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63" w:rsidRDefault="00E179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13663">
        <w:rPr>
          <w:rFonts w:ascii="Arial" w:hAnsi="Arial" w:cs="Arial"/>
          <w:b/>
        </w:rPr>
        <w:t>nformovaný souhlas pacienta (zákonného zástupce pacienta)</w:t>
      </w:r>
    </w:p>
    <w:p w:rsidR="00513663" w:rsidRDefault="00513663" w:rsidP="00E179F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dynamickou scintigrafií ledvin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8"/>
        <w:gridCol w:w="1438"/>
        <w:gridCol w:w="426"/>
        <w:gridCol w:w="2321"/>
        <w:gridCol w:w="1469"/>
        <w:gridCol w:w="309"/>
        <w:gridCol w:w="2310"/>
      </w:tblGrid>
      <w:tr w:rsidR="00513663" w:rsidTr="00E179F1">
        <w:trPr>
          <w:trHeight w:val="4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Pacient – </w:t>
            </w:r>
          </w:p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63" w:rsidTr="00E1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(není-li rodné číslo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10" w:type="dxa"/>
            <w:tcBorders>
              <w:top w:val="dotted" w:sz="4" w:space="0" w:color="auto"/>
              <w:left w:val="nil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63" w:rsidTr="00E1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3652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trvalého pobytu pacienta:</w:t>
            </w:r>
          </w:p>
          <w:p w:rsidR="00513663" w:rsidRDefault="005136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409" w:type="dxa"/>
            <w:gridSpan w:val="4"/>
            <w:tcBorders>
              <w:left w:val="nil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63" w:rsidTr="00E179F1">
        <w:trPr>
          <w:trHeight w:val="468"/>
        </w:trPr>
        <w:tc>
          <w:tcPr>
            <w:tcW w:w="32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2747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663" w:rsidRDefault="00513663">
      <w:pPr>
        <w:rPr>
          <w:rFonts w:ascii="Arial" w:hAnsi="Arial" w:cs="Arial"/>
          <w:b/>
          <w:sz w:val="12"/>
          <w:szCs w:val="12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89"/>
      </w:tblGrid>
      <w:tr w:rsidR="00513663">
        <w:trPr>
          <w:trHeight w:val="582"/>
        </w:trPr>
        <w:tc>
          <w:tcPr>
            <w:tcW w:w="10089" w:type="dxa"/>
            <w:vAlign w:val="center"/>
          </w:tcPr>
          <w:p w:rsidR="00513663" w:rsidRDefault="0051366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Název výkonu </w:t>
            </w:r>
          </w:p>
          <w:p w:rsidR="00513663" w:rsidRDefault="005136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Dynamická scintigrafie ledvin</w:t>
            </w:r>
          </w:p>
        </w:tc>
      </w:tr>
    </w:tbl>
    <w:p w:rsidR="00513663" w:rsidRDefault="00513663">
      <w:pPr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10061"/>
      </w:tblGrid>
      <w:tr w:rsidR="00513663">
        <w:trPr>
          <w:trHeight w:val="624"/>
        </w:trPr>
        <w:tc>
          <w:tcPr>
            <w:tcW w:w="10061" w:type="dxa"/>
            <w:vAlign w:val="center"/>
          </w:tcPr>
          <w:p w:rsidR="00513663" w:rsidRDefault="00513663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Účel výkonu </w:t>
            </w:r>
          </w:p>
          <w:p w:rsidR="00513663" w:rsidRPr="00E179F1" w:rsidRDefault="00513663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79F1">
              <w:rPr>
                <w:rFonts w:ascii="Arial" w:hAnsi="Arial" w:cs="Arial"/>
                <w:sz w:val="20"/>
                <w:szCs w:val="20"/>
              </w:rPr>
              <w:t>Vyšetření poskytne informaci o funkčním stavu ledvinné tkáně a o odtoku moči z močových cest.</w:t>
            </w:r>
          </w:p>
        </w:tc>
      </w:tr>
    </w:tbl>
    <w:p w:rsidR="00513663" w:rsidRDefault="00513663">
      <w:pPr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10061"/>
      </w:tblGrid>
      <w:tr w:rsidR="00513663" w:rsidTr="00E179F1">
        <w:trPr>
          <w:trHeight w:val="1533"/>
        </w:trPr>
        <w:tc>
          <w:tcPr>
            <w:tcW w:w="10061" w:type="dxa"/>
            <w:vAlign w:val="center"/>
          </w:tcPr>
          <w:p w:rsidR="00513663" w:rsidRDefault="0051366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Povaha výkonu</w:t>
            </w:r>
          </w:p>
          <w:p w:rsidR="00513663" w:rsidRPr="00E179F1" w:rsidRDefault="00513663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79F1">
              <w:rPr>
                <w:rFonts w:ascii="Arial" w:hAnsi="Arial" w:cs="Arial"/>
                <w:sz w:val="20"/>
                <w:szCs w:val="20"/>
              </w:rPr>
              <w:t xml:space="preserve">Diagnostické vyšetření spojené s nitrožilní aplikací látky značené radioaktivním izotopem s krátkým poločasem rozpadu. Při vyšetření pod scintilační kamerou musí pacient ležet v klidu bez pohybu zad – standardní doba vyšetření je 30 nebo 45 minut. Před vyšetřením má mít pacient dostatečný přísun tekutin (dospělá osoba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E179F1">
                <w:rPr>
                  <w:rFonts w:ascii="Arial" w:hAnsi="Arial" w:cs="Arial"/>
                  <w:sz w:val="20"/>
                  <w:szCs w:val="20"/>
                </w:rPr>
                <w:t>0,5 l</w:t>
              </w:r>
            </w:smartTag>
            <w:r w:rsidRPr="00E179F1">
              <w:rPr>
                <w:rFonts w:ascii="Arial" w:hAnsi="Arial" w:cs="Arial"/>
                <w:sz w:val="20"/>
                <w:szCs w:val="20"/>
              </w:rPr>
              <w:t xml:space="preserve"> tekutin půl hodiny před aplikací radiofarmaka). Podle průběhu vyšetření lékař rozhodne o podání  diuretika nitrožilně (látka zvětšující objem produkované moči).</w:t>
            </w:r>
          </w:p>
        </w:tc>
      </w:tr>
    </w:tbl>
    <w:p w:rsidR="00513663" w:rsidRDefault="00513663">
      <w:pPr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100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10061"/>
      </w:tblGrid>
      <w:tr w:rsidR="00513663" w:rsidTr="00E179F1">
        <w:trPr>
          <w:trHeight w:val="834"/>
        </w:trPr>
        <w:tc>
          <w:tcPr>
            <w:tcW w:w="10061" w:type="dxa"/>
            <w:vAlign w:val="center"/>
          </w:tcPr>
          <w:p w:rsidR="00513663" w:rsidRDefault="0051366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Předpokládaný prospěch výkonu</w:t>
            </w:r>
          </w:p>
          <w:p w:rsidR="00513663" w:rsidRPr="00E179F1" w:rsidRDefault="00513663">
            <w:pPr>
              <w:spacing w:before="60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E179F1">
              <w:rPr>
                <w:rFonts w:ascii="Arial" w:hAnsi="Arial" w:cs="Arial"/>
                <w:sz w:val="20"/>
                <w:szCs w:val="20"/>
              </w:rPr>
              <w:t>Vyšetření poskytne informaci o funkčním stavu ledvinné tkáně a o odtoku moči z močových cest, což je významné pro stanovení diagnózy a volbu léčby.</w:t>
            </w:r>
          </w:p>
        </w:tc>
      </w:tr>
    </w:tbl>
    <w:p w:rsidR="00513663" w:rsidRDefault="00513663">
      <w:pPr>
        <w:rPr>
          <w:rFonts w:ascii="Arial" w:hAnsi="Arial" w:cs="Arial"/>
          <w:b/>
          <w:sz w:val="6"/>
          <w:szCs w:val="6"/>
          <w:u w:val="single"/>
        </w:rPr>
      </w:pPr>
    </w:p>
    <w:p w:rsidR="00513663" w:rsidRDefault="00513663">
      <w:pPr>
        <w:rPr>
          <w:rFonts w:ascii="Arial" w:hAnsi="Arial" w:cs="Arial"/>
          <w:b/>
          <w:sz w:val="6"/>
          <w:szCs w:val="6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10061"/>
      </w:tblGrid>
      <w:tr w:rsidR="00513663">
        <w:trPr>
          <w:trHeight w:val="609"/>
        </w:trPr>
        <w:tc>
          <w:tcPr>
            <w:tcW w:w="10061" w:type="dxa"/>
            <w:vAlign w:val="center"/>
          </w:tcPr>
          <w:p w:rsidR="00513663" w:rsidRDefault="0051366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Alternativa výkonu</w:t>
            </w:r>
          </w:p>
          <w:p w:rsidR="00513663" w:rsidRPr="00E179F1" w:rsidRDefault="0051366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179F1">
              <w:rPr>
                <w:rFonts w:ascii="Arial" w:hAnsi="Arial" w:cs="Arial"/>
                <w:sz w:val="20"/>
                <w:szCs w:val="20"/>
              </w:rPr>
              <w:t xml:space="preserve">Není. </w:t>
            </w:r>
          </w:p>
        </w:tc>
      </w:tr>
    </w:tbl>
    <w:p w:rsidR="00513663" w:rsidRDefault="00513663">
      <w:pPr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/>
      </w:tblPr>
      <w:tblGrid>
        <w:gridCol w:w="10061"/>
      </w:tblGrid>
      <w:tr w:rsidR="00513663" w:rsidTr="00E179F1">
        <w:trPr>
          <w:trHeight w:val="582"/>
        </w:trPr>
        <w:tc>
          <w:tcPr>
            <w:tcW w:w="10061" w:type="dxa"/>
            <w:vAlign w:val="center"/>
          </w:tcPr>
          <w:p w:rsidR="00513663" w:rsidRDefault="00513663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Možná rizika zvoleného výkonu</w:t>
            </w:r>
          </w:p>
          <w:p w:rsidR="00513663" w:rsidRPr="00E179F1" w:rsidRDefault="00513663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79F1">
              <w:rPr>
                <w:rFonts w:ascii="Arial" w:hAnsi="Arial" w:cs="Arial"/>
                <w:sz w:val="20"/>
                <w:szCs w:val="20"/>
              </w:rPr>
              <w:t xml:space="preserve">Radiační zátěž spojená s tímto vyšetřením je obdobná jako u většiny radiodiagnostických postupů. </w:t>
            </w:r>
          </w:p>
        </w:tc>
      </w:tr>
    </w:tbl>
    <w:p w:rsidR="00513663" w:rsidRDefault="00513663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513663" w:rsidTr="00E179F1">
        <w:trPr>
          <w:trHeight w:val="834"/>
        </w:trPr>
        <w:tc>
          <w:tcPr>
            <w:tcW w:w="10061" w:type="dxa"/>
            <w:vAlign w:val="center"/>
          </w:tcPr>
          <w:p w:rsidR="00513663" w:rsidRDefault="0051366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Následky výkonu</w:t>
            </w:r>
          </w:p>
          <w:p w:rsidR="00513663" w:rsidRPr="00E179F1" w:rsidRDefault="00513663">
            <w:pPr>
              <w:spacing w:before="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179F1">
              <w:rPr>
                <w:rFonts w:ascii="Arial" w:hAnsi="Arial" w:cs="Arial"/>
                <w:sz w:val="20"/>
                <w:szCs w:val="20"/>
              </w:rPr>
              <w:t>Výkon není spojen s pravidelně se vyskytujícími nežádoucími následky. V případě podání diuretika pacient několik hodin po vyšetření více močí.</w:t>
            </w:r>
          </w:p>
        </w:tc>
      </w:tr>
    </w:tbl>
    <w:p w:rsidR="00513663" w:rsidRDefault="00513663">
      <w:pPr>
        <w:widowControl w:val="0"/>
        <w:shd w:val="clear" w:color="auto" w:fill="FFFFFF"/>
        <w:tabs>
          <w:tab w:val="left" w:pos="406"/>
        </w:tabs>
        <w:autoSpaceDE w:val="0"/>
        <w:autoSpaceDN w:val="0"/>
        <w:adjustRightInd w:val="0"/>
        <w:ind w:right="11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100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23"/>
      </w:tblGrid>
      <w:tr w:rsidR="00513663" w:rsidTr="00E179F1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10023" w:type="dxa"/>
            <w:vAlign w:val="center"/>
          </w:tcPr>
          <w:p w:rsidR="00513663" w:rsidRDefault="00513663" w:rsidP="00E179F1">
            <w:pPr>
              <w:widowControl w:val="0"/>
              <w:shd w:val="clear" w:color="auto" w:fill="FFFFFF"/>
              <w:tabs>
                <w:tab w:val="left" w:pos="406"/>
              </w:tabs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Propouštěcí informace po podání radiofarmaka</w:t>
            </w:r>
          </w:p>
          <w:p w:rsidR="00513663" w:rsidRPr="00E179F1" w:rsidRDefault="00513663" w:rsidP="00E179F1">
            <w:pPr>
              <w:widowControl w:val="0"/>
              <w:shd w:val="clear" w:color="auto" w:fill="FFFFFF"/>
              <w:tabs>
                <w:tab w:val="left" w:pos="406"/>
              </w:tabs>
              <w:autoSpaceDE w:val="0"/>
              <w:autoSpaceDN w:val="0"/>
              <w:adjustRightInd w:val="0"/>
              <w:spacing w:before="60"/>
              <w:ind w:right="11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179F1">
              <w:rPr>
                <w:rFonts w:ascii="Arial" w:hAnsi="Arial" w:cs="Arial"/>
                <w:bCs/>
                <w:sz w:val="20"/>
                <w:szCs w:val="20"/>
              </w:rPr>
              <w:t>Váš pobyt s rodinnými příslušníky není z důvodu radiační zátěže omezen (</w:t>
            </w:r>
            <w:r w:rsidRPr="00E179F1">
              <w:rPr>
                <w:rFonts w:ascii="Arial" w:hAnsi="Arial" w:cs="Arial"/>
                <w:sz w:val="20"/>
                <w:szCs w:val="20"/>
              </w:rPr>
              <w:t>je vhodné  oddálit - v řádu několika hodin - kontakt s dětmi a těhotnými ženami). V případě inkontinentních, zvracejících pacientů apod. je nutné potřísněné pleny nebo jiné materiá</w:t>
            </w:r>
            <w:r w:rsidRPr="00E179F1">
              <w:rPr>
                <w:rFonts w:ascii="Arial" w:hAnsi="Arial" w:cs="Arial"/>
                <w:sz w:val="20"/>
                <w:szCs w:val="20"/>
              </w:rPr>
              <w:softHyphen/>
              <w:t>ly skladovat 48 hodin v igelitovém pytli mimo obytné prostory (např. ve sklepě, garáži) a poté lze materiál vyhodit nebo vyprat.</w:t>
            </w:r>
          </w:p>
        </w:tc>
      </w:tr>
    </w:tbl>
    <w:p w:rsidR="00513663" w:rsidRDefault="00513663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9011"/>
        <w:gridCol w:w="588"/>
        <w:gridCol w:w="462"/>
        <w:gridCol w:w="28"/>
      </w:tblGrid>
      <w:tr w:rsidR="00A66DDD" w:rsidTr="00CA631A">
        <w:trPr>
          <w:trHeight w:val="405"/>
        </w:trPr>
        <w:tc>
          <w:tcPr>
            <w:tcW w:w="10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6DDD" w:rsidRDefault="00A66DDD" w:rsidP="00A66DDD">
            <w:pPr>
              <w:rPr>
                <w:rFonts w:ascii="Arial" w:hAnsi="Arial" w:cs="Arial"/>
                <w:sz w:val="16"/>
                <w:szCs w:val="16"/>
              </w:rPr>
            </w:pPr>
            <w:r w:rsidRPr="005830BB">
              <w:rPr>
                <w:rFonts w:ascii="Arial" w:hAnsi="Arial" w:cs="Arial"/>
                <w:b/>
                <w:i/>
                <w:sz w:val="20"/>
                <w:szCs w:val="20"/>
              </w:rPr>
              <w:t>Pozn.: Vaši odpověď zakroužkujte</w:t>
            </w:r>
          </w:p>
        </w:tc>
      </w:tr>
      <w:tr w:rsidR="00513663" w:rsidTr="00E1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28" w:type="dxa"/>
          <w:trHeight w:val="393"/>
        </w:trPr>
        <w:tc>
          <w:tcPr>
            <w:tcW w:w="901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Jste těhotná?</w:t>
            </w:r>
          </w:p>
        </w:tc>
        <w:tc>
          <w:tcPr>
            <w:tcW w:w="5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13663" w:rsidTr="00E1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28" w:type="dxa"/>
          <w:trHeight w:val="393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663" w:rsidRDefault="00513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Kojíte?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13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28" w:type="dxa"/>
          <w:trHeight w:val="527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663" w:rsidRDefault="0051366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Byl(a) jsem srozumitelně informován(a) o alternativách výkonu prováděných ve FN Olomouc, </w:t>
            </w:r>
            <w:r w:rsidR="00E179F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ze kterých mám možnost volit.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13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gridAfter w:val="1"/>
          <w:wAfter w:w="28" w:type="dxa"/>
          <w:trHeight w:val="764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663" w:rsidRDefault="00513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Byl(a) jsem informován(a) o možném omezení v obvyklém způsobu života a v pracovní schopnosti po provedení příslušného zdravotního výkonu, v případě možné nebo očekávané změny zdravotního stavu též o změnách zdravotní způsobilosti.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E179F1" w:rsidRDefault="00E17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11"/>
        <w:gridCol w:w="588"/>
        <w:gridCol w:w="462"/>
      </w:tblGrid>
      <w:tr w:rsidR="00513663">
        <w:trPr>
          <w:trHeight w:val="520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663" w:rsidRDefault="00513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Byl(a) jsem informován(a) o léčebném režimu a preventivních opatřeních, která jsou vhodná, </w:t>
            </w:r>
            <w:r w:rsidR="00E179F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13663">
        <w:trPr>
          <w:trHeight w:val="764"/>
        </w:trPr>
        <w:tc>
          <w:tcPr>
            <w:tcW w:w="90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3663" w:rsidRDefault="00513663" w:rsidP="00E179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 w:rsidR="00E179F1">
              <w:rPr>
                <w:rFonts w:ascii="Arial" w:hAnsi="Arial" w:cs="Arial"/>
                <w:sz w:val="20"/>
                <w:szCs w:val="20"/>
              </w:rPr>
              <w:t>informacím</w:t>
            </w:r>
            <w:r>
              <w:rPr>
                <w:rFonts w:ascii="Arial" w:hAnsi="Arial" w:cs="Arial"/>
                <w:sz w:val="20"/>
                <w:szCs w:val="20"/>
              </w:rPr>
              <w:t xml:space="preserve">, které mi byly zdravotnickým pracovníkem sděleny </w:t>
            </w:r>
            <w:r w:rsidR="00E179F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 vysvětleny, jsem porozuměl(a), měl(a) jsem možnost klást doplňující otázky, které mi byly zdravotnickým pracovníkem zodpovězeny.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513663" w:rsidRDefault="00513663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1"/>
        <w:gridCol w:w="588"/>
        <w:gridCol w:w="462"/>
      </w:tblGrid>
      <w:tr w:rsidR="00513663">
        <w:trPr>
          <w:trHeight w:val="358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3663" w:rsidRDefault="00513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výše uvedeném seznámení prohlašuji:</w:t>
            </w:r>
          </w:p>
        </w:tc>
      </w:tr>
      <w:tr w:rsidR="00513663">
        <w:trPr>
          <w:trHeight w:val="750"/>
        </w:trPr>
        <w:tc>
          <w:tcPr>
            <w:tcW w:w="9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 w:rsidP="00E179F1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13663" w:rsidTr="0071208B">
        <w:trPr>
          <w:trHeight w:val="554"/>
        </w:trPr>
        <w:tc>
          <w:tcPr>
            <w:tcW w:w="9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 w:rsidP="00E179F1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 jsem lékařům nezamlčel(a) žádné mně známé údaje o mém zdravotním stavu, jež by mohly nepříznivě ovlivnit moji léčbu či ohrozit mé okolí, zejména rozšířením přenosné choroby.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513663" w:rsidTr="0071208B">
        <w:trPr>
          <w:trHeight w:val="554"/>
        </w:trPr>
        <w:tc>
          <w:tcPr>
            <w:tcW w:w="9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 w:rsidP="00E179F1">
            <w:pPr>
              <w:numPr>
                <w:ilvl w:val="0"/>
                <w:numId w:val="2"/>
              </w:numPr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 v případě nutnosti dávám souhlas k odběru biologického materiálu (krev, moč…) na potřebná vyšetření k vyloučení zejména přenosné choroby.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3663" w:rsidRDefault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A66DDD" w:rsidTr="00A66DDD">
        <w:trPr>
          <w:trHeight w:val="416"/>
        </w:trPr>
        <w:tc>
          <w:tcPr>
            <w:tcW w:w="90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6DDD" w:rsidRPr="005830BB" w:rsidRDefault="00A66DDD" w:rsidP="00CA6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0BB">
              <w:rPr>
                <w:rFonts w:ascii="Arial" w:hAnsi="Arial" w:cs="Arial"/>
                <w:sz w:val="20"/>
                <w:szCs w:val="20"/>
              </w:rPr>
              <w:t>- že souhlasím s přítomností studentů a stážistů při poskytování zdravotních služeb.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6DDD" w:rsidRDefault="00A66DDD" w:rsidP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6DDD" w:rsidRDefault="00A66DDD" w:rsidP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A66DDD" w:rsidTr="00A66DDD">
        <w:trPr>
          <w:trHeight w:val="692"/>
        </w:trPr>
        <w:tc>
          <w:tcPr>
            <w:tcW w:w="90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6DDD" w:rsidRPr="005830BB" w:rsidRDefault="00A66DDD" w:rsidP="00CA6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0BB">
              <w:rPr>
                <w:rFonts w:ascii="Arial" w:hAnsi="Arial" w:cs="Arial"/>
                <w:sz w:val="20"/>
                <w:szCs w:val="20"/>
              </w:rPr>
              <w:t>- že souhlasím s tím, aby studenti a stážisté nahlíželi do mé zdravotnické dokumentace a to pouze v nezbytném rozsahu a na základě pověření stanoveným zdravotnickým pracovníkem.</w:t>
            </w:r>
          </w:p>
        </w:tc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6DDD" w:rsidRDefault="00A66DDD" w:rsidP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DDD" w:rsidRDefault="00A66DDD" w:rsidP="005136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513663" w:rsidRPr="0054712D" w:rsidRDefault="00513663">
      <w:pPr>
        <w:pStyle w:val="Zkladntext"/>
        <w:jc w:val="left"/>
        <w:rPr>
          <w:rFonts w:ascii="Arial" w:hAnsi="Arial" w:cs="Arial"/>
          <w:sz w:val="10"/>
          <w:szCs w:val="10"/>
        </w:rPr>
      </w:pPr>
    </w:p>
    <w:p w:rsidR="00A66DDD" w:rsidRDefault="00A66DDD" w:rsidP="00A66DDD">
      <w:pPr>
        <w:pStyle w:val="Zkladntext"/>
        <w:jc w:val="left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44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376"/>
        <w:gridCol w:w="2268"/>
        <w:gridCol w:w="5403"/>
      </w:tblGrid>
      <w:tr w:rsidR="00A66DDD" w:rsidTr="00CA631A">
        <w:trPr>
          <w:trHeight w:val="344"/>
        </w:trPr>
        <w:tc>
          <w:tcPr>
            <w:tcW w:w="2376" w:type="dxa"/>
            <w:vAlign w:val="center"/>
          </w:tcPr>
          <w:p w:rsidR="00A66DDD" w:rsidRDefault="00A66DDD" w:rsidP="00CA631A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Datum</w:t>
            </w:r>
          </w:p>
        </w:tc>
        <w:tc>
          <w:tcPr>
            <w:tcW w:w="2268" w:type="dxa"/>
            <w:vAlign w:val="center"/>
          </w:tcPr>
          <w:p w:rsidR="00A66DDD" w:rsidRDefault="00A66DDD" w:rsidP="00CA631A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Hodina</w:t>
            </w:r>
          </w:p>
        </w:tc>
        <w:tc>
          <w:tcPr>
            <w:tcW w:w="5403" w:type="dxa"/>
            <w:vAlign w:val="center"/>
          </w:tcPr>
          <w:p w:rsidR="00A66DDD" w:rsidRDefault="00A66DDD" w:rsidP="00CA631A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DD6CB7">
              <w:rPr>
                <w:rFonts w:ascii="Arial" w:hAnsi="Arial" w:cs="Arial"/>
                <w:sz w:val="20"/>
                <w:szCs w:val="20"/>
              </w:rPr>
              <w:t>pacienta</w:t>
            </w:r>
            <w:r w:rsidRPr="00D71BA6">
              <w:rPr>
                <w:rFonts w:ascii="Arial" w:hAnsi="Arial" w:cs="Arial"/>
                <w:b w:val="0"/>
                <w:sz w:val="20"/>
                <w:szCs w:val="20"/>
              </w:rPr>
              <w:t xml:space="preserve"> nebo zákonného zástupce (opatrovníka)</w:t>
            </w:r>
          </w:p>
        </w:tc>
      </w:tr>
      <w:tr w:rsidR="00A66DDD" w:rsidTr="00CA631A">
        <w:trPr>
          <w:trHeight w:val="629"/>
        </w:trPr>
        <w:tc>
          <w:tcPr>
            <w:tcW w:w="2376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403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66DDD" w:rsidRDefault="00A66DDD" w:rsidP="00A66DDD">
      <w:pPr>
        <w:pStyle w:val="Zkladntext"/>
        <w:jc w:val="lef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48"/>
        <w:gridCol w:w="4899"/>
      </w:tblGrid>
      <w:tr w:rsidR="00A66DDD" w:rsidTr="00CA631A">
        <w:trPr>
          <w:trHeight w:val="556"/>
        </w:trPr>
        <w:tc>
          <w:tcPr>
            <w:tcW w:w="5148" w:type="dxa"/>
            <w:vAlign w:val="center"/>
          </w:tcPr>
          <w:p w:rsidR="00A66DDD" w:rsidRDefault="00A66DDD" w:rsidP="00CA631A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0B3D">
              <w:rPr>
                <w:rFonts w:ascii="Arial" w:hAnsi="Arial" w:cs="Arial"/>
                <w:sz w:val="20"/>
                <w:szCs w:val="20"/>
              </w:rPr>
              <w:t>Jméno a příjmení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oprávněného zdravotnického pracovníka, který podal informaci o přípravě a průběhu</w:t>
            </w:r>
          </w:p>
        </w:tc>
        <w:tc>
          <w:tcPr>
            <w:tcW w:w="4899" w:type="dxa"/>
            <w:vAlign w:val="center"/>
          </w:tcPr>
          <w:p w:rsidR="00A66DDD" w:rsidRDefault="00A66DDD" w:rsidP="00CA631A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890B3D">
              <w:rPr>
                <w:rFonts w:ascii="Arial" w:hAnsi="Arial" w:cs="Arial"/>
                <w:b w:val="0"/>
                <w:sz w:val="20"/>
                <w:szCs w:val="20"/>
              </w:rPr>
              <w:t>oprávněného zdravotnického pracovníka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který podal informaci o přípravě a průběhu</w:t>
            </w:r>
          </w:p>
        </w:tc>
      </w:tr>
      <w:tr w:rsidR="00A66DDD" w:rsidTr="00CA631A">
        <w:trPr>
          <w:trHeight w:val="851"/>
        </w:trPr>
        <w:tc>
          <w:tcPr>
            <w:tcW w:w="5148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9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66DDD" w:rsidRDefault="00A66DDD" w:rsidP="00A66DDD">
      <w:pPr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652"/>
        <w:gridCol w:w="3402"/>
        <w:gridCol w:w="1701"/>
        <w:gridCol w:w="1278"/>
      </w:tblGrid>
      <w:tr w:rsidR="00A66DDD" w:rsidTr="00CA631A">
        <w:trPr>
          <w:trHeight w:val="471"/>
        </w:trPr>
        <w:tc>
          <w:tcPr>
            <w:tcW w:w="3652" w:type="dxa"/>
            <w:vAlign w:val="center"/>
          </w:tcPr>
          <w:p w:rsidR="00A66DDD" w:rsidRDefault="00A66DDD" w:rsidP="00CA631A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90B3D">
              <w:rPr>
                <w:rFonts w:ascii="Arial" w:hAnsi="Arial" w:cs="Arial"/>
                <w:sz w:val="20"/>
                <w:szCs w:val="20"/>
              </w:rPr>
              <w:t>Jméno a příjmení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lékaře/ky, který(á) podal(a) pacientovi informaci o indikacích a kontraindikacích vyšetření</w:t>
            </w:r>
          </w:p>
        </w:tc>
        <w:tc>
          <w:tcPr>
            <w:tcW w:w="3402" w:type="dxa"/>
            <w:vAlign w:val="center"/>
          </w:tcPr>
          <w:p w:rsidR="00A66DDD" w:rsidRDefault="00A66DDD" w:rsidP="00CA631A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Podpis  </w:t>
            </w:r>
            <w:r w:rsidRPr="00890B3D">
              <w:rPr>
                <w:rFonts w:ascii="Arial" w:hAnsi="Arial" w:cs="Arial"/>
                <w:b w:val="0"/>
                <w:sz w:val="20"/>
                <w:szCs w:val="20"/>
              </w:rPr>
              <w:t>lékaře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/ky, který(á) podal(a) pacientovi informaci o indikacích a kontraindikacích vyšetření</w:t>
            </w:r>
          </w:p>
        </w:tc>
        <w:tc>
          <w:tcPr>
            <w:tcW w:w="1701" w:type="dxa"/>
            <w:vAlign w:val="center"/>
          </w:tcPr>
          <w:p w:rsidR="00A66DDD" w:rsidRDefault="00A66DDD" w:rsidP="00CA631A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Datum</w:t>
            </w:r>
          </w:p>
        </w:tc>
        <w:tc>
          <w:tcPr>
            <w:tcW w:w="1278" w:type="dxa"/>
            <w:vAlign w:val="center"/>
          </w:tcPr>
          <w:p w:rsidR="00A66DDD" w:rsidRDefault="00A66DDD" w:rsidP="00CA631A">
            <w:pPr>
              <w:pStyle w:val="Zkladn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Hodina</w:t>
            </w:r>
          </w:p>
        </w:tc>
      </w:tr>
      <w:tr w:rsidR="00A66DDD" w:rsidTr="00CA631A">
        <w:trPr>
          <w:trHeight w:val="851"/>
        </w:trPr>
        <w:tc>
          <w:tcPr>
            <w:tcW w:w="3652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78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66DDD" w:rsidRDefault="00A66DDD" w:rsidP="00A66DDD">
      <w:pPr>
        <w:pStyle w:val="Zkladntext"/>
        <w:jc w:val="left"/>
        <w:rPr>
          <w:rFonts w:ascii="Arial" w:hAnsi="Arial" w:cs="Arial"/>
          <w:sz w:val="10"/>
          <w:szCs w:val="10"/>
        </w:rPr>
      </w:pPr>
    </w:p>
    <w:p w:rsidR="00A66DDD" w:rsidRDefault="00A66DDD" w:rsidP="00A66DDD">
      <w:pPr>
        <w:pStyle w:val="Zkladntext"/>
        <w:jc w:val="left"/>
        <w:rPr>
          <w:rFonts w:ascii="Arial" w:hAnsi="Arial" w:cs="Arial"/>
          <w:sz w:val="10"/>
          <w:szCs w:val="10"/>
        </w:rPr>
      </w:pPr>
    </w:p>
    <w:p w:rsidR="00A66DDD" w:rsidRDefault="00A66DDD" w:rsidP="00A66DDD">
      <w:pPr>
        <w:rPr>
          <w:sz w:val="6"/>
          <w:szCs w:val="6"/>
        </w:rPr>
      </w:pPr>
    </w:p>
    <w:tbl>
      <w:tblPr>
        <w:tblpPr w:leftFromText="141" w:rightFromText="141" w:vertAnchor="text" w:horzAnchor="margin" w:tblpY="44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510"/>
        <w:gridCol w:w="2694"/>
        <w:gridCol w:w="1984"/>
        <w:gridCol w:w="1859"/>
      </w:tblGrid>
      <w:tr w:rsidR="00A66DDD" w:rsidTr="00CA631A">
        <w:trPr>
          <w:trHeight w:val="520"/>
        </w:trPr>
        <w:tc>
          <w:tcPr>
            <w:tcW w:w="10047" w:type="dxa"/>
            <w:gridSpan w:val="4"/>
            <w:vAlign w:val="center"/>
          </w:tcPr>
          <w:p w:rsidR="00A66DDD" w:rsidRDefault="00A66DDD" w:rsidP="00CA631A">
            <w:pPr>
              <w:ind w:right="-8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Pokud se pacient nemůže podepsat, uveďte důvody, pro které se pacient nemohl podepsat:    </w:t>
            </w:r>
          </w:p>
        </w:tc>
      </w:tr>
      <w:tr w:rsidR="00A66DDD" w:rsidTr="00CA631A">
        <w:trPr>
          <w:trHeight w:val="740"/>
        </w:trPr>
        <w:tc>
          <w:tcPr>
            <w:tcW w:w="10047" w:type="dxa"/>
            <w:gridSpan w:val="4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66DDD" w:rsidTr="00CA631A">
        <w:trPr>
          <w:trHeight w:val="330"/>
        </w:trPr>
        <w:tc>
          <w:tcPr>
            <w:tcW w:w="10047" w:type="dxa"/>
            <w:gridSpan w:val="4"/>
            <w:vAlign w:val="center"/>
          </w:tcPr>
          <w:p w:rsidR="00A66DDD" w:rsidRDefault="00A66DDD" w:rsidP="00CA631A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 pacient projevil svou vůli:</w:t>
            </w:r>
          </w:p>
        </w:tc>
      </w:tr>
      <w:tr w:rsidR="00A66DDD" w:rsidTr="00CA631A">
        <w:trPr>
          <w:trHeight w:val="637"/>
        </w:trPr>
        <w:tc>
          <w:tcPr>
            <w:tcW w:w="10047" w:type="dxa"/>
            <w:gridSpan w:val="4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66DDD" w:rsidTr="00CA631A">
        <w:trPr>
          <w:trHeight w:val="505"/>
        </w:trPr>
        <w:tc>
          <w:tcPr>
            <w:tcW w:w="3510" w:type="dxa"/>
            <w:vAlign w:val="center"/>
          </w:tcPr>
          <w:p w:rsidR="00A66DDD" w:rsidRPr="00DC238E" w:rsidRDefault="00A66DDD" w:rsidP="00CA631A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38E">
              <w:rPr>
                <w:rFonts w:ascii="Arial" w:hAnsi="Arial" w:cs="Arial"/>
                <w:sz w:val="20"/>
                <w:szCs w:val="20"/>
              </w:rPr>
              <w:t>Jméno a příjmení zdravotnického pracovníka/svědka</w:t>
            </w:r>
          </w:p>
        </w:tc>
        <w:tc>
          <w:tcPr>
            <w:tcW w:w="2694" w:type="dxa"/>
            <w:vAlign w:val="center"/>
          </w:tcPr>
          <w:p w:rsidR="00A66DDD" w:rsidRPr="00DC238E" w:rsidRDefault="00A66DDD" w:rsidP="00CA631A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38E">
              <w:rPr>
                <w:rFonts w:ascii="Arial" w:hAnsi="Arial" w:cs="Arial"/>
                <w:sz w:val="20"/>
                <w:szCs w:val="20"/>
              </w:rPr>
              <w:t>Podpis zdravotnického pracovníka/svědka</w:t>
            </w:r>
          </w:p>
        </w:tc>
        <w:tc>
          <w:tcPr>
            <w:tcW w:w="1984" w:type="dxa"/>
            <w:vAlign w:val="center"/>
          </w:tcPr>
          <w:p w:rsidR="00A66DDD" w:rsidRPr="00DC238E" w:rsidRDefault="00A66DDD" w:rsidP="00CA631A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38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859" w:type="dxa"/>
            <w:vAlign w:val="center"/>
          </w:tcPr>
          <w:p w:rsidR="00A66DDD" w:rsidRPr="00DC238E" w:rsidRDefault="00A66DDD" w:rsidP="00CA631A">
            <w:pPr>
              <w:pStyle w:val="Zkladn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38E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A66DDD" w:rsidTr="00CA631A">
        <w:trPr>
          <w:trHeight w:val="757"/>
        </w:trPr>
        <w:tc>
          <w:tcPr>
            <w:tcW w:w="3510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859" w:type="dxa"/>
          </w:tcPr>
          <w:p w:rsidR="00A66DDD" w:rsidRDefault="00A66DDD" w:rsidP="00CA631A">
            <w:pPr>
              <w:pStyle w:val="Zkladntex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66DDD" w:rsidRDefault="00A66DDD" w:rsidP="00A66DDD">
      <w:pPr>
        <w:rPr>
          <w:sz w:val="6"/>
          <w:szCs w:val="6"/>
        </w:rPr>
      </w:pPr>
    </w:p>
    <w:p w:rsidR="00513663" w:rsidRDefault="00513663">
      <w:pPr>
        <w:rPr>
          <w:sz w:val="6"/>
          <w:szCs w:val="6"/>
        </w:rPr>
      </w:pPr>
    </w:p>
    <w:sectPr w:rsidR="00513663">
      <w:footerReference w:type="default" r:id="rId7"/>
      <w:headerReference w:type="first" r:id="rId8"/>
      <w:pgSz w:w="11906" w:h="16838" w:code="9"/>
      <w:pgMar w:top="624" w:right="851" w:bottom="62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FD5" w:rsidRDefault="00715FD5">
      <w:pPr>
        <w:pStyle w:val="Zhlav"/>
      </w:pPr>
      <w:r>
        <w:separator/>
      </w:r>
    </w:p>
  </w:endnote>
  <w:endnote w:type="continuationSeparator" w:id="0">
    <w:p w:rsidR="00715FD5" w:rsidRDefault="00715FD5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63" w:rsidRDefault="00513663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Informovaný souhlas pacienta se scintigrafií ledvin (Fm-L009-001-KNM-020)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  <w:t xml:space="preserve"> Strana: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3A2CAA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3A2CAA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FD5" w:rsidRDefault="00715FD5">
      <w:pPr>
        <w:pStyle w:val="Zhlav"/>
      </w:pPr>
      <w:r>
        <w:separator/>
      </w:r>
    </w:p>
  </w:footnote>
  <w:footnote w:type="continuationSeparator" w:id="0">
    <w:p w:rsidR="00715FD5" w:rsidRDefault="00715FD5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4" w:space="0" w:color="auto"/>
      </w:tblBorders>
      <w:tblLayout w:type="fixed"/>
      <w:tblLook w:val="01E0"/>
    </w:tblPr>
    <w:tblGrid>
      <w:gridCol w:w="3089"/>
      <w:gridCol w:w="4820"/>
      <w:gridCol w:w="2142"/>
    </w:tblGrid>
    <w:tr w:rsidR="00513663" w:rsidTr="00A66DDD">
      <w:trPr>
        <w:cantSplit/>
        <w:trHeight w:val="719"/>
      </w:trPr>
      <w:tc>
        <w:tcPr>
          <w:tcW w:w="3089" w:type="dxa"/>
        </w:tcPr>
        <w:p w:rsidR="00513663" w:rsidRDefault="003A2CAA" w:rsidP="0071208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5735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513663" w:rsidRPr="00E179F1" w:rsidRDefault="00513663" w:rsidP="00E179F1">
          <w:pPr>
            <w:pStyle w:val="Zhlav"/>
            <w:jc w:val="center"/>
            <w:rPr>
              <w:b/>
              <w:sz w:val="28"/>
              <w:szCs w:val="28"/>
            </w:rPr>
          </w:pPr>
          <w:r>
            <w:rPr>
              <w:rFonts w:ascii="Arial" w:hAnsi="Arial" w:cs="Arial"/>
              <w:b/>
            </w:rPr>
            <w:t>KLINIKA NUKLEÁRNÍ MEDICÍNY</w:t>
          </w:r>
        </w:p>
      </w:tc>
      <w:tc>
        <w:tcPr>
          <w:tcW w:w="2142" w:type="dxa"/>
          <w:vAlign w:val="center"/>
        </w:tcPr>
        <w:p w:rsidR="00513663" w:rsidRDefault="00513663" w:rsidP="00A66DDD">
          <w:pPr>
            <w:pStyle w:val="Zhlav"/>
            <w:spacing w:before="4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Fm-L009-001-KNM-020</w:t>
          </w:r>
        </w:p>
      </w:tc>
    </w:tr>
    <w:tr w:rsidR="00A66DDD" w:rsidTr="00CA631A">
      <w:trPr>
        <w:cantSplit/>
        <w:trHeight w:val="532"/>
      </w:trPr>
      <w:tc>
        <w:tcPr>
          <w:tcW w:w="3089" w:type="dxa"/>
        </w:tcPr>
        <w:p w:rsidR="00A66DDD" w:rsidRDefault="00A66DDD" w:rsidP="00A66DD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I. P. Pavlova 185/ 6, 779 00 Olomouc</w:t>
          </w:r>
        </w:p>
        <w:p w:rsidR="00A66DDD" w:rsidRDefault="00A66DDD" w:rsidP="00A66DDD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A66DDD" w:rsidRDefault="00A66DDD" w:rsidP="00A66DDD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:rsidR="00A66DDD" w:rsidRDefault="00A66DDD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142" w:type="dxa"/>
          <w:vAlign w:val="center"/>
        </w:tcPr>
        <w:p w:rsidR="00A66DDD" w:rsidRDefault="00A66DDD" w:rsidP="00A66DDD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5, str. 1/2</w:t>
          </w:r>
        </w:p>
      </w:tc>
    </w:tr>
  </w:tbl>
  <w:p w:rsidR="00513663" w:rsidRDefault="0051366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BBE5137"/>
    <w:multiLevelType w:val="hybridMultilevel"/>
    <w:tmpl w:val="EA324910"/>
    <w:lvl w:ilvl="0" w:tplc="A26C9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1208B"/>
    <w:rsid w:val="001C45B6"/>
    <w:rsid w:val="003A2CAA"/>
    <w:rsid w:val="00513663"/>
    <w:rsid w:val="0054712D"/>
    <w:rsid w:val="0071208B"/>
    <w:rsid w:val="00715FD5"/>
    <w:rsid w:val="008D45F8"/>
    <w:rsid w:val="00A66DDD"/>
    <w:rsid w:val="00A73BC4"/>
    <w:rsid w:val="00CA631A"/>
    <w:rsid w:val="00CB6F16"/>
    <w:rsid w:val="00CC6DE6"/>
    <w:rsid w:val="00CD2B2B"/>
    <w:rsid w:val="00E1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b/>
      <w:bCs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a informovaný souhlas pacienta s výkonem:</vt:lpstr>
    </vt:vector>
  </TitlesOfParts>
  <Company>Fakultní nemocnice Olomouc</Company>
  <LinksUpToDate>false</LinksUpToDate>
  <CharactersWithSpaces>4368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a informovaný souhlas pacienta s výkonem:</dc:title>
  <dc:creator>61925</dc:creator>
  <cp:lastModifiedBy>user</cp:lastModifiedBy>
  <cp:revision>2</cp:revision>
  <cp:lastPrinted>2019-03-28T10:23:00Z</cp:lastPrinted>
  <dcterms:created xsi:type="dcterms:W3CDTF">2019-03-28T12:58:00Z</dcterms:created>
  <dcterms:modified xsi:type="dcterms:W3CDTF">2019-03-28T12:58:00Z</dcterms:modified>
</cp:coreProperties>
</file>