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ABA" w:rsidRPr="00DB5297" w:rsidRDefault="00CB7ABA" w:rsidP="00CB7ABA">
      <w:pPr>
        <w:pStyle w:val="smlouvabodytextbold"/>
        <w:jc w:val="center"/>
        <w:rPr>
          <w:color w:val="000000" w:themeColor="text1"/>
        </w:rPr>
      </w:pPr>
      <w:r w:rsidRPr="00DB5297">
        <w:rPr>
          <w:color w:val="000000" w:themeColor="text1"/>
        </w:rPr>
        <w:t>Smlouva o poskytování poradenských služeb</w:t>
      </w:r>
    </w:p>
    <w:p w:rsidR="00CB7ABA" w:rsidRPr="00DB5297" w:rsidRDefault="00CB7ABA" w:rsidP="00CB7ABA">
      <w:pPr>
        <w:pStyle w:val="smlouvabodytext"/>
        <w:spacing w:after="120"/>
        <w:jc w:val="center"/>
        <w:rPr>
          <w:color w:val="000000" w:themeColor="text1"/>
        </w:rPr>
      </w:pPr>
      <w:r w:rsidRPr="00DB5297">
        <w:rPr>
          <w:color w:val="000000" w:themeColor="text1"/>
        </w:rPr>
        <w:t>uzavřená v souladu s ustanovením § 1746 odst. 2. zák. č. 89/2012 Sb., občanský zákoník, ve znění pozdějších předpisů (dále jen „</w:t>
      </w:r>
      <w:r w:rsidRPr="00DB5297">
        <w:rPr>
          <w:b/>
          <w:color w:val="000000" w:themeColor="text1"/>
        </w:rPr>
        <w:t>občanský zákoník</w:t>
      </w:r>
      <w:r w:rsidRPr="00DB5297">
        <w:rPr>
          <w:color w:val="000000" w:themeColor="text1"/>
        </w:rPr>
        <w:t>“)</w:t>
      </w:r>
    </w:p>
    <w:p w:rsidR="00CB7ABA" w:rsidRPr="00DB5297" w:rsidRDefault="00CB7ABA" w:rsidP="00CB7ABA">
      <w:pPr>
        <w:pStyle w:val="smlouvabodytext"/>
        <w:spacing w:after="120"/>
        <w:jc w:val="left"/>
        <w:rPr>
          <w:color w:val="000000" w:themeColor="text1"/>
        </w:rPr>
      </w:pPr>
    </w:p>
    <w:p w:rsidR="00CB7ABA" w:rsidRPr="00DB5297" w:rsidRDefault="00CB7ABA" w:rsidP="00CB7ABA">
      <w:pPr>
        <w:pStyle w:val="smlouvabodytext"/>
        <w:spacing w:after="120"/>
        <w:jc w:val="left"/>
        <w:rPr>
          <w:color w:val="000000" w:themeColor="text1"/>
        </w:rPr>
      </w:pPr>
      <w:r w:rsidRPr="00DB5297">
        <w:rPr>
          <w:color w:val="000000" w:themeColor="text1"/>
        </w:rPr>
        <w:t xml:space="preserve">mezi </w:t>
      </w:r>
    </w:p>
    <w:p w:rsidR="00CB7ABA" w:rsidRPr="00DB5297" w:rsidRDefault="00CB7ABA" w:rsidP="00CB7ABA">
      <w:pPr>
        <w:pStyle w:val="smlouvabodytext"/>
        <w:spacing w:after="120"/>
        <w:jc w:val="left"/>
        <w:rPr>
          <w:color w:val="000000" w:themeColor="text1"/>
        </w:rPr>
      </w:pPr>
    </w:p>
    <w:sdt>
      <w:sdtPr>
        <w:rPr>
          <w:color w:val="000000" w:themeColor="text1"/>
        </w:rPr>
        <w:id w:val="4728984"/>
        <w:placeholder>
          <w:docPart w:val="DefaultPlaceholder_22675703"/>
        </w:placeholder>
      </w:sdtPr>
      <w:sdtEndPr/>
      <w:sdtContent>
        <w:bookmarkStart w:id="0" w:name="_GoBack" w:displacedByCustomXml="prev"/>
        <w:p w:rsidR="00CB7ABA" w:rsidRPr="00DB5297" w:rsidRDefault="00CB7ABA" w:rsidP="00CB7ABA">
          <w:pPr>
            <w:pStyle w:val="smlouvabodytext"/>
            <w:spacing w:after="120"/>
            <w:jc w:val="left"/>
            <w:rPr>
              <w:b/>
              <w:color w:val="000000" w:themeColor="text1"/>
            </w:rPr>
          </w:pPr>
          <w:r>
            <w:rPr>
              <w:color w:val="000000" w:themeColor="text1"/>
            </w:rPr>
            <w:t>…………………………………</w:t>
          </w:r>
        </w:p>
        <w:bookmarkEnd w:id="0" w:displacedByCustomXml="next"/>
      </w:sdtContent>
    </w:sdt>
    <w:p w:rsidR="00CB7ABA" w:rsidRPr="00DB5297" w:rsidRDefault="00CB7ABA" w:rsidP="00CB7ABA">
      <w:pPr>
        <w:pStyle w:val="smlouvabodytext"/>
        <w:spacing w:after="120"/>
        <w:jc w:val="left"/>
        <w:rPr>
          <w:color w:val="000000" w:themeColor="text1"/>
        </w:rPr>
      </w:pPr>
      <w:r w:rsidRPr="00DB5297">
        <w:rPr>
          <w:color w:val="000000" w:themeColor="text1"/>
        </w:rPr>
        <w:t xml:space="preserve">se sídlem </w:t>
      </w:r>
    </w:p>
    <w:p w:rsidR="00CB7ABA" w:rsidRPr="00DB5297" w:rsidRDefault="00CB7ABA" w:rsidP="00CB7ABA">
      <w:pPr>
        <w:pStyle w:val="smlouvabodytext"/>
        <w:spacing w:after="120"/>
        <w:jc w:val="left"/>
        <w:rPr>
          <w:color w:val="000000" w:themeColor="text1"/>
        </w:rPr>
      </w:pPr>
      <w:r w:rsidRPr="00DB5297">
        <w:rPr>
          <w:color w:val="000000" w:themeColor="text1"/>
        </w:rPr>
        <w:t xml:space="preserve">zapsanou v obchodním rejstříku vedeném </w:t>
      </w:r>
      <w:sdt>
        <w:sdtPr>
          <w:rPr>
            <w:color w:val="000000" w:themeColor="text1"/>
          </w:rPr>
          <w:id w:val="4728985"/>
          <w:placeholder>
            <w:docPart w:val="DefaultPlaceholder_22675703"/>
          </w:placeholder>
        </w:sdtPr>
        <w:sdtEndPr/>
        <w:sdtContent>
          <w:r w:rsidR="00B90E19">
            <w:rPr>
              <w:color w:val="000000" w:themeColor="text1"/>
            </w:rPr>
            <w:t>…</w:t>
          </w:r>
          <w:r w:rsidR="00333ACF">
            <w:rPr>
              <w:color w:val="000000" w:themeColor="text1"/>
            </w:rPr>
            <w:t>………………</w:t>
          </w:r>
        </w:sdtContent>
      </w:sdt>
      <w:r w:rsidR="00333ACF">
        <w:rPr>
          <w:color w:val="000000" w:themeColor="text1"/>
        </w:rPr>
        <w:t xml:space="preserve"> </w:t>
      </w:r>
      <w:r w:rsidRPr="00DB5297">
        <w:rPr>
          <w:color w:val="000000" w:themeColor="text1"/>
        </w:rPr>
        <w:t>soudem v</w:t>
      </w:r>
      <w:r w:rsidR="00B90E19">
        <w:rPr>
          <w:color w:val="000000" w:themeColor="text1"/>
        </w:rPr>
        <w:t xml:space="preserve"> </w:t>
      </w:r>
      <w:sdt>
        <w:sdtPr>
          <w:rPr>
            <w:color w:val="000000" w:themeColor="text1"/>
          </w:rPr>
          <w:id w:val="4728987"/>
          <w:placeholder>
            <w:docPart w:val="DefaultPlaceholder_22675703"/>
          </w:placeholder>
        </w:sdtPr>
        <w:sdtEndPr/>
        <w:sdtContent>
          <w:r w:rsidR="00333ACF">
            <w:rPr>
              <w:color w:val="000000" w:themeColor="text1"/>
            </w:rPr>
            <w:t>……………</w:t>
          </w:r>
        </w:sdtContent>
      </w:sdt>
      <w:r w:rsidRPr="00DB5297">
        <w:rPr>
          <w:color w:val="000000" w:themeColor="text1"/>
        </w:rPr>
        <w:t>, oddíle</w:t>
      </w:r>
      <w:r w:rsidR="00333ACF">
        <w:rPr>
          <w:color w:val="000000" w:themeColor="text1"/>
        </w:rPr>
        <w:t xml:space="preserve"> </w:t>
      </w:r>
      <w:sdt>
        <w:sdtPr>
          <w:rPr>
            <w:color w:val="000000" w:themeColor="text1"/>
          </w:rPr>
          <w:id w:val="4728988"/>
          <w:placeholder>
            <w:docPart w:val="DefaultPlaceholder_22675703"/>
          </w:placeholder>
        </w:sdtPr>
        <w:sdtEndPr/>
        <w:sdtContent>
          <w:r w:rsidR="00B90E19">
            <w:rPr>
              <w:color w:val="000000" w:themeColor="text1"/>
            </w:rPr>
            <w:t>…</w:t>
          </w:r>
        </w:sdtContent>
      </w:sdt>
      <w:r w:rsidRPr="00DB5297">
        <w:rPr>
          <w:color w:val="000000" w:themeColor="text1"/>
        </w:rPr>
        <w:t>, vložce</w:t>
      </w:r>
      <w:r w:rsidR="00333ACF">
        <w:rPr>
          <w:color w:val="000000" w:themeColor="text1"/>
        </w:rPr>
        <w:t xml:space="preserve"> </w:t>
      </w:r>
      <w:sdt>
        <w:sdtPr>
          <w:rPr>
            <w:color w:val="000000" w:themeColor="text1"/>
          </w:rPr>
          <w:id w:val="4728989"/>
          <w:placeholder>
            <w:docPart w:val="DefaultPlaceholder_22675703"/>
          </w:placeholder>
        </w:sdtPr>
        <w:sdtEndPr/>
        <w:sdtContent>
          <w:r w:rsidR="00333ACF">
            <w:rPr>
              <w:color w:val="000000" w:themeColor="text1"/>
            </w:rPr>
            <w:t>…</w:t>
          </w:r>
        </w:sdtContent>
      </w:sdt>
      <w:r w:rsidRPr="00DB5297">
        <w:rPr>
          <w:color w:val="000000" w:themeColor="text1"/>
        </w:rPr>
        <w:t>,</w:t>
      </w:r>
    </w:p>
    <w:p w:rsidR="00CB7ABA" w:rsidRPr="00DB5297" w:rsidRDefault="00CB7ABA" w:rsidP="00CB7ABA">
      <w:pPr>
        <w:pStyle w:val="smlouvabodytext"/>
        <w:rPr>
          <w:color w:val="000000" w:themeColor="text1"/>
          <w:highlight w:val="yellow"/>
        </w:rPr>
      </w:pPr>
      <w:r w:rsidRPr="00DB5297">
        <w:rPr>
          <w:color w:val="000000" w:themeColor="text1"/>
        </w:rPr>
        <w:t>zastoupen</w:t>
      </w:r>
      <w:bookmarkStart w:id="1" w:name="Partner1"/>
      <w:bookmarkEnd w:id="1"/>
      <w:r w:rsidR="00B90E19">
        <w:rPr>
          <w:color w:val="000000" w:themeColor="text1"/>
        </w:rPr>
        <w:t>ou</w:t>
      </w:r>
      <w:r w:rsidR="00333ACF">
        <w:rPr>
          <w:color w:val="000000" w:themeColor="text1"/>
        </w:rPr>
        <w:t xml:space="preserve"> </w:t>
      </w:r>
      <w:sdt>
        <w:sdtPr>
          <w:rPr>
            <w:color w:val="000000" w:themeColor="text1"/>
          </w:rPr>
          <w:id w:val="4728990"/>
          <w:placeholder>
            <w:docPart w:val="7C022BA827FB454888FD70535499FDAA"/>
          </w:placeholder>
        </w:sdtPr>
        <w:sdtEndPr/>
        <w:sdtContent>
          <w:r w:rsidR="00333ACF">
            <w:rPr>
              <w:color w:val="000000" w:themeColor="text1"/>
            </w:rPr>
            <w:t>…………………</w:t>
          </w:r>
        </w:sdtContent>
      </w:sdt>
    </w:p>
    <w:p w:rsidR="00CB7ABA" w:rsidRPr="00DB5297" w:rsidRDefault="00CB7ABA" w:rsidP="00CB7ABA">
      <w:pPr>
        <w:pStyle w:val="smlouvabodytext"/>
        <w:spacing w:after="120"/>
        <w:jc w:val="left"/>
        <w:rPr>
          <w:color w:val="000000" w:themeColor="text1"/>
        </w:rPr>
      </w:pPr>
      <w:r w:rsidRPr="00DB5297">
        <w:rPr>
          <w:color w:val="000000" w:themeColor="text1"/>
        </w:rPr>
        <w:t xml:space="preserve">IČO: , DIČ: </w:t>
      </w:r>
      <w:sdt>
        <w:sdtPr>
          <w:rPr>
            <w:color w:val="000000" w:themeColor="text1"/>
          </w:rPr>
          <w:id w:val="4728991"/>
          <w:placeholder>
            <w:docPart w:val="88D4CBE434C0460D8B495BFBCB83F157"/>
          </w:placeholder>
        </w:sdtPr>
        <w:sdtEndPr/>
        <w:sdtContent>
          <w:r w:rsidR="00333ACF">
            <w:rPr>
              <w:color w:val="000000" w:themeColor="text1"/>
            </w:rPr>
            <w:t>…………………</w:t>
          </w:r>
        </w:sdtContent>
      </w:sdt>
    </w:p>
    <w:p w:rsidR="00B90E19" w:rsidRDefault="00CB7ABA" w:rsidP="00CB7ABA">
      <w:pPr>
        <w:pStyle w:val="smlouvabodytext"/>
        <w:spacing w:after="120"/>
        <w:jc w:val="left"/>
        <w:rPr>
          <w:color w:val="000000" w:themeColor="text1"/>
        </w:rPr>
      </w:pPr>
      <w:r w:rsidRPr="00DB5297">
        <w:rPr>
          <w:color w:val="000000" w:themeColor="text1"/>
        </w:rPr>
        <w:t xml:space="preserve">bankovní spojení: </w:t>
      </w:r>
      <w:sdt>
        <w:sdtPr>
          <w:rPr>
            <w:color w:val="000000" w:themeColor="text1"/>
          </w:rPr>
          <w:id w:val="4728992"/>
          <w:placeholder>
            <w:docPart w:val="83F80469125B4028A141C2C40054BE6E"/>
          </w:placeholder>
        </w:sdtPr>
        <w:sdtEndPr/>
        <w:sdtContent>
          <w:r w:rsidR="00333ACF">
            <w:rPr>
              <w:color w:val="000000" w:themeColor="text1"/>
            </w:rPr>
            <w:t>…………………</w:t>
          </w:r>
        </w:sdtContent>
      </w:sdt>
    </w:p>
    <w:p w:rsidR="00CB7ABA" w:rsidRPr="00DB5297" w:rsidRDefault="00B90E19" w:rsidP="00CB7ABA">
      <w:pPr>
        <w:pStyle w:val="smlouvabodytext"/>
        <w:spacing w:after="120"/>
        <w:jc w:val="left"/>
        <w:rPr>
          <w:color w:val="000000" w:themeColor="text1"/>
        </w:rPr>
      </w:pPr>
      <w:r>
        <w:rPr>
          <w:color w:val="000000" w:themeColor="text1"/>
        </w:rPr>
        <w:t>číslo účtu:</w:t>
      </w:r>
      <w:r w:rsidR="00333ACF">
        <w:rPr>
          <w:color w:val="000000" w:themeColor="text1"/>
        </w:rPr>
        <w:t xml:space="preserve"> </w:t>
      </w:r>
      <w:sdt>
        <w:sdtPr>
          <w:rPr>
            <w:color w:val="000000" w:themeColor="text1"/>
          </w:rPr>
          <w:id w:val="4728993"/>
          <w:placeholder>
            <w:docPart w:val="E63B1BC09C00458E943F10251CA3CEF7"/>
          </w:placeholder>
        </w:sdtPr>
        <w:sdtEndPr/>
        <w:sdtContent>
          <w:r w:rsidR="00333ACF">
            <w:rPr>
              <w:color w:val="000000" w:themeColor="text1"/>
            </w:rPr>
            <w:t>…………………</w:t>
          </w:r>
        </w:sdtContent>
      </w:sdt>
    </w:p>
    <w:p w:rsidR="00CB7ABA" w:rsidRPr="00DB5297" w:rsidRDefault="00B90E19" w:rsidP="00CB7ABA">
      <w:pPr>
        <w:pStyle w:val="smlouvabodytext"/>
        <w:spacing w:after="120"/>
        <w:jc w:val="left"/>
        <w:rPr>
          <w:color w:val="000000" w:themeColor="text1"/>
        </w:rPr>
      </w:pPr>
      <w:r w:rsidRPr="00DB5297">
        <w:rPr>
          <w:color w:val="000000" w:themeColor="text1"/>
        </w:rPr>
        <w:t xml:space="preserve"> </w:t>
      </w:r>
      <w:r w:rsidR="00CB7ABA" w:rsidRPr="00DB5297">
        <w:rPr>
          <w:color w:val="000000" w:themeColor="text1"/>
        </w:rPr>
        <w:t xml:space="preserve">(dále jen </w:t>
      </w:r>
      <w:r w:rsidR="00CB7ABA" w:rsidRPr="00A5348B">
        <w:rPr>
          <w:color w:val="000000" w:themeColor="text1"/>
        </w:rPr>
        <w:t>„</w:t>
      </w:r>
      <w:r w:rsidR="00245E47" w:rsidRPr="00A5348B">
        <w:rPr>
          <w:b/>
          <w:color w:val="000000" w:themeColor="text1"/>
        </w:rPr>
        <w:t>Zhotovitel</w:t>
      </w:r>
      <w:r w:rsidR="00245E47">
        <w:rPr>
          <w:color w:val="000000" w:themeColor="text1"/>
        </w:rPr>
        <w:t xml:space="preserve"> </w:t>
      </w:r>
      <w:r w:rsidR="00CB7ABA" w:rsidRPr="00DB5297">
        <w:rPr>
          <w:color w:val="000000" w:themeColor="text1"/>
        </w:rPr>
        <w:t>“)</w:t>
      </w:r>
    </w:p>
    <w:p w:rsidR="00CB7ABA" w:rsidRPr="00DB5297" w:rsidRDefault="00CB7ABA" w:rsidP="00CB7ABA">
      <w:pPr>
        <w:pStyle w:val="smlouvabodytext"/>
        <w:spacing w:after="120"/>
        <w:jc w:val="left"/>
        <w:rPr>
          <w:color w:val="000000" w:themeColor="text1"/>
        </w:rPr>
      </w:pPr>
    </w:p>
    <w:p w:rsidR="00CB7ABA" w:rsidRPr="00DB5297" w:rsidRDefault="00CB7ABA" w:rsidP="00CB7ABA">
      <w:pPr>
        <w:pStyle w:val="smlouvabodytext"/>
        <w:spacing w:after="120"/>
        <w:jc w:val="left"/>
        <w:rPr>
          <w:color w:val="000000" w:themeColor="text1"/>
        </w:rPr>
      </w:pPr>
      <w:r w:rsidRPr="00DB5297">
        <w:rPr>
          <w:color w:val="000000" w:themeColor="text1"/>
        </w:rPr>
        <w:t xml:space="preserve">a </w:t>
      </w:r>
    </w:p>
    <w:p w:rsidR="00CB7ABA" w:rsidRPr="00DB5297" w:rsidRDefault="00CB7ABA" w:rsidP="00CB7ABA">
      <w:pPr>
        <w:pStyle w:val="smlouvabodytext"/>
        <w:spacing w:after="120"/>
        <w:jc w:val="left"/>
        <w:rPr>
          <w:color w:val="000000" w:themeColor="text1"/>
        </w:rPr>
      </w:pPr>
    </w:p>
    <w:p w:rsidR="00CB7ABA" w:rsidRPr="00DB5297" w:rsidRDefault="00CB7ABA" w:rsidP="00CB7ABA">
      <w:pPr>
        <w:pStyle w:val="smlouvabodytext"/>
        <w:spacing w:after="120"/>
        <w:jc w:val="left"/>
        <w:rPr>
          <w:b/>
          <w:color w:val="000000" w:themeColor="text1"/>
        </w:rPr>
      </w:pPr>
      <w:bookmarkStart w:id="2" w:name="DNazev"/>
      <w:bookmarkEnd w:id="2"/>
      <w:r w:rsidRPr="00DB5297">
        <w:rPr>
          <w:b/>
          <w:color w:val="000000" w:themeColor="text1"/>
        </w:rPr>
        <w:t>Fakultní nemocnice Olomouc</w:t>
      </w:r>
    </w:p>
    <w:p w:rsidR="00CB7ABA" w:rsidRPr="00DB5297" w:rsidRDefault="00CB7ABA" w:rsidP="00CB7ABA">
      <w:pPr>
        <w:pStyle w:val="smlouvabodytext"/>
        <w:spacing w:after="120"/>
        <w:jc w:val="left"/>
        <w:rPr>
          <w:color w:val="000000" w:themeColor="text1"/>
        </w:rPr>
      </w:pPr>
      <w:r w:rsidRPr="00DB5297">
        <w:rPr>
          <w:color w:val="000000" w:themeColor="text1"/>
        </w:rPr>
        <w:t xml:space="preserve">se sídlem </w:t>
      </w:r>
      <w:bookmarkStart w:id="3" w:name="AdresaKl"/>
      <w:bookmarkEnd w:id="3"/>
      <w:r w:rsidRPr="00DB5297">
        <w:rPr>
          <w:color w:val="000000" w:themeColor="text1"/>
          <w:lang w:val="en-US"/>
        </w:rPr>
        <w:t>I. P. Pavlova 185/6, 779 00 Olomouc</w:t>
      </w:r>
    </w:p>
    <w:p w:rsidR="00CB7ABA" w:rsidRPr="00DB5297" w:rsidRDefault="00CB7ABA" w:rsidP="00CB7ABA">
      <w:pPr>
        <w:pStyle w:val="smlouvabodytext"/>
        <w:spacing w:after="120"/>
        <w:jc w:val="left"/>
        <w:rPr>
          <w:color w:val="000000" w:themeColor="text1"/>
        </w:rPr>
      </w:pPr>
      <w:r w:rsidRPr="00DB5297">
        <w:rPr>
          <w:color w:val="000000" w:themeColor="text1"/>
        </w:rPr>
        <w:t xml:space="preserve">zastoupenou </w:t>
      </w:r>
      <w:r w:rsidRPr="002A3CC5">
        <w:rPr>
          <w:color w:val="000000" w:themeColor="text1"/>
        </w:rPr>
        <w:t>prof. MUDr. Romanem Havlíkem, Ph.D., ředitelem FNOL</w:t>
      </w:r>
    </w:p>
    <w:p w:rsidR="00CB7ABA" w:rsidRPr="002A3CC5" w:rsidRDefault="00CB7ABA" w:rsidP="00CB7ABA">
      <w:pPr>
        <w:pStyle w:val="smlouvabodytext"/>
        <w:spacing w:after="120"/>
        <w:jc w:val="left"/>
        <w:rPr>
          <w:color w:val="000000" w:themeColor="text1"/>
        </w:rPr>
      </w:pPr>
      <w:r w:rsidRPr="002A3CC5">
        <w:rPr>
          <w:color w:val="000000" w:themeColor="text1"/>
        </w:rPr>
        <w:t xml:space="preserve">IČO: </w:t>
      </w:r>
      <w:bookmarkStart w:id="4" w:name="ICO"/>
      <w:bookmarkEnd w:id="4"/>
      <w:r w:rsidRPr="002A3CC5">
        <w:rPr>
          <w:color w:val="000000" w:themeColor="text1"/>
        </w:rPr>
        <w:t>00098892, DIČ</w:t>
      </w:r>
      <w:r w:rsidRPr="002A3CC5">
        <w:t xml:space="preserve">: </w:t>
      </w:r>
      <w:r w:rsidRPr="002A3CC5">
        <w:rPr>
          <w:rFonts w:ascii="Source Sans Pro" w:hAnsi="Source Sans Pro"/>
          <w:sz w:val="21"/>
          <w:szCs w:val="21"/>
        </w:rPr>
        <w:t>CZ00098892</w:t>
      </w:r>
    </w:p>
    <w:p w:rsidR="00CB7ABA" w:rsidRPr="00DB5297" w:rsidRDefault="00CB7ABA" w:rsidP="00CB7ABA">
      <w:pPr>
        <w:pStyle w:val="smlouvabodytext"/>
        <w:spacing w:after="120"/>
        <w:jc w:val="left"/>
        <w:rPr>
          <w:color w:val="000000" w:themeColor="text1"/>
        </w:rPr>
      </w:pPr>
      <w:r w:rsidRPr="002A3CC5">
        <w:rPr>
          <w:color w:val="000000" w:themeColor="text1"/>
        </w:rPr>
        <w:t xml:space="preserve">bankovní spojení: </w:t>
      </w:r>
      <w:bookmarkStart w:id="5" w:name="BankSpoj"/>
      <w:bookmarkEnd w:id="5"/>
      <w:r w:rsidRPr="002A3CC5">
        <w:rPr>
          <w:color w:val="000000" w:themeColor="text1"/>
        </w:rPr>
        <w:t>Česká národní banka, číslo účtu: 36334811/0710</w:t>
      </w:r>
    </w:p>
    <w:p w:rsidR="00CB7ABA" w:rsidRPr="00DB5297" w:rsidRDefault="00CB7ABA" w:rsidP="00CB7ABA">
      <w:pPr>
        <w:pStyle w:val="smlouvabodytext"/>
        <w:spacing w:after="120"/>
        <w:jc w:val="left"/>
        <w:rPr>
          <w:color w:val="000000" w:themeColor="text1"/>
        </w:rPr>
      </w:pPr>
      <w:r w:rsidRPr="00DB5297">
        <w:rPr>
          <w:color w:val="000000" w:themeColor="text1"/>
        </w:rPr>
        <w:t xml:space="preserve">(dále jen </w:t>
      </w:r>
      <w:bookmarkStart w:id="6" w:name="ZN1"/>
      <w:bookmarkEnd w:id="6"/>
      <w:r w:rsidRPr="00DB5297">
        <w:rPr>
          <w:color w:val="000000" w:themeColor="text1"/>
        </w:rPr>
        <w:t>„</w:t>
      </w:r>
      <w:r w:rsidRPr="00DB5297">
        <w:rPr>
          <w:b/>
          <w:color w:val="000000" w:themeColor="text1"/>
        </w:rPr>
        <w:t>Klient</w:t>
      </w:r>
      <w:r w:rsidRPr="00DB5297">
        <w:rPr>
          <w:color w:val="000000" w:themeColor="text1"/>
        </w:rPr>
        <w:t>“)</w:t>
      </w:r>
    </w:p>
    <w:p w:rsidR="00CB7ABA" w:rsidRDefault="00CB7ABA" w:rsidP="00CB7ABA">
      <w:pPr>
        <w:pStyle w:val="smlouvabodytext"/>
        <w:spacing w:after="120"/>
        <w:jc w:val="left"/>
        <w:rPr>
          <w:color w:val="000000" w:themeColor="text1"/>
        </w:rPr>
      </w:pPr>
    </w:p>
    <w:p w:rsidR="00A5348B" w:rsidRPr="00DB5297" w:rsidRDefault="00A5348B" w:rsidP="00CB7ABA">
      <w:pPr>
        <w:pStyle w:val="smlouvabodytext"/>
        <w:spacing w:after="120"/>
        <w:jc w:val="left"/>
        <w:rPr>
          <w:color w:val="000000" w:themeColor="text1"/>
        </w:rPr>
      </w:pPr>
    </w:p>
    <w:p w:rsidR="00A5348B" w:rsidRPr="00A5348B" w:rsidRDefault="00CB7ABA" w:rsidP="00A5348B">
      <w:pPr>
        <w:pStyle w:val="smlouvabodytext"/>
        <w:spacing w:after="120"/>
        <w:jc w:val="left"/>
        <w:rPr>
          <w:color w:val="000000" w:themeColor="text1"/>
        </w:rPr>
        <w:sectPr w:rsidR="00A5348B" w:rsidRPr="00A5348B" w:rsidSect="00B90E19">
          <w:footerReference w:type="default" r:id="rId7"/>
          <w:headerReference w:type="first" r:id="rId8"/>
          <w:footerReference w:type="first" r:id="rId9"/>
          <w:pgSz w:w="11906" w:h="16838" w:code="9"/>
          <w:pgMar w:top="1417" w:right="1417" w:bottom="1417" w:left="1417" w:header="680" w:footer="567" w:gutter="0"/>
          <w:cols w:space="284"/>
          <w:docGrid w:linePitch="360"/>
        </w:sectPr>
      </w:pPr>
      <w:r>
        <w:rPr>
          <w:color w:val="000000" w:themeColor="text1"/>
        </w:rPr>
        <w:t>Tato smlouva je uzavírána na základě výsledků veřejné zakázky malého rozsahu s názvem „</w:t>
      </w:r>
      <w:r w:rsidR="00333ACF" w:rsidRPr="00333ACF">
        <w:rPr>
          <w:b/>
          <w:color w:val="000000" w:themeColor="text1"/>
        </w:rPr>
        <w:t xml:space="preserve">Optimalizace </w:t>
      </w:r>
      <w:r w:rsidR="00435347">
        <w:rPr>
          <w:b/>
          <w:color w:val="000000" w:themeColor="text1"/>
        </w:rPr>
        <w:t xml:space="preserve">operačních </w:t>
      </w:r>
      <w:r w:rsidR="00333ACF" w:rsidRPr="00333ACF">
        <w:rPr>
          <w:b/>
          <w:color w:val="000000" w:themeColor="text1"/>
        </w:rPr>
        <w:t xml:space="preserve">procesů </w:t>
      </w:r>
      <w:r w:rsidR="00435347">
        <w:rPr>
          <w:b/>
          <w:color w:val="000000" w:themeColor="text1"/>
        </w:rPr>
        <w:t>ve FNOL</w:t>
      </w:r>
      <w:r>
        <w:rPr>
          <w:color w:val="000000" w:themeColor="text1"/>
        </w:rPr>
        <w:t xml:space="preserve">“, evidenční číslo </w:t>
      </w:r>
      <w:r w:rsidR="00DD3B34">
        <w:rPr>
          <w:b/>
          <w:color w:val="000000" w:themeColor="text1"/>
        </w:rPr>
        <w:t>VZ-2019-000808</w:t>
      </w:r>
      <w:r>
        <w:rPr>
          <w:color w:val="000000" w:themeColor="text1"/>
        </w:rPr>
        <w:t xml:space="preserve"> (dále jen „</w:t>
      </w:r>
      <w:r>
        <w:rPr>
          <w:b/>
          <w:color w:val="000000" w:themeColor="text1"/>
        </w:rPr>
        <w:t>Veřejná zakázka</w:t>
      </w:r>
      <w:r>
        <w:rPr>
          <w:color w:val="000000" w:themeColor="text1"/>
        </w:rPr>
        <w:t>“).</w:t>
      </w:r>
    </w:p>
    <w:p w:rsidR="00CB7ABA" w:rsidRPr="00DB5297" w:rsidRDefault="00CB7ABA" w:rsidP="00CB7ABA">
      <w:pPr>
        <w:pStyle w:val="Zkladntext"/>
        <w:rPr>
          <w:color w:val="000000" w:themeColor="text1"/>
          <w:lang w:val="cs-CZ"/>
        </w:rPr>
      </w:pPr>
      <w:r w:rsidRPr="00DB5297">
        <w:rPr>
          <w:color w:val="000000" w:themeColor="text1"/>
          <w:lang w:val="cs-CZ"/>
        </w:rPr>
        <w:lastRenderedPageBreak/>
        <w:t xml:space="preserve">Obě smluvní strany se dohodly, že budou vázány následujícím zněním této Smlouvy o </w:t>
      </w:r>
      <w:r w:rsidR="00245E47">
        <w:rPr>
          <w:color w:val="000000" w:themeColor="text1"/>
          <w:lang w:val="cs-CZ"/>
        </w:rPr>
        <w:t>poskytování poradenských služeb.</w:t>
      </w:r>
      <w:r w:rsidRPr="00DB5297">
        <w:rPr>
          <w:color w:val="000000" w:themeColor="text1"/>
          <w:lang w:val="cs-CZ"/>
        </w:rPr>
        <w:t xml:space="preserve"> </w:t>
      </w:r>
    </w:p>
    <w:p w:rsidR="00CB7ABA" w:rsidRPr="00DB5297" w:rsidRDefault="00CB7ABA" w:rsidP="00CB7ABA">
      <w:pPr>
        <w:pStyle w:val="Smlouvaheading1"/>
        <w:rPr>
          <w:color w:val="000000" w:themeColor="text1"/>
        </w:rPr>
      </w:pPr>
      <w:r w:rsidRPr="00DB5297">
        <w:rPr>
          <w:color w:val="000000" w:themeColor="text1"/>
        </w:rPr>
        <w:t>Předmět Smlouvy</w:t>
      </w:r>
      <w:r w:rsidR="003223F9">
        <w:rPr>
          <w:color w:val="000000" w:themeColor="text1"/>
        </w:rPr>
        <w:t>, místo a doba plnění</w:t>
      </w:r>
      <w:r w:rsidRPr="00DB5297">
        <w:rPr>
          <w:color w:val="000000" w:themeColor="text1"/>
        </w:rPr>
        <w:t xml:space="preserve"> </w:t>
      </w:r>
    </w:p>
    <w:p w:rsidR="00CB7ABA" w:rsidRPr="00DB5297" w:rsidRDefault="00CB7ABA" w:rsidP="00CB7ABA">
      <w:pPr>
        <w:pStyle w:val="Smlouvaheading2"/>
        <w:rPr>
          <w:color w:val="000000" w:themeColor="text1"/>
        </w:rPr>
      </w:pPr>
      <w:r w:rsidRPr="00DB5297">
        <w:rPr>
          <w:color w:val="000000" w:themeColor="text1"/>
        </w:rPr>
        <w:t xml:space="preserve">Předmětem této Smlouvy je závazek </w:t>
      </w:r>
      <w:r w:rsidR="00245E47">
        <w:rPr>
          <w:color w:val="000000" w:themeColor="text1"/>
        </w:rPr>
        <w:t>zhotovitele</w:t>
      </w:r>
      <w:r w:rsidRPr="00DB5297">
        <w:rPr>
          <w:color w:val="000000" w:themeColor="text1"/>
        </w:rPr>
        <w:t xml:space="preserve"> poskytovat Služby, jejichž rozsah je vymezen v Příloze č. 1, a tomu odpovídající závazek Klienta uhradit za tyto Služby odměnu způsobem v této Smlouvě dále stanoveným. </w:t>
      </w:r>
    </w:p>
    <w:p w:rsidR="00CB7ABA" w:rsidRDefault="00CB7ABA" w:rsidP="00CB7ABA">
      <w:pPr>
        <w:pStyle w:val="Smlouvaheading2"/>
        <w:rPr>
          <w:color w:val="000000" w:themeColor="text1"/>
        </w:rPr>
      </w:pPr>
      <w:r w:rsidRPr="00DB5297">
        <w:rPr>
          <w:color w:val="000000" w:themeColor="text1"/>
        </w:rPr>
        <w:t xml:space="preserve">Dohodnou-li se </w:t>
      </w:r>
      <w:r w:rsidR="00245E47">
        <w:rPr>
          <w:color w:val="000000" w:themeColor="text1"/>
        </w:rPr>
        <w:t>smluvní strany</w:t>
      </w:r>
      <w:r w:rsidRPr="00DB5297">
        <w:rPr>
          <w:color w:val="000000" w:themeColor="text1"/>
        </w:rPr>
        <w:t xml:space="preserve"> na dalších službách neuvedených v Příloze č. 1, tyto služby (včetně jej</w:t>
      </w:r>
      <w:r w:rsidR="00245E47">
        <w:rPr>
          <w:color w:val="000000" w:themeColor="text1"/>
        </w:rPr>
        <w:t xml:space="preserve">ich očekávaného rozsahu, náplně) </w:t>
      </w:r>
      <w:r w:rsidRPr="00DB5297">
        <w:rPr>
          <w:color w:val="000000" w:themeColor="text1"/>
        </w:rPr>
        <w:t>budou smluvními stranami specifikovány a dohodnuty v dalších samostatných dodatcích k této Smlouvě</w:t>
      </w:r>
      <w:r w:rsidR="00D660FB">
        <w:rPr>
          <w:color w:val="000000" w:themeColor="text1"/>
        </w:rPr>
        <w:t xml:space="preserve"> v souladu se zákonem č. 134/2016 Sb., o zadávání veřejných zakázek</w:t>
      </w:r>
      <w:r w:rsidRPr="00DB5297">
        <w:rPr>
          <w:color w:val="000000" w:themeColor="text1"/>
        </w:rPr>
        <w:t xml:space="preserve">. </w:t>
      </w:r>
    </w:p>
    <w:p w:rsidR="004A6FAF" w:rsidRDefault="004A6FAF" w:rsidP="00CB7ABA">
      <w:pPr>
        <w:pStyle w:val="Smlouvaheading2"/>
        <w:rPr>
          <w:color w:val="000000" w:themeColor="text1"/>
        </w:rPr>
      </w:pPr>
      <w:r w:rsidRPr="004A6FAF">
        <w:rPr>
          <w:color w:val="000000" w:themeColor="text1"/>
        </w:rPr>
        <w:t xml:space="preserve">Výstupem </w:t>
      </w:r>
      <w:r w:rsidR="008C7072">
        <w:rPr>
          <w:color w:val="000000" w:themeColor="text1"/>
        </w:rPr>
        <w:t>smlouvy</w:t>
      </w:r>
      <w:r w:rsidRPr="004A6FAF">
        <w:rPr>
          <w:color w:val="000000" w:themeColor="text1"/>
        </w:rPr>
        <w:t xml:space="preserve"> bude předání dokumentů dle předmětu Smlouvy v rozsahu definovaném přílohou č. 1. Součástí předmětu plnění je závazek Zhotovitele poskytnout po celou dobu trvání Smlouvy komplexní poradenské a konzultační služby, tvůrčí činnost Zhotovitele včetně hmotného zachycení jejího výsledku a </w:t>
      </w:r>
      <w:r w:rsidRPr="00C03331">
        <w:rPr>
          <w:color w:val="000000" w:themeColor="text1"/>
        </w:rPr>
        <w:t>poskytnutí výhradní licence</w:t>
      </w:r>
      <w:r w:rsidRPr="004A6FAF">
        <w:rPr>
          <w:color w:val="000000" w:themeColor="text1"/>
        </w:rPr>
        <w:t xml:space="preserve"> k užití výsledků tvůrčí činnosti včetně jejího hmotného zachycení.</w:t>
      </w:r>
      <w:r>
        <w:rPr>
          <w:color w:val="000000" w:themeColor="text1"/>
        </w:rPr>
        <w:t xml:space="preserve"> </w:t>
      </w:r>
      <w:r w:rsidRPr="004A6FAF">
        <w:rPr>
          <w:color w:val="000000" w:themeColor="text1"/>
        </w:rPr>
        <w:t xml:space="preserve"> </w:t>
      </w:r>
      <w:r w:rsidR="004C1BD5">
        <w:rPr>
          <w:color w:val="000000" w:themeColor="text1"/>
        </w:rPr>
        <w:t>Zhotovitel je oprávněn  výstupy</w:t>
      </w:r>
      <w:r w:rsidR="00D660FB">
        <w:rPr>
          <w:color w:val="000000" w:themeColor="text1"/>
        </w:rPr>
        <w:t xml:space="preserve"> </w:t>
      </w:r>
      <w:r w:rsidR="00265FE5">
        <w:rPr>
          <w:color w:val="000000" w:themeColor="text1"/>
        </w:rPr>
        <w:t xml:space="preserve">smlouvy </w:t>
      </w:r>
      <w:r w:rsidR="004C1BD5">
        <w:rPr>
          <w:color w:val="000000" w:themeColor="text1"/>
        </w:rPr>
        <w:t xml:space="preserve">využít i </w:t>
      </w:r>
      <w:r w:rsidR="00D660FB">
        <w:rPr>
          <w:color w:val="000000" w:themeColor="text1"/>
        </w:rPr>
        <w:t xml:space="preserve">pro své interní účely, např. </w:t>
      </w:r>
      <w:r w:rsidR="004C1BD5">
        <w:rPr>
          <w:color w:val="000000" w:themeColor="text1"/>
        </w:rPr>
        <w:t xml:space="preserve">pro </w:t>
      </w:r>
      <w:r w:rsidR="00D660FB">
        <w:rPr>
          <w:color w:val="000000" w:themeColor="text1"/>
        </w:rPr>
        <w:t>zpě</w:t>
      </w:r>
      <w:r w:rsidR="004C1BD5">
        <w:rPr>
          <w:color w:val="000000" w:themeColor="text1"/>
        </w:rPr>
        <w:t>tnou</w:t>
      </w:r>
      <w:r w:rsidR="00D660FB">
        <w:rPr>
          <w:color w:val="000000" w:themeColor="text1"/>
        </w:rPr>
        <w:t xml:space="preserve"> </w:t>
      </w:r>
      <w:r w:rsidR="004C1BD5">
        <w:rPr>
          <w:color w:val="000000" w:themeColor="text1"/>
        </w:rPr>
        <w:t>kontrolu kvality či archivaci</w:t>
      </w:r>
      <w:r w:rsidR="00D660FB">
        <w:rPr>
          <w:color w:val="000000" w:themeColor="text1"/>
        </w:rPr>
        <w:t xml:space="preserve">. Autorská práva k výstupům </w:t>
      </w:r>
      <w:r w:rsidR="00265FE5">
        <w:rPr>
          <w:color w:val="000000" w:themeColor="text1"/>
        </w:rPr>
        <w:t xml:space="preserve">smlouvy </w:t>
      </w:r>
      <w:r w:rsidR="00D660FB">
        <w:rPr>
          <w:color w:val="000000" w:themeColor="text1"/>
        </w:rPr>
        <w:t xml:space="preserve">zůstávají </w:t>
      </w:r>
      <w:r w:rsidR="00265FE5">
        <w:rPr>
          <w:color w:val="000000" w:themeColor="text1"/>
        </w:rPr>
        <w:t xml:space="preserve">zhotoviteli </w:t>
      </w:r>
      <w:r w:rsidR="00D660FB">
        <w:rPr>
          <w:color w:val="000000" w:themeColor="text1"/>
        </w:rPr>
        <w:t xml:space="preserve">v souladu se zákonem č. 121/2000 Sb., autorský zákon. </w:t>
      </w:r>
      <w:r w:rsidRPr="004A6FAF">
        <w:rPr>
          <w:color w:val="000000" w:themeColor="text1"/>
        </w:rPr>
        <w:t xml:space="preserve">Ukončení realizace předmětu Smlouvy je provedeno potvrzením akceptačního protokolu </w:t>
      </w:r>
      <w:r>
        <w:rPr>
          <w:color w:val="000000" w:themeColor="text1"/>
        </w:rPr>
        <w:t>Klientem</w:t>
      </w:r>
      <w:r w:rsidRPr="004A6FAF">
        <w:rPr>
          <w:color w:val="000000" w:themeColor="text1"/>
        </w:rPr>
        <w:t xml:space="preserve"> na základě předání </w:t>
      </w:r>
      <w:r w:rsidR="008C7072">
        <w:rPr>
          <w:color w:val="000000" w:themeColor="text1"/>
        </w:rPr>
        <w:t>výstupů</w:t>
      </w:r>
      <w:r>
        <w:rPr>
          <w:color w:val="000000" w:themeColor="text1"/>
        </w:rPr>
        <w:t>.</w:t>
      </w:r>
    </w:p>
    <w:p w:rsidR="003223F9" w:rsidRPr="003223F9" w:rsidRDefault="003223F9" w:rsidP="003223F9">
      <w:pPr>
        <w:pStyle w:val="Smlouvaheading2"/>
        <w:rPr>
          <w:color w:val="000000" w:themeColor="text1"/>
        </w:rPr>
      </w:pPr>
      <w:r w:rsidRPr="003223F9">
        <w:rPr>
          <w:color w:val="000000" w:themeColor="text1"/>
        </w:rPr>
        <w:t>Místo plnění: Fakultní nemocnice Olomouc, I. P. Pavlova 185/6, 779 00  Olomouc</w:t>
      </w:r>
    </w:p>
    <w:p w:rsidR="003223F9" w:rsidRPr="003223F9" w:rsidRDefault="003223F9" w:rsidP="003223F9">
      <w:pPr>
        <w:pStyle w:val="Smlouvaheading2"/>
        <w:rPr>
          <w:color w:val="000000" w:themeColor="text1"/>
        </w:rPr>
      </w:pPr>
      <w:r w:rsidRPr="003223F9">
        <w:rPr>
          <w:color w:val="000000" w:themeColor="text1"/>
        </w:rPr>
        <w:t>Doba plnění:</w:t>
      </w:r>
      <w:r w:rsidRPr="003223F9">
        <w:rPr>
          <w:color w:val="000000" w:themeColor="text1"/>
        </w:rPr>
        <w:tab/>
        <w:t>Termín zahájení</w:t>
      </w:r>
      <w:r w:rsidRPr="003223F9">
        <w:rPr>
          <w:color w:val="000000" w:themeColor="text1"/>
        </w:rPr>
        <w:tab/>
        <w:t>– do 2 týdnu ode dne podpisu smlouvy</w:t>
      </w:r>
    </w:p>
    <w:p w:rsidR="003223F9" w:rsidRDefault="003223F9" w:rsidP="003223F9">
      <w:pPr>
        <w:pStyle w:val="Smlouvaheading2"/>
        <w:numPr>
          <w:ilvl w:val="0"/>
          <w:numId w:val="0"/>
        </w:numPr>
        <w:ind w:left="964"/>
        <w:rPr>
          <w:color w:val="000000" w:themeColor="text1"/>
        </w:rPr>
      </w:pPr>
      <w:r w:rsidRPr="003223F9">
        <w:rPr>
          <w:color w:val="000000" w:themeColor="text1"/>
        </w:rPr>
        <w:tab/>
      </w:r>
      <w:r w:rsidRPr="003223F9">
        <w:rPr>
          <w:color w:val="000000" w:themeColor="text1"/>
        </w:rPr>
        <w:tab/>
        <w:t>Termín dokončení</w:t>
      </w:r>
      <w:r w:rsidRPr="003223F9">
        <w:rPr>
          <w:color w:val="000000" w:themeColor="text1"/>
        </w:rPr>
        <w:tab/>
        <w:t xml:space="preserve">- do 8 týdnů od </w:t>
      </w:r>
      <w:r w:rsidR="00333ACF">
        <w:rPr>
          <w:color w:val="000000" w:themeColor="text1"/>
        </w:rPr>
        <w:t>dne podpisu smlouvy</w:t>
      </w:r>
    </w:p>
    <w:p w:rsidR="003223F9" w:rsidRDefault="00A5348B" w:rsidP="00A5348B">
      <w:pPr>
        <w:pStyle w:val="Smlouvaheading2"/>
        <w:numPr>
          <w:ilvl w:val="0"/>
          <w:numId w:val="0"/>
        </w:numPr>
        <w:ind w:left="964"/>
        <w:rPr>
          <w:color w:val="000000" w:themeColor="text1"/>
        </w:rPr>
      </w:pPr>
      <w:r w:rsidRPr="00EA3C8A">
        <w:rPr>
          <w:rFonts w:ascii="Calibri" w:hAnsi="Calibri" w:cs="Calibri"/>
          <w:sz w:val="22"/>
        </w:rPr>
        <w:t xml:space="preserve">V případě, že Zhotovitel bude </w:t>
      </w:r>
      <w:r w:rsidR="008C7072">
        <w:rPr>
          <w:rFonts w:ascii="Calibri" w:hAnsi="Calibri" w:cs="Calibri"/>
          <w:sz w:val="22"/>
        </w:rPr>
        <w:t>v prodlení s termínem dokončení stanoveným výše</w:t>
      </w:r>
      <w:r w:rsidRPr="00EA3C8A">
        <w:rPr>
          <w:rFonts w:ascii="Calibri" w:hAnsi="Calibri" w:cs="Calibri"/>
          <w:sz w:val="22"/>
        </w:rPr>
        <w:t xml:space="preserve">, zaplatí </w:t>
      </w:r>
      <w:r>
        <w:rPr>
          <w:rFonts w:ascii="Calibri" w:hAnsi="Calibri" w:cs="Calibri"/>
          <w:sz w:val="22"/>
        </w:rPr>
        <w:t>Klientovi</w:t>
      </w:r>
      <w:r w:rsidRPr="00EA3C8A">
        <w:rPr>
          <w:rFonts w:ascii="Calibri" w:hAnsi="Calibri" w:cs="Calibri"/>
          <w:sz w:val="22"/>
        </w:rPr>
        <w:t xml:space="preserve"> smluvní pokutu ve výši 0,5% z celkové ceny </w:t>
      </w:r>
      <w:r w:rsidR="008C7072">
        <w:rPr>
          <w:rFonts w:ascii="Calibri" w:hAnsi="Calibri" w:cs="Calibri"/>
          <w:sz w:val="22"/>
        </w:rPr>
        <w:t>za služby dle čl. 2.1</w:t>
      </w:r>
      <w:r w:rsidRPr="00EA3C8A">
        <w:rPr>
          <w:rFonts w:ascii="Calibri" w:hAnsi="Calibri" w:cs="Calibri"/>
          <w:sz w:val="22"/>
        </w:rPr>
        <w:t xml:space="preserve"> včetně DPH za každý započatý den prodlení</w:t>
      </w:r>
      <w:r>
        <w:rPr>
          <w:color w:val="000000" w:themeColor="text1"/>
        </w:rPr>
        <w:t>.</w:t>
      </w:r>
    </w:p>
    <w:p w:rsidR="00CB7ABA" w:rsidRPr="00DB5297" w:rsidRDefault="00CB7ABA" w:rsidP="00CB7ABA">
      <w:pPr>
        <w:pStyle w:val="Smlouvaheading1"/>
        <w:rPr>
          <w:color w:val="000000" w:themeColor="text1"/>
        </w:rPr>
      </w:pPr>
      <w:bookmarkStart w:id="7" w:name="ZN5"/>
      <w:bookmarkStart w:id="8" w:name="ZN6"/>
      <w:bookmarkStart w:id="9" w:name="ZN7"/>
      <w:bookmarkStart w:id="10" w:name="ZN8"/>
      <w:bookmarkStart w:id="11" w:name="ZN9"/>
      <w:bookmarkStart w:id="12" w:name="ZN10"/>
      <w:bookmarkStart w:id="13" w:name="ZN11"/>
      <w:bookmarkStart w:id="14" w:name="ZN12"/>
      <w:bookmarkStart w:id="15" w:name="ZN13"/>
      <w:bookmarkStart w:id="16" w:name="ZN14"/>
      <w:bookmarkEnd w:id="7"/>
      <w:bookmarkEnd w:id="8"/>
      <w:bookmarkEnd w:id="9"/>
      <w:bookmarkEnd w:id="10"/>
      <w:bookmarkEnd w:id="11"/>
      <w:bookmarkEnd w:id="12"/>
      <w:bookmarkEnd w:id="13"/>
      <w:bookmarkEnd w:id="14"/>
      <w:bookmarkEnd w:id="15"/>
      <w:bookmarkEnd w:id="16"/>
      <w:r w:rsidRPr="00DB5297">
        <w:rPr>
          <w:color w:val="000000" w:themeColor="text1"/>
        </w:rPr>
        <w:t xml:space="preserve">Cena za Služby a platební podmínky </w:t>
      </w:r>
    </w:p>
    <w:p w:rsidR="00CB7ABA" w:rsidRDefault="00245E47" w:rsidP="00CB7ABA">
      <w:pPr>
        <w:pStyle w:val="Smlouvaheading2"/>
        <w:rPr>
          <w:color w:val="000000" w:themeColor="text1"/>
        </w:rPr>
      </w:pPr>
      <w:bookmarkStart w:id="17" w:name="ZN15"/>
      <w:bookmarkEnd w:id="17"/>
      <w:r>
        <w:rPr>
          <w:color w:val="000000" w:themeColor="text1"/>
        </w:rPr>
        <w:t xml:space="preserve">Klient se zavazuje platit </w:t>
      </w:r>
      <w:r w:rsidR="00AB6B59">
        <w:rPr>
          <w:color w:val="000000" w:themeColor="text1"/>
        </w:rPr>
        <w:t>Z</w:t>
      </w:r>
      <w:r>
        <w:rPr>
          <w:color w:val="000000" w:themeColor="text1"/>
        </w:rPr>
        <w:t xml:space="preserve">hotoviteli </w:t>
      </w:r>
      <w:r w:rsidR="00CB7ABA" w:rsidRPr="00DB5297">
        <w:rPr>
          <w:color w:val="000000" w:themeColor="text1"/>
        </w:rPr>
        <w:t xml:space="preserve">za plnění provedená na základě této Smlouvy cenu </w:t>
      </w:r>
      <w:r w:rsidR="004A6FAF">
        <w:rPr>
          <w:color w:val="000000" w:themeColor="text1"/>
        </w:rPr>
        <w:t xml:space="preserve">včetně DPH ve výši </w:t>
      </w:r>
      <w:sdt>
        <w:sdtPr>
          <w:rPr>
            <w:color w:val="000000" w:themeColor="text1"/>
          </w:rPr>
          <w:id w:val="4728994"/>
          <w:placeholder>
            <w:docPart w:val="DefaultPlaceholder_22675703"/>
          </w:placeholder>
        </w:sdtPr>
        <w:sdtEndPr/>
        <w:sdtContent>
          <w:r w:rsidR="004A6FAF">
            <w:rPr>
              <w:color w:val="000000" w:themeColor="text1"/>
            </w:rPr>
            <w:t>………………,-</w:t>
          </w:r>
        </w:sdtContent>
      </w:sdt>
      <w:r w:rsidR="004A6FAF">
        <w:rPr>
          <w:color w:val="000000" w:themeColor="text1"/>
        </w:rPr>
        <w:t xml:space="preserve"> Kč, s tím, že DPH činí </w:t>
      </w:r>
      <w:sdt>
        <w:sdtPr>
          <w:rPr>
            <w:color w:val="000000" w:themeColor="text1"/>
          </w:rPr>
          <w:id w:val="4728995"/>
          <w:placeholder>
            <w:docPart w:val="DefaultPlaceholder_22675703"/>
          </w:placeholder>
        </w:sdtPr>
        <w:sdtEndPr/>
        <w:sdtContent>
          <w:r w:rsidR="004A6FAF">
            <w:rPr>
              <w:color w:val="000000" w:themeColor="text1"/>
            </w:rPr>
            <w:t>…</w:t>
          </w:r>
          <w:r w:rsidR="00333ACF">
            <w:rPr>
              <w:color w:val="000000" w:themeColor="text1"/>
            </w:rPr>
            <w:t>………</w:t>
          </w:r>
          <w:r w:rsidR="004A6FAF">
            <w:rPr>
              <w:color w:val="000000" w:themeColor="text1"/>
            </w:rPr>
            <w:t>,-</w:t>
          </w:r>
        </w:sdtContent>
      </w:sdt>
      <w:r w:rsidR="004A6FAF">
        <w:rPr>
          <w:color w:val="000000" w:themeColor="text1"/>
        </w:rPr>
        <w:t xml:space="preserve"> Kč. </w:t>
      </w:r>
      <w:r w:rsidR="00CB7ABA" w:rsidRPr="00DB5297">
        <w:rPr>
          <w:color w:val="000000" w:themeColor="text1"/>
        </w:rPr>
        <w:t>(dále jen „</w:t>
      </w:r>
      <w:r w:rsidR="00CB7ABA" w:rsidRPr="00DB5297">
        <w:rPr>
          <w:b/>
          <w:color w:val="000000" w:themeColor="text1"/>
        </w:rPr>
        <w:t>Cena za Služby</w:t>
      </w:r>
      <w:r w:rsidR="00CB7ABA" w:rsidRPr="00DB5297">
        <w:rPr>
          <w:color w:val="000000" w:themeColor="text1"/>
        </w:rPr>
        <w:t>“)</w:t>
      </w:r>
    </w:p>
    <w:p w:rsidR="00CB7ABA" w:rsidRDefault="00CB7ABA" w:rsidP="00CB7ABA">
      <w:pPr>
        <w:pStyle w:val="Smlouvaheading2"/>
        <w:rPr>
          <w:color w:val="000000" w:themeColor="text1"/>
        </w:rPr>
      </w:pPr>
      <w:r w:rsidRPr="00534C2E">
        <w:rPr>
          <w:color w:val="000000" w:themeColor="text1"/>
        </w:rPr>
        <w:t>Strany sjednávají,</w:t>
      </w:r>
      <w:r>
        <w:rPr>
          <w:color w:val="000000" w:themeColor="text1"/>
        </w:rPr>
        <w:t xml:space="preserve"> že Klient nebude poskytovat </w:t>
      </w:r>
      <w:r w:rsidR="00245E47">
        <w:rPr>
          <w:color w:val="000000" w:themeColor="text1"/>
        </w:rPr>
        <w:t xml:space="preserve">zhotoviteli </w:t>
      </w:r>
      <w:r>
        <w:rPr>
          <w:color w:val="000000" w:themeColor="text1"/>
        </w:rPr>
        <w:t>žádné zálohy</w:t>
      </w:r>
      <w:r w:rsidRPr="00DB5297">
        <w:rPr>
          <w:color w:val="000000" w:themeColor="text1"/>
        </w:rPr>
        <w:t xml:space="preserve">. </w:t>
      </w:r>
    </w:p>
    <w:p w:rsidR="00CB7ABA" w:rsidRDefault="00245E47" w:rsidP="00CB7ABA">
      <w:pPr>
        <w:pStyle w:val="Smlouvaheading2"/>
        <w:rPr>
          <w:color w:val="000000" w:themeColor="text1"/>
        </w:rPr>
      </w:pPr>
      <w:r>
        <w:rPr>
          <w:color w:val="000000" w:themeColor="text1"/>
        </w:rPr>
        <w:t>Zhotovitel</w:t>
      </w:r>
      <w:r w:rsidR="00CB7ABA">
        <w:rPr>
          <w:color w:val="000000" w:themeColor="text1"/>
        </w:rPr>
        <w:t xml:space="preserve"> se zavazuje vystavit fakturu na úhradu Ceny za Služby </w:t>
      </w:r>
      <w:r w:rsidR="00CB7ABA" w:rsidRPr="003816BD">
        <w:rPr>
          <w:color w:val="000000" w:themeColor="text1"/>
        </w:rPr>
        <w:t xml:space="preserve">do 3 kalendářních dnů od dodání a převzetí celého předmětu plnění </w:t>
      </w:r>
      <w:r w:rsidR="00CB7ABA">
        <w:rPr>
          <w:color w:val="000000" w:themeColor="text1"/>
        </w:rPr>
        <w:t>V</w:t>
      </w:r>
      <w:r w:rsidR="00CB7ABA" w:rsidRPr="003816BD">
        <w:rPr>
          <w:color w:val="000000" w:themeColor="text1"/>
        </w:rPr>
        <w:t xml:space="preserve">eřejné zakázky s uvedením evidenčního čísla </w:t>
      </w:r>
      <w:r w:rsidR="00DD3B34">
        <w:rPr>
          <w:b/>
          <w:color w:val="000000" w:themeColor="text1"/>
        </w:rPr>
        <w:t>VZ-2019-000808</w:t>
      </w:r>
      <w:r w:rsidR="00333ACF">
        <w:rPr>
          <w:color w:val="000000" w:themeColor="text1"/>
        </w:rPr>
        <w:t xml:space="preserve"> </w:t>
      </w:r>
      <w:r w:rsidR="00CB7ABA">
        <w:rPr>
          <w:color w:val="000000" w:themeColor="text1"/>
        </w:rPr>
        <w:t xml:space="preserve">a s náležitostmi daňového dokladu podle zákona č. 235/2004 Sb., o dani z přidané hodnoty, v platném znění a splatností 60 kalendářních dnů ode dne </w:t>
      </w:r>
      <w:r w:rsidR="00333ACF">
        <w:rPr>
          <w:color w:val="000000" w:themeColor="text1"/>
        </w:rPr>
        <w:t xml:space="preserve">prokazatelného </w:t>
      </w:r>
      <w:r w:rsidR="004A6FAF">
        <w:rPr>
          <w:color w:val="000000" w:themeColor="text1"/>
        </w:rPr>
        <w:t>doručení</w:t>
      </w:r>
      <w:r w:rsidR="00CB7ABA">
        <w:rPr>
          <w:color w:val="000000" w:themeColor="text1"/>
        </w:rPr>
        <w:t xml:space="preserve"> faktury</w:t>
      </w:r>
      <w:r w:rsidR="00333ACF">
        <w:rPr>
          <w:color w:val="000000" w:themeColor="text1"/>
        </w:rPr>
        <w:t xml:space="preserve"> Klientovi</w:t>
      </w:r>
      <w:r w:rsidR="00CB7ABA">
        <w:rPr>
          <w:color w:val="000000" w:themeColor="text1"/>
        </w:rPr>
        <w:t xml:space="preserve">. Pokud faktura nebude splňovat veškeré náležitosti, je Klient oprávněn fakturu </w:t>
      </w:r>
      <w:r w:rsidR="00AB6B59">
        <w:rPr>
          <w:color w:val="000000" w:themeColor="text1"/>
        </w:rPr>
        <w:t>Z</w:t>
      </w:r>
      <w:r w:rsidR="00E200D0">
        <w:rPr>
          <w:color w:val="000000" w:themeColor="text1"/>
        </w:rPr>
        <w:t>hotoviteli</w:t>
      </w:r>
      <w:r w:rsidR="00CB7ABA">
        <w:rPr>
          <w:color w:val="000000" w:themeColor="text1"/>
        </w:rPr>
        <w:t xml:space="preserve"> ve lhůtě splatnosti vrátit, přičemž lhůta splatnosti Ceny za Služby začíná běžet znovu ode dne doručení řádně vystavené faktury Klientovi. Platby budou probíhat výhradně v CZK a rovněž veškeré cenové údaje bude </w:t>
      </w:r>
      <w:r w:rsidR="00AB6B59">
        <w:rPr>
          <w:color w:val="000000" w:themeColor="text1"/>
        </w:rPr>
        <w:t>Z</w:t>
      </w:r>
      <w:r w:rsidR="00E200D0">
        <w:rPr>
          <w:color w:val="000000" w:themeColor="text1"/>
        </w:rPr>
        <w:t>hotovitel</w:t>
      </w:r>
      <w:r w:rsidR="00CB7ABA">
        <w:rPr>
          <w:color w:val="000000" w:themeColor="text1"/>
        </w:rPr>
        <w:t xml:space="preserve"> uvádět v této měně.</w:t>
      </w:r>
    </w:p>
    <w:p w:rsidR="00CB7ABA" w:rsidRPr="00DB5297" w:rsidRDefault="00CB7ABA" w:rsidP="00CB7ABA">
      <w:pPr>
        <w:pStyle w:val="Smlouvaheading2"/>
        <w:rPr>
          <w:color w:val="000000" w:themeColor="text1"/>
        </w:rPr>
      </w:pPr>
      <w:bookmarkStart w:id="18" w:name="Mena17"/>
      <w:bookmarkStart w:id="19" w:name="ZN16"/>
      <w:bookmarkStart w:id="20" w:name="ZN17"/>
      <w:bookmarkStart w:id="21" w:name="ZN20"/>
      <w:bookmarkStart w:id="22" w:name="Mena16"/>
      <w:bookmarkStart w:id="23" w:name="ZN59"/>
      <w:bookmarkStart w:id="24" w:name="ZNemployees"/>
      <w:bookmarkStart w:id="25" w:name="ZN27"/>
      <w:bookmarkStart w:id="26" w:name="ZN28"/>
      <w:bookmarkStart w:id="27" w:name="ZN29"/>
      <w:bookmarkStart w:id="28" w:name="ZN30"/>
      <w:bookmarkStart w:id="29" w:name="ZN31"/>
      <w:bookmarkStart w:id="30" w:name="ZN66"/>
      <w:bookmarkStart w:id="31" w:name="ZN32"/>
      <w:bookmarkStart w:id="32" w:name="ZN33"/>
      <w:bookmarkStart w:id="33" w:name="ZN34"/>
      <w:bookmarkStart w:id="34" w:name="ZN35"/>
      <w:bookmarkStart w:id="35" w:name="ZN36"/>
      <w:bookmarkStart w:id="36" w:name="ZN37"/>
      <w:bookmarkStart w:id="37" w:name="ZN67"/>
      <w:bookmarkStart w:id="38" w:name="ZN38"/>
      <w:bookmarkStart w:id="39" w:name="ZN39"/>
      <w:bookmarkStart w:id="40" w:name="ZN40"/>
      <w:bookmarkStart w:id="41" w:name="ZN41"/>
      <w:bookmarkStart w:id="42" w:name="ZN42"/>
      <w:bookmarkStart w:id="43" w:name="Zn61"/>
      <w:bookmarkStart w:id="44" w:name="ZN60"/>
      <w:bookmarkStart w:id="45" w:name="ZN43"/>
      <w:bookmarkStart w:id="46" w:name="ZN44"/>
      <w:bookmarkStart w:id="47" w:name="ZN46"/>
      <w:bookmarkStart w:id="48" w:name="ZN47"/>
      <w:bookmarkStart w:id="49" w:name="ZN48"/>
      <w:bookmarkStart w:id="50" w:name="ZN50"/>
      <w:bookmarkStart w:id="51" w:name="ZN51"/>
      <w:bookmarkStart w:id="52" w:name="ZN52"/>
      <w:bookmarkStart w:id="53" w:name="ZN53"/>
      <w:bookmarkStart w:id="54" w:name="ZN54"/>
      <w:bookmarkStart w:id="55" w:name="ZN55"/>
      <w:bookmarkStart w:id="56" w:name="ZN56"/>
      <w:bookmarkStart w:id="57" w:name="ZN57"/>
      <w:bookmarkStart w:id="58" w:name="ZN58"/>
      <w:bookmarkStart w:id="59" w:name="ZN62"/>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sidRPr="00DB5297">
        <w:rPr>
          <w:color w:val="000000" w:themeColor="text1"/>
        </w:rPr>
        <w:t xml:space="preserve">Klient výslovně souhlasí s možností elektronické formy fakturace za podmínek stanovených touto Smlouvou a platnými právními předpisy. Faktura </w:t>
      </w:r>
      <w:r w:rsidR="00AB6B59">
        <w:rPr>
          <w:color w:val="000000" w:themeColor="text1"/>
        </w:rPr>
        <w:t>Z</w:t>
      </w:r>
      <w:r w:rsidR="00E200D0">
        <w:rPr>
          <w:color w:val="000000" w:themeColor="text1"/>
        </w:rPr>
        <w:t>hotovitele</w:t>
      </w:r>
      <w:r w:rsidR="00E200D0" w:rsidRPr="00DB5297">
        <w:rPr>
          <w:color w:val="000000" w:themeColor="text1"/>
        </w:rPr>
        <w:t xml:space="preserve"> </w:t>
      </w:r>
      <w:r w:rsidRPr="00DB5297">
        <w:rPr>
          <w:color w:val="000000" w:themeColor="text1"/>
        </w:rPr>
        <w:t xml:space="preserve"> bude považována za doručenou okamžikem zaslání na e-mailovou adresu určenou Klientem pro zasílání faktur. Klient je povinen </w:t>
      </w:r>
      <w:r w:rsidR="00AB6B59">
        <w:rPr>
          <w:color w:val="000000" w:themeColor="text1"/>
        </w:rPr>
        <w:t>Z</w:t>
      </w:r>
      <w:r w:rsidR="00E200D0">
        <w:rPr>
          <w:color w:val="000000" w:themeColor="text1"/>
        </w:rPr>
        <w:t>hotovitele</w:t>
      </w:r>
      <w:r w:rsidR="00E200D0" w:rsidRPr="00DB5297">
        <w:rPr>
          <w:color w:val="000000" w:themeColor="text1"/>
        </w:rPr>
        <w:t xml:space="preserve"> </w:t>
      </w:r>
      <w:r w:rsidRPr="00DB5297">
        <w:rPr>
          <w:color w:val="000000" w:themeColor="text1"/>
        </w:rPr>
        <w:t>neprodleně informovat o jakékoliv změně e-mailové adresy pro zasílání faktur a zajistit řádnou funkčnost jím uvedené e-mailové adresy po dobu trvání této Smlouvy. Jestliže bude z okolností zřejmé, že fakturu nelze doručit na e-mailovou adresu určenou Klientem pro zasílání faktur, např. se zpráva vrátí jako nedoručitelná, bude neprodleně na adresu sídla Klienta zaslána faktura v papírové podobě, přičemž však faktura bude splatná v termínu, jakoby byla úspěšně doručena Klientovi prostřednictvím emailu.</w:t>
      </w:r>
      <w:r w:rsidR="004A6FAF">
        <w:rPr>
          <w:color w:val="000000" w:themeColor="text1"/>
        </w:rPr>
        <w:t xml:space="preserve"> </w:t>
      </w:r>
      <w:r w:rsidR="004A6FAF" w:rsidRPr="004A6FAF">
        <w:rPr>
          <w:color w:val="000000" w:themeColor="text1"/>
        </w:rPr>
        <w:t xml:space="preserve">Zhotovitel je dále povinen, na faktuře, </w:t>
      </w:r>
      <w:r w:rsidR="004A6FAF" w:rsidRPr="004A6FAF">
        <w:rPr>
          <w:color w:val="000000" w:themeColor="text1"/>
        </w:rPr>
        <w:lastRenderedPageBreak/>
        <w:t xml:space="preserve">vystavené v rámci smluvního vztahu založeného touto smlouvou, uvést interní evidenční číslo </w:t>
      </w:r>
      <w:r w:rsidR="00DD3B34">
        <w:rPr>
          <w:b/>
          <w:color w:val="000000" w:themeColor="text1"/>
        </w:rPr>
        <w:t>VZ-2019-000808</w:t>
      </w:r>
      <w:r w:rsidR="004A6FAF" w:rsidRPr="004A6FAF">
        <w:rPr>
          <w:color w:val="000000" w:themeColor="text1"/>
        </w:rPr>
        <w:t>.</w:t>
      </w:r>
    </w:p>
    <w:p w:rsidR="00CB7ABA" w:rsidRPr="00DB5297" w:rsidRDefault="00CB7ABA" w:rsidP="00CB7ABA">
      <w:pPr>
        <w:pStyle w:val="smlouvabodytext"/>
        <w:ind w:left="425"/>
        <w:rPr>
          <w:b/>
          <w:color w:val="000000" w:themeColor="text1"/>
        </w:rPr>
      </w:pPr>
      <w:r w:rsidRPr="00DB5297">
        <w:rPr>
          <w:color w:val="000000" w:themeColor="text1"/>
        </w:rPr>
        <w:t>Pro účely elektronické fakturace se stanovuje níže uvedená emailová adresa pro zasílání faktur:</w:t>
      </w:r>
    </w:p>
    <w:p w:rsidR="00CB7ABA" w:rsidRDefault="00CB7ABA" w:rsidP="00CB7ABA">
      <w:pPr>
        <w:pStyle w:val="smlouvabodytext"/>
        <w:ind w:left="425"/>
        <w:rPr>
          <w:color w:val="000000" w:themeColor="text1"/>
        </w:rPr>
      </w:pPr>
      <w:r w:rsidRPr="00DB5297">
        <w:rPr>
          <w:b/>
          <w:color w:val="000000" w:themeColor="text1"/>
        </w:rPr>
        <w:t>E-mail:</w:t>
      </w:r>
      <w:r w:rsidRPr="00DB5297">
        <w:rPr>
          <w:color w:val="000000" w:themeColor="text1"/>
        </w:rPr>
        <w:t xml:space="preserve"> </w:t>
      </w:r>
      <w:r>
        <w:rPr>
          <w:color w:val="000000" w:themeColor="text1"/>
        </w:rPr>
        <w:t>fin</w:t>
      </w:r>
      <w:r w:rsidRPr="002A3CC5">
        <w:rPr>
          <w:color w:val="000000" w:themeColor="text1"/>
          <w:lang w:val="de-DE"/>
        </w:rPr>
        <w:t>@fnol.cz</w:t>
      </w:r>
    </w:p>
    <w:p w:rsidR="00CB7ABA" w:rsidRPr="00DB5297" w:rsidRDefault="00CB7ABA" w:rsidP="00CB7ABA">
      <w:pPr>
        <w:pStyle w:val="Smlouvaheading1"/>
        <w:rPr>
          <w:color w:val="000000" w:themeColor="text1"/>
        </w:rPr>
      </w:pPr>
      <w:r w:rsidRPr="00DB5297">
        <w:rPr>
          <w:color w:val="000000" w:themeColor="text1"/>
        </w:rPr>
        <w:t xml:space="preserve">Trvání Smlouvy </w:t>
      </w:r>
    </w:p>
    <w:p w:rsidR="00E200D0" w:rsidRPr="00E200D0" w:rsidRDefault="00CB7ABA" w:rsidP="00CB7ABA">
      <w:pPr>
        <w:pStyle w:val="Smlouvaheading2"/>
        <w:rPr>
          <w:color w:val="000000" w:themeColor="text1"/>
          <w:lang w:val="cs-CZ"/>
        </w:rPr>
      </w:pPr>
      <w:r w:rsidRPr="00E200D0">
        <w:rPr>
          <w:color w:val="000000" w:themeColor="text1"/>
        </w:rPr>
        <w:t xml:space="preserve">Smlouva je uzavřena na dobu určitou, a to do okamžiku řádného splnění všech povinností vyplývajících z této Smlouvy oběma smluvními stranami, tj. do poskytnutí Služeb dle časového harmonogramu uvedeného v Příloze č. 1 a do úplného uhrazení veškerých odměn definovaných v této Smlouvě ze strany Klienta. </w:t>
      </w:r>
    </w:p>
    <w:p w:rsidR="00CB7ABA" w:rsidRPr="00E200D0" w:rsidRDefault="00CB7ABA" w:rsidP="00CB7ABA">
      <w:pPr>
        <w:pStyle w:val="Smlouvaheading2"/>
        <w:rPr>
          <w:color w:val="000000" w:themeColor="text1"/>
          <w:lang w:val="cs-CZ"/>
        </w:rPr>
      </w:pPr>
      <w:r w:rsidRPr="00E200D0">
        <w:rPr>
          <w:color w:val="000000" w:themeColor="text1"/>
          <w:lang w:val="cs-CZ"/>
        </w:rPr>
        <w:t>Smlouva nabývá platnosti dnem jejího podpisu smluvními stranami a účinnosti dnem jejího uveřejnění v registru smluv dle zvláštního právního předpisu.</w:t>
      </w:r>
    </w:p>
    <w:p w:rsidR="00CB7ABA" w:rsidRPr="00DB5297" w:rsidRDefault="00CB7ABA" w:rsidP="00CB7ABA">
      <w:pPr>
        <w:pStyle w:val="Smlouvaheading1"/>
        <w:rPr>
          <w:color w:val="000000" w:themeColor="text1"/>
        </w:rPr>
      </w:pPr>
      <w:bookmarkStart w:id="60" w:name="ZN63"/>
      <w:bookmarkEnd w:id="60"/>
      <w:r w:rsidRPr="00DB5297">
        <w:rPr>
          <w:color w:val="000000" w:themeColor="text1"/>
        </w:rPr>
        <w:t xml:space="preserve">Oznámení </w:t>
      </w:r>
    </w:p>
    <w:p w:rsidR="00CB7ABA" w:rsidRPr="00DB5297" w:rsidRDefault="00CB7ABA" w:rsidP="00CB7ABA">
      <w:pPr>
        <w:pStyle w:val="Smlouvaheading2"/>
        <w:rPr>
          <w:color w:val="000000" w:themeColor="text1"/>
        </w:rPr>
      </w:pPr>
      <w:r w:rsidRPr="00DB5297">
        <w:rPr>
          <w:color w:val="000000" w:themeColor="text1"/>
        </w:rPr>
        <w:t>Adresy, telefonní čísla, faxová čísla a e-maily smluvních stran pro účely této Smlouvy budou následující:</w:t>
      </w:r>
    </w:p>
    <w:p w:rsidR="00CB7ABA" w:rsidRPr="00DB5297" w:rsidRDefault="00E200D0" w:rsidP="00CB7ABA">
      <w:pPr>
        <w:pStyle w:val="smlouvabodytext"/>
        <w:spacing w:after="0"/>
        <w:ind w:left="425"/>
        <w:rPr>
          <w:color w:val="000000" w:themeColor="text1"/>
        </w:rPr>
      </w:pPr>
      <w:bookmarkStart w:id="61" w:name="ZN64"/>
      <w:bookmarkEnd w:id="61"/>
      <w:r>
        <w:rPr>
          <w:color w:val="000000" w:themeColor="text1"/>
        </w:rPr>
        <w:t>Zhotovitel</w:t>
      </w:r>
      <w:r w:rsidR="00CB7ABA" w:rsidRPr="00DB5297">
        <w:rPr>
          <w:color w:val="000000" w:themeColor="text1"/>
        </w:rPr>
        <w:t>: Adresa uvedená na titulní straně Smlouvy</w:t>
      </w:r>
    </w:p>
    <w:p w:rsidR="00E200D0" w:rsidRDefault="00CB7ABA" w:rsidP="00CB7ABA">
      <w:pPr>
        <w:pStyle w:val="smlouvabodytext"/>
        <w:spacing w:after="0"/>
        <w:ind w:left="425"/>
        <w:rPr>
          <w:color w:val="000000" w:themeColor="text1"/>
        </w:rPr>
      </w:pPr>
      <w:r w:rsidRPr="00DB5297">
        <w:rPr>
          <w:color w:val="000000" w:themeColor="text1"/>
        </w:rPr>
        <w:t xml:space="preserve">Tel.: </w:t>
      </w:r>
      <w:sdt>
        <w:sdtPr>
          <w:rPr>
            <w:color w:val="000000" w:themeColor="text1"/>
          </w:rPr>
          <w:id w:val="9476040"/>
          <w:placeholder>
            <w:docPart w:val="DefaultPlaceholder_22675703"/>
          </w:placeholder>
        </w:sdtPr>
        <w:sdtEndPr/>
        <w:sdtContent>
          <w:r w:rsidR="00E200D0">
            <w:rPr>
              <w:color w:val="000000" w:themeColor="text1"/>
            </w:rPr>
            <w:t>……</w:t>
          </w:r>
          <w:r w:rsidR="0083787A">
            <w:rPr>
              <w:color w:val="000000" w:themeColor="text1"/>
            </w:rPr>
            <w:t>…….</w:t>
          </w:r>
          <w:r w:rsidR="00E200D0">
            <w:rPr>
              <w:color w:val="000000" w:themeColor="text1"/>
            </w:rPr>
            <w:t>.</w:t>
          </w:r>
        </w:sdtContent>
      </w:sdt>
    </w:p>
    <w:p w:rsidR="00CB7ABA" w:rsidRDefault="00CB7ABA" w:rsidP="008C7072">
      <w:pPr>
        <w:pStyle w:val="smlouvabodytext"/>
        <w:spacing w:after="0"/>
        <w:ind w:left="425"/>
        <w:rPr>
          <w:color w:val="000000" w:themeColor="text1"/>
        </w:rPr>
      </w:pPr>
      <w:r w:rsidRPr="00DB5297">
        <w:rPr>
          <w:color w:val="000000" w:themeColor="text1"/>
        </w:rPr>
        <w:t xml:space="preserve">e-mail: </w:t>
      </w:r>
      <w:sdt>
        <w:sdtPr>
          <w:rPr>
            <w:color w:val="000000" w:themeColor="text1"/>
          </w:rPr>
          <w:id w:val="9476041"/>
          <w:placeholder>
            <w:docPart w:val="DefaultPlaceholder_22675703"/>
          </w:placeholder>
        </w:sdtPr>
        <w:sdtEndPr/>
        <w:sdtContent>
          <w:r w:rsidR="0083787A">
            <w:rPr>
              <w:color w:val="000000" w:themeColor="text1"/>
            </w:rPr>
            <w:t>…………..</w:t>
          </w:r>
        </w:sdtContent>
      </w:sdt>
    </w:p>
    <w:p w:rsidR="008C7072" w:rsidRPr="00DB5297" w:rsidRDefault="008C7072" w:rsidP="008C7072">
      <w:pPr>
        <w:pStyle w:val="smlouvabodytext"/>
        <w:spacing w:after="0"/>
        <w:ind w:left="425"/>
        <w:rPr>
          <w:color w:val="000000" w:themeColor="text1"/>
        </w:rPr>
      </w:pPr>
    </w:p>
    <w:p w:rsidR="00CB7ABA" w:rsidRPr="00DB5297" w:rsidRDefault="003223F9" w:rsidP="00CB7ABA">
      <w:pPr>
        <w:pStyle w:val="smlouvabodytext"/>
        <w:spacing w:after="0"/>
        <w:ind w:left="425"/>
        <w:rPr>
          <w:color w:val="000000" w:themeColor="text1"/>
        </w:rPr>
      </w:pPr>
      <w:r>
        <w:rPr>
          <w:color w:val="000000" w:themeColor="text1"/>
        </w:rPr>
        <w:t>Klient FN Olomouc</w:t>
      </w:r>
      <w:r w:rsidR="00CB7ABA" w:rsidRPr="00DB5297">
        <w:rPr>
          <w:color w:val="000000" w:themeColor="text1"/>
        </w:rPr>
        <w:t>: Adresa uveden</w:t>
      </w:r>
      <w:r w:rsidR="00695D35">
        <w:rPr>
          <w:color w:val="000000" w:themeColor="text1"/>
        </w:rPr>
        <w:t>á</w:t>
      </w:r>
      <w:r w:rsidR="00CB7ABA" w:rsidRPr="00DB5297">
        <w:rPr>
          <w:color w:val="000000" w:themeColor="text1"/>
        </w:rPr>
        <w:t xml:space="preserve"> na titulní straně Smlouvy</w:t>
      </w:r>
    </w:p>
    <w:p w:rsidR="00E200D0" w:rsidRDefault="00CB7ABA" w:rsidP="00CB7ABA">
      <w:pPr>
        <w:pStyle w:val="smlouvabodytext"/>
        <w:spacing w:after="0"/>
        <w:ind w:left="425"/>
        <w:rPr>
          <w:color w:val="000000" w:themeColor="text1"/>
        </w:rPr>
      </w:pPr>
      <w:r w:rsidRPr="00DB5297">
        <w:rPr>
          <w:color w:val="000000" w:themeColor="text1"/>
        </w:rPr>
        <w:t xml:space="preserve">Kontaktní osoba: </w:t>
      </w:r>
      <w:r w:rsidR="0083787A">
        <w:rPr>
          <w:color w:val="000000" w:themeColor="text1"/>
        </w:rPr>
        <w:t>Ing. Tomáš Uvízl, Ekonomický náměstek</w:t>
      </w:r>
    </w:p>
    <w:p w:rsidR="00E200D0" w:rsidRDefault="00CB7ABA" w:rsidP="00CB7ABA">
      <w:pPr>
        <w:pStyle w:val="smlouvabodytext"/>
        <w:spacing w:after="0"/>
        <w:ind w:left="425"/>
        <w:rPr>
          <w:color w:val="000000" w:themeColor="text1"/>
        </w:rPr>
      </w:pPr>
      <w:r w:rsidRPr="00DB5297">
        <w:rPr>
          <w:color w:val="000000" w:themeColor="text1"/>
        </w:rPr>
        <w:t>Tel.: +</w:t>
      </w:r>
      <w:r w:rsidR="00695D35">
        <w:rPr>
          <w:color w:val="000000" w:themeColor="text1"/>
        </w:rPr>
        <w:t>420 588 442 307</w:t>
      </w:r>
    </w:p>
    <w:p w:rsidR="00CB7ABA" w:rsidRDefault="00CB7ABA" w:rsidP="00CB7ABA">
      <w:pPr>
        <w:pStyle w:val="smlouvabodytext"/>
        <w:spacing w:after="0"/>
        <w:ind w:left="425"/>
        <w:rPr>
          <w:color w:val="000000" w:themeColor="text1"/>
          <w:lang w:val="de-DE"/>
        </w:rPr>
      </w:pPr>
      <w:r w:rsidRPr="00DB5297">
        <w:rPr>
          <w:color w:val="000000" w:themeColor="text1"/>
        </w:rPr>
        <w:t xml:space="preserve">e-mail: </w:t>
      </w:r>
      <w:hyperlink r:id="rId10" w:history="1">
        <w:r w:rsidR="00695D35" w:rsidRPr="00186F1A">
          <w:rPr>
            <w:rStyle w:val="Hypertextovodkaz"/>
          </w:rPr>
          <w:t>tomas.uvizl</w:t>
        </w:r>
        <w:r w:rsidR="00695D35" w:rsidRPr="00186F1A">
          <w:rPr>
            <w:rStyle w:val="Hypertextovodkaz"/>
            <w:lang w:val="de-DE"/>
          </w:rPr>
          <w:t>@fnol.cz</w:t>
        </w:r>
      </w:hyperlink>
    </w:p>
    <w:p w:rsidR="00695D35" w:rsidRPr="00DB5297" w:rsidRDefault="00695D35" w:rsidP="00CB7ABA">
      <w:pPr>
        <w:pStyle w:val="smlouvabodytext"/>
        <w:spacing w:after="0"/>
        <w:ind w:left="425"/>
        <w:rPr>
          <w:color w:val="000000" w:themeColor="text1"/>
          <w:lang w:val="de-DE"/>
        </w:rPr>
      </w:pPr>
    </w:p>
    <w:p w:rsidR="00CB7ABA" w:rsidRDefault="004A6FAF" w:rsidP="00CB7ABA">
      <w:pPr>
        <w:pStyle w:val="Smlouvaheading1"/>
      </w:pPr>
      <w:r>
        <w:t>Mlčenlivost</w:t>
      </w:r>
    </w:p>
    <w:p w:rsidR="004A6FAF" w:rsidRPr="004A6FAF" w:rsidRDefault="004A6FAF" w:rsidP="004A6FAF">
      <w:pPr>
        <w:pStyle w:val="Default"/>
        <w:spacing w:line="23" w:lineRule="atLeast"/>
        <w:jc w:val="both"/>
        <w:rPr>
          <w:rFonts w:ascii="Verdana" w:hAnsi="Verdana" w:cs="Calibri"/>
          <w:color w:val="auto"/>
          <w:sz w:val="18"/>
          <w:szCs w:val="18"/>
        </w:rPr>
      </w:pPr>
      <w:r w:rsidRPr="004A6FAF">
        <w:rPr>
          <w:rFonts w:ascii="Verdana" w:hAnsi="Verdana" w:cs="Calibri"/>
          <w:color w:val="auto"/>
          <w:sz w:val="18"/>
          <w:szCs w:val="18"/>
        </w:rPr>
        <w:t xml:space="preserve">Zhotovitel se zavazuje zachovávat mlčenlivost o skutečnostech a osobních údajích, s kterými přišel do styku při realizaci díla. Povinnost mlčenlivosti se nevztahuje na skutečnosti a informace, které: </w:t>
      </w:r>
    </w:p>
    <w:p w:rsidR="004A6FAF" w:rsidRPr="004A6FAF" w:rsidRDefault="004A6FAF" w:rsidP="004A6FAF">
      <w:pPr>
        <w:pStyle w:val="Default"/>
        <w:spacing w:line="23" w:lineRule="atLeast"/>
        <w:jc w:val="both"/>
        <w:rPr>
          <w:rFonts w:ascii="Verdana" w:hAnsi="Verdana" w:cs="Calibri"/>
          <w:color w:val="auto"/>
          <w:sz w:val="18"/>
          <w:szCs w:val="18"/>
        </w:rPr>
      </w:pPr>
      <w:r w:rsidRPr="004A6FAF">
        <w:rPr>
          <w:rFonts w:ascii="Verdana" w:hAnsi="Verdana" w:cs="Calibri"/>
          <w:color w:val="auto"/>
          <w:sz w:val="18"/>
          <w:szCs w:val="18"/>
        </w:rPr>
        <w:t xml:space="preserve">a) mohou být zveřejněny bez porušení této smlouvy; </w:t>
      </w:r>
    </w:p>
    <w:p w:rsidR="004A6FAF" w:rsidRPr="004A6FAF" w:rsidRDefault="004A6FAF" w:rsidP="004A6FAF">
      <w:pPr>
        <w:pStyle w:val="Default"/>
        <w:spacing w:line="23" w:lineRule="atLeast"/>
        <w:jc w:val="both"/>
        <w:rPr>
          <w:rFonts w:ascii="Verdana" w:hAnsi="Verdana" w:cs="Calibri"/>
          <w:color w:val="auto"/>
          <w:sz w:val="18"/>
          <w:szCs w:val="18"/>
        </w:rPr>
      </w:pPr>
      <w:r w:rsidRPr="004A6FAF">
        <w:rPr>
          <w:rFonts w:ascii="Verdana" w:hAnsi="Verdana" w:cs="Calibri"/>
          <w:color w:val="auto"/>
          <w:sz w:val="18"/>
          <w:szCs w:val="18"/>
        </w:rPr>
        <w:t xml:space="preserve">b) byly písemným souhlasem druhé smluvní strany uvolněny od těchto omezení; </w:t>
      </w:r>
    </w:p>
    <w:p w:rsidR="004A6FAF" w:rsidRPr="004A6FAF" w:rsidRDefault="004A6FAF" w:rsidP="004A6FAF">
      <w:pPr>
        <w:pStyle w:val="Default"/>
        <w:spacing w:line="23" w:lineRule="atLeast"/>
        <w:jc w:val="both"/>
        <w:rPr>
          <w:rFonts w:ascii="Verdana" w:hAnsi="Verdana" w:cs="Calibri"/>
          <w:color w:val="auto"/>
          <w:sz w:val="18"/>
          <w:szCs w:val="18"/>
        </w:rPr>
      </w:pPr>
      <w:r w:rsidRPr="004A6FAF">
        <w:rPr>
          <w:rFonts w:ascii="Verdana" w:hAnsi="Verdana" w:cs="Calibri"/>
          <w:color w:val="auto"/>
          <w:sz w:val="18"/>
          <w:szCs w:val="18"/>
        </w:rPr>
        <w:t xml:space="preserve">c) jsou veřejně dostupné nebo byly zveřejněny jinak, než porušením či zanedbáním povinnosti jedné ze smluvních stran; </w:t>
      </w:r>
    </w:p>
    <w:p w:rsidR="004A6FAF" w:rsidRPr="004A6FAF" w:rsidRDefault="004A6FAF" w:rsidP="004A6FAF">
      <w:pPr>
        <w:pStyle w:val="Default"/>
        <w:spacing w:line="23" w:lineRule="atLeast"/>
        <w:jc w:val="both"/>
        <w:rPr>
          <w:rFonts w:ascii="Verdana" w:hAnsi="Verdana" w:cs="Calibri"/>
          <w:color w:val="auto"/>
          <w:sz w:val="18"/>
          <w:szCs w:val="18"/>
        </w:rPr>
      </w:pPr>
      <w:r w:rsidRPr="004A6FAF">
        <w:rPr>
          <w:rFonts w:ascii="Verdana" w:hAnsi="Verdana" w:cs="Calibri"/>
          <w:color w:val="auto"/>
          <w:sz w:val="18"/>
          <w:szCs w:val="18"/>
        </w:rPr>
        <w:t xml:space="preserve">d) příjemce je zná zcela prokazatelně dříve, než je sdělí poskytující smluvní strana; </w:t>
      </w:r>
    </w:p>
    <w:p w:rsidR="004A6FAF" w:rsidRPr="004A6FAF" w:rsidRDefault="004A6FAF" w:rsidP="004A6FAF">
      <w:pPr>
        <w:pStyle w:val="Default"/>
        <w:spacing w:line="23" w:lineRule="atLeast"/>
        <w:jc w:val="both"/>
        <w:rPr>
          <w:rFonts w:ascii="Verdana" w:hAnsi="Verdana"/>
          <w:sz w:val="18"/>
          <w:szCs w:val="18"/>
        </w:rPr>
      </w:pPr>
      <w:r w:rsidRPr="004A6FAF">
        <w:rPr>
          <w:rFonts w:ascii="Verdana" w:hAnsi="Verdana" w:cs="Calibri"/>
          <w:color w:val="auto"/>
          <w:sz w:val="18"/>
          <w:szCs w:val="18"/>
        </w:rPr>
        <w:t>e) jsou vyžádány soudem, státním zastupitelstvím nebo věcně příslušným správním orgánem na základě zákona a jsou použity pouze k tomuto účelu.</w:t>
      </w:r>
      <w:r w:rsidRPr="004A6FAF">
        <w:rPr>
          <w:rFonts w:ascii="Verdana" w:hAnsi="Verdana"/>
          <w:sz w:val="18"/>
          <w:szCs w:val="18"/>
        </w:rPr>
        <w:t xml:space="preserve"> </w:t>
      </w:r>
    </w:p>
    <w:p w:rsidR="004A6FAF" w:rsidRPr="004A6FAF" w:rsidRDefault="004A6FAF" w:rsidP="004A6FAF">
      <w:pPr>
        <w:pStyle w:val="Default"/>
        <w:spacing w:line="23" w:lineRule="atLeast"/>
        <w:jc w:val="both"/>
        <w:rPr>
          <w:rFonts w:ascii="Verdana" w:hAnsi="Verdana"/>
          <w:sz w:val="18"/>
          <w:szCs w:val="18"/>
        </w:rPr>
      </w:pPr>
    </w:p>
    <w:p w:rsidR="004A6FAF" w:rsidRDefault="004A6FAF" w:rsidP="00A5348B">
      <w:pPr>
        <w:pStyle w:val="Default"/>
        <w:spacing w:line="23" w:lineRule="atLeast"/>
        <w:jc w:val="both"/>
        <w:rPr>
          <w:rFonts w:ascii="Verdana" w:hAnsi="Verdana" w:cs="Calibri"/>
          <w:color w:val="auto"/>
          <w:sz w:val="18"/>
          <w:szCs w:val="18"/>
        </w:rPr>
      </w:pPr>
      <w:r w:rsidRPr="00C03331">
        <w:rPr>
          <w:rFonts w:ascii="Verdana" w:hAnsi="Verdana" w:cs="Calibri"/>
          <w:color w:val="auto"/>
          <w:sz w:val="18"/>
          <w:szCs w:val="18"/>
        </w:rPr>
        <w:t>Zhotovitel je povinen zavázat povinností mlčenlivosti všechny osoby, které se budou podílet na poskytování služeb dle této smlouvy včetně osob třetích stran, které mohou být přizvány po předchozím písemném souhlasu objednatele.</w:t>
      </w:r>
      <w:r w:rsidR="004C1BD5" w:rsidRPr="00C03331">
        <w:rPr>
          <w:rFonts w:ascii="Verdana" w:hAnsi="Verdana" w:cs="Calibri"/>
          <w:color w:val="auto"/>
          <w:sz w:val="18"/>
          <w:szCs w:val="18"/>
        </w:rPr>
        <w:t xml:space="preserve"> Zhotovitel je oprávněn sdílet důvěrné informace</w:t>
      </w:r>
      <w:r w:rsidR="004C1BD5">
        <w:rPr>
          <w:rFonts w:ascii="Verdana" w:hAnsi="Verdana" w:cs="Calibri"/>
          <w:color w:val="auto"/>
          <w:sz w:val="18"/>
          <w:szCs w:val="18"/>
        </w:rPr>
        <w:t xml:space="preserve"> s přidruženými osobami a s přidruženými společnosti zhotovitele, zároveň je povinen tyto osoby a společnosti zavázat mlčenlivostí.</w:t>
      </w:r>
      <w:r w:rsidRPr="004A6FAF">
        <w:rPr>
          <w:rFonts w:ascii="Verdana" w:hAnsi="Verdana" w:cs="Calibri"/>
          <w:color w:val="auto"/>
          <w:sz w:val="18"/>
          <w:szCs w:val="18"/>
        </w:rPr>
        <w:t xml:space="preserve">  Trvání mlčenlivosti není omezeno trváním této smlouvy a trvá i po jejím zániku.</w:t>
      </w:r>
      <w:r w:rsidRPr="004A6FAF">
        <w:rPr>
          <w:rFonts w:ascii="Verdana" w:hAnsi="Verdana" w:cs="Calibri"/>
          <w:sz w:val="18"/>
          <w:szCs w:val="18"/>
        </w:rPr>
        <w:t xml:space="preserve"> </w:t>
      </w:r>
      <w:r w:rsidRPr="004A6FAF">
        <w:rPr>
          <w:rFonts w:ascii="Verdana" w:hAnsi="Verdana" w:cs="Calibri"/>
          <w:color w:val="auto"/>
          <w:sz w:val="18"/>
          <w:szCs w:val="18"/>
        </w:rPr>
        <w:t xml:space="preserve">Smluvní strany souhlasně prohlašují, že předmětem této smlouvy není přenos či zpracování osobních údajů. Nicméně poskytovatel se zavazuje v souvislosti s předmětem plnění této smlouvy, že pověření pracovníci, kteří i přesto přijdou do styku s osobními/citlivými údaji, učiní veškerá opatření, aby nedošlo k jejich neoprávněnému užití, změně, zcizení, ztrátě, zničení nebo neoprávněným přenosům. </w:t>
      </w:r>
    </w:p>
    <w:p w:rsidR="005A76BE" w:rsidRPr="00A5348B" w:rsidRDefault="005A76BE" w:rsidP="00A5348B">
      <w:pPr>
        <w:pStyle w:val="Default"/>
        <w:spacing w:line="23" w:lineRule="atLeast"/>
        <w:jc w:val="both"/>
        <w:rPr>
          <w:rFonts w:ascii="Verdana" w:hAnsi="Verdana" w:cs="Calibri"/>
          <w:sz w:val="18"/>
          <w:szCs w:val="18"/>
        </w:rPr>
      </w:pPr>
    </w:p>
    <w:p w:rsidR="004A6FAF" w:rsidRDefault="004A6FAF" w:rsidP="004A6FAF">
      <w:pPr>
        <w:pStyle w:val="Smlouvaheading1"/>
      </w:pPr>
      <w:r>
        <w:t>Uveřejňování informací</w:t>
      </w:r>
    </w:p>
    <w:p w:rsidR="004A6FAF" w:rsidRPr="00F6013A" w:rsidRDefault="004A6FAF" w:rsidP="004A6FAF">
      <w:pPr>
        <w:pStyle w:val="Smlouvaheading1"/>
        <w:numPr>
          <w:ilvl w:val="0"/>
          <w:numId w:val="0"/>
        </w:numPr>
        <w:rPr>
          <w:b w:val="0"/>
        </w:rPr>
      </w:pPr>
      <w:r w:rsidRPr="00F6013A">
        <w:rPr>
          <w:b w:val="0"/>
        </w:rPr>
        <w:t>Smluvní strany berou na vědomí, že tato Smlouva podléhá povinnostem uveřejnění na základě právní úpravy obsažené v zákon</w:t>
      </w:r>
      <w:r>
        <w:rPr>
          <w:b w:val="0"/>
        </w:rPr>
        <w:t xml:space="preserve">ě </w:t>
      </w:r>
      <w:r w:rsidRPr="00F6013A">
        <w:rPr>
          <w:b w:val="0"/>
        </w:rPr>
        <w:t xml:space="preserve">č. 340/2015 Sb., s jejím uveřejněním souhlasí a potvrzují, že neobsahuje obchodní tajemství ani důvěrné informace o žádné ze smluvních stran. </w:t>
      </w:r>
    </w:p>
    <w:p w:rsidR="00CB7ABA" w:rsidRPr="00DB5297" w:rsidRDefault="00CB7ABA" w:rsidP="00CB7ABA">
      <w:pPr>
        <w:pStyle w:val="Smlouvaheading1"/>
        <w:rPr>
          <w:color w:val="000000" w:themeColor="text1"/>
        </w:rPr>
      </w:pPr>
      <w:r w:rsidRPr="00DB5297">
        <w:rPr>
          <w:color w:val="000000" w:themeColor="text1"/>
        </w:rPr>
        <w:lastRenderedPageBreak/>
        <w:t xml:space="preserve">Závěrečná ujednání </w:t>
      </w:r>
    </w:p>
    <w:p w:rsidR="007C0DFF" w:rsidRDefault="00CB7ABA" w:rsidP="007C0DFF">
      <w:pPr>
        <w:pStyle w:val="Smlouvaheading2"/>
        <w:rPr>
          <w:color w:val="000000" w:themeColor="text1"/>
        </w:rPr>
      </w:pPr>
      <w:r w:rsidRPr="00DB5297">
        <w:rPr>
          <w:color w:val="000000" w:themeColor="text1"/>
        </w:rPr>
        <w:t xml:space="preserve">Obě smluvní strany se seznámily s obsahem této Smlouvy a souhlasí, že budou vázány jejími ujednáními. </w:t>
      </w:r>
      <w:r w:rsidR="00AF3EEB" w:rsidRPr="00AF3EEB">
        <w:rPr>
          <w:color w:val="000000" w:themeColor="text1"/>
          <w:lang w:val="cs-CZ"/>
        </w:rPr>
        <w:t xml:space="preserve">Právní </w:t>
      </w:r>
      <w:r w:rsidR="00AF3EEB">
        <w:rPr>
          <w:color w:val="000000" w:themeColor="text1"/>
          <w:lang w:val="cs-CZ"/>
        </w:rPr>
        <w:t>vztahy</w:t>
      </w:r>
      <w:r w:rsidR="00AF3EEB" w:rsidRPr="00AF3EEB">
        <w:rPr>
          <w:color w:val="000000" w:themeColor="text1"/>
        </w:rPr>
        <w:t xml:space="preserve"> touto smlouvou neupravené se řídí platným právním řádem ČR, zejména pak zákonem č. 89/2012 Sb.</w:t>
      </w:r>
      <w:r w:rsidR="005A76BE">
        <w:rPr>
          <w:color w:val="000000" w:themeColor="text1"/>
        </w:rPr>
        <w:t>, občanský zákoník</w:t>
      </w:r>
      <w:r w:rsidR="00AF3EEB" w:rsidRPr="00AF3EEB">
        <w:rPr>
          <w:color w:val="000000" w:themeColor="text1"/>
        </w:rPr>
        <w:t>.</w:t>
      </w:r>
      <w:r w:rsidR="005A76BE">
        <w:rPr>
          <w:color w:val="000000" w:themeColor="text1"/>
        </w:rPr>
        <w:t xml:space="preserve"> </w:t>
      </w:r>
    </w:p>
    <w:p w:rsidR="007C0DFF" w:rsidRPr="007C0DFF" w:rsidRDefault="007C0DFF" w:rsidP="007C0DFF">
      <w:pPr>
        <w:pStyle w:val="Smlouvaheading2"/>
        <w:rPr>
          <w:color w:val="000000" w:themeColor="text1"/>
        </w:rPr>
      </w:pPr>
      <w:r>
        <w:t>Pro případ, že v sou</w:t>
      </w:r>
      <w:r w:rsidR="00435002">
        <w:t>vislosti s touto smlouvou budou</w:t>
      </w:r>
      <w:r>
        <w:t xml:space="preserve"> smluvní strany odpovídat za vzniklou újmu, která nebude způsobena úmyslně ani z hrubé nedbalosti, dohodly se smluvní str</w:t>
      </w:r>
      <w:r w:rsidR="00435002">
        <w:t xml:space="preserve">any na limitaci náhrady škody </w:t>
      </w:r>
      <w:r>
        <w:t>ve výši 5.000.000,- Kč.</w:t>
      </w:r>
    </w:p>
    <w:p w:rsidR="00CB7ABA" w:rsidRPr="00DB5297" w:rsidRDefault="00CB7ABA" w:rsidP="00CB7ABA">
      <w:pPr>
        <w:pStyle w:val="Smlouvaheading2"/>
        <w:rPr>
          <w:color w:val="000000" w:themeColor="text1"/>
        </w:rPr>
      </w:pPr>
      <w:r w:rsidRPr="00DB5297">
        <w:rPr>
          <w:color w:val="000000" w:themeColor="text1"/>
        </w:rPr>
        <w:t xml:space="preserve">Veškeré změny nebo dodatky ke Smlouvě musejí být provedeny písemně. Jakékoliv změny návrhu Smlouvy nebo návrhu dodatku Smlouvy budou Smluvní strany považovat za nový návrh Smlouvy nebo nový návrh dodatku Smlouvy. </w:t>
      </w:r>
      <w:r w:rsidR="008C7072" w:rsidRPr="008C7072">
        <w:rPr>
          <w:color w:val="000000" w:themeColor="text1"/>
          <w:szCs w:val="18"/>
        </w:rPr>
        <w:t>Použití ustanovení § 557, § 1726, § 1728, § 1729, § 1740 odst. 3, § 1744, § 1757 odst. 2, 3, § 1770, § 1950, 2050, zák. č. 89/2012 Sb., občanského zákoníku, se vylučuje. Dále se vylučuje použití § 577 zák. č. 89/2012 Sb., občanský zákoník - určení množstevního, časového, územního nebo jiného rozsahu ve smlouvě je pevně určeno autonomní dohodou smluvních stran a soud není oprávněn do smlouvy jakkoli zasahovat.</w:t>
      </w:r>
    </w:p>
    <w:p w:rsidR="00CB7ABA" w:rsidRPr="00DB5297" w:rsidRDefault="00CB7ABA" w:rsidP="00CB7ABA">
      <w:pPr>
        <w:pStyle w:val="Smlouvaheading2"/>
        <w:rPr>
          <w:color w:val="000000" w:themeColor="text1"/>
        </w:rPr>
      </w:pPr>
      <w:r w:rsidRPr="00DB5297">
        <w:rPr>
          <w:color w:val="000000" w:themeColor="text1"/>
        </w:rPr>
        <w:t xml:space="preserve">Tato Smlouva bude vyhotovena ve dvou (2) stejnopisech s platností originálu. Každá smluvní strana obdrží jeden stejnopis včetně příloh, které tvoří nedílnou součást Smlouvy. </w:t>
      </w:r>
    </w:p>
    <w:p w:rsidR="00CB7ABA" w:rsidRPr="00DB5297" w:rsidRDefault="00CB7ABA" w:rsidP="00CB7ABA">
      <w:pPr>
        <w:pStyle w:val="Smlouvaheading2"/>
        <w:rPr>
          <w:color w:val="000000" w:themeColor="text1"/>
        </w:rPr>
      </w:pPr>
      <w:r w:rsidRPr="00DB5297">
        <w:rPr>
          <w:color w:val="000000" w:themeColor="text1"/>
        </w:rPr>
        <w:t>Smluvní strany prohlašují,  že ve věci  obsahu</w:t>
      </w:r>
      <w:r w:rsidR="003223F9">
        <w:rPr>
          <w:color w:val="000000" w:themeColor="text1"/>
        </w:rPr>
        <w:t xml:space="preserve"> smlouvy </w:t>
      </w:r>
      <w:r w:rsidRPr="00DB5297">
        <w:rPr>
          <w:color w:val="000000" w:themeColor="text1"/>
        </w:rPr>
        <w:t xml:space="preserve"> dosá</w:t>
      </w:r>
      <w:r w:rsidR="008C7072">
        <w:rPr>
          <w:color w:val="000000" w:themeColor="text1"/>
        </w:rPr>
        <w:t>hly úplné shody. Na důkaz toho</w:t>
      </w:r>
      <w:r w:rsidRPr="00DB5297">
        <w:rPr>
          <w:color w:val="000000" w:themeColor="text1"/>
        </w:rPr>
        <w:t xml:space="preserve"> smluvní strany připojují své podpisy. </w:t>
      </w:r>
    </w:p>
    <w:p w:rsidR="00CB7ABA" w:rsidRPr="00DB5297" w:rsidRDefault="00CB7ABA" w:rsidP="00CB7ABA">
      <w:pPr>
        <w:rPr>
          <w:color w:val="000000" w:themeColor="text1"/>
        </w:rPr>
      </w:pPr>
    </w:p>
    <w:p w:rsidR="00CB7ABA" w:rsidRPr="00DB5297" w:rsidRDefault="00CB7ABA" w:rsidP="00CB7ABA">
      <w:pPr>
        <w:tabs>
          <w:tab w:val="left" w:pos="4536"/>
        </w:tabs>
        <w:rPr>
          <w:color w:val="000000" w:themeColor="text1"/>
        </w:rPr>
      </w:pPr>
      <w:r w:rsidRPr="00DB5297">
        <w:rPr>
          <w:color w:val="000000" w:themeColor="text1"/>
        </w:rPr>
        <w:t xml:space="preserve">V </w:t>
      </w:r>
      <w:r w:rsidR="00245E47">
        <w:rPr>
          <w:color w:val="000000" w:themeColor="text1"/>
        </w:rPr>
        <w:t xml:space="preserve">  </w:t>
      </w:r>
      <w:sdt>
        <w:sdtPr>
          <w:rPr>
            <w:color w:val="000000" w:themeColor="text1"/>
          </w:rPr>
          <w:id w:val="4728996"/>
          <w:placeholder>
            <w:docPart w:val="DefaultPlaceholder_22675703"/>
          </w:placeholder>
        </w:sdtPr>
        <w:sdtEndPr/>
        <w:sdtContent>
          <w:r w:rsidR="00245E47">
            <w:rPr>
              <w:color w:val="000000" w:themeColor="text1"/>
            </w:rPr>
            <w:t>…</w:t>
          </w:r>
          <w:r w:rsidR="00695D35">
            <w:rPr>
              <w:color w:val="000000" w:themeColor="text1"/>
            </w:rPr>
            <w:t>……………</w:t>
          </w:r>
        </w:sdtContent>
      </w:sdt>
      <w:r w:rsidR="00245E47">
        <w:rPr>
          <w:color w:val="000000" w:themeColor="text1"/>
        </w:rPr>
        <w:t xml:space="preserve"> </w:t>
      </w:r>
      <w:r w:rsidRPr="00DB5297">
        <w:rPr>
          <w:color w:val="000000" w:themeColor="text1"/>
        </w:rPr>
        <w:t>dne:</w:t>
      </w:r>
      <w:r w:rsidR="00695D35">
        <w:rPr>
          <w:color w:val="000000" w:themeColor="text1"/>
        </w:rPr>
        <w:t xml:space="preserve"> </w:t>
      </w:r>
      <w:sdt>
        <w:sdtPr>
          <w:rPr>
            <w:color w:val="000000" w:themeColor="text1"/>
          </w:rPr>
          <w:id w:val="4728997"/>
          <w:placeholder>
            <w:docPart w:val="DefaultPlaceholder_22675703"/>
          </w:placeholder>
        </w:sdtPr>
        <w:sdtEndPr/>
        <w:sdtContent>
          <w:r w:rsidR="00695D35">
            <w:rPr>
              <w:color w:val="000000" w:themeColor="text1"/>
            </w:rPr>
            <w:t>…………</w:t>
          </w:r>
        </w:sdtContent>
      </w:sdt>
      <w:r w:rsidRPr="00DB5297">
        <w:rPr>
          <w:color w:val="000000" w:themeColor="text1"/>
        </w:rPr>
        <w:tab/>
        <w:t xml:space="preserve">V </w:t>
      </w:r>
      <w:r w:rsidRPr="002A3CC5">
        <w:rPr>
          <w:color w:val="000000" w:themeColor="text1"/>
        </w:rPr>
        <w:t>Olomouci</w:t>
      </w:r>
      <w:r w:rsidRPr="00DB5297">
        <w:rPr>
          <w:color w:val="000000" w:themeColor="text1"/>
        </w:rPr>
        <w:t xml:space="preserve"> dne: </w:t>
      </w:r>
      <w:r w:rsidR="00695D35" w:rsidRPr="00695D35">
        <w:rPr>
          <w:color w:val="000000" w:themeColor="text1"/>
        </w:rPr>
        <w:t>………………</w:t>
      </w:r>
    </w:p>
    <w:p w:rsidR="00CB7ABA" w:rsidRPr="00DB5297" w:rsidRDefault="00CB7ABA" w:rsidP="00CB7ABA">
      <w:pPr>
        <w:rPr>
          <w:color w:val="000000" w:themeColor="text1"/>
        </w:rPr>
      </w:pPr>
    </w:p>
    <w:p w:rsidR="00CB7ABA" w:rsidRPr="00DB5297" w:rsidRDefault="00CB7ABA" w:rsidP="00CB7ABA">
      <w:pPr>
        <w:rPr>
          <w:color w:val="000000" w:themeColor="text1"/>
        </w:rPr>
      </w:pPr>
    </w:p>
    <w:p w:rsidR="00CB7ABA" w:rsidRPr="00DB5297" w:rsidRDefault="00CB7ABA" w:rsidP="00CB7ABA">
      <w:pPr>
        <w:rPr>
          <w:color w:val="000000" w:themeColor="text1"/>
        </w:rPr>
      </w:pPr>
    </w:p>
    <w:p w:rsidR="00CB7ABA" w:rsidRPr="002A3CC5" w:rsidRDefault="00245E47" w:rsidP="00CB7ABA">
      <w:pPr>
        <w:tabs>
          <w:tab w:val="left" w:pos="4536"/>
        </w:tabs>
        <w:rPr>
          <w:color w:val="000000" w:themeColor="text1"/>
        </w:rPr>
      </w:pPr>
      <w:r>
        <w:rPr>
          <w:b/>
          <w:color w:val="000000" w:themeColor="text1"/>
        </w:rPr>
        <w:t>……………………..</w:t>
      </w:r>
      <w:r w:rsidR="00CB7ABA" w:rsidRPr="00DB5297">
        <w:rPr>
          <w:b/>
          <w:color w:val="000000" w:themeColor="text1"/>
        </w:rPr>
        <w:t>.</w:t>
      </w:r>
      <w:r w:rsidR="00CB7ABA" w:rsidRPr="00DB5297">
        <w:rPr>
          <w:color w:val="000000" w:themeColor="text1"/>
        </w:rPr>
        <w:tab/>
      </w:r>
      <w:r w:rsidR="00CB7ABA" w:rsidRPr="002A3CC5">
        <w:rPr>
          <w:b/>
          <w:color w:val="000000" w:themeColor="text1"/>
        </w:rPr>
        <w:t>Fakultn</w:t>
      </w:r>
      <w:r w:rsidR="00CB7ABA" w:rsidRPr="002A3CC5">
        <w:rPr>
          <w:b/>
          <w:color w:val="000000" w:themeColor="text1"/>
          <w:lang w:val="cs-CZ"/>
        </w:rPr>
        <w:t>í nemocnice Olomouc</w:t>
      </w:r>
    </w:p>
    <w:p w:rsidR="00CB7ABA" w:rsidRPr="002A3CC5" w:rsidRDefault="00281584" w:rsidP="00CB7ABA">
      <w:pPr>
        <w:tabs>
          <w:tab w:val="left" w:pos="4536"/>
        </w:tabs>
        <w:rPr>
          <w:color w:val="000000" w:themeColor="text1"/>
        </w:rPr>
      </w:pPr>
      <w:sdt>
        <w:sdtPr>
          <w:rPr>
            <w:color w:val="000000" w:themeColor="text1"/>
          </w:rPr>
          <w:id w:val="4728998"/>
          <w:placeholder>
            <w:docPart w:val="DefaultPlaceholder_22675703"/>
          </w:placeholder>
        </w:sdtPr>
        <w:sdtEndPr/>
        <w:sdtContent>
          <w:r w:rsidR="00245E47">
            <w:rPr>
              <w:color w:val="000000" w:themeColor="text1"/>
            </w:rPr>
            <w:t>………………………………..</w:t>
          </w:r>
        </w:sdtContent>
      </w:sdt>
      <w:r w:rsidR="00CB7ABA" w:rsidRPr="002A3CC5">
        <w:rPr>
          <w:color w:val="000000" w:themeColor="text1"/>
        </w:rPr>
        <w:tab/>
        <w:t>prof. MUDr. Roman Havlík, Ph.D.</w:t>
      </w:r>
    </w:p>
    <w:p w:rsidR="00CB7ABA" w:rsidRDefault="00CB7ABA" w:rsidP="00CB7ABA">
      <w:pPr>
        <w:tabs>
          <w:tab w:val="left" w:pos="4536"/>
        </w:tabs>
        <w:rPr>
          <w:color w:val="000000" w:themeColor="text1"/>
        </w:rPr>
      </w:pPr>
      <w:r w:rsidRPr="002A3CC5">
        <w:rPr>
          <w:color w:val="000000" w:themeColor="text1"/>
        </w:rPr>
        <w:tab/>
        <w:t>Ředitel</w:t>
      </w:r>
    </w:p>
    <w:p w:rsidR="00245E47" w:rsidRDefault="00245E47" w:rsidP="00CB7ABA">
      <w:pPr>
        <w:tabs>
          <w:tab w:val="left" w:pos="4536"/>
        </w:tabs>
        <w:rPr>
          <w:color w:val="000000" w:themeColor="text1"/>
        </w:rPr>
      </w:pPr>
    </w:p>
    <w:p w:rsidR="00245E47" w:rsidRPr="00DB5297" w:rsidRDefault="00245E47" w:rsidP="00CB7ABA">
      <w:pPr>
        <w:spacing w:after="0" w:line="240" w:lineRule="auto"/>
        <w:rPr>
          <w:rFonts w:ascii="Times New Roman" w:hAnsi="Times New Roman"/>
          <w:b/>
          <w:color w:val="000000" w:themeColor="text1"/>
          <w:sz w:val="22"/>
        </w:rPr>
        <w:sectPr w:rsidR="00245E47" w:rsidRPr="00DB5297" w:rsidSect="00B90E19">
          <w:headerReference w:type="default" r:id="rId11"/>
          <w:pgSz w:w="11906" w:h="16838" w:code="9"/>
          <w:pgMar w:top="1417" w:right="1417" w:bottom="1417" w:left="1417" w:header="680" w:footer="567" w:gutter="0"/>
          <w:cols w:space="284"/>
          <w:docGrid w:linePitch="360"/>
        </w:sectPr>
      </w:pPr>
    </w:p>
    <w:p w:rsidR="00CB7ABA" w:rsidRPr="00DB5297" w:rsidRDefault="00CB7ABA" w:rsidP="00CB7ABA">
      <w:pPr>
        <w:pStyle w:val="Zkladntext"/>
        <w:jc w:val="center"/>
        <w:rPr>
          <w:b/>
          <w:color w:val="000000" w:themeColor="text1"/>
        </w:rPr>
      </w:pPr>
      <w:r w:rsidRPr="00DB5297">
        <w:rPr>
          <w:b/>
          <w:color w:val="000000" w:themeColor="text1"/>
        </w:rPr>
        <w:t>Příloha č. 1</w:t>
      </w:r>
      <w:r w:rsidRPr="00DB5297">
        <w:rPr>
          <w:b/>
          <w:color w:val="000000" w:themeColor="text1"/>
        </w:rPr>
        <w:br/>
        <w:t>Rozsah Služeb</w:t>
      </w:r>
    </w:p>
    <w:p w:rsidR="00C03331" w:rsidRPr="00C03331" w:rsidRDefault="00C03331" w:rsidP="00C03331">
      <w:pPr>
        <w:pStyle w:val="Odstavecseseznamem"/>
        <w:numPr>
          <w:ilvl w:val="0"/>
          <w:numId w:val="3"/>
        </w:numPr>
        <w:spacing w:after="0" w:line="240" w:lineRule="auto"/>
        <w:jc w:val="both"/>
        <w:rPr>
          <w:rFonts w:ascii="Verdana" w:hAnsi="Verdana" w:cstheme="minorHAnsi"/>
          <w:b/>
          <w:sz w:val="18"/>
          <w:szCs w:val="18"/>
        </w:rPr>
      </w:pPr>
      <w:r w:rsidRPr="00C03331">
        <w:rPr>
          <w:rFonts w:ascii="Verdana" w:hAnsi="Verdana" w:cstheme="minorHAnsi"/>
          <w:b/>
          <w:sz w:val="18"/>
          <w:szCs w:val="18"/>
        </w:rPr>
        <w:t>Procesní analýza</w:t>
      </w:r>
    </w:p>
    <w:p w:rsidR="00C03331" w:rsidRPr="00C03331" w:rsidRDefault="00C03331" w:rsidP="00C03331">
      <w:pPr>
        <w:pStyle w:val="Odstavecseseznamem"/>
        <w:spacing w:after="0" w:line="240" w:lineRule="auto"/>
        <w:jc w:val="both"/>
        <w:rPr>
          <w:rFonts w:ascii="Verdana" w:hAnsi="Verdana" w:cstheme="minorHAnsi"/>
          <w:sz w:val="18"/>
          <w:szCs w:val="18"/>
        </w:rPr>
      </w:pPr>
      <w:r w:rsidRPr="00C03331">
        <w:rPr>
          <w:rFonts w:ascii="Verdana" w:hAnsi="Verdana" w:cstheme="minorHAnsi"/>
          <w:sz w:val="18"/>
          <w:szCs w:val="18"/>
        </w:rPr>
        <w:t>Zjištění současného stavu přímo v provozu zadavatele, zhodnocení stavu popisem a definovanou formou scoringu.</w:t>
      </w:r>
    </w:p>
    <w:p w:rsidR="00C03331" w:rsidRPr="00C03331" w:rsidRDefault="00C03331" w:rsidP="00C03331">
      <w:pPr>
        <w:spacing w:after="0" w:line="240" w:lineRule="auto"/>
        <w:jc w:val="both"/>
        <w:rPr>
          <w:rFonts w:cstheme="minorHAnsi"/>
          <w:szCs w:val="18"/>
        </w:rPr>
      </w:pPr>
    </w:p>
    <w:p w:rsidR="00C03331" w:rsidRPr="00C03331" w:rsidRDefault="00C03331" w:rsidP="00C03331">
      <w:pPr>
        <w:pStyle w:val="Odstavecseseznamem"/>
        <w:numPr>
          <w:ilvl w:val="0"/>
          <w:numId w:val="3"/>
        </w:numPr>
        <w:spacing w:after="0" w:line="240" w:lineRule="auto"/>
        <w:jc w:val="both"/>
        <w:rPr>
          <w:rFonts w:ascii="Verdana" w:hAnsi="Verdana" w:cstheme="minorHAnsi"/>
          <w:b/>
          <w:sz w:val="18"/>
          <w:szCs w:val="18"/>
        </w:rPr>
      </w:pPr>
      <w:r w:rsidRPr="00C03331">
        <w:rPr>
          <w:rFonts w:ascii="Verdana" w:hAnsi="Verdana" w:cstheme="minorHAnsi"/>
          <w:b/>
          <w:sz w:val="18"/>
          <w:szCs w:val="18"/>
        </w:rPr>
        <w:t>Procesní re-design – návrh optimalizace procesů s cílem dosáhnout:</w:t>
      </w:r>
    </w:p>
    <w:p w:rsidR="00C03331" w:rsidRPr="00C03331" w:rsidRDefault="00C03331" w:rsidP="00C03331">
      <w:pPr>
        <w:pStyle w:val="Odstavecseseznamem"/>
        <w:numPr>
          <w:ilvl w:val="1"/>
          <w:numId w:val="3"/>
        </w:numPr>
        <w:spacing w:after="0" w:line="240" w:lineRule="auto"/>
        <w:jc w:val="both"/>
        <w:rPr>
          <w:rFonts w:ascii="Verdana" w:hAnsi="Verdana" w:cstheme="minorHAnsi"/>
          <w:b/>
          <w:sz w:val="18"/>
          <w:szCs w:val="18"/>
        </w:rPr>
      </w:pPr>
      <w:r w:rsidRPr="00C03331">
        <w:rPr>
          <w:rFonts w:ascii="Verdana" w:hAnsi="Verdana" w:cstheme="minorHAnsi"/>
          <w:b/>
          <w:sz w:val="18"/>
          <w:szCs w:val="18"/>
        </w:rPr>
        <w:t>Vyšší efektivitu procesů</w:t>
      </w:r>
    </w:p>
    <w:p w:rsidR="00C03331" w:rsidRPr="00C03331" w:rsidRDefault="00C03331" w:rsidP="00C03331">
      <w:pPr>
        <w:pStyle w:val="Odstavecseseznamem"/>
        <w:numPr>
          <w:ilvl w:val="1"/>
          <w:numId w:val="3"/>
        </w:numPr>
        <w:spacing w:after="0" w:line="240" w:lineRule="auto"/>
        <w:jc w:val="both"/>
        <w:rPr>
          <w:rFonts w:ascii="Verdana" w:hAnsi="Verdana" w:cstheme="minorHAnsi"/>
          <w:b/>
          <w:sz w:val="18"/>
          <w:szCs w:val="18"/>
        </w:rPr>
      </w:pPr>
      <w:r w:rsidRPr="00C03331">
        <w:rPr>
          <w:rFonts w:ascii="Verdana" w:hAnsi="Verdana" w:cstheme="minorHAnsi"/>
          <w:b/>
          <w:sz w:val="18"/>
          <w:szCs w:val="18"/>
        </w:rPr>
        <w:t xml:space="preserve">Zvýšení bezpečí procesu pro pacienta (včetně </w:t>
      </w:r>
      <w:r w:rsidR="008264AD" w:rsidRPr="00C03331">
        <w:rPr>
          <w:rFonts w:ascii="Verdana" w:hAnsi="Verdana" w:cstheme="minorHAnsi"/>
          <w:b/>
          <w:sz w:val="18"/>
          <w:szCs w:val="18"/>
        </w:rPr>
        <w:t>optimálního timingu</w:t>
      </w:r>
      <w:r w:rsidRPr="00C03331">
        <w:rPr>
          <w:rFonts w:ascii="Verdana" w:hAnsi="Verdana" w:cstheme="minorHAnsi"/>
          <w:b/>
          <w:sz w:val="18"/>
          <w:szCs w:val="18"/>
        </w:rPr>
        <w:t xml:space="preserve"> operace)</w:t>
      </w:r>
    </w:p>
    <w:p w:rsidR="00C03331" w:rsidRPr="00C03331" w:rsidRDefault="00C03331" w:rsidP="00C03331">
      <w:pPr>
        <w:pStyle w:val="Odstavecseseznamem"/>
        <w:numPr>
          <w:ilvl w:val="1"/>
          <w:numId w:val="3"/>
        </w:numPr>
        <w:spacing w:after="0" w:line="240" w:lineRule="auto"/>
        <w:jc w:val="both"/>
        <w:rPr>
          <w:rFonts w:ascii="Verdana" w:hAnsi="Verdana" w:cstheme="minorHAnsi"/>
          <w:b/>
          <w:sz w:val="18"/>
          <w:szCs w:val="18"/>
        </w:rPr>
      </w:pPr>
      <w:r w:rsidRPr="00C03331">
        <w:rPr>
          <w:rFonts w:ascii="Verdana" w:hAnsi="Verdana" w:cstheme="minorHAnsi"/>
          <w:b/>
          <w:sz w:val="18"/>
          <w:szCs w:val="18"/>
        </w:rPr>
        <w:t>Zvýšení bezpečí procesu pro personál</w:t>
      </w:r>
    </w:p>
    <w:p w:rsidR="00C03331" w:rsidRPr="00C03331" w:rsidRDefault="00C03331" w:rsidP="00C03331">
      <w:pPr>
        <w:pStyle w:val="Odstavecseseznamem"/>
        <w:numPr>
          <w:ilvl w:val="1"/>
          <w:numId w:val="3"/>
        </w:numPr>
        <w:spacing w:after="0" w:line="240" w:lineRule="auto"/>
        <w:jc w:val="both"/>
        <w:rPr>
          <w:rFonts w:ascii="Verdana" w:hAnsi="Verdana" w:cstheme="minorHAnsi"/>
          <w:b/>
          <w:sz w:val="18"/>
          <w:szCs w:val="18"/>
        </w:rPr>
      </w:pPr>
      <w:r w:rsidRPr="00C03331">
        <w:rPr>
          <w:rFonts w:ascii="Verdana" w:hAnsi="Verdana" w:cstheme="minorHAnsi"/>
          <w:b/>
          <w:sz w:val="18"/>
          <w:szCs w:val="18"/>
        </w:rPr>
        <w:t>Optimalizace personálních zdrojů</w:t>
      </w:r>
    </w:p>
    <w:p w:rsidR="00C03331" w:rsidRPr="00C03331" w:rsidRDefault="00C03331" w:rsidP="00C03331">
      <w:pPr>
        <w:pStyle w:val="Odstavecseseznamem"/>
        <w:numPr>
          <w:ilvl w:val="1"/>
          <w:numId w:val="3"/>
        </w:numPr>
        <w:spacing w:after="0" w:line="240" w:lineRule="auto"/>
        <w:jc w:val="both"/>
        <w:rPr>
          <w:rFonts w:ascii="Verdana" w:hAnsi="Verdana" w:cstheme="minorHAnsi"/>
          <w:b/>
          <w:sz w:val="18"/>
          <w:szCs w:val="18"/>
        </w:rPr>
      </w:pPr>
      <w:r w:rsidRPr="00C03331">
        <w:rPr>
          <w:rFonts w:ascii="Verdana" w:hAnsi="Verdana" w:cstheme="minorHAnsi"/>
          <w:b/>
          <w:sz w:val="18"/>
          <w:szCs w:val="18"/>
        </w:rPr>
        <w:t>Úspory na nákladech</w:t>
      </w:r>
    </w:p>
    <w:p w:rsidR="00C03331" w:rsidRPr="00C03331" w:rsidRDefault="00C03331" w:rsidP="00C03331">
      <w:pPr>
        <w:pStyle w:val="Odstavecseseznamem"/>
        <w:spacing w:after="0" w:line="240" w:lineRule="auto"/>
        <w:ind w:left="1440"/>
        <w:jc w:val="both"/>
        <w:rPr>
          <w:rFonts w:ascii="Verdana" w:hAnsi="Verdana" w:cstheme="minorHAnsi"/>
          <w:b/>
          <w:sz w:val="18"/>
          <w:szCs w:val="18"/>
        </w:rPr>
      </w:pPr>
    </w:p>
    <w:p w:rsidR="00C03331" w:rsidRPr="00C03331" w:rsidRDefault="00C03331" w:rsidP="00C03331">
      <w:pPr>
        <w:pStyle w:val="Odstavecseseznamem"/>
        <w:numPr>
          <w:ilvl w:val="0"/>
          <w:numId w:val="3"/>
        </w:numPr>
        <w:spacing w:after="0" w:line="240" w:lineRule="auto"/>
        <w:jc w:val="both"/>
        <w:rPr>
          <w:rFonts w:ascii="Verdana" w:hAnsi="Verdana" w:cstheme="minorHAnsi"/>
          <w:b/>
          <w:sz w:val="18"/>
          <w:szCs w:val="18"/>
        </w:rPr>
      </w:pPr>
      <w:r w:rsidRPr="00C03331">
        <w:rPr>
          <w:rFonts w:ascii="Verdana" w:hAnsi="Verdana" w:cstheme="minorHAnsi"/>
          <w:b/>
          <w:sz w:val="18"/>
          <w:szCs w:val="18"/>
        </w:rPr>
        <w:t>Asistence při implementaci změn.</w:t>
      </w:r>
    </w:p>
    <w:p w:rsidR="00C03331" w:rsidRPr="00C03331" w:rsidRDefault="00C03331" w:rsidP="00C03331">
      <w:pPr>
        <w:spacing w:after="0" w:line="240" w:lineRule="auto"/>
        <w:jc w:val="both"/>
        <w:rPr>
          <w:rFonts w:cstheme="minorHAnsi"/>
          <w:szCs w:val="18"/>
        </w:rPr>
      </w:pPr>
      <w:r w:rsidRPr="00C03331">
        <w:rPr>
          <w:rFonts w:cstheme="minorHAnsi"/>
          <w:szCs w:val="18"/>
        </w:rPr>
        <w:t xml:space="preserve">   Implementace bude prováděna zadavatelem na základě implementačního plánu, zpracovaného vítězným uchazečem ve smyslu bodu II.</w:t>
      </w:r>
    </w:p>
    <w:p w:rsidR="00C03331" w:rsidRPr="00C03331" w:rsidRDefault="00C03331" w:rsidP="00C03331">
      <w:pPr>
        <w:spacing w:after="0" w:line="240" w:lineRule="auto"/>
        <w:jc w:val="both"/>
        <w:rPr>
          <w:rFonts w:cstheme="minorHAnsi"/>
          <w:szCs w:val="18"/>
        </w:rPr>
      </w:pPr>
    </w:p>
    <w:p w:rsidR="00C03331" w:rsidRPr="00C03331" w:rsidRDefault="00C03331" w:rsidP="00C03331">
      <w:pPr>
        <w:pStyle w:val="Odstavecseseznamem"/>
        <w:numPr>
          <w:ilvl w:val="0"/>
          <w:numId w:val="3"/>
        </w:numPr>
        <w:spacing w:after="0" w:line="240" w:lineRule="auto"/>
        <w:jc w:val="both"/>
        <w:rPr>
          <w:rFonts w:ascii="Verdana" w:hAnsi="Verdana" w:cstheme="minorHAnsi"/>
          <w:b/>
          <w:sz w:val="18"/>
          <w:szCs w:val="18"/>
        </w:rPr>
      </w:pPr>
      <w:r w:rsidRPr="00C03331">
        <w:rPr>
          <w:rFonts w:ascii="Verdana" w:hAnsi="Verdana" w:cstheme="minorHAnsi"/>
          <w:b/>
          <w:sz w:val="18"/>
          <w:szCs w:val="18"/>
        </w:rPr>
        <w:t>Zhodnocení výsledku optimalizace</w:t>
      </w:r>
    </w:p>
    <w:p w:rsidR="00C03331" w:rsidRPr="00C03331" w:rsidRDefault="00C03331" w:rsidP="00C03331">
      <w:pPr>
        <w:pStyle w:val="Odstavecseseznamem"/>
        <w:spacing w:after="0" w:line="240" w:lineRule="auto"/>
        <w:jc w:val="both"/>
        <w:rPr>
          <w:rFonts w:ascii="Verdana" w:hAnsi="Verdana" w:cstheme="minorHAnsi"/>
          <w:sz w:val="18"/>
          <w:szCs w:val="18"/>
        </w:rPr>
      </w:pPr>
      <w:r w:rsidRPr="00C03331">
        <w:rPr>
          <w:rFonts w:ascii="Verdana" w:hAnsi="Verdana" w:cstheme="minorHAnsi"/>
          <w:sz w:val="18"/>
          <w:szCs w:val="18"/>
        </w:rPr>
        <w:t>Zhodnocení procesů před a po optimalizaci formou závěrečné zprávy zhotovitele.</w:t>
      </w:r>
    </w:p>
    <w:p w:rsidR="00C03331" w:rsidRPr="00C03331" w:rsidRDefault="00C03331" w:rsidP="00C03331">
      <w:pPr>
        <w:pStyle w:val="Odstavecseseznamem"/>
        <w:spacing w:after="0" w:line="240" w:lineRule="auto"/>
        <w:jc w:val="both"/>
        <w:rPr>
          <w:rFonts w:ascii="Verdana" w:hAnsi="Verdana" w:cstheme="minorHAnsi"/>
          <w:sz w:val="18"/>
          <w:szCs w:val="18"/>
        </w:rPr>
      </w:pPr>
    </w:p>
    <w:p w:rsidR="00C03331" w:rsidRPr="00C03331" w:rsidRDefault="00C03331" w:rsidP="00C03331">
      <w:pPr>
        <w:spacing w:after="0" w:line="240" w:lineRule="auto"/>
        <w:jc w:val="both"/>
        <w:rPr>
          <w:rFonts w:cstheme="minorHAnsi"/>
          <w:szCs w:val="18"/>
        </w:rPr>
      </w:pPr>
      <w:r w:rsidRPr="00C03331">
        <w:rPr>
          <w:rFonts w:cstheme="minorHAnsi"/>
          <w:b/>
          <w:szCs w:val="18"/>
        </w:rPr>
        <w:tab/>
      </w:r>
    </w:p>
    <w:p w:rsidR="00C03331" w:rsidRPr="00C03331" w:rsidRDefault="00C03331" w:rsidP="00C03331">
      <w:pPr>
        <w:spacing w:after="0" w:line="240" w:lineRule="auto"/>
        <w:jc w:val="both"/>
        <w:rPr>
          <w:rFonts w:cstheme="minorHAnsi"/>
          <w:b/>
          <w:szCs w:val="18"/>
        </w:rPr>
      </w:pPr>
      <w:r w:rsidRPr="00C03331">
        <w:rPr>
          <w:rFonts w:cstheme="minorHAnsi"/>
          <w:b/>
          <w:szCs w:val="18"/>
        </w:rPr>
        <w:t>I. Procesní analýza musí obsahovat minimálně:</w:t>
      </w:r>
    </w:p>
    <w:p w:rsidR="00C03331" w:rsidRPr="00C03331" w:rsidRDefault="00C03331" w:rsidP="00C03331">
      <w:pPr>
        <w:pStyle w:val="Odstavecseseznamem"/>
        <w:numPr>
          <w:ilvl w:val="0"/>
          <w:numId w:val="4"/>
        </w:numPr>
        <w:spacing w:after="0" w:line="240" w:lineRule="auto"/>
        <w:jc w:val="both"/>
        <w:rPr>
          <w:rFonts w:ascii="Verdana" w:hAnsi="Verdana" w:cstheme="minorHAnsi"/>
          <w:sz w:val="18"/>
          <w:szCs w:val="18"/>
        </w:rPr>
      </w:pPr>
      <w:r w:rsidRPr="00C03331">
        <w:rPr>
          <w:rFonts w:ascii="Verdana" w:hAnsi="Verdana" w:cstheme="minorHAnsi"/>
          <w:sz w:val="18"/>
          <w:szCs w:val="18"/>
        </w:rPr>
        <w:t>Definici procesů, které jsou předmětem optimalizace a požadavky na jejich modifikaci.</w:t>
      </w:r>
    </w:p>
    <w:p w:rsidR="00C03331" w:rsidRPr="00C03331" w:rsidRDefault="00C03331" w:rsidP="00C03331">
      <w:pPr>
        <w:pStyle w:val="Odstavecseseznamem"/>
        <w:numPr>
          <w:ilvl w:val="0"/>
          <w:numId w:val="4"/>
        </w:numPr>
        <w:spacing w:after="0" w:line="240" w:lineRule="auto"/>
        <w:jc w:val="both"/>
        <w:rPr>
          <w:rFonts w:ascii="Verdana" w:hAnsi="Verdana" w:cstheme="minorHAnsi"/>
          <w:sz w:val="18"/>
          <w:szCs w:val="18"/>
        </w:rPr>
      </w:pPr>
      <w:r w:rsidRPr="00C03331">
        <w:rPr>
          <w:rFonts w:ascii="Verdana" w:hAnsi="Verdana" w:cstheme="minorHAnsi"/>
          <w:sz w:val="18"/>
          <w:szCs w:val="18"/>
        </w:rPr>
        <w:t>Posouzení procesů z pohledu jejich širších vazeb (operační sály , centrální sterilizace , operující kliniky, kliniky diagnostikující a odesílající k operaci z FNOL a z externích zdr. pracovišť ).</w:t>
      </w:r>
    </w:p>
    <w:p w:rsidR="00C03331" w:rsidRPr="00C03331" w:rsidRDefault="00C03331" w:rsidP="00C03331">
      <w:pPr>
        <w:pStyle w:val="Odstavecseseznamem"/>
        <w:numPr>
          <w:ilvl w:val="0"/>
          <w:numId w:val="4"/>
        </w:numPr>
        <w:spacing w:after="0" w:line="240" w:lineRule="auto"/>
        <w:jc w:val="both"/>
        <w:rPr>
          <w:rFonts w:ascii="Verdana" w:hAnsi="Verdana" w:cstheme="minorHAnsi"/>
          <w:sz w:val="18"/>
          <w:szCs w:val="18"/>
        </w:rPr>
      </w:pPr>
      <w:r w:rsidRPr="00C03331">
        <w:rPr>
          <w:rFonts w:ascii="Verdana" w:hAnsi="Verdana" w:cstheme="minorHAnsi"/>
          <w:sz w:val="18"/>
          <w:szCs w:val="18"/>
        </w:rPr>
        <w:t>Stanovení cílů optimalizace procesu, stanovení nefinančních a finančních efektů, kterých má být dosaženo.</w:t>
      </w:r>
    </w:p>
    <w:p w:rsidR="00C03331" w:rsidRPr="00C03331" w:rsidRDefault="00C03331" w:rsidP="00C03331">
      <w:pPr>
        <w:pStyle w:val="Odstavecseseznamem"/>
        <w:numPr>
          <w:ilvl w:val="0"/>
          <w:numId w:val="4"/>
        </w:numPr>
        <w:spacing w:after="0" w:line="240" w:lineRule="auto"/>
        <w:jc w:val="both"/>
        <w:rPr>
          <w:rFonts w:ascii="Verdana" w:hAnsi="Verdana" w:cstheme="minorHAnsi"/>
          <w:sz w:val="18"/>
          <w:szCs w:val="18"/>
        </w:rPr>
      </w:pPr>
      <w:r w:rsidRPr="00C03331">
        <w:rPr>
          <w:rFonts w:ascii="Verdana" w:hAnsi="Verdana" w:cstheme="minorHAnsi"/>
          <w:sz w:val="18"/>
          <w:szCs w:val="18"/>
        </w:rPr>
        <w:t>Stanovení hlavních oblastí, které je nezbytné pro splnění cílů změnit (optimalizovat).</w:t>
      </w:r>
    </w:p>
    <w:p w:rsidR="00C03331" w:rsidRPr="00C03331" w:rsidRDefault="00C03331" w:rsidP="00C03331">
      <w:pPr>
        <w:pStyle w:val="Odstavecseseznamem"/>
        <w:numPr>
          <w:ilvl w:val="0"/>
          <w:numId w:val="4"/>
        </w:numPr>
        <w:spacing w:after="0" w:line="240" w:lineRule="auto"/>
        <w:jc w:val="both"/>
        <w:rPr>
          <w:rFonts w:ascii="Verdana" w:hAnsi="Verdana" w:cstheme="minorHAnsi"/>
          <w:sz w:val="18"/>
          <w:szCs w:val="18"/>
        </w:rPr>
      </w:pPr>
      <w:r w:rsidRPr="00C03331">
        <w:rPr>
          <w:rFonts w:ascii="Verdana" w:hAnsi="Verdana" w:cstheme="minorHAnsi"/>
          <w:sz w:val="18"/>
          <w:szCs w:val="18"/>
        </w:rPr>
        <w:t xml:space="preserve">Benchmarking (vnitřní i vnější – míněno s využitím reálných zkušeností srovnatelných nemocnic z evropských zemí, které mají vysokou úroveň organizace práce a softwarové podpory procesů ve zdravotnictví. </w:t>
      </w:r>
    </w:p>
    <w:p w:rsidR="00C03331" w:rsidRPr="00C03331" w:rsidRDefault="00C03331" w:rsidP="00C03331">
      <w:pPr>
        <w:spacing w:after="0" w:line="240" w:lineRule="auto"/>
        <w:jc w:val="both"/>
        <w:rPr>
          <w:rFonts w:cstheme="minorHAnsi"/>
          <w:szCs w:val="18"/>
        </w:rPr>
      </w:pPr>
    </w:p>
    <w:p w:rsidR="00C03331" w:rsidRPr="00C03331" w:rsidRDefault="00C03331" w:rsidP="00C03331">
      <w:pPr>
        <w:spacing w:after="0" w:line="240" w:lineRule="auto"/>
        <w:jc w:val="both"/>
        <w:rPr>
          <w:rFonts w:cstheme="minorHAnsi"/>
          <w:b/>
          <w:szCs w:val="18"/>
        </w:rPr>
      </w:pPr>
      <w:r w:rsidRPr="00C03331">
        <w:rPr>
          <w:rFonts w:cstheme="minorHAnsi"/>
          <w:b/>
          <w:szCs w:val="18"/>
        </w:rPr>
        <w:t>II. Procesní re-design musí obsahovat minimálně:</w:t>
      </w:r>
    </w:p>
    <w:p w:rsidR="00C03331" w:rsidRPr="00C03331" w:rsidRDefault="00C03331" w:rsidP="00C03331">
      <w:pPr>
        <w:pStyle w:val="Odstavecseseznamem"/>
        <w:numPr>
          <w:ilvl w:val="0"/>
          <w:numId w:val="5"/>
        </w:numPr>
        <w:spacing w:after="0" w:line="240" w:lineRule="auto"/>
        <w:jc w:val="both"/>
        <w:rPr>
          <w:rFonts w:ascii="Verdana" w:hAnsi="Verdana" w:cstheme="minorHAnsi"/>
          <w:sz w:val="18"/>
          <w:szCs w:val="18"/>
        </w:rPr>
      </w:pPr>
      <w:r w:rsidRPr="00C03331">
        <w:rPr>
          <w:rFonts w:ascii="Verdana" w:hAnsi="Verdana" w:cstheme="minorHAnsi"/>
          <w:sz w:val="18"/>
          <w:szCs w:val="18"/>
        </w:rPr>
        <w:t>Návrh změn, které bude nutné realizovat, tzn. popis nového procesu.</w:t>
      </w:r>
    </w:p>
    <w:p w:rsidR="00C03331" w:rsidRPr="00C03331" w:rsidRDefault="00C03331" w:rsidP="00C03331">
      <w:pPr>
        <w:pStyle w:val="Odstavecseseznamem"/>
        <w:numPr>
          <w:ilvl w:val="0"/>
          <w:numId w:val="5"/>
        </w:numPr>
        <w:spacing w:after="0" w:line="240" w:lineRule="auto"/>
        <w:jc w:val="both"/>
        <w:rPr>
          <w:rFonts w:ascii="Verdana" w:hAnsi="Verdana" w:cstheme="minorHAnsi"/>
          <w:sz w:val="18"/>
          <w:szCs w:val="18"/>
        </w:rPr>
      </w:pPr>
      <w:r w:rsidRPr="00C03331">
        <w:rPr>
          <w:rFonts w:ascii="Verdana" w:hAnsi="Verdana" w:cstheme="minorHAnsi"/>
          <w:sz w:val="18"/>
          <w:szCs w:val="18"/>
        </w:rPr>
        <w:t>Porovnání nově definovaného procesu s procesem původním.</w:t>
      </w:r>
    </w:p>
    <w:p w:rsidR="00C03331" w:rsidRPr="00C03331" w:rsidRDefault="00C03331" w:rsidP="00C03331">
      <w:pPr>
        <w:pStyle w:val="Odstavecseseznamem"/>
        <w:numPr>
          <w:ilvl w:val="0"/>
          <w:numId w:val="5"/>
        </w:numPr>
        <w:spacing w:after="0" w:line="240" w:lineRule="auto"/>
        <w:jc w:val="both"/>
        <w:rPr>
          <w:rFonts w:ascii="Verdana" w:hAnsi="Verdana" w:cstheme="minorHAnsi"/>
          <w:sz w:val="18"/>
          <w:szCs w:val="18"/>
        </w:rPr>
      </w:pPr>
      <w:r w:rsidRPr="00C03331">
        <w:rPr>
          <w:rFonts w:ascii="Verdana" w:hAnsi="Verdana" w:cstheme="minorHAnsi"/>
          <w:sz w:val="18"/>
          <w:szCs w:val="18"/>
        </w:rPr>
        <w:t>Stanovení konkrétního implementačního plánu včetně:</w:t>
      </w:r>
    </w:p>
    <w:p w:rsidR="00C03331" w:rsidRPr="00C03331" w:rsidRDefault="00C03331" w:rsidP="00C03331">
      <w:pPr>
        <w:pStyle w:val="Odstavecseseznamem"/>
        <w:numPr>
          <w:ilvl w:val="1"/>
          <w:numId w:val="5"/>
        </w:numPr>
        <w:spacing w:after="0" w:line="240" w:lineRule="auto"/>
        <w:jc w:val="both"/>
        <w:rPr>
          <w:rFonts w:ascii="Verdana" w:hAnsi="Verdana" w:cstheme="minorHAnsi"/>
          <w:sz w:val="18"/>
          <w:szCs w:val="18"/>
        </w:rPr>
      </w:pPr>
      <w:r w:rsidRPr="00C03331">
        <w:rPr>
          <w:rFonts w:ascii="Verdana" w:hAnsi="Verdana" w:cstheme="minorHAnsi"/>
          <w:sz w:val="18"/>
          <w:szCs w:val="18"/>
        </w:rPr>
        <w:t>Faktorů úspěchu, tj. např. rychlost, bezpečí, spolehlivost, ekonomika.</w:t>
      </w:r>
    </w:p>
    <w:p w:rsidR="00C03331" w:rsidRPr="00C03331" w:rsidRDefault="00C03331" w:rsidP="00C03331">
      <w:pPr>
        <w:pStyle w:val="Odstavecseseznamem"/>
        <w:numPr>
          <w:ilvl w:val="1"/>
          <w:numId w:val="5"/>
        </w:numPr>
        <w:spacing w:after="0" w:line="240" w:lineRule="auto"/>
        <w:jc w:val="both"/>
        <w:rPr>
          <w:rFonts w:ascii="Verdana" w:hAnsi="Verdana" w:cstheme="minorHAnsi"/>
          <w:sz w:val="18"/>
          <w:szCs w:val="18"/>
        </w:rPr>
      </w:pPr>
      <w:r w:rsidRPr="00C03331">
        <w:rPr>
          <w:rFonts w:ascii="Verdana" w:hAnsi="Verdana" w:cstheme="minorHAnsi"/>
          <w:sz w:val="18"/>
          <w:szCs w:val="18"/>
        </w:rPr>
        <w:t>Podmínek proveditelnosti – tj. zejména časovou náročnost, nároky na lidské zdroje, přímé materiální náklady, náklady na drobné stavební úpravy.</w:t>
      </w:r>
    </w:p>
    <w:p w:rsidR="00C03331" w:rsidRPr="00C03331" w:rsidRDefault="00C03331" w:rsidP="00C03331">
      <w:pPr>
        <w:spacing w:after="0" w:line="240" w:lineRule="auto"/>
        <w:jc w:val="both"/>
        <w:rPr>
          <w:rFonts w:cstheme="minorHAnsi"/>
          <w:szCs w:val="18"/>
        </w:rPr>
      </w:pPr>
    </w:p>
    <w:p w:rsidR="00C03331" w:rsidRPr="00C03331" w:rsidRDefault="00C03331" w:rsidP="00C03331">
      <w:pPr>
        <w:spacing w:after="0" w:line="240" w:lineRule="auto"/>
        <w:jc w:val="both"/>
        <w:rPr>
          <w:rFonts w:cstheme="minorHAnsi"/>
          <w:b/>
          <w:szCs w:val="18"/>
        </w:rPr>
      </w:pPr>
      <w:r w:rsidRPr="00C03331">
        <w:rPr>
          <w:rFonts w:cstheme="minorHAnsi"/>
          <w:b/>
          <w:szCs w:val="18"/>
        </w:rPr>
        <w:t>III. Při implementaci poskytne vítězný uchazeč minimálně:</w:t>
      </w:r>
    </w:p>
    <w:p w:rsidR="00C03331" w:rsidRPr="00C03331" w:rsidRDefault="00C03331" w:rsidP="00C03331">
      <w:pPr>
        <w:pStyle w:val="Odstavecseseznamem"/>
        <w:numPr>
          <w:ilvl w:val="0"/>
          <w:numId w:val="6"/>
        </w:numPr>
        <w:spacing w:after="0" w:line="240" w:lineRule="auto"/>
        <w:jc w:val="both"/>
        <w:rPr>
          <w:rFonts w:ascii="Verdana" w:hAnsi="Verdana" w:cstheme="minorHAnsi"/>
          <w:sz w:val="18"/>
          <w:szCs w:val="18"/>
        </w:rPr>
      </w:pPr>
      <w:r w:rsidRPr="00C03331">
        <w:rPr>
          <w:rFonts w:ascii="Verdana" w:hAnsi="Verdana" w:cstheme="minorHAnsi"/>
          <w:sz w:val="18"/>
          <w:szCs w:val="18"/>
        </w:rPr>
        <w:t>Poradenství pro optimální výsledek implementace – minimálně v rozsahu 3 „kontrolních dnů“ na základě výzvy zadavatele, přičemž kontrolní den proběhne v sídle zadavatele. V jeho rámci bude provedeno:</w:t>
      </w:r>
    </w:p>
    <w:p w:rsidR="00C03331" w:rsidRPr="00C03331" w:rsidRDefault="00C03331" w:rsidP="00C03331">
      <w:pPr>
        <w:pStyle w:val="Odstavecseseznamem"/>
        <w:numPr>
          <w:ilvl w:val="1"/>
          <w:numId w:val="6"/>
        </w:numPr>
        <w:spacing w:after="0" w:line="240" w:lineRule="auto"/>
        <w:jc w:val="both"/>
        <w:rPr>
          <w:rFonts w:ascii="Verdana" w:hAnsi="Verdana" w:cstheme="minorHAnsi"/>
          <w:sz w:val="18"/>
          <w:szCs w:val="18"/>
        </w:rPr>
      </w:pPr>
      <w:r w:rsidRPr="00C03331">
        <w:rPr>
          <w:rFonts w:ascii="Verdana" w:hAnsi="Verdana" w:cstheme="minorHAnsi"/>
          <w:sz w:val="18"/>
          <w:szCs w:val="18"/>
        </w:rPr>
        <w:t>Zjištění aktuálního stavu implementace (porovnání aktuálního stavu implementace s implementačním plánem),</w:t>
      </w:r>
    </w:p>
    <w:p w:rsidR="00C03331" w:rsidRPr="00C03331" w:rsidRDefault="00C03331" w:rsidP="00C03331">
      <w:pPr>
        <w:pStyle w:val="Odstavecseseznamem"/>
        <w:numPr>
          <w:ilvl w:val="1"/>
          <w:numId w:val="6"/>
        </w:numPr>
        <w:spacing w:after="0" w:line="240" w:lineRule="auto"/>
        <w:jc w:val="both"/>
        <w:rPr>
          <w:rFonts w:ascii="Verdana" w:hAnsi="Verdana" w:cstheme="minorHAnsi"/>
          <w:sz w:val="18"/>
          <w:szCs w:val="18"/>
        </w:rPr>
      </w:pPr>
      <w:r w:rsidRPr="00C03331">
        <w:rPr>
          <w:rFonts w:ascii="Verdana" w:hAnsi="Verdana" w:cstheme="minorHAnsi"/>
          <w:sz w:val="18"/>
          <w:szCs w:val="18"/>
        </w:rPr>
        <w:t>Identifikace hlavních problémových oblastí.</w:t>
      </w:r>
    </w:p>
    <w:p w:rsidR="00C03331" w:rsidRPr="00C03331" w:rsidRDefault="00C03331" w:rsidP="00C03331">
      <w:pPr>
        <w:pStyle w:val="Odstavecseseznamem"/>
        <w:numPr>
          <w:ilvl w:val="1"/>
          <w:numId w:val="6"/>
        </w:numPr>
        <w:spacing w:after="0" w:line="240" w:lineRule="auto"/>
        <w:jc w:val="both"/>
        <w:rPr>
          <w:rFonts w:ascii="Verdana" w:hAnsi="Verdana" w:cstheme="minorHAnsi"/>
          <w:sz w:val="18"/>
          <w:szCs w:val="18"/>
        </w:rPr>
      </w:pPr>
      <w:r w:rsidRPr="00C03331">
        <w:rPr>
          <w:rFonts w:ascii="Verdana" w:hAnsi="Verdana" w:cstheme="minorHAnsi"/>
          <w:sz w:val="18"/>
          <w:szCs w:val="18"/>
        </w:rPr>
        <w:t>Konkrétní doporučení k nápravě hlavních problémových oblastí.</w:t>
      </w:r>
    </w:p>
    <w:p w:rsidR="00C03331" w:rsidRPr="00C03331" w:rsidRDefault="00C03331" w:rsidP="00C03331">
      <w:pPr>
        <w:spacing w:after="0" w:line="240" w:lineRule="auto"/>
        <w:jc w:val="both"/>
        <w:rPr>
          <w:rFonts w:cstheme="minorHAnsi"/>
          <w:szCs w:val="18"/>
        </w:rPr>
      </w:pPr>
    </w:p>
    <w:p w:rsidR="00C03331" w:rsidRPr="00C03331" w:rsidRDefault="00C03331" w:rsidP="00C03331">
      <w:pPr>
        <w:spacing w:after="0" w:line="240" w:lineRule="auto"/>
        <w:jc w:val="both"/>
        <w:rPr>
          <w:rFonts w:cstheme="minorHAnsi"/>
          <w:b/>
          <w:szCs w:val="18"/>
        </w:rPr>
      </w:pPr>
      <w:r w:rsidRPr="00C03331">
        <w:rPr>
          <w:rFonts w:cstheme="minorHAnsi"/>
          <w:b/>
          <w:szCs w:val="18"/>
        </w:rPr>
        <w:t>IV. Zhodnocení výsledku optimalizace musí obsahovat minimálně:</w:t>
      </w:r>
    </w:p>
    <w:p w:rsidR="00C03331" w:rsidRPr="00C03331" w:rsidRDefault="00C03331" w:rsidP="00C03331">
      <w:pPr>
        <w:pStyle w:val="Odstavecseseznamem"/>
        <w:numPr>
          <w:ilvl w:val="0"/>
          <w:numId w:val="7"/>
        </w:numPr>
        <w:spacing w:after="0" w:line="240" w:lineRule="auto"/>
        <w:jc w:val="both"/>
        <w:rPr>
          <w:rFonts w:ascii="Verdana" w:hAnsi="Verdana" w:cstheme="minorHAnsi"/>
          <w:sz w:val="18"/>
          <w:szCs w:val="18"/>
        </w:rPr>
      </w:pPr>
      <w:r w:rsidRPr="00C03331">
        <w:rPr>
          <w:rFonts w:ascii="Verdana" w:hAnsi="Verdana" w:cstheme="minorHAnsi"/>
          <w:sz w:val="18"/>
          <w:szCs w:val="18"/>
        </w:rPr>
        <w:t>Zpracování závěrečné zprávy v rozsahu min. 15 stran.</w:t>
      </w:r>
    </w:p>
    <w:p w:rsidR="003223F9" w:rsidRDefault="003223F9" w:rsidP="00B6375B">
      <w:pPr>
        <w:spacing w:line="240" w:lineRule="auto"/>
      </w:pPr>
    </w:p>
    <w:p w:rsidR="003223F9" w:rsidRDefault="003223F9" w:rsidP="00B6375B">
      <w:pPr>
        <w:spacing w:line="240" w:lineRule="auto"/>
      </w:pPr>
    </w:p>
    <w:p w:rsidR="003223F9" w:rsidRDefault="003223F9" w:rsidP="00B6375B">
      <w:pPr>
        <w:spacing w:line="240" w:lineRule="auto"/>
      </w:pPr>
    </w:p>
    <w:sectPr w:rsidR="003223F9" w:rsidSect="00C326C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16B3" w:rsidRDefault="00DA16B3" w:rsidP="00CB7ABA">
      <w:pPr>
        <w:spacing w:after="0" w:line="240" w:lineRule="auto"/>
      </w:pPr>
      <w:r>
        <w:separator/>
      </w:r>
    </w:p>
  </w:endnote>
  <w:endnote w:type="continuationSeparator" w:id="0">
    <w:p w:rsidR="00DA16B3" w:rsidRDefault="00DA16B3" w:rsidP="00CB7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imes">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ource Sans Pro">
    <w:altName w:val="Times New Roman"/>
    <w:charset w:val="00"/>
    <w:family w:val="auto"/>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4A0" w:firstRow="1" w:lastRow="0" w:firstColumn="1" w:lastColumn="0" w:noHBand="0" w:noVBand="1"/>
    </w:tblPr>
    <w:tblGrid>
      <w:gridCol w:w="3544"/>
      <w:gridCol w:w="7002"/>
    </w:tblGrid>
    <w:tr w:rsidR="007421BE" w:rsidRPr="00D6230E" w:rsidTr="00B90E19">
      <w:tc>
        <w:tcPr>
          <w:tcW w:w="3544" w:type="dxa"/>
          <w:tcBorders>
            <w:top w:val="nil"/>
            <w:left w:val="nil"/>
            <w:bottom w:val="nil"/>
            <w:right w:val="nil"/>
            <w:tl2br w:val="nil"/>
            <w:tr2bl w:val="nil"/>
          </w:tcBorders>
          <w:shd w:val="clear" w:color="auto" w:fill="auto"/>
          <w:vAlign w:val="bottom"/>
        </w:tcPr>
        <w:p w:rsidR="007421BE" w:rsidRPr="00D6230E" w:rsidRDefault="007378B1" w:rsidP="00B90E19">
          <w:pPr>
            <w:pStyle w:val="Zpat"/>
          </w:pPr>
          <w:r w:rsidRPr="00D6230E">
            <w:fldChar w:fldCharType="begin"/>
          </w:r>
          <w:r w:rsidR="007421BE" w:rsidRPr="00D6230E">
            <w:instrText xml:space="preserve"> IF </w:instrText>
          </w:r>
          <w:r>
            <w:rPr>
              <w:noProof/>
            </w:rPr>
            <w:fldChar w:fldCharType="begin"/>
          </w:r>
          <w:r w:rsidR="00CD7367">
            <w:rPr>
              <w:noProof/>
            </w:rPr>
            <w:instrText xml:space="preserve"> PAGE  \* Arabic  \* MERGEFORMAT </w:instrText>
          </w:r>
          <w:r>
            <w:rPr>
              <w:noProof/>
            </w:rPr>
            <w:fldChar w:fldCharType="separate"/>
          </w:r>
          <w:r w:rsidR="00281584">
            <w:rPr>
              <w:noProof/>
            </w:rPr>
            <w:instrText>1</w:instrText>
          </w:r>
          <w:r>
            <w:rPr>
              <w:noProof/>
            </w:rPr>
            <w:fldChar w:fldCharType="end"/>
          </w:r>
          <w:r w:rsidR="007421BE" w:rsidRPr="00D6230E">
            <w:instrText xml:space="preserve"> &lt; 10 </w:instrText>
          </w:r>
          <w:r w:rsidRPr="00D6230E">
            <w:fldChar w:fldCharType="begin"/>
          </w:r>
          <w:r w:rsidR="007421BE" w:rsidRPr="00D6230E">
            <w:instrText xml:space="preserve"> IF </w:instrText>
          </w:r>
          <w:r>
            <w:rPr>
              <w:noProof/>
            </w:rPr>
            <w:fldChar w:fldCharType="begin"/>
          </w:r>
          <w:r w:rsidR="00CD7367">
            <w:rPr>
              <w:noProof/>
            </w:rPr>
            <w:instrText xml:space="preserve"> PAGE  \* Arabic  \* MERGEFORMAT </w:instrText>
          </w:r>
          <w:r>
            <w:rPr>
              <w:noProof/>
            </w:rPr>
            <w:fldChar w:fldCharType="separate"/>
          </w:r>
          <w:r w:rsidR="00281584">
            <w:rPr>
              <w:noProof/>
            </w:rPr>
            <w:instrText>1</w:instrText>
          </w:r>
          <w:r>
            <w:rPr>
              <w:noProof/>
            </w:rPr>
            <w:fldChar w:fldCharType="end"/>
          </w:r>
          <w:r w:rsidR="007421BE" w:rsidRPr="00D6230E">
            <w:instrText xml:space="preserve"> &lt; "10" "0</w:instrText>
          </w:r>
          <w:r>
            <w:rPr>
              <w:noProof/>
            </w:rPr>
            <w:fldChar w:fldCharType="begin"/>
          </w:r>
          <w:r w:rsidR="00CD7367">
            <w:rPr>
              <w:noProof/>
            </w:rPr>
            <w:instrText xml:space="preserve"> PAGE  \* Arabic  \* MERGEFORMAT </w:instrText>
          </w:r>
          <w:r>
            <w:rPr>
              <w:noProof/>
            </w:rPr>
            <w:fldChar w:fldCharType="separate"/>
          </w:r>
          <w:r w:rsidR="00281584">
            <w:rPr>
              <w:noProof/>
            </w:rPr>
            <w:instrText>1</w:instrText>
          </w:r>
          <w:r>
            <w:rPr>
              <w:noProof/>
            </w:rPr>
            <w:fldChar w:fldCharType="end"/>
          </w:r>
          <w:r w:rsidR="007421BE" w:rsidRPr="00D6230E">
            <w:instrText xml:space="preserve">" \* MERGEFORMAT </w:instrText>
          </w:r>
          <w:r w:rsidRPr="00D6230E">
            <w:fldChar w:fldCharType="separate"/>
          </w:r>
          <w:r w:rsidR="00281584" w:rsidRPr="00D6230E">
            <w:rPr>
              <w:noProof/>
            </w:rPr>
            <w:instrText>0</w:instrText>
          </w:r>
          <w:r w:rsidR="00281584">
            <w:rPr>
              <w:noProof/>
            </w:rPr>
            <w:instrText>1</w:instrText>
          </w:r>
          <w:r w:rsidRPr="00D6230E">
            <w:fldChar w:fldCharType="end"/>
          </w:r>
          <w:r w:rsidR="007421BE" w:rsidRPr="00D6230E">
            <w:instrText xml:space="preserve"> </w:instrText>
          </w:r>
          <w:r>
            <w:rPr>
              <w:noProof/>
            </w:rPr>
            <w:fldChar w:fldCharType="begin"/>
          </w:r>
          <w:r w:rsidR="00CD7367">
            <w:rPr>
              <w:noProof/>
            </w:rPr>
            <w:instrText xml:space="preserve"> PAGE  \* Arabic  \* MERGEFORMAT </w:instrText>
          </w:r>
          <w:r>
            <w:rPr>
              <w:noProof/>
            </w:rPr>
            <w:fldChar w:fldCharType="separate"/>
          </w:r>
          <w:r w:rsidR="007421BE">
            <w:rPr>
              <w:noProof/>
            </w:rPr>
            <w:instrText>18</w:instrText>
          </w:r>
          <w:r>
            <w:rPr>
              <w:noProof/>
            </w:rPr>
            <w:fldChar w:fldCharType="end"/>
          </w:r>
          <w:r w:rsidR="007421BE" w:rsidRPr="00D6230E">
            <w:instrText xml:space="preserve"> \* MERGEFORMAT </w:instrText>
          </w:r>
          <w:r w:rsidRPr="00D6230E">
            <w:fldChar w:fldCharType="separate"/>
          </w:r>
          <w:r w:rsidR="00281584" w:rsidRPr="00D6230E">
            <w:rPr>
              <w:noProof/>
            </w:rPr>
            <w:t>0</w:t>
          </w:r>
          <w:r w:rsidR="00281584">
            <w:rPr>
              <w:noProof/>
            </w:rPr>
            <w:t>1</w:t>
          </w:r>
          <w:r w:rsidRPr="00D6230E">
            <w:fldChar w:fldCharType="end"/>
          </w:r>
        </w:p>
      </w:tc>
      <w:tc>
        <w:tcPr>
          <w:tcW w:w="7002" w:type="dxa"/>
          <w:tcBorders>
            <w:top w:val="nil"/>
            <w:left w:val="nil"/>
            <w:bottom w:val="nil"/>
            <w:right w:val="nil"/>
            <w:tl2br w:val="nil"/>
            <w:tr2bl w:val="nil"/>
          </w:tcBorders>
          <w:shd w:val="clear" w:color="auto" w:fill="auto"/>
          <w:vAlign w:val="bottom"/>
        </w:tcPr>
        <w:p w:rsidR="007421BE" w:rsidRPr="00D6230E" w:rsidRDefault="007421BE" w:rsidP="00B90E19">
          <w:pPr>
            <w:pStyle w:val="Zpat"/>
            <w:spacing w:line="180" w:lineRule="atLeast"/>
            <w:rPr>
              <w:sz w:val="14"/>
              <w:szCs w:val="14"/>
            </w:rPr>
          </w:pPr>
        </w:p>
      </w:tc>
    </w:tr>
  </w:tbl>
  <w:p w:rsidR="007421BE" w:rsidRPr="00904097" w:rsidRDefault="007421BE" w:rsidP="00B90E19">
    <w:pPr>
      <w:pStyle w:val="Zpat"/>
      <w:spacing w:line="240" w:lineRule="auto"/>
      <w:rPr>
        <w:sz w:val="4"/>
        <w:szCs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1BE" w:rsidRDefault="007378B1">
    <w:pPr>
      <w:pStyle w:val="Zpat"/>
    </w:pPr>
    <w:r>
      <w:fldChar w:fldCharType="begin"/>
    </w:r>
    <w:r w:rsidR="007421BE">
      <w:instrText xml:space="preserve"> IF </w:instrText>
    </w:r>
    <w:r>
      <w:rPr>
        <w:noProof/>
      </w:rPr>
      <w:fldChar w:fldCharType="begin"/>
    </w:r>
    <w:r w:rsidR="00CD7367">
      <w:rPr>
        <w:noProof/>
      </w:rPr>
      <w:instrText xml:space="preserve"> PAGE  \* Arabic  \* MERGEFORMAT </w:instrText>
    </w:r>
    <w:r>
      <w:rPr>
        <w:noProof/>
      </w:rPr>
      <w:fldChar w:fldCharType="separate"/>
    </w:r>
    <w:r w:rsidR="007421BE">
      <w:rPr>
        <w:noProof/>
      </w:rPr>
      <w:instrText>1</w:instrText>
    </w:r>
    <w:r>
      <w:rPr>
        <w:noProof/>
      </w:rPr>
      <w:fldChar w:fldCharType="end"/>
    </w:r>
    <w:r w:rsidR="007421BE">
      <w:instrText xml:space="preserve"> &lt; "10" "0</w:instrText>
    </w:r>
    <w:r>
      <w:rPr>
        <w:noProof/>
      </w:rPr>
      <w:fldChar w:fldCharType="begin"/>
    </w:r>
    <w:r w:rsidR="00CD7367">
      <w:rPr>
        <w:noProof/>
      </w:rPr>
      <w:instrText xml:space="preserve"> PAGE  \* Arabic  \* MERGEFORMAT </w:instrText>
    </w:r>
    <w:r>
      <w:rPr>
        <w:noProof/>
      </w:rPr>
      <w:fldChar w:fldCharType="separate"/>
    </w:r>
    <w:r w:rsidR="007421BE">
      <w:rPr>
        <w:noProof/>
      </w:rPr>
      <w:instrText>1</w:instrText>
    </w:r>
    <w:r>
      <w:rPr>
        <w:noProof/>
      </w:rPr>
      <w:fldChar w:fldCharType="end"/>
    </w:r>
    <w:r w:rsidR="007421BE">
      <w:instrText xml:space="preserve">" \* MERGEFORMAT </w:instrText>
    </w:r>
    <w:r>
      <w:fldChar w:fldCharType="separate"/>
    </w:r>
    <w:r w:rsidR="00281584">
      <w:rPr>
        <w:noProof/>
      </w:rPr>
      <w:t>01</w:t>
    </w:r>
    <w:r>
      <w:fldChar w:fldCharType="end"/>
    </w:r>
  </w:p>
  <w:p w:rsidR="007421BE" w:rsidRPr="00904097" w:rsidRDefault="007421BE" w:rsidP="00B90E19">
    <w:pPr>
      <w:pStyle w:val="Zpat"/>
      <w:spacing w:line="240" w:lineRule="auto"/>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16B3" w:rsidRDefault="00DA16B3" w:rsidP="00CB7ABA">
      <w:pPr>
        <w:spacing w:after="0" w:line="240" w:lineRule="auto"/>
      </w:pPr>
      <w:r>
        <w:separator/>
      </w:r>
    </w:p>
  </w:footnote>
  <w:footnote w:type="continuationSeparator" w:id="0">
    <w:p w:rsidR="00DA16B3" w:rsidRDefault="00DA16B3" w:rsidP="00CB7A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1BE" w:rsidRDefault="007421BE" w:rsidP="00B90E19">
    <w:pPr>
      <w:pStyle w:val="Zhlav"/>
    </w:pPr>
    <w:r>
      <w:t>Smlouva o poskytování poradenských služeb</w:t>
    </w:r>
  </w:p>
  <w:p w:rsidR="007421BE" w:rsidRDefault="007421BE" w:rsidP="00B90E19">
    <w:pPr>
      <w:pStyle w:val="Zhlav"/>
      <w:jc w:val="right"/>
    </w:pPr>
    <w:r>
      <w:t>Důvěrné informace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1BE" w:rsidRDefault="007421BE" w:rsidP="00B90E19">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731A7"/>
    <w:multiLevelType w:val="hybridMultilevel"/>
    <w:tmpl w:val="410610C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CB27FFE"/>
    <w:multiLevelType w:val="hybridMultilevel"/>
    <w:tmpl w:val="0BA0341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3575F9B"/>
    <w:multiLevelType w:val="hybridMultilevel"/>
    <w:tmpl w:val="2250DD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3EB6EDE"/>
    <w:multiLevelType w:val="hybridMultilevel"/>
    <w:tmpl w:val="FADC55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78941FC8"/>
    <w:multiLevelType w:val="hybridMultilevel"/>
    <w:tmpl w:val="4E160E08"/>
    <w:lvl w:ilvl="0" w:tplc="0405000D">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A6D7964"/>
    <w:multiLevelType w:val="hybridMultilevel"/>
    <w:tmpl w:val="66AAF854"/>
    <w:lvl w:ilvl="0" w:tplc="04050013">
      <w:start w:val="1"/>
      <w:numFmt w:val="upperRoman"/>
      <w:lvlText w:val="%1."/>
      <w:lvlJc w:val="righ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E28068C"/>
    <w:multiLevelType w:val="multilevel"/>
    <w:tmpl w:val="07BAC410"/>
    <w:lvl w:ilvl="0">
      <w:start w:val="1"/>
      <w:numFmt w:val="decimal"/>
      <w:pStyle w:val="Smlouvaheading1"/>
      <w:lvlText w:val="Článek %1."/>
      <w:lvlJc w:val="left"/>
      <w:pPr>
        <w:tabs>
          <w:tab w:val="num" w:pos="425"/>
        </w:tabs>
        <w:ind w:left="425" w:hanging="425"/>
      </w:pPr>
      <w:rPr>
        <w:rFonts w:hint="default"/>
        <w:lang w:val="cs-CZ"/>
      </w:rPr>
    </w:lvl>
    <w:lvl w:ilvl="1">
      <w:start w:val="1"/>
      <w:numFmt w:val="decimal"/>
      <w:pStyle w:val="Smlouvaheading2"/>
      <w:lvlText w:val="%1.%2"/>
      <w:lvlJc w:val="left"/>
      <w:pPr>
        <w:tabs>
          <w:tab w:val="num" w:pos="964"/>
        </w:tabs>
        <w:ind w:left="964" w:hanging="539"/>
      </w:pPr>
      <w:rPr>
        <w:rFonts w:hint="default"/>
      </w:rPr>
    </w:lvl>
    <w:lvl w:ilvl="2">
      <w:start w:val="1"/>
      <w:numFmt w:val="decimal"/>
      <w:pStyle w:val="Smlouvaheading3"/>
      <w:lvlText w:val="%1.%2.%3"/>
      <w:lvlJc w:val="left"/>
      <w:pPr>
        <w:tabs>
          <w:tab w:val="num" w:pos="1474"/>
        </w:tabs>
        <w:ind w:left="1474" w:hanging="623"/>
      </w:pPr>
      <w:rPr>
        <w:rFonts w:hint="default"/>
      </w:rPr>
    </w:lvl>
    <w:lvl w:ilvl="3">
      <w:start w:val="1"/>
      <w:numFmt w:val="decimal"/>
      <w:pStyle w:val="Smlouvaheading4"/>
      <w:lvlText w:val="%1.%2.%3.%4"/>
      <w:lvlJc w:val="left"/>
      <w:pPr>
        <w:tabs>
          <w:tab w:val="num" w:pos="2296"/>
        </w:tabs>
        <w:ind w:left="2296"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6"/>
  </w:num>
  <w:num w:numId="2">
    <w:abstractNumId w:val="4"/>
  </w:num>
  <w:num w:numId="3">
    <w:abstractNumId w:val="5"/>
  </w:num>
  <w:num w:numId="4">
    <w:abstractNumId w:val="3"/>
  </w:num>
  <w:num w:numId="5">
    <w:abstractNumId w:val="0"/>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IZFwWmJTtHSAda3CNkERjh6+HbRdJoxB8fQqOrNBrthM9g+x3ISDfOKIAiUYzYf6CEL+Dax+zmIiEWNuutlU8w==" w:salt="/Y7SRTlZKXUDkh/TRYZRQ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B7ABA"/>
    <w:rsid w:val="00085715"/>
    <w:rsid w:val="0009059A"/>
    <w:rsid w:val="000D1EE0"/>
    <w:rsid w:val="00202532"/>
    <w:rsid w:val="00213569"/>
    <w:rsid w:val="00245E47"/>
    <w:rsid w:val="00254A00"/>
    <w:rsid w:val="00265FE5"/>
    <w:rsid w:val="00281584"/>
    <w:rsid w:val="002827C4"/>
    <w:rsid w:val="00311694"/>
    <w:rsid w:val="00321975"/>
    <w:rsid w:val="003223F9"/>
    <w:rsid w:val="00333ACF"/>
    <w:rsid w:val="003B0D51"/>
    <w:rsid w:val="00435002"/>
    <w:rsid w:val="00435347"/>
    <w:rsid w:val="0048179E"/>
    <w:rsid w:val="00491CCD"/>
    <w:rsid w:val="004A6FAF"/>
    <w:rsid w:val="004C1BD5"/>
    <w:rsid w:val="004F2A78"/>
    <w:rsid w:val="005178B2"/>
    <w:rsid w:val="00561349"/>
    <w:rsid w:val="00591BC4"/>
    <w:rsid w:val="005A76BE"/>
    <w:rsid w:val="00651A79"/>
    <w:rsid w:val="00681EC9"/>
    <w:rsid w:val="00695D35"/>
    <w:rsid w:val="0071486E"/>
    <w:rsid w:val="007378B1"/>
    <w:rsid w:val="007421BE"/>
    <w:rsid w:val="007C0DFF"/>
    <w:rsid w:val="007C4314"/>
    <w:rsid w:val="007E4434"/>
    <w:rsid w:val="008211BA"/>
    <w:rsid w:val="008264AD"/>
    <w:rsid w:val="0083787A"/>
    <w:rsid w:val="00894543"/>
    <w:rsid w:val="008B6126"/>
    <w:rsid w:val="008C7072"/>
    <w:rsid w:val="009F3513"/>
    <w:rsid w:val="00A16BC9"/>
    <w:rsid w:val="00A5348B"/>
    <w:rsid w:val="00A90D45"/>
    <w:rsid w:val="00AA66FD"/>
    <w:rsid w:val="00AB6B59"/>
    <w:rsid w:val="00AF3EEB"/>
    <w:rsid w:val="00B254E7"/>
    <w:rsid w:val="00B6375B"/>
    <w:rsid w:val="00B87B84"/>
    <w:rsid w:val="00B90E19"/>
    <w:rsid w:val="00BB103A"/>
    <w:rsid w:val="00C018A4"/>
    <w:rsid w:val="00C03331"/>
    <w:rsid w:val="00C30834"/>
    <w:rsid w:val="00C326CE"/>
    <w:rsid w:val="00C651E9"/>
    <w:rsid w:val="00CA2F8E"/>
    <w:rsid w:val="00CB7ABA"/>
    <w:rsid w:val="00CD7367"/>
    <w:rsid w:val="00D3675C"/>
    <w:rsid w:val="00D62F10"/>
    <w:rsid w:val="00D660FB"/>
    <w:rsid w:val="00D879D8"/>
    <w:rsid w:val="00DA16B3"/>
    <w:rsid w:val="00DB45BD"/>
    <w:rsid w:val="00DD3B34"/>
    <w:rsid w:val="00E00CB4"/>
    <w:rsid w:val="00E200D0"/>
    <w:rsid w:val="00E75642"/>
    <w:rsid w:val="00F55F38"/>
    <w:rsid w:val="00FB0423"/>
    <w:rsid w:val="00FD47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99BCA7-A50A-4CF3-A132-2CDE376DB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B7ABA"/>
    <w:pPr>
      <w:spacing w:after="240" w:line="240" w:lineRule="atLeast"/>
    </w:pPr>
    <w:rPr>
      <w:rFonts w:ascii="Verdana" w:eastAsia="Verdana" w:hAnsi="Verdana" w:cs="Times New Roman"/>
      <w:sz w:val="18"/>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link w:val="ZhlavChar"/>
    <w:uiPriority w:val="99"/>
    <w:rsid w:val="00CB7ABA"/>
    <w:pPr>
      <w:tabs>
        <w:tab w:val="center" w:pos="4513"/>
        <w:tab w:val="right" w:pos="9026"/>
      </w:tabs>
      <w:spacing w:after="0" w:line="240" w:lineRule="auto"/>
    </w:pPr>
    <w:rPr>
      <w:rFonts w:ascii="Verdana" w:eastAsia="Verdana" w:hAnsi="Verdana" w:cs="Times New Roman"/>
      <w:b/>
      <w:sz w:val="14"/>
      <w:lang w:val="en-US"/>
    </w:rPr>
  </w:style>
  <w:style w:type="character" w:customStyle="1" w:styleId="ZhlavChar">
    <w:name w:val="Záhlaví Char"/>
    <w:basedOn w:val="Standardnpsmoodstavce"/>
    <w:link w:val="Zhlav"/>
    <w:uiPriority w:val="99"/>
    <w:rsid w:val="00CB7ABA"/>
    <w:rPr>
      <w:rFonts w:ascii="Verdana" w:eastAsia="Verdana" w:hAnsi="Verdana" w:cs="Times New Roman"/>
      <w:b/>
      <w:sz w:val="14"/>
      <w:lang w:val="en-US"/>
    </w:rPr>
  </w:style>
  <w:style w:type="paragraph" w:styleId="Zpat">
    <w:name w:val="footer"/>
    <w:basedOn w:val="Normln"/>
    <w:link w:val="ZpatChar"/>
    <w:uiPriority w:val="99"/>
    <w:rsid w:val="00CB7ABA"/>
    <w:pPr>
      <w:tabs>
        <w:tab w:val="right" w:pos="7371"/>
      </w:tabs>
      <w:spacing w:after="0" w:line="200" w:lineRule="atLeast"/>
    </w:pPr>
    <w:rPr>
      <w:sz w:val="16"/>
    </w:rPr>
  </w:style>
  <w:style w:type="character" w:customStyle="1" w:styleId="ZpatChar">
    <w:name w:val="Zápatí Char"/>
    <w:basedOn w:val="Standardnpsmoodstavce"/>
    <w:link w:val="Zpat"/>
    <w:uiPriority w:val="99"/>
    <w:rsid w:val="00CB7ABA"/>
    <w:rPr>
      <w:rFonts w:ascii="Verdana" w:eastAsia="Verdana" w:hAnsi="Verdana" w:cs="Times New Roman"/>
      <w:sz w:val="16"/>
      <w:lang w:val="en-US"/>
    </w:rPr>
  </w:style>
  <w:style w:type="paragraph" w:customStyle="1" w:styleId="Smlouvaheading1">
    <w:name w:val="Smlouva heading 1"/>
    <w:basedOn w:val="Normln"/>
    <w:link w:val="Smlouvaheading1Char"/>
    <w:qFormat/>
    <w:rsid w:val="00CB7ABA"/>
    <w:pPr>
      <w:numPr>
        <w:numId w:val="1"/>
      </w:numPr>
      <w:spacing w:before="240" w:after="120"/>
      <w:jc w:val="both"/>
    </w:pPr>
    <w:rPr>
      <w:b/>
    </w:rPr>
  </w:style>
  <w:style w:type="character" w:customStyle="1" w:styleId="Smlouvaheading1Char">
    <w:name w:val="Smlouva heading 1 Char"/>
    <w:link w:val="Smlouvaheading1"/>
    <w:rsid w:val="00CB7ABA"/>
    <w:rPr>
      <w:rFonts w:ascii="Verdana" w:eastAsia="Verdana" w:hAnsi="Verdana" w:cs="Times New Roman"/>
      <w:b/>
      <w:sz w:val="18"/>
      <w:lang w:val="en-US"/>
    </w:rPr>
  </w:style>
  <w:style w:type="paragraph" w:customStyle="1" w:styleId="Smlouvaheading2">
    <w:name w:val="Smlouva heading 2"/>
    <w:link w:val="Smlouvaheading2Char"/>
    <w:qFormat/>
    <w:rsid w:val="00CB7ABA"/>
    <w:pPr>
      <w:numPr>
        <w:ilvl w:val="1"/>
        <w:numId w:val="1"/>
      </w:numPr>
      <w:spacing w:before="120" w:after="120" w:line="240" w:lineRule="atLeast"/>
      <w:jc w:val="both"/>
    </w:pPr>
    <w:rPr>
      <w:rFonts w:ascii="Verdana" w:eastAsia="Verdana" w:hAnsi="Verdana" w:cs="Times New Roman"/>
      <w:sz w:val="18"/>
      <w:lang w:val="en-US"/>
    </w:rPr>
  </w:style>
  <w:style w:type="character" w:customStyle="1" w:styleId="Smlouvaheading2Char">
    <w:name w:val="Smlouva heading 2 Char"/>
    <w:link w:val="Smlouvaheading2"/>
    <w:rsid w:val="00CB7ABA"/>
    <w:rPr>
      <w:rFonts w:ascii="Verdana" w:eastAsia="Verdana" w:hAnsi="Verdana" w:cs="Times New Roman"/>
      <w:sz w:val="18"/>
      <w:lang w:val="en-US"/>
    </w:rPr>
  </w:style>
  <w:style w:type="paragraph" w:customStyle="1" w:styleId="Smlouvaheading3">
    <w:name w:val="Smlouva heading 3"/>
    <w:qFormat/>
    <w:rsid w:val="00CB7ABA"/>
    <w:pPr>
      <w:numPr>
        <w:ilvl w:val="2"/>
        <w:numId w:val="1"/>
      </w:numPr>
      <w:spacing w:after="120" w:line="240" w:lineRule="atLeast"/>
      <w:jc w:val="both"/>
    </w:pPr>
    <w:rPr>
      <w:rFonts w:ascii="Verdana" w:eastAsia="Verdana" w:hAnsi="Verdana" w:cs="Times New Roman"/>
      <w:sz w:val="18"/>
      <w:lang w:val="en-US"/>
    </w:rPr>
  </w:style>
  <w:style w:type="paragraph" w:customStyle="1" w:styleId="Smlouvaheading4">
    <w:name w:val="Smlouva heading 4"/>
    <w:qFormat/>
    <w:rsid w:val="00CB7ABA"/>
    <w:pPr>
      <w:numPr>
        <w:ilvl w:val="3"/>
        <w:numId w:val="1"/>
      </w:numPr>
      <w:spacing w:after="120" w:line="240" w:lineRule="atLeast"/>
      <w:jc w:val="both"/>
    </w:pPr>
    <w:rPr>
      <w:rFonts w:ascii="Verdana" w:eastAsia="Verdana" w:hAnsi="Verdana" w:cs="Times New Roman"/>
      <w:sz w:val="18"/>
      <w:lang w:val="en-US"/>
    </w:rPr>
  </w:style>
  <w:style w:type="paragraph" w:customStyle="1" w:styleId="smlouvabodytextbold">
    <w:name w:val="smlouva body text bold"/>
    <w:basedOn w:val="Normln"/>
    <w:next w:val="Normln"/>
    <w:qFormat/>
    <w:rsid w:val="00CB7ABA"/>
    <w:pPr>
      <w:jc w:val="both"/>
    </w:pPr>
    <w:rPr>
      <w:rFonts w:eastAsia="Times New Roman"/>
      <w:b/>
      <w:lang w:val="cs-CZ"/>
    </w:rPr>
  </w:style>
  <w:style w:type="paragraph" w:customStyle="1" w:styleId="smlouvabodytext">
    <w:name w:val="smlouva body text"/>
    <w:basedOn w:val="Normln"/>
    <w:rsid w:val="00CB7ABA"/>
    <w:pPr>
      <w:keepLines/>
      <w:tabs>
        <w:tab w:val="left" w:pos="851"/>
      </w:tabs>
      <w:jc w:val="both"/>
    </w:pPr>
    <w:rPr>
      <w:rFonts w:eastAsia="Times"/>
      <w:noProof/>
      <w:szCs w:val="18"/>
      <w:lang w:val="cs-CZ"/>
    </w:rPr>
  </w:style>
  <w:style w:type="paragraph" w:styleId="Zkladntext">
    <w:name w:val="Body Text"/>
    <w:basedOn w:val="Normln"/>
    <w:link w:val="ZkladntextChar"/>
    <w:rsid w:val="00CB7ABA"/>
    <w:pPr>
      <w:keepLines/>
      <w:tabs>
        <w:tab w:val="left" w:pos="851"/>
      </w:tabs>
      <w:jc w:val="both"/>
    </w:pPr>
    <w:rPr>
      <w:rFonts w:eastAsia="Times New Roman"/>
      <w:szCs w:val="18"/>
      <w:lang w:val="en-GB"/>
    </w:rPr>
  </w:style>
  <w:style w:type="character" w:customStyle="1" w:styleId="ZkladntextChar">
    <w:name w:val="Základní text Char"/>
    <w:basedOn w:val="Standardnpsmoodstavce"/>
    <w:link w:val="Zkladntext"/>
    <w:rsid w:val="00CB7ABA"/>
    <w:rPr>
      <w:rFonts w:ascii="Verdana" w:eastAsia="Times New Roman" w:hAnsi="Verdana" w:cs="Times New Roman"/>
      <w:sz w:val="18"/>
      <w:szCs w:val="18"/>
      <w:lang w:val="en-GB"/>
    </w:rPr>
  </w:style>
  <w:style w:type="paragraph" w:styleId="Textbubliny">
    <w:name w:val="Balloon Text"/>
    <w:basedOn w:val="Normln"/>
    <w:link w:val="TextbublinyChar"/>
    <w:uiPriority w:val="99"/>
    <w:semiHidden/>
    <w:unhideWhenUsed/>
    <w:rsid w:val="00CB7AB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B7ABA"/>
    <w:rPr>
      <w:rFonts w:ascii="Tahoma" w:eastAsia="Verdana" w:hAnsi="Tahoma" w:cs="Tahoma"/>
      <w:sz w:val="16"/>
      <w:szCs w:val="16"/>
      <w:lang w:val="en-US"/>
    </w:rPr>
  </w:style>
  <w:style w:type="character" w:styleId="Hypertextovodkaz">
    <w:name w:val="Hyperlink"/>
    <w:basedOn w:val="Standardnpsmoodstavce"/>
    <w:uiPriority w:val="99"/>
    <w:unhideWhenUsed/>
    <w:rsid w:val="004A6FAF"/>
    <w:rPr>
      <w:color w:val="0000FF" w:themeColor="hyperlink"/>
      <w:u w:val="single"/>
    </w:rPr>
  </w:style>
  <w:style w:type="paragraph" w:customStyle="1" w:styleId="Default">
    <w:name w:val="Default"/>
    <w:rsid w:val="004A6FAF"/>
    <w:pPr>
      <w:autoSpaceDE w:val="0"/>
      <w:autoSpaceDN w:val="0"/>
      <w:adjustRightInd w:val="0"/>
      <w:spacing w:after="0" w:line="240" w:lineRule="auto"/>
    </w:pPr>
    <w:rPr>
      <w:rFonts w:ascii="Tahoma" w:hAnsi="Tahoma" w:cs="Tahoma"/>
      <w:color w:val="000000"/>
      <w:sz w:val="24"/>
      <w:szCs w:val="24"/>
    </w:rPr>
  </w:style>
  <w:style w:type="character" w:styleId="Zstupntext">
    <w:name w:val="Placeholder Text"/>
    <w:basedOn w:val="Standardnpsmoodstavce"/>
    <w:uiPriority w:val="99"/>
    <w:semiHidden/>
    <w:rsid w:val="00333ACF"/>
    <w:rPr>
      <w:color w:val="808080"/>
    </w:rPr>
  </w:style>
  <w:style w:type="paragraph" w:styleId="Odstavecseseznamem">
    <w:name w:val="List Paragraph"/>
    <w:basedOn w:val="Normln"/>
    <w:uiPriority w:val="34"/>
    <w:qFormat/>
    <w:rsid w:val="007E4434"/>
    <w:pPr>
      <w:spacing w:after="200" w:line="276" w:lineRule="auto"/>
      <w:ind w:left="720"/>
      <w:contextualSpacing/>
    </w:pPr>
    <w:rPr>
      <w:rFonts w:asciiTheme="minorHAnsi" w:eastAsiaTheme="minorEastAsia" w:hAnsiTheme="minorHAnsi" w:cstheme="minorBidi"/>
      <w:sz w:val="22"/>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670105">
      <w:bodyDiv w:val="1"/>
      <w:marLeft w:val="0"/>
      <w:marRight w:val="0"/>
      <w:marTop w:val="0"/>
      <w:marBottom w:val="0"/>
      <w:divBdr>
        <w:top w:val="none" w:sz="0" w:space="0" w:color="auto"/>
        <w:left w:val="none" w:sz="0" w:space="0" w:color="auto"/>
        <w:bottom w:val="none" w:sz="0" w:space="0" w:color="auto"/>
        <w:right w:val="none" w:sz="0" w:space="0" w:color="auto"/>
      </w:divBdr>
    </w:div>
    <w:div w:id="1497652012">
      <w:bodyDiv w:val="1"/>
      <w:marLeft w:val="0"/>
      <w:marRight w:val="0"/>
      <w:marTop w:val="0"/>
      <w:marBottom w:val="0"/>
      <w:divBdr>
        <w:top w:val="none" w:sz="0" w:space="0" w:color="auto"/>
        <w:left w:val="none" w:sz="0" w:space="0" w:color="auto"/>
        <w:bottom w:val="none" w:sz="0" w:space="0" w:color="auto"/>
        <w:right w:val="none" w:sz="0" w:space="0" w:color="auto"/>
      </w:divBdr>
    </w:div>
    <w:div w:id="1970933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mailto:tomas.uvizl@fnol.cz"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22675703"/>
        <w:category>
          <w:name w:val="Obecné"/>
          <w:gallery w:val="placeholder"/>
        </w:category>
        <w:types>
          <w:type w:val="bbPlcHdr"/>
        </w:types>
        <w:behaviors>
          <w:behavior w:val="content"/>
        </w:behaviors>
        <w:guid w:val="{D6210E2A-39F5-47AD-B017-CE5F924E1538}"/>
      </w:docPartPr>
      <w:docPartBody>
        <w:p w:rsidR="00B01A31" w:rsidRDefault="00B01A31">
          <w:r w:rsidRPr="00186F1A">
            <w:rPr>
              <w:rStyle w:val="Zstupntext"/>
            </w:rPr>
            <w:t>Klepněte sem a zadejte text.</w:t>
          </w:r>
        </w:p>
      </w:docPartBody>
    </w:docPart>
    <w:docPart>
      <w:docPartPr>
        <w:name w:val="7C022BA827FB454888FD70535499FDAA"/>
        <w:category>
          <w:name w:val="Obecné"/>
          <w:gallery w:val="placeholder"/>
        </w:category>
        <w:types>
          <w:type w:val="bbPlcHdr"/>
        </w:types>
        <w:behaviors>
          <w:behavior w:val="content"/>
        </w:behaviors>
        <w:guid w:val="{A6586C8C-3350-41D4-B2E8-73EAAB1505CA}"/>
      </w:docPartPr>
      <w:docPartBody>
        <w:p w:rsidR="00B01A31" w:rsidRDefault="00B01A31" w:rsidP="00B01A31">
          <w:pPr>
            <w:pStyle w:val="7C022BA827FB454888FD70535499FDAA"/>
          </w:pPr>
          <w:r w:rsidRPr="00186F1A">
            <w:rPr>
              <w:rStyle w:val="Zstupntext"/>
            </w:rPr>
            <w:t>Klepněte sem a zadejte text.</w:t>
          </w:r>
        </w:p>
      </w:docPartBody>
    </w:docPart>
    <w:docPart>
      <w:docPartPr>
        <w:name w:val="88D4CBE434C0460D8B495BFBCB83F157"/>
        <w:category>
          <w:name w:val="Obecné"/>
          <w:gallery w:val="placeholder"/>
        </w:category>
        <w:types>
          <w:type w:val="bbPlcHdr"/>
        </w:types>
        <w:behaviors>
          <w:behavior w:val="content"/>
        </w:behaviors>
        <w:guid w:val="{D8111FF9-A9FD-4D36-A924-DAF5BAF306E3}"/>
      </w:docPartPr>
      <w:docPartBody>
        <w:p w:rsidR="00B01A31" w:rsidRDefault="00B01A31" w:rsidP="00B01A31">
          <w:pPr>
            <w:pStyle w:val="88D4CBE434C0460D8B495BFBCB83F157"/>
          </w:pPr>
          <w:r w:rsidRPr="00186F1A">
            <w:rPr>
              <w:rStyle w:val="Zstupntext"/>
            </w:rPr>
            <w:t>Klepněte sem a zadejte text.</w:t>
          </w:r>
        </w:p>
      </w:docPartBody>
    </w:docPart>
    <w:docPart>
      <w:docPartPr>
        <w:name w:val="83F80469125B4028A141C2C40054BE6E"/>
        <w:category>
          <w:name w:val="Obecné"/>
          <w:gallery w:val="placeholder"/>
        </w:category>
        <w:types>
          <w:type w:val="bbPlcHdr"/>
        </w:types>
        <w:behaviors>
          <w:behavior w:val="content"/>
        </w:behaviors>
        <w:guid w:val="{1E33957A-6744-4087-B1B0-BD1ECBC92973}"/>
      </w:docPartPr>
      <w:docPartBody>
        <w:p w:rsidR="00B01A31" w:rsidRDefault="00B01A31" w:rsidP="00B01A31">
          <w:pPr>
            <w:pStyle w:val="83F80469125B4028A141C2C40054BE6E"/>
          </w:pPr>
          <w:r w:rsidRPr="00186F1A">
            <w:rPr>
              <w:rStyle w:val="Zstupntext"/>
            </w:rPr>
            <w:t>Klepněte sem a zadejte text.</w:t>
          </w:r>
        </w:p>
      </w:docPartBody>
    </w:docPart>
    <w:docPart>
      <w:docPartPr>
        <w:name w:val="E63B1BC09C00458E943F10251CA3CEF7"/>
        <w:category>
          <w:name w:val="Obecné"/>
          <w:gallery w:val="placeholder"/>
        </w:category>
        <w:types>
          <w:type w:val="bbPlcHdr"/>
        </w:types>
        <w:behaviors>
          <w:behavior w:val="content"/>
        </w:behaviors>
        <w:guid w:val="{6F0ECE4C-1884-49F0-BB28-B02E59384AC7}"/>
      </w:docPartPr>
      <w:docPartBody>
        <w:p w:rsidR="00B01A31" w:rsidRDefault="00B01A31" w:rsidP="00B01A31">
          <w:pPr>
            <w:pStyle w:val="E63B1BC09C00458E943F10251CA3CEF7"/>
          </w:pPr>
          <w:r w:rsidRPr="00186F1A">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imes">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ource Sans Pro">
    <w:altName w:val="Times New Roman"/>
    <w:charset w:val="00"/>
    <w:family w:val="auto"/>
    <w:pitch w:val="default"/>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2"/>
  </w:compat>
  <w:rsids>
    <w:rsidRoot w:val="00B01A31"/>
    <w:rsid w:val="00140672"/>
    <w:rsid w:val="001D111E"/>
    <w:rsid w:val="0033151C"/>
    <w:rsid w:val="00422CE8"/>
    <w:rsid w:val="005E57F8"/>
    <w:rsid w:val="008443FD"/>
    <w:rsid w:val="009C016A"/>
    <w:rsid w:val="00B01A31"/>
    <w:rsid w:val="00B93E96"/>
    <w:rsid w:val="00D32971"/>
    <w:rsid w:val="00D418C5"/>
    <w:rsid w:val="00FA64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3151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B01A31"/>
    <w:rPr>
      <w:color w:val="808080"/>
    </w:rPr>
  </w:style>
  <w:style w:type="paragraph" w:customStyle="1" w:styleId="7C022BA827FB454888FD70535499FDAA">
    <w:name w:val="7C022BA827FB454888FD70535499FDAA"/>
    <w:rsid w:val="00B01A31"/>
  </w:style>
  <w:style w:type="paragraph" w:customStyle="1" w:styleId="88D4CBE434C0460D8B495BFBCB83F157">
    <w:name w:val="88D4CBE434C0460D8B495BFBCB83F157"/>
    <w:rsid w:val="00B01A31"/>
  </w:style>
  <w:style w:type="paragraph" w:customStyle="1" w:styleId="83F80469125B4028A141C2C40054BE6E">
    <w:name w:val="83F80469125B4028A141C2C40054BE6E"/>
    <w:rsid w:val="00B01A31"/>
  </w:style>
  <w:style w:type="paragraph" w:customStyle="1" w:styleId="E63B1BC09C00458E943F10251CA3CEF7">
    <w:name w:val="E63B1BC09C00458E943F10251CA3CEF7"/>
    <w:rsid w:val="00B01A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1670</Words>
  <Characters>9856</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11503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60386</dc:creator>
  <cp:lastModifiedBy>Staňková Blanka</cp:lastModifiedBy>
  <cp:revision>5</cp:revision>
  <cp:lastPrinted>2019-09-03T10:34:00Z</cp:lastPrinted>
  <dcterms:created xsi:type="dcterms:W3CDTF">2019-09-03T10:02:00Z</dcterms:created>
  <dcterms:modified xsi:type="dcterms:W3CDTF">2019-09-03T10:34:00Z</dcterms:modified>
</cp:coreProperties>
</file>