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>sídlem:  I.</w:t>
      </w:r>
      <w:proofErr w:type="gramEnd"/>
      <w:r w:rsidRPr="00920F39">
        <w:rPr>
          <w:rFonts w:ascii="Calibri" w:hAnsi="Calibri" w:cs="Calibri"/>
          <w:sz w:val="20"/>
          <w:szCs w:val="20"/>
        </w:rPr>
        <w:t xml:space="preserve">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  <w:highlight w:val="lightGray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920F39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3C4A1B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  <w:bookmarkEnd w:id="0" w:displacedByCustomXml="next"/>
      </w:sdtContent>
    </w:sdt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2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3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4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 xml:space="preserve"> 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8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70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20F39">
        <w:rPr>
          <w:rFonts w:ascii="Calibri" w:hAnsi="Calibri" w:cs="Calibri"/>
          <w:b/>
          <w:sz w:val="20"/>
          <w:szCs w:val="20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6C3940" w:rsidRPr="00920F39" w:rsidRDefault="006C3940" w:rsidP="00466CDF">
      <w:pPr>
        <w:ind w:left="720"/>
        <w:jc w:val="both"/>
        <w:rPr>
          <w:rFonts w:ascii="Calibri" w:hAnsi="Calibri" w:cs="Calibri"/>
          <w:vanish/>
          <w:sz w:val="20"/>
          <w:szCs w:val="20"/>
        </w:rPr>
      </w:pP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F0442E">
        <w:rPr>
          <w:rFonts w:asciiTheme="minorHAnsi" w:hAnsiTheme="minorHAnsi" w:cstheme="minorHAnsi"/>
          <w:b/>
          <w:sz w:val="20"/>
        </w:rPr>
        <w:t>26</w:t>
      </w:r>
      <w:r w:rsidR="00084ED2" w:rsidRPr="00084ED2">
        <w:rPr>
          <w:rFonts w:asciiTheme="minorHAnsi" w:hAnsiTheme="minorHAnsi" w:cstheme="minorHAnsi"/>
          <w:b/>
          <w:sz w:val="20"/>
        </w:rPr>
        <w:t xml:space="preserve">. </w:t>
      </w:r>
      <w:r w:rsidR="001549F2">
        <w:rPr>
          <w:rFonts w:asciiTheme="minorHAnsi" w:hAnsiTheme="minorHAnsi" w:cstheme="minorHAnsi"/>
          <w:b/>
          <w:sz w:val="20"/>
        </w:rPr>
        <w:t xml:space="preserve">extraktory intravaskulární </w:t>
      </w:r>
      <w:proofErr w:type="gramStart"/>
      <w:r w:rsidR="001549F2">
        <w:rPr>
          <w:rFonts w:asciiTheme="minorHAnsi" w:hAnsiTheme="minorHAnsi" w:cstheme="minorHAnsi"/>
          <w:b/>
          <w:sz w:val="20"/>
        </w:rPr>
        <w:t>II</w:t>
      </w:r>
      <w:r w:rsidR="000D16E0">
        <w:rPr>
          <w:rFonts w:asciiTheme="minorHAnsi" w:hAnsiTheme="minorHAnsi" w:cstheme="minorHAnsi"/>
          <w:b/>
          <w:sz w:val="20"/>
        </w:rPr>
        <w:t xml:space="preserve"> ,</w:t>
      </w:r>
      <w:proofErr w:type="gramEnd"/>
      <w:r w:rsidR="000D16E0">
        <w:rPr>
          <w:rFonts w:asciiTheme="minorHAnsi" w:hAnsiTheme="minorHAnsi" w:cstheme="minorHAnsi"/>
          <w:b/>
          <w:sz w:val="20"/>
        </w:rPr>
        <w:t xml:space="preserve">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VZ-2019-001011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Konsignační sklad 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B0098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</w:t>
          </w:r>
          <w:proofErr w:type="gramStart"/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 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Konsignatář po písemné dohodě s konsignantem určí provozovatele konsignačního skladu, který bude zajišťovat přejímku zboží, vydání </w:t>
      </w:r>
      <w:proofErr w:type="gramStart"/>
      <w:r w:rsidRPr="00FD55CD">
        <w:rPr>
          <w:rFonts w:ascii="Calibri" w:hAnsi="Calibri" w:cs="Calibri"/>
          <w:sz w:val="20"/>
          <w:szCs w:val="20"/>
        </w:rPr>
        <w:t>zboží,</w:t>
      </w:r>
      <w:proofErr w:type="gramEnd"/>
      <w:r w:rsidRPr="00FD55CD">
        <w:rPr>
          <w:rFonts w:ascii="Calibri" w:hAnsi="Calibri" w:cs="Calibri"/>
          <w:sz w:val="20"/>
          <w:szCs w:val="20"/>
        </w:rPr>
        <w:t xml:space="preserve">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(výdej ze skladu, dodání do </w:t>
      </w:r>
      <w:proofErr w:type="gramStart"/>
      <w:r w:rsidR="00946304" w:rsidRPr="00B64765">
        <w:rPr>
          <w:rFonts w:ascii="Calibri" w:hAnsi="Calibri" w:cs="Calibri"/>
          <w:sz w:val="20"/>
          <w:szCs w:val="20"/>
        </w:rPr>
        <w:t>skladu</w:t>
      </w:r>
      <w:r w:rsidR="00FD390A" w:rsidRPr="00B64765">
        <w:rPr>
          <w:rFonts w:ascii="Calibri" w:hAnsi="Calibri" w:cs="Calibri"/>
          <w:sz w:val="20"/>
          <w:szCs w:val="20"/>
        </w:rPr>
        <w:t>,</w:t>
      </w:r>
      <w:proofErr w:type="gramEnd"/>
      <w:r w:rsidR="00FD390A" w:rsidRPr="00B64765">
        <w:rPr>
          <w:rFonts w:ascii="Calibri" w:hAnsi="Calibri" w:cs="Calibri"/>
          <w:sz w:val="20"/>
          <w:szCs w:val="20"/>
        </w:rPr>
        <w:t xml:space="preserve">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3270CE" w:rsidRDefault="00B3394A" w:rsidP="00466CDF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 xml:space="preserve">Konsignatář souhlasí s tím, aby pan </w:t>
      </w:r>
      <w:r w:rsidR="00B96721" w:rsidRPr="003270CE">
        <w:rPr>
          <w:rFonts w:ascii="Calibri" w:hAnsi="Calibri" w:cs="Calibri"/>
          <w:sz w:val="20"/>
          <w:szCs w:val="20"/>
        </w:rPr>
        <w:t xml:space="preserve">Mgr. Bc. Tomáš Vávra, DiS. </w:t>
      </w:r>
      <w:r w:rsidRPr="003270CE">
        <w:rPr>
          <w:rFonts w:ascii="Calibri" w:hAnsi="Calibri" w:cs="Calibri"/>
          <w:sz w:val="20"/>
          <w:szCs w:val="20"/>
        </w:rPr>
        <w:t>byl provozovatelem konsignačního skladu.</w:t>
      </w:r>
    </w:p>
    <w:p w:rsidR="00B3394A" w:rsidRPr="003270CE" w:rsidRDefault="00B3394A" w:rsidP="00466CDF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>Email:</w:t>
      </w:r>
      <w:r w:rsidR="00B96721" w:rsidRPr="003270CE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B96721" w:rsidRPr="003270CE">
          <w:rPr>
            <w:rStyle w:val="Hypertextovodkaz"/>
            <w:rFonts w:ascii="Segoe UI" w:hAnsi="Segoe UI" w:cs="Segoe UI"/>
            <w:sz w:val="19"/>
            <w:szCs w:val="19"/>
          </w:rPr>
          <w:t>Tomas.Vavra@fnol.cz</w:t>
        </w:r>
      </w:hyperlink>
      <w:r w:rsidR="00E42505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3270CE">
        <w:rPr>
          <w:rFonts w:ascii="Calibri" w:hAnsi="Calibri" w:cs="Calibri"/>
          <w:sz w:val="20"/>
          <w:szCs w:val="20"/>
        </w:rPr>
        <w:t>Tel:</w:t>
      </w:r>
      <w:r w:rsidR="00B96721" w:rsidRPr="003270CE">
        <w:rPr>
          <w:rFonts w:ascii="Calibri" w:hAnsi="Calibri" w:cs="Calibri"/>
          <w:sz w:val="20"/>
          <w:szCs w:val="20"/>
        </w:rPr>
        <w:t xml:space="preserve"> 588 444 728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</w:t>
      </w:r>
      <w:proofErr w:type="gramStart"/>
      <w:r w:rsidR="0068101F" w:rsidRPr="006C4A03">
        <w:rPr>
          <w:rFonts w:ascii="Calibri" w:hAnsi="Calibri" w:cs="Calibri"/>
          <w:sz w:val="20"/>
          <w:szCs w:val="20"/>
        </w:rPr>
        <w:t>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</w:t>
      </w:r>
      <w:proofErr w:type="gramEnd"/>
      <w:r w:rsidR="002C7D1F" w:rsidRPr="006C4A03">
        <w:rPr>
          <w:rFonts w:ascii="Calibri" w:hAnsi="Calibri" w:cs="Calibri"/>
          <w:sz w:val="20"/>
          <w:szCs w:val="20"/>
        </w:rPr>
        <w:t xml:space="preserve">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P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</w:t>
      </w:r>
      <w:proofErr w:type="gramStart"/>
      <w:r w:rsidRPr="00FD55CD">
        <w:rPr>
          <w:rFonts w:cs="Calibri"/>
          <w:sz w:val="20"/>
        </w:rPr>
        <w:t xml:space="preserve">zboží </w:t>
      </w:r>
      <w:r w:rsidR="00B64765">
        <w:rPr>
          <w:rFonts w:cs="Calibri"/>
          <w:sz w:val="20"/>
        </w:rPr>
        <w:t> a</w:t>
      </w:r>
      <w:proofErr w:type="gramEnd"/>
      <w:r w:rsidR="00B64765">
        <w:rPr>
          <w:rFonts w:cs="Calibri"/>
          <w:sz w:val="20"/>
        </w:rPr>
        <w:t xml:space="preserve">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Pr="00AF5CCF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2. Smluvní pokuty sjednané touto smlouvou nemají vliv na případný nárok na náhradu škody způsobenou porušením smluvní povinnosti.</w:t>
      </w: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 xml:space="preserve">vadného/nedodaného plnění bude odpovídat alespoň </w:t>
      </w:r>
      <w:proofErr w:type="gramStart"/>
      <w:r w:rsidRPr="00920F39">
        <w:rPr>
          <w:rFonts w:cs="Calibri"/>
          <w:sz w:val="20"/>
        </w:rPr>
        <w:t>5%</w:t>
      </w:r>
      <w:proofErr w:type="gramEnd"/>
      <w:r w:rsidRPr="00920F39">
        <w:rPr>
          <w:rFonts w:cs="Calibri"/>
          <w:sz w:val="20"/>
        </w:rPr>
        <w:t xml:space="preserve">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AF5CCF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Pr="00920F39" w:rsidRDefault="006C3940" w:rsidP="00466CDF">
      <w:pPr>
        <w:pStyle w:val="Odstavecseseznamem"/>
        <w:ind w:left="284"/>
        <w:jc w:val="both"/>
        <w:rPr>
          <w:rFonts w:cs="Calibri"/>
          <w:b/>
          <w:vanish/>
          <w:sz w:val="20"/>
          <w:szCs w:val="20"/>
        </w:rPr>
      </w:pP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Jakýkoliv dopis, oznámení či jiný dokument bude považován za doručený druhé smluvní straně této smlouvy, bude-li doručen na adresu uvedenou u dané smluvní strany v záhlaví této smlouvy. V případě </w:t>
      </w:r>
      <w:r w:rsidRPr="00920F39">
        <w:rPr>
          <w:rFonts w:cs="Calibri"/>
          <w:sz w:val="20"/>
        </w:rPr>
        <w:lastRenderedPageBreak/>
        <w:t>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Tato smlouva byla sepsána ve </w:t>
      </w:r>
      <w:proofErr w:type="gramStart"/>
      <w:r w:rsidRPr="00920F39">
        <w:rPr>
          <w:rFonts w:cs="Calibri"/>
          <w:sz w:val="20"/>
        </w:rPr>
        <w:t>dvou  vyhotoveních</w:t>
      </w:r>
      <w:proofErr w:type="gramEnd"/>
      <w:r w:rsidRPr="00920F39">
        <w:rPr>
          <w:rFonts w:cs="Calibri"/>
          <w:sz w:val="20"/>
        </w:rPr>
        <w:t xml:space="preserve">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V Olomouci dne…………………201</w:t>
      </w:r>
      <w:r w:rsidR="00B00982">
        <w:rPr>
          <w:rFonts w:ascii="Calibri" w:hAnsi="Calibri" w:cs="Calibri"/>
          <w:sz w:val="20"/>
          <w:szCs w:val="20"/>
        </w:rPr>
        <w:t>9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201</w:t>
      </w:r>
      <w:r w:rsidR="00B00982">
        <w:rPr>
          <w:rFonts w:ascii="Calibri" w:hAnsi="Calibri" w:cs="Calibri"/>
          <w:sz w:val="20"/>
          <w:szCs w:val="20"/>
        </w:rPr>
        <w:t>9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6C3940" w:rsidRPr="00920F39" w:rsidRDefault="00B64765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</w:t>
      </w:r>
      <w:r w:rsidR="006C3940" w:rsidRPr="00920F39">
        <w:rPr>
          <w:rFonts w:ascii="Calibri" w:hAnsi="Calibri" w:cs="Calibri"/>
          <w:sz w:val="20"/>
          <w:szCs w:val="20"/>
        </w:rPr>
        <w:t>. MUDr. Roman Havlík, Ph.D.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8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ředitel</w:t>
      </w:r>
      <w:r w:rsidR="009765C7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Fakultní nemocnice Olomouc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D87B29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1549F2">
      <w:rPr>
        <w:rFonts w:ascii="Calibri" w:hAnsi="Calibri"/>
        <w:noProof/>
        <w:sz w:val="22"/>
        <w:szCs w:val="22"/>
      </w:rPr>
      <w:t>4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ZrA6+ojK5uQZkU66EXy6anvUOE7FBdKnyIl8ZdD6xdAYg04KZf3gM8s0vZZhX0GF5JEu5kwINgLiVb7XOonMA==" w:salt="+p5rbjMUS8QvEXtbgniQP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3D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E16AF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87B29"/>
    <w:rsid w:val="00DB1238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5:docId w15:val="{C002488C-6FC3-4C3E-A4B1-EE1F2C6E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436B4"/>
    <w:rsid w:val="000A52DE"/>
    <w:rsid w:val="000C0EA2"/>
    <w:rsid w:val="002535E8"/>
    <w:rsid w:val="002924A1"/>
    <w:rsid w:val="003204CF"/>
    <w:rsid w:val="003D0FAF"/>
    <w:rsid w:val="00551830"/>
    <w:rsid w:val="005B477B"/>
    <w:rsid w:val="005D1DA4"/>
    <w:rsid w:val="00623D3A"/>
    <w:rsid w:val="006374DE"/>
    <w:rsid w:val="0074780D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0D6A"/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D20A-3077-491C-BC20-0E52A645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1892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47</cp:revision>
  <cp:lastPrinted>2019-09-24T11:28:00Z</cp:lastPrinted>
  <dcterms:created xsi:type="dcterms:W3CDTF">2018-04-05T08:10:00Z</dcterms:created>
  <dcterms:modified xsi:type="dcterms:W3CDTF">2019-09-24T11:29:00Z</dcterms:modified>
</cp:coreProperties>
</file>