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BA" w:rsidRPr="00744AF9" w:rsidRDefault="005E04BA" w:rsidP="005E04BA">
      <w:pPr>
        <w:pStyle w:val="Normalneodsazen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Níže uvedeného dne, měsíce a roku uzavřeli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Fakultní nemocnice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25.11.1990, č.j. OP-054-25.11.90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se sídlem:  I. P. Pavlova 185/6, 779 00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IČ: 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DIČ: CZ00098892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Zastoupená: prof. MUDr. Romanem Havlíkem, Ph.D., ředitelem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bankovní spojení: </w:t>
      </w:r>
      <w:r w:rsidRPr="00744AF9">
        <w:rPr>
          <w:rFonts w:ascii="Calibri" w:hAnsi="Calibri"/>
          <w:szCs w:val="20"/>
        </w:rPr>
        <w:t>bankovní spojení: ČNB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číslo účtu: 36334811/0710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sdt>
      <w:sdtPr>
        <w:rPr>
          <w:rFonts w:asciiTheme="minorHAnsi" w:hAnsiTheme="minorHAnsi"/>
          <w:b/>
        </w:rPr>
        <w:id w:val="2146460760"/>
        <w:placeholder>
          <w:docPart w:val="DefaultPlaceholder_1081868574"/>
        </w:placeholder>
        <w:text/>
      </w:sdtPr>
      <w:sdtEndPr/>
      <w:sdtContent>
        <w:p w:rsidR="005E579D" w:rsidRPr="002D2846" w:rsidRDefault="008E0FDE" w:rsidP="005E579D">
          <w:pPr>
            <w:rPr>
              <w:rFonts w:asciiTheme="minorHAnsi" w:hAnsiTheme="minorHAnsi"/>
              <w:b/>
            </w:rPr>
          </w:pPr>
          <w:r w:rsidRPr="002D2846">
            <w:rPr>
              <w:rFonts w:asciiTheme="minorHAnsi" w:hAnsiTheme="minorHAnsi"/>
              <w:b/>
            </w:rPr>
            <w:t>………………………………………………..</w:t>
          </w:r>
        </w:p>
      </w:sdtContent>
    </w:sdt>
    <w:p w:rsidR="005E579D" w:rsidRPr="002D2846" w:rsidRDefault="008E0FDE" w:rsidP="005E579D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 xml:space="preserve">se sídlem: </w:t>
      </w:r>
      <w:sdt>
        <w:sdtPr>
          <w:rPr>
            <w:rFonts w:asciiTheme="minorHAnsi" w:hAnsiTheme="minorHAnsi"/>
          </w:rPr>
          <w:id w:val="1632444044"/>
          <w:placeholder>
            <w:docPart w:val="DefaultPlaceholder_1081868574"/>
          </w:placeholder>
          <w:text/>
        </w:sdtPr>
        <w:sdtEndPr/>
        <w:sdtContent>
          <w:r w:rsidRPr="002D2846">
            <w:rPr>
              <w:rFonts w:asciiTheme="minorHAnsi" w:hAnsiTheme="minorHAnsi"/>
            </w:rPr>
            <w:t>………………………………….</w:t>
          </w:r>
        </w:sdtContent>
      </w:sdt>
    </w:p>
    <w:p w:rsidR="005E579D" w:rsidRPr="002D2846" w:rsidRDefault="008E0FDE" w:rsidP="005E579D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 xml:space="preserve">IČ: </w:t>
      </w:r>
      <w:sdt>
        <w:sdtPr>
          <w:rPr>
            <w:rFonts w:asciiTheme="minorHAnsi" w:hAnsiTheme="minorHAnsi"/>
          </w:rPr>
          <w:id w:val="519515082"/>
          <w:placeholder>
            <w:docPart w:val="DefaultPlaceholder_1081868574"/>
          </w:placeholder>
          <w:text/>
        </w:sdtPr>
        <w:sdtEndPr/>
        <w:sdtContent>
          <w:r w:rsidRPr="002D2846">
            <w:rPr>
              <w:rFonts w:asciiTheme="minorHAnsi" w:hAnsiTheme="minorHAnsi"/>
            </w:rPr>
            <w:t>..…………………………………………..</w:t>
          </w:r>
        </w:sdtContent>
      </w:sdt>
    </w:p>
    <w:p w:rsidR="005E579D" w:rsidRPr="002D2846" w:rsidRDefault="008E0FDE" w:rsidP="005E579D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 xml:space="preserve">DIČ: </w:t>
      </w:r>
      <w:sdt>
        <w:sdtPr>
          <w:rPr>
            <w:rFonts w:asciiTheme="minorHAnsi" w:hAnsiTheme="minorHAnsi"/>
          </w:rPr>
          <w:id w:val="1006401994"/>
          <w:placeholder>
            <w:docPart w:val="DefaultPlaceholder_1081868574"/>
          </w:placeholder>
          <w:text/>
        </w:sdtPr>
        <w:sdtEndPr/>
        <w:sdtContent>
          <w:r w:rsidRPr="002D2846">
            <w:rPr>
              <w:rFonts w:asciiTheme="minorHAnsi" w:hAnsiTheme="minorHAnsi"/>
            </w:rPr>
            <w:t>…………………………………………..</w:t>
          </w:r>
        </w:sdtContent>
      </w:sdt>
    </w:p>
    <w:p w:rsidR="005E579D" w:rsidRPr="002D2846" w:rsidRDefault="008E0FDE" w:rsidP="005E579D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>zastoupená: ……………………………….</w:t>
      </w:r>
    </w:p>
    <w:p w:rsidR="005E579D" w:rsidRPr="002D2846" w:rsidRDefault="008E0FDE" w:rsidP="005E579D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>zapsan</w:t>
      </w:r>
      <w:sdt>
        <w:sdtPr>
          <w:rPr>
            <w:rFonts w:asciiTheme="minorHAnsi" w:hAnsiTheme="minorHAnsi"/>
          </w:rPr>
          <w:id w:val="-2041810684"/>
          <w:placeholder>
            <w:docPart w:val="DefaultPlaceholder_1081868574"/>
          </w:placeholder>
          <w:text/>
        </w:sdtPr>
        <w:sdtEndPr/>
        <w:sdtContent>
          <w:r w:rsidRPr="002D2846">
            <w:rPr>
              <w:rFonts w:asciiTheme="minorHAnsi" w:hAnsiTheme="minorHAnsi"/>
            </w:rPr>
            <w:t>á v Obchodním rejstříku vedeném</w:t>
          </w:r>
          <w:r w:rsidR="005E579D" w:rsidRPr="002D2846">
            <w:rPr>
              <w:rFonts w:asciiTheme="minorHAnsi" w:hAnsiTheme="minorHAnsi"/>
            </w:rPr>
            <w:t xml:space="preserve"> ……………. </w:t>
          </w:r>
          <w:r w:rsidR="00173E05">
            <w:rPr>
              <w:rFonts w:asciiTheme="minorHAnsi" w:hAnsiTheme="minorHAnsi"/>
            </w:rPr>
            <w:t>soudem</w:t>
          </w:r>
          <w:r w:rsidRPr="002D2846">
            <w:rPr>
              <w:rFonts w:asciiTheme="minorHAnsi" w:hAnsiTheme="minorHAnsi"/>
            </w:rPr>
            <w:t xml:space="preserve"> v …………………, oddíl</w:t>
          </w:r>
          <w:r w:rsidR="005E579D" w:rsidRPr="002D2846">
            <w:rPr>
              <w:rFonts w:asciiTheme="minorHAnsi" w:hAnsiTheme="minorHAnsi"/>
            </w:rPr>
            <w:t xml:space="preserve"> </w:t>
          </w:r>
          <w:r w:rsidRPr="002D2846">
            <w:rPr>
              <w:rFonts w:asciiTheme="minorHAnsi" w:hAnsiTheme="minorHAnsi"/>
            </w:rPr>
            <w:t>….., vložka</w:t>
          </w:r>
          <w:r w:rsidR="005E579D" w:rsidRPr="002D2846">
            <w:rPr>
              <w:rFonts w:asciiTheme="minorHAnsi" w:hAnsiTheme="minorHAnsi"/>
            </w:rPr>
            <w:t xml:space="preserve"> </w:t>
          </w:r>
          <w:r w:rsidRPr="002D2846">
            <w:rPr>
              <w:rFonts w:asciiTheme="minorHAnsi" w:hAnsiTheme="minorHAnsi"/>
            </w:rPr>
            <w:t>…..</w:t>
          </w:r>
        </w:sdtContent>
      </w:sdt>
    </w:p>
    <w:p w:rsidR="005E579D" w:rsidRPr="002D2846" w:rsidRDefault="008E0FDE" w:rsidP="005E579D">
      <w:pPr>
        <w:rPr>
          <w:rFonts w:asciiTheme="minorHAnsi" w:hAnsiTheme="minorHAnsi"/>
        </w:rPr>
      </w:pPr>
      <w:r w:rsidRPr="002D2846">
        <w:rPr>
          <w:rFonts w:asciiTheme="minorHAnsi" w:hAnsiTheme="minorHAnsi"/>
        </w:rPr>
        <w:t>bankovní spojení</w:t>
      </w:r>
      <w:r w:rsidR="005E579D" w:rsidRPr="002D2846">
        <w:rPr>
          <w:rFonts w:asciiTheme="minorHAnsi" w:hAnsiTheme="minorHAnsi"/>
          <w:szCs w:val="20"/>
        </w:rPr>
        <w:t xml:space="preserve">: </w:t>
      </w:r>
      <w:sdt>
        <w:sdtPr>
          <w:rPr>
            <w:rFonts w:asciiTheme="minorHAnsi" w:hAnsiTheme="minorHAnsi"/>
            <w:szCs w:val="20"/>
          </w:rPr>
          <w:id w:val="151569180"/>
          <w:placeholder>
            <w:docPart w:val="DefaultPlaceholder_1081868574"/>
          </w:placeholder>
          <w:text/>
        </w:sdtPr>
        <w:sdtEndPr/>
        <w:sdtContent>
          <w:r w:rsidR="005E579D" w:rsidRPr="002D2846">
            <w:rPr>
              <w:rFonts w:asciiTheme="minorHAnsi" w:hAnsiTheme="minorHAnsi"/>
              <w:szCs w:val="20"/>
            </w:rPr>
            <w:t>……………………………………</w:t>
          </w:r>
        </w:sdtContent>
      </w:sdt>
    </w:p>
    <w:p w:rsidR="005E04BA" w:rsidRPr="00744AF9" w:rsidRDefault="008E0FDE" w:rsidP="005E579D">
      <w:pPr>
        <w:rPr>
          <w:rFonts w:asciiTheme="minorHAnsi" w:hAnsiTheme="minorHAnsi"/>
          <w:szCs w:val="20"/>
        </w:rPr>
      </w:pPr>
      <w:r w:rsidRPr="002D2846">
        <w:rPr>
          <w:rFonts w:asciiTheme="minorHAnsi" w:hAnsiTheme="minorHAnsi"/>
        </w:rPr>
        <w:t>číslo účtu:</w:t>
      </w:r>
      <w:sdt>
        <w:sdtPr>
          <w:rPr>
            <w:rFonts w:asciiTheme="minorHAnsi" w:hAnsiTheme="minorHAnsi"/>
          </w:rPr>
          <w:id w:val="1926291947"/>
          <w:placeholder>
            <w:docPart w:val="DefaultPlaceholder_1081868574"/>
          </w:placeholder>
          <w:text/>
        </w:sdtPr>
        <w:sdtEndPr/>
        <w:sdtContent>
          <w:r w:rsidRPr="002D2846">
            <w:rPr>
              <w:rFonts w:asciiTheme="minorHAnsi" w:hAnsiTheme="minorHAnsi"/>
            </w:rPr>
            <w:t xml:space="preserve"> ………………………………….</w:t>
          </w:r>
        </w:sdtContent>
      </w:sdt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="00872D7C" w:rsidRPr="00744AF9">
        <w:rPr>
          <w:rFonts w:asciiTheme="minorHAnsi" w:hAnsiTheme="minorHAnsi"/>
          <w:i/>
          <w:szCs w:val="20"/>
        </w:rPr>
        <w:t xml:space="preserve"> „p</w:t>
      </w:r>
      <w:r w:rsidRPr="00744AF9">
        <w:rPr>
          <w:rFonts w:asciiTheme="minorHAnsi" w:hAnsiTheme="minorHAnsi"/>
          <w:i/>
          <w:szCs w:val="20"/>
        </w:rPr>
        <w:t>oskytovatel“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pStyle w:val="Zkladntext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Default="005E04BA" w:rsidP="005E04BA">
      <w:pPr>
        <w:rPr>
          <w:rFonts w:asciiTheme="minorHAnsi" w:hAnsiTheme="minorHAnsi"/>
          <w:b/>
          <w:szCs w:val="20"/>
        </w:rPr>
      </w:pPr>
    </w:p>
    <w:p w:rsidR="00744AF9" w:rsidRDefault="00744AF9" w:rsidP="005E04BA">
      <w:pPr>
        <w:rPr>
          <w:rFonts w:asciiTheme="minorHAnsi" w:hAnsiTheme="minorHAnsi"/>
          <w:b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2D2846" w:rsidRDefault="005E04BA" w:rsidP="005E04BA">
      <w:pPr>
        <w:jc w:val="center"/>
        <w:rPr>
          <w:rFonts w:asciiTheme="minorHAnsi" w:hAnsiTheme="minorHAnsi"/>
          <w:b/>
          <w:sz w:val="24"/>
          <w:szCs w:val="24"/>
        </w:rPr>
      </w:pPr>
      <w:r w:rsidRPr="002D2846">
        <w:rPr>
          <w:rFonts w:asciiTheme="minorHAnsi" w:hAnsiTheme="minorHAnsi"/>
          <w:b/>
          <w:color w:val="auto"/>
          <w:sz w:val="24"/>
          <w:szCs w:val="24"/>
          <w:u w:val="single"/>
          <w:lang w:eastAsia="cs-CZ"/>
        </w:rPr>
        <w:t>Smlouvu o poskytování služeb technické podpory a servisu</w:t>
      </w:r>
    </w:p>
    <w:p w:rsidR="005E04BA" w:rsidRPr="00744AF9" w:rsidRDefault="005E04BA" w:rsidP="005E04BA">
      <w:pPr>
        <w:tabs>
          <w:tab w:val="left" w:pos="1375"/>
        </w:tabs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uzavřená dle § </w:t>
      </w:r>
      <w:r w:rsidR="00AD7DFF">
        <w:rPr>
          <w:rFonts w:asciiTheme="minorHAnsi" w:hAnsiTheme="minorHAnsi" w:cs="Arial"/>
          <w:szCs w:val="20"/>
        </w:rPr>
        <w:t>1746 odst. 2</w:t>
      </w:r>
      <w:r w:rsidRPr="00744AF9">
        <w:rPr>
          <w:rFonts w:asciiTheme="minorHAnsi" w:hAnsiTheme="minorHAnsi" w:cs="Arial"/>
          <w:szCs w:val="20"/>
        </w:rPr>
        <w:t xml:space="preserve"> zák</w:t>
      </w:r>
      <w:r w:rsidR="00AD7DFF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t xml:space="preserve"> č. 89/2012 Sb. občanského zákoníku v platném znění</w:t>
      </w:r>
    </w:p>
    <w:p w:rsidR="005E04BA" w:rsidRPr="00744AF9" w:rsidRDefault="005E04BA" w:rsidP="005E04BA">
      <w:pPr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br w:type="page"/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:rsid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E04BA" w:rsidRP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Tato smlouva je uzavírána na základě výsledků zadávacího řízení podle zákona č. 134/2016 Sb., o zadávání veřejných zaká</w:t>
      </w:r>
      <w:r w:rsidR="002048EE">
        <w:rPr>
          <w:rFonts w:asciiTheme="minorHAnsi" w:hAnsiTheme="minorHAnsi"/>
          <w:szCs w:val="20"/>
        </w:rPr>
        <w:t>zek v platném znění zahájeného o</w:t>
      </w:r>
      <w:r w:rsidRPr="00744AF9">
        <w:rPr>
          <w:rFonts w:asciiTheme="minorHAnsi" w:hAnsiTheme="minorHAnsi"/>
          <w:szCs w:val="20"/>
        </w:rPr>
        <w:t xml:space="preserve">bjednatelem jako veřejným zadavatelem s názvem </w:t>
      </w:r>
      <w:r w:rsidRPr="00744AF9">
        <w:rPr>
          <w:rFonts w:asciiTheme="minorHAnsi" w:hAnsiTheme="minorHAnsi"/>
          <w:b/>
          <w:szCs w:val="20"/>
        </w:rPr>
        <w:t>„</w:t>
      </w:r>
      <w:r w:rsidR="009D35F4" w:rsidRPr="009D35F4">
        <w:rPr>
          <w:rFonts w:asciiTheme="minorHAnsi" w:hAnsiTheme="minorHAnsi"/>
          <w:b/>
          <w:szCs w:val="20"/>
        </w:rPr>
        <w:t>Servisní podpora SW MetaSystems s připuštěním náhrady</w:t>
      </w:r>
      <w:r w:rsidR="001801F0">
        <w:rPr>
          <w:rFonts w:asciiTheme="minorHAnsi" w:hAnsiTheme="minorHAnsi"/>
          <w:b/>
          <w:szCs w:val="20"/>
        </w:rPr>
        <w:t xml:space="preserve"> II</w:t>
      </w:r>
      <w:r w:rsidRPr="00744AF9">
        <w:rPr>
          <w:rFonts w:asciiTheme="minorHAnsi" w:hAnsiTheme="minorHAnsi"/>
          <w:b/>
          <w:szCs w:val="20"/>
        </w:rPr>
        <w:t>“</w:t>
      </w:r>
      <w:r w:rsidRPr="00744AF9">
        <w:rPr>
          <w:rFonts w:asciiTheme="minorHAnsi" w:hAnsiTheme="minorHAnsi"/>
          <w:szCs w:val="20"/>
        </w:rPr>
        <w:t xml:space="preserve">, evidenční číslo </w:t>
      </w:r>
      <w:r w:rsidR="00A150D7" w:rsidRPr="00050A00">
        <w:rPr>
          <w:rFonts w:asciiTheme="minorHAnsi" w:hAnsiTheme="minorHAnsi"/>
          <w:b/>
          <w:szCs w:val="20"/>
        </w:rPr>
        <w:t>VZ-2020-000</w:t>
      </w:r>
      <w:r w:rsidR="001801F0">
        <w:rPr>
          <w:rFonts w:asciiTheme="minorHAnsi" w:hAnsiTheme="minorHAnsi"/>
          <w:b/>
          <w:szCs w:val="20"/>
        </w:rPr>
        <w:t>687</w:t>
      </w:r>
      <w:r w:rsidR="002D2846">
        <w:rPr>
          <w:rFonts w:asciiTheme="minorHAnsi" w:hAnsiTheme="minorHAnsi"/>
          <w:b/>
          <w:szCs w:val="20"/>
        </w:rPr>
        <w:t xml:space="preserve">. </w:t>
      </w:r>
      <w:r w:rsidRPr="00744AF9">
        <w:rPr>
          <w:rFonts w:asciiTheme="minorHAnsi" w:hAnsiTheme="minorHAnsi"/>
          <w:szCs w:val="20"/>
        </w:rPr>
        <w:t>V případě, že je v této smlouvě odkazováno na zadávací dokumentaci, má se na mysli zadávací dokumentace vztahující se k uvedené veřejné zakázce.</w:t>
      </w:r>
      <w:r w:rsidR="00744AF9" w:rsidRPr="00744AF9">
        <w:rPr>
          <w:rFonts w:asciiTheme="minorHAnsi" w:hAnsiTheme="minorHAnsi"/>
          <w:szCs w:val="20"/>
        </w:rPr>
        <w:t xml:space="preserve"> 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 této smlouvě, přičemž za závazné se pro obě smluvní strany považuje rovněž zadávací dokumentace a nabídka, kterou poskytovatel předložil do zadávacího řízení.</w:t>
      </w:r>
    </w:p>
    <w:p w:rsidR="005E04BA" w:rsidRPr="00744AF9" w:rsidRDefault="005E04BA" w:rsidP="005E04BA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:rsidR="005E04BA" w:rsidRPr="00744AF9" w:rsidRDefault="005E04BA" w:rsidP="005E04BA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5" w:hanging="357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je výrobcem </w:t>
      </w:r>
      <w:r w:rsidRPr="00114F0F">
        <w:rPr>
          <w:rFonts w:asciiTheme="minorHAnsi" w:hAnsiTheme="minorHAnsi"/>
          <w:szCs w:val="20"/>
        </w:rPr>
        <w:t xml:space="preserve">nebo má od něj souhlas k </w:t>
      </w:r>
      <w:r w:rsidR="00A150D7" w:rsidRPr="00A150D7">
        <w:rPr>
          <w:rFonts w:asciiTheme="minorHAnsi" w:hAnsiTheme="minorHAnsi"/>
          <w:szCs w:val="20"/>
        </w:rPr>
        <w:t>distribuci, servisu a pravidelný</w:t>
      </w:r>
      <w:r w:rsidR="00A150D7">
        <w:rPr>
          <w:rFonts w:asciiTheme="minorHAnsi" w:hAnsiTheme="minorHAnsi"/>
          <w:szCs w:val="20"/>
        </w:rPr>
        <w:t>m</w:t>
      </w:r>
      <w:r w:rsidR="00A150D7" w:rsidRPr="00A150D7">
        <w:rPr>
          <w:rFonts w:asciiTheme="minorHAnsi" w:hAnsiTheme="minorHAnsi"/>
          <w:szCs w:val="20"/>
        </w:rPr>
        <w:t xml:space="preserve"> aktualizací</w:t>
      </w:r>
      <w:r w:rsidR="00A150D7">
        <w:rPr>
          <w:rFonts w:asciiTheme="minorHAnsi" w:hAnsiTheme="minorHAnsi"/>
          <w:szCs w:val="20"/>
        </w:rPr>
        <w:t>m</w:t>
      </w:r>
      <w:r w:rsidR="00A150D7" w:rsidRPr="00A150D7">
        <w:rPr>
          <w:rFonts w:asciiTheme="minorHAnsi" w:hAnsiTheme="minorHAnsi"/>
          <w:szCs w:val="20"/>
        </w:rPr>
        <w:t xml:space="preserve"> nabízeného SW</w:t>
      </w:r>
      <w:r w:rsidR="00A150D7" w:rsidRPr="00114F0F">
        <w:rPr>
          <w:rFonts w:asciiTheme="minorHAnsi" w:hAnsiTheme="minorHAnsi"/>
          <w:szCs w:val="20"/>
        </w:rPr>
        <w:t xml:space="preserve"> </w:t>
      </w:r>
      <w:r w:rsidR="00114F0F" w:rsidRPr="00A150D7">
        <w:rPr>
          <w:rFonts w:asciiTheme="minorHAnsi" w:hAnsiTheme="minorHAnsi"/>
          <w:szCs w:val="20"/>
        </w:rPr>
        <w:t>s názv</w:t>
      </w:r>
      <w:r w:rsidR="001801F0">
        <w:rPr>
          <w:rFonts w:asciiTheme="minorHAnsi" w:hAnsiTheme="minorHAnsi"/>
          <w:szCs w:val="20"/>
        </w:rPr>
        <w:t>em</w:t>
      </w:r>
      <w:r w:rsidR="00114F0F">
        <w:rPr>
          <w:rFonts w:ascii="Calibri" w:hAnsi="Calibri"/>
          <w:b/>
          <w:szCs w:val="20"/>
        </w:rPr>
        <w:t xml:space="preserve"> </w:t>
      </w:r>
      <w:sdt>
        <w:sdtPr>
          <w:rPr>
            <w:rFonts w:ascii="Calibri" w:hAnsi="Calibri"/>
            <w:b/>
            <w:szCs w:val="20"/>
            <w:highlight w:val="lightGray"/>
          </w:rPr>
          <w:id w:val="-513066747"/>
          <w:placeholder>
            <w:docPart w:val="DefaultPlaceholder_1081868574"/>
          </w:placeholder>
          <w:text/>
        </w:sdtPr>
        <w:sdtEndPr/>
        <w:sdtContent>
          <w:r w:rsidR="00114F0F" w:rsidRPr="001801F0">
            <w:rPr>
              <w:rFonts w:ascii="Calibri" w:hAnsi="Calibri"/>
              <w:b/>
              <w:szCs w:val="20"/>
              <w:highlight w:val="lightGray"/>
            </w:rPr>
            <w:t>…………………………………..</w:t>
          </w:r>
        </w:sdtContent>
      </w:sdt>
      <w:r w:rsidR="00114F0F">
        <w:rPr>
          <w:rFonts w:ascii="Calibri" w:hAnsi="Calibri"/>
          <w:b/>
          <w:szCs w:val="20"/>
        </w:rPr>
        <w:t xml:space="preserve"> </w:t>
      </w:r>
      <w:r w:rsidR="00114F0F" w:rsidRPr="00114F0F">
        <w:rPr>
          <w:rFonts w:asciiTheme="minorHAnsi" w:hAnsiTheme="minorHAnsi"/>
          <w:szCs w:val="20"/>
        </w:rPr>
        <w:t>(dále</w:t>
      </w:r>
      <w:r w:rsidR="00114F0F" w:rsidRPr="00744AF9">
        <w:rPr>
          <w:rFonts w:asciiTheme="minorHAnsi" w:hAnsiTheme="minorHAnsi"/>
          <w:szCs w:val="20"/>
        </w:rPr>
        <w:t xml:space="preserve"> jen „</w:t>
      </w:r>
      <w:r w:rsidR="00114F0F" w:rsidRPr="00744AF9">
        <w:rPr>
          <w:rFonts w:asciiTheme="minorHAnsi" w:hAnsiTheme="minorHAnsi"/>
          <w:b/>
          <w:szCs w:val="20"/>
        </w:rPr>
        <w:t>Systém</w:t>
      </w:r>
      <w:r w:rsidR="00114F0F" w:rsidRPr="00744AF9">
        <w:rPr>
          <w:rFonts w:asciiTheme="minorHAnsi" w:hAnsiTheme="minorHAnsi"/>
          <w:szCs w:val="20"/>
        </w:rPr>
        <w:t>“)</w:t>
      </w:r>
      <w:r w:rsidR="00114F0F">
        <w:rPr>
          <w:rFonts w:asciiTheme="minorHAnsi" w:hAnsiTheme="minorHAnsi"/>
          <w:szCs w:val="20"/>
        </w:rPr>
        <w:t xml:space="preserve"> </w:t>
      </w:r>
      <w:r w:rsidR="00A150D7">
        <w:rPr>
          <w:rFonts w:asciiTheme="minorHAnsi" w:hAnsiTheme="minorHAnsi"/>
          <w:szCs w:val="20"/>
        </w:rPr>
        <w:t>pro</w:t>
      </w:r>
      <w:r w:rsidRPr="00744AF9">
        <w:rPr>
          <w:rFonts w:asciiTheme="minorHAnsi" w:hAnsiTheme="minorHAnsi"/>
          <w:szCs w:val="20"/>
        </w:rPr>
        <w:t xml:space="preserve"> Fakultní nem</w:t>
      </w:r>
      <w:r w:rsidR="00A150D7">
        <w:rPr>
          <w:rFonts w:asciiTheme="minorHAnsi" w:hAnsiTheme="minorHAnsi"/>
          <w:szCs w:val="20"/>
        </w:rPr>
        <w:t>ocnici Olomouc (dále taky FNOL)</w:t>
      </w:r>
      <w:r w:rsidRPr="00744AF9">
        <w:rPr>
          <w:rFonts w:asciiTheme="minorHAnsi" w:hAnsiTheme="minorHAnsi"/>
          <w:szCs w:val="20"/>
        </w:rPr>
        <w:t>.</w:t>
      </w:r>
    </w:p>
    <w:p w:rsidR="00E754A9" w:rsidRDefault="00E754A9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Pře</w:t>
      </w:r>
      <w:r w:rsidR="00744AF9">
        <w:rPr>
          <w:rFonts w:asciiTheme="minorHAnsi" w:hAnsiTheme="minorHAnsi"/>
          <w:szCs w:val="20"/>
        </w:rPr>
        <w:t>dmětem této smlouvy je závazek p</w:t>
      </w:r>
      <w:r w:rsidRPr="00744AF9">
        <w:rPr>
          <w:rFonts w:asciiTheme="minorHAnsi" w:hAnsiTheme="minorHAnsi"/>
          <w:szCs w:val="20"/>
        </w:rPr>
        <w:t xml:space="preserve">oskytovatele zajistit pro </w:t>
      </w:r>
      <w:r w:rsidR="00744AF9"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>bjednatele služby technické podpory</w:t>
      </w:r>
      <w:r w:rsidRPr="00744AF9">
        <w:rPr>
          <w:rFonts w:asciiTheme="minorHAnsi" w:hAnsiTheme="minorHAnsi"/>
          <w:b/>
          <w:szCs w:val="20"/>
        </w:rPr>
        <w:t xml:space="preserve"> Systému</w:t>
      </w:r>
      <w:r w:rsidRPr="00744AF9">
        <w:rPr>
          <w:rFonts w:asciiTheme="minorHAnsi" w:hAnsiTheme="minorHAnsi"/>
          <w:szCs w:val="20"/>
        </w:rPr>
        <w:t xml:space="preserve">, za podmínek stanovených v této smlouvě, v zadávací dokumentaci </w:t>
      </w:r>
      <w:r w:rsidR="00B11DBD" w:rsidRPr="00744AF9">
        <w:rPr>
          <w:rFonts w:asciiTheme="minorHAnsi" w:hAnsiTheme="minorHAnsi"/>
          <w:szCs w:val="20"/>
        </w:rPr>
        <w:t>a SLA listech</w:t>
      </w:r>
      <w:r w:rsidR="00744AF9">
        <w:rPr>
          <w:rFonts w:asciiTheme="minorHAnsi" w:hAnsiTheme="minorHAnsi"/>
          <w:szCs w:val="20"/>
        </w:rPr>
        <w:t xml:space="preserve"> a závazek o</w:t>
      </w:r>
      <w:r w:rsidRPr="00744AF9">
        <w:rPr>
          <w:rFonts w:asciiTheme="minorHAnsi" w:hAnsiTheme="minorHAnsi"/>
          <w:szCs w:val="20"/>
        </w:rPr>
        <w:t>bjednatele za technickou podporu platit cenu sjednanou v souladu s touto smlouvou, jakož i další závazky a práva smluvních stran z této smlouvy vyplývající.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 w:rsidR="00744AF9"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garantuje po dobu platnosti smlouvy záruku za jakost jako shodu Systému s jeho dokumentací.</w:t>
      </w:r>
    </w:p>
    <w:p w:rsidR="005E04BA" w:rsidRPr="00744AF9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8E226B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III.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 Doba a místo plnění</w:t>
      </w:r>
    </w:p>
    <w:p w:rsidR="00195EC4" w:rsidRDefault="00195EC4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Tato smlouva se uzavírá na dobu </w:t>
      </w:r>
      <w:r w:rsidR="009D35F4">
        <w:rPr>
          <w:rFonts w:asciiTheme="minorHAnsi" w:eastAsia="Times New Roman" w:hAnsiTheme="minorHAnsi"/>
          <w:color w:val="000000"/>
          <w:sz w:val="20"/>
          <w:lang w:eastAsia="ar-SA"/>
        </w:rPr>
        <w:t>60 měsíců</w:t>
      </w:r>
      <w:r w:rsidR="0099598D">
        <w:rPr>
          <w:rFonts w:asciiTheme="minorHAnsi" w:eastAsia="Times New Roman" w:hAnsiTheme="minorHAnsi"/>
          <w:color w:val="000000"/>
          <w:sz w:val="20"/>
          <w:lang w:eastAsia="ar-SA"/>
        </w:rPr>
        <w:t xml:space="preserve"> na celý rozsah Systému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, platnou se stává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dne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m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jejího podpisu oběma smluvními stranami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 a </w:t>
      </w:r>
      <w:r w:rsidR="00AC271A">
        <w:rPr>
          <w:rFonts w:asciiTheme="minorHAnsi" w:eastAsia="Times New Roman" w:hAnsiTheme="minorHAnsi"/>
          <w:color w:val="000000"/>
          <w:sz w:val="20"/>
          <w:lang w:eastAsia="ar-SA"/>
        </w:rPr>
        <w:t>účinnou dnem zveřejnění v Registru smluv</w:t>
      </w:r>
      <w:r w:rsidR="002B6AF3">
        <w:rPr>
          <w:rFonts w:asciiTheme="minorHAnsi" w:eastAsia="Times New Roman" w:hAnsiTheme="minorHAnsi"/>
          <w:color w:val="000000"/>
          <w:sz w:val="20"/>
          <w:lang w:eastAsia="ar-SA"/>
        </w:rPr>
        <w:t>, příp. dnem převzetí díla v souladu se smlouvou o dílo v případě náhrady SW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Posky</w:t>
      </w:r>
      <w:r w:rsidR="00744AF9">
        <w:rPr>
          <w:rFonts w:asciiTheme="minorHAnsi" w:hAnsiTheme="minorHAnsi"/>
          <w:sz w:val="20"/>
        </w:rPr>
        <w:t>tovatel se zavazuje poskytovat o</w:t>
      </w:r>
      <w:r w:rsidRPr="00744AF9">
        <w:rPr>
          <w:rFonts w:asciiTheme="minorHAnsi" w:hAnsiTheme="minorHAnsi"/>
          <w:sz w:val="20"/>
        </w:rPr>
        <w:t>bjednateli technickou podporu v rozsahu uvedeném v Příloze č. 1 této smlouvy</w:t>
      </w:r>
      <w:r w:rsidR="003A5065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této smlouvy (dodávka, servis, údržba, jednání atp.).</w:t>
      </w:r>
    </w:p>
    <w:p w:rsidR="005E04BA" w:rsidRPr="00744AF9" w:rsidRDefault="005E04BA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8E226B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IV.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Cena a platební podmínky</w:t>
      </w:r>
    </w:p>
    <w:p w:rsidR="00FE03DD" w:rsidRPr="008211D7" w:rsidRDefault="00FE03DD" w:rsidP="008211D7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Cena technické podpory </w:t>
      </w:r>
      <w:r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 stanovena formou paušálu za fakturační období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,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který je složen z:</w:t>
      </w:r>
    </w:p>
    <w:p w:rsidR="00FE03DD" w:rsidRPr="00744AF9" w:rsidRDefault="00FE03DD" w:rsidP="00FE03DD">
      <w:pPr>
        <w:pStyle w:val="Odstavec"/>
        <w:numPr>
          <w:ilvl w:val="0"/>
          <w:numId w:val="20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Dostupnost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i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služeb za podmínek stanovených SLA listy</w:t>
      </w:r>
    </w:p>
    <w:p w:rsidR="005E04BA" w:rsidRPr="00744AF9" w:rsidRDefault="00FE03DD" w:rsidP="00FE03DD">
      <w:pPr>
        <w:pStyle w:val="Odstavec"/>
        <w:numPr>
          <w:ilvl w:val="0"/>
          <w:numId w:val="20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Aktualizac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>í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z důvodu vylepšování, odstraňování závad v rámci záruky za jakost, technologického rozvoje, zvyšování bezpečnosti,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Podrobný popis služeb a způsob jejich poskytování je popsán v Příloze č. 1 této smlouvy.</w:t>
      </w:r>
    </w:p>
    <w:p w:rsidR="005E579D" w:rsidRPr="002602F2" w:rsidRDefault="005E579D" w:rsidP="005E579D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po dobu platnosti této smlouvy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>oskytovateli za služby dle čl. IV.1</w:t>
      </w:r>
      <w:r>
        <w:rPr>
          <w:rFonts w:asciiTheme="minorHAnsi" w:hAnsiTheme="minorHAnsi"/>
          <w:sz w:val="20"/>
        </w:rPr>
        <w:t xml:space="preserve"> </w:t>
      </w:r>
      <w:r w:rsidR="002D284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cenu </w:t>
      </w:r>
      <w:r w:rsidRPr="00744AF9">
        <w:rPr>
          <w:rFonts w:asciiTheme="minorHAnsi" w:hAnsiTheme="minorHAnsi"/>
          <w:sz w:val="20"/>
        </w:rPr>
        <w:t xml:space="preserve">stanovenou dohodou ve výši: </w:t>
      </w:r>
      <w:sdt>
        <w:sdtPr>
          <w:rPr>
            <w:rFonts w:asciiTheme="minorHAnsi" w:hAnsiTheme="minorHAnsi"/>
            <w:b/>
            <w:sz w:val="20"/>
            <w:highlight w:val="lightGray"/>
          </w:rPr>
          <w:id w:val="-669486049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b/>
              <w:sz w:val="20"/>
              <w:highlight w:val="lightGray"/>
            </w:rPr>
            <w:t>……..….</w:t>
          </w:r>
        </w:sdtContent>
      </w:sdt>
      <w:r w:rsidR="002D2846" w:rsidRPr="002D2846">
        <w:rPr>
          <w:rFonts w:asciiTheme="minorHAnsi" w:hAnsiTheme="minorHAnsi"/>
          <w:b/>
          <w:sz w:val="20"/>
        </w:rPr>
        <w:t xml:space="preserve"> Kč bez DPH</w:t>
      </w:r>
      <w:r w:rsidR="002D2846">
        <w:rPr>
          <w:rFonts w:asciiTheme="minorHAnsi" w:hAnsiTheme="minorHAnsi"/>
          <w:sz w:val="20"/>
        </w:rPr>
        <w:t xml:space="preserve">, DPH </w:t>
      </w:r>
      <w:sdt>
        <w:sdtPr>
          <w:rPr>
            <w:rFonts w:asciiTheme="minorHAnsi" w:hAnsiTheme="minorHAnsi"/>
            <w:sz w:val="20"/>
            <w:highlight w:val="lightGray"/>
          </w:rPr>
          <w:id w:val="535156084"/>
          <w:placeholder>
            <w:docPart w:val="707039BF6F8F4CB3B575DFC2A9772971"/>
          </w:placeholder>
          <w:text/>
        </w:sdtPr>
        <w:sdtEndPr>
          <w:rPr>
            <w:rFonts w:ascii="Calibri" w:hAnsi="Calibri"/>
            <w:sz w:val="24"/>
          </w:rPr>
        </w:sdtEndPr>
        <w:sdtContent>
          <w:r w:rsidR="002D2846" w:rsidRPr="002D2846">
            <w:rPr>
              <w:highlight w:val="lightGray"/>
            </w:rPr>
            <w:t>……..….</w:t>
          </w:r>
        </w:sdtContent>
      </w:sdt>
      <w:r w:rsidR="002D2846">
        <w:rPr>
          <w:rFonts w:asciiTheme="minorHAnsi" w:hAnsiTheme="minorHAnsi"/>
          <w:sz w:val="20"/>
        </w:rPr>
        <w:t xml:space="preserve"> Kč, </w:t>
      </w:r>
      <w:sdt>
        <w:sdtPr>
          <w:rPr>
            <w:rFonts w:asciiTheme="minorHAnsi" w:hAnsiTheme="minorHAnsi"/>
            <w:b/>
            <w:sz w:val="20"/>
            <w:highlight w:val="lightGray"/>
          </w:rPr>
          <w:id w:val="-896285177"/>
          <w:placeholder>
            <w:docPart w:val="00CF8D008D82475F8C177D1A75C4BD2D"/>
          </w:placeholder>
          <w:text/>
        </w:sdtPr>
        <w:sdtEndPr>
          <w:rPr>
            <w:rFonts w:ascii="Calibri" w:hAnsi="Calibri"/>
            <w:sz w:val="24"/>
          </w:rPr>
        </w:sdtEndPr>
        <w:sdtContent>
          <w:r w:rsidR="002D2846" w:rsidRPr="002D2846">
            <w:rPr>
              <w:b/>
              <w:highlight w:val="lightGray"/>
            </w:rPr>
            <w:t>……..….</w:t>
          </w:r>
        </w:sdtContent>
      </w:sdt>
      <w:r w:rsidR="002D2846" w:rsidRPr="002D2846">
        <w:rPr>
          <w:rFonts w:asciiTheme="minorHAnsi" w:hAnsiTheme="minorHAnsi"/>
          <w:b/>
          <w:sz w:val="20"/>
        </w:rPr>
        <w:t xml:space="preserve"> Kč včetně DPH</w:t>
      </w:r>
      <w:r w:rsidR="002D2846">
        <w:rPr>
          <w:rFonts w:asciiTheme="minorHAnsi" w:hAnsiTheme="minorHAnsi"/>
          <w:sz w:val="20"/>
        </w:rPr>
        <w:t xml:space="preserve"> </w:t>
      </w:r>
      <w:r w:rsidRPr="00744AF9">
        <w:rPr>
          <w:rFonts w:asciiTheme="minorHAnsi" w:hAnsiTheme="minorHAnsi"/>
          <w:sz w:val="20"/>
        </w:rPr>
        <w:t>za fakturační období</w:t>
      </w:r>
      <w:r w:rsidR="002D7B9F">
        <w:rPr>
          <w:rFonts w:asciiTheme="minorHAnsi" w:hAnsiTheme="minorHAnsi"/>
          <w:sz w:val="20"/>
        </w:rPr>
        <w:t>.</w:t>
      </w:r>
      <w:r w:rsidRPr="00744AF9">
        <w:rPr>
          <w:rFonts w:asciiTheme="minorHAnsi" w:hAnsiTheme="minorHAnsi"/>
          <w:sz w:val="20"/>
        </w:rPr>
        <w:t xml:space="preserve"> </w:t>
      </w:r>
    </w:p>
    <w:p w:rsidR="002602F2" w:rsidRPr="00744AF9" w:rsidRDefault="002602F2" w:rsidP="005E579D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lastRenderedPageBreak/>
        <w:t xml:space="preserve">Fakturačním obdobím se rozumí </w:t>
      </w:r>
      <w:sdt>
        <w:sdtPr>
          <w:rPr>
            <w:rFonts w:asciiTheme="minorHAnsi" w:hAnsiTheme="minorHAnsi"/>
            <w:sz w:val="20"/>
            <w:highlight w:val="lightGray"/>
          </w:rPr>
          <w:id w:val="-1117531287"/>
          <w:placeholder>
            <w:docPart w:val="DefaultPlaceholder_1081868574"/>
          </w:placeholder>
          <w:text/>
        </w:sdtPr>
        <w:sdtEndPr/>
        <w:sdtContent>
          <w:r w:rsidR="003E75BF" w:rsidRPr="001801F0">
            <w:rPr>
              <w:rFonts w:asciiTheme="minorHAnsi" w:hAnsiTheme="minorHAnsi"/>
              <w:sz w:val="20"/>
              <w:highlight w:val="lightGray"/>
            </w:rPr>
            <w:t>…..</w:t>
          </w:r>
          <w:r w:rsidR="009D35F4" w:rsidRPr="001801F0">
            <w:rPr>
              <w:rFonts w:asciiTheme="minorHAnsi" w:hAnsiTheme="minorHAnsi"/>
              <w:sz w:val="20"/>
              <w:highlight w:val="lightGray"/>
            </w:rPr>
            <w:t xml:space="preserve"> </w:t>
          </w:r>
          <w:r w:rsidRPr="001801F0">
            <w:rPr>
              <w:rFonts w:asciiTheme="minorHAnsi" w:hAnsiTheme="minorHAnsi"/>
              <w:sz w:val="20"/>
              <w:highlight w:val="lightGray"/>
            </w:rPr>
            <w:t>kalendářní</w:t>
          </w:r>
          <w:r w:rsidR="009D35F4" w:rsidRPr="001801F0">
            <w:rPr>
              <w:rFonts w:asciiTheme="minorHAnsi" w:hAnsiTheme="minorHAnsi"/>
              <w:sz w:val="20"/>
              <w:highlight w:val="lightGray"/>
            </w:rPr>
            <w:t>ch</w:t>
          </w:r>
          <w:r w:rsidRPr="001801F0">
            <w:rPr>
              <w:rFonts w:asciiTheme="minorHAnsi" w:hAnsiTheme="minorHAnsi"/>
              <w:sz w:val="20"/>
              <w:highlight w:val="lightGray"/>
            </w:rPr>
            <w:t xml:space="preserve"> měsíc</w:t>
          </w:r>
          <w:r w:rsidR="009D35F4" w:rsidRPr="001801F0">
            <w:rPr>
              <w:rFonts w:asciiTheme="minorHAnsi" w:hAnsiTheme="minorHAnsi"/>
              <w:sz w:val="20"/>
              <w:highlight w:val="lightGray"/>
            </w:rPr>
            <w:t>ů</w:t>
          </w:r>
        </w:sdtContent>
      </w:sdt>
      <w:r w:rsidRPr="00744AF9">
        <w:rPr>
          <w:rFonts w:asciiTheme="minorHAnsi" w:hAnsiTheme="minorHAnsi"/>
          <w:sz w:val="20"/>
        </w:rPr>
        <w:t>.</w:t>
      </w:r>
    </w:p>
    <w:p w:rsidR="005E04BA" w:rsidRPr="00AC271A" w:rsidRDefault="004C565B" w:rsidP="00AC271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Objednatelem </w:t>
      </w:r>
      <w:r w:rsidRPr="0090379F">
        <w:rPr>
          <w:rFonts w:asciiTheme="minorHAnsi" w:eastAsia="Times New Roman" w:hAnsiTheme="minorHAnsi"/>
          <w:color w:val="000000"/>
          <w:sz w:val="20"/>
          <w:lang w:eastAsia="ar-SA"/>
        </w:rPr>
        <w:t xml:space="preserve">vyžádané služby při řešení poskytovatelem nezaviněných havarijních stavů Systému nebo obnovy poskytovatelem nezaviněné ztráty dat Systému </w:t>
      </w:r>
      <w:r w:rsidRPr="00CC7347">
        <w:rPr>
          <w:rFonts w:asciiTheme="minorHAnsi" w:eastAsia="Times New Roman" w:hAnsiTheme="minorHAnsi"/>
          <w:color w:val="000000"/>
          <w:sz w:val="20"/>
          <w:lang w:eastAsia="ar-SA"/>
        </w:rPr>
        <w:t>budou řešeny samostatnými objednávkami na základě nabídky poskytovatele.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činnostmi, dopravou a materiálem pro zajištění služeb.</w:t>
      </w:r>
    </w:p>
    <w:p w:rsidR="005E04BA" w:rsidRPr="001C539B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Podkladem pro zaplacení je daň</w:t>
      </w:r>
      <w:r w:rsidR="00A17A57">
        <w:rPr>
          <w:rFonts w:asciiTheme="minorHAnsi" w:hAnsiTheme="minorHAnsi"/>
          <w:sz w:val="20"/>
        </w:rPr>
        <w:t>ový doklad (faktura) vystavený p</w:t>
      </w:r>
      <w:r w:rsidRPr="00744AF9">
        <w:rPr>
          <w:rFonts w:asciiTheme="minorHAnsi" w:hAnsiTheme="minorHAnsi"/>
          <w:sz w:val="20"/>
        </w:rPr>
        <w:t>oskytovatelem</w:t>
      </w:r>
      <w:r w:rsidR="002D7B9F">
        <w:rPr>
          <w:rFonts w:asciiTheme="minorHAnsi" w:hAnsiTheme="minorHAnsi"/>
          <w:sz w:val="20"/>
        </w:rPr>
        <w:t>.</w:t>
      </w:r>
    </w:p>
    <w:p w:rsidR="005E04BA" w:rsidRPr="001C539B" w:rsidRDefault="000B3933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sz w:val="20"/>
          <w:lang w:eastAsia="ar-SA"/>
        </w:rPr>
      </w:pPr>
      <w:r w:rsidRPr="001C539B">
        <w:rPr>
          <w:sz w:val="20"/>
        </w:rPr>
        <w:t>Daňový doklad (faktura) bude poskytovatelem vystaven v souladu s ustanovením §28 zákona č.235/2004 Sb. o dani z přidané hodnoty ve znění pozdějších předpisů nejpozději do 3 pracovních dnů od konce fakturačního období resp. do 3 pracovních dnů, pokud jsou ve fakturačním období fakturovány služby podle článku IV.5. Poskytovatel se zavazuje takto vystavenou fakturu předat objednateli nejpozději do 1</w:t>
      </w:r>
      <w:r w:rsidR="00AC271A">
        <w:rPr>
          <w:sz w:val="20"/>
        </w:rPr>
        <w:t>0</w:t>
      </w:r>
      <w:r w:rsidRPr="001C539B">
        <w:rPr>
          <w:sz w:val="20"/>
        </w:rPr>
        <w:t xml:space="preserve"> dnů od konce fakturačního období</w:t>
      </w:r>
      <w:r w:rsidR="002602F2">
        <w:rPr>
          <w:sz w:val="20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Splatnost faktury je stanovena na 60 dní od data </w:t>
      </w:r>
      <w:r w:rsidR="00A17A57">
        <w:rPr>
          <w:rFonts w:asciiTheme="minorHAnsi" w:hAnsiTheme="minorHAnsi"/>
          <w:sz w:val="20"/>
        </w:rPr>
        <w:t>prokazatelného doručení faktury objednateli</w:t>
      </w:r>
      <w:r w:rsidRPr="00744AF9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identifikátor veřejné zakázky </w:t>
      </w:r>
      <w:r w:rsidR="00A150D7" w:rsidRPr="00050A00">
        <w:rPr>
          <w:rFonts w:asciiTheme="minorHAnsi" w:hAnsiTheme="minorHAnsi"/>
          <w:b/>
          <w:sz w:val="20"/>
        </w:rPr>
        <w:t>VZ-2020-000</w:t>
      </w:r>
      <w:r w:rsidR="001801F0">
        <w:rPr>
          <w:rFonts w:asciiTheme="minorHAnsi" w:hAnsiTheme="minorHAnsi"/>
          <w:b/>
          <w:sz w:val="20"/>
        </w:rPr>
        <w:t>687</w:t>
      </w:r>
      <w:r w:rsidR="002D2846">
        <w:rPr>
          <w:rFonts w:asciiTheme="minorHAnsi" w:hAnsiTheme="minorHAnsi"/>
          <w:b/>
          <w:sz w:val="20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Cena se považuje za zaplacenou v ok</w:t>
      </w:r>
      <w:r w:rsidR="00A17A57">
        <w:rPr>
          <w:rFonts w:asciiTheme="minorHAnsi" w:hAnsiTheme="minorHAnsi"/>
          <w:sz w:val="20"/>
        </w:rPr>
        <w:t xml:space="preserve">amžiku jejího </w:t>
      </w:r>
      <w:r w:rsidR="00E76FD9">
        <w:rPr>
          <w:rFonts w:asciiTheme="minorHAnsi" w:hAnsiTheme="minorHAnsi"/>
          <w:sz w:val="20"/>
        </w:rPr>
        <w:t>odeslání z účtu objednatele na účet poskytovatele</w:t>
      </w:r>
      <w:r w:rsidRPr="00744AF9">
        <w:rPr>
          <w:rFonts w:asciiTheme="minorHAnsi" w:hAnsiTheme="minorHAnsi"/>
          <w:sz w:val="20"/>
        </w:rPr>
        <w:t>.</w:t>
      </w:r>
    </w:p>
    <w:p w:rsidR="005E04BA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 xml:space="preserve">Poskytovatel je oprávněn vystavit první daňový doklad dle této smlouvy za </w:t>
      </w:r>
      <w:r w:rsidR="003E75BF">
        <w:rPr>
          <w:rFonts w:asciiTheme="minorHAnsi" w:hAnsiTheme="minorHAnsi"/>
          <w:sz w:val="20"/>
        </w:rPr>
        <w:t>období</w:t>
      </w:r>
      <w:r w:rsidRPr="00744AF9">
        <w:rPr>
          <w:rFonts w:asciiTheme="minorHAnsi" w:hAnsiTheme="minorHAnsi"/>
          <w:sz w:val="20"/>
        </w:rPr>
        <w:t>, do kterého spadá datum účinnosti této smlouvy.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technické podpory Systému z této smlouvy jsou.</w:t>
      </w:r>
    </w:p>
    <w:p w:rsidR="005E04BA" w:rsidRPr="00220698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  <w:t xml:space="preserve">tel: </w:t>
      </w:r>
      <w:r w:rsidR="002C7712">
        <w:rPr>
          <w:rFonts w:asciiTheme="minorHAnsi" w:hAnsiTheme="minorHAnsi" w:cs="Tahoma"/>
          <w:szCs w:val="20"/>
        </w:rPr>
        <w:tab/>
        <w:t xml:space="preserve">    </w:t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F05012">
        <w:rPr>
          <w:rFonts w:asciiTheme="minorHAnsi" w:hAnsiTheme="minorHAnsi" w:cs="Tahoma"/>
          <w:szCs w:val="20"/>
        </w:rPr>
        <w:t>+420588444516</w:t>
      </w:r>
      <w:r w:rsidR="005E04BA" w:rsidRPr="00744AF9">
        <w:rPr>
          <w:rFonts w:asciiTheme="minorHAnsi" w:hAnsiTheme="minorHAnsi" w:cs="Tahoma"/>
          <w:szCs w:val="20"/>
        </w:rPr>
        <w:br/>
      </w:r>
      <w:r w:rsidR="005E04BA" w:rsidRPr="00F05012">
        <w:rPr>
          <w:rFonts w:asciiTheme="minorHAnsi" w:hAnsiTheme="minorHAnsi" w:cs="Tahoma"/>
          <w:szCs w:val="20"/>
        </w:rPr>
        <w:t xml:space="preserve">email: </w:t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hyperlink r:id="rId8" w:history="1">
        <w:r w:rsidR="003D5255" w:rsidRPr="002F4733">
          <w:rPr>
            <w:rStyle w:val="Hypertextovodkaz"/>
            <w:rFonts w:asciiTheme="minorHAnsi" w:hAnsiTheme="minorHAnsi" w:cs="Tahoma"/>
            <w:szCs w:val="20"/>
          </w:rPr>
          <w:t>informatika@fnol.cz</w:t>
        </w:r>
      </w:hyperlink>
    </w:p>
    <w:p w:rsidR="00220698" w:rsidRDefault="00220698" w:rsidP="00220698">
      <w:p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</w:p>
    <w:p w:rsidR="005E04BA" w:rsidRPr="00744AF9" w:rsidRDefault="005E579D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p</w:t>
      </w:r>
      <w:r w:rsidRPr="00744AF9">
        <w:rPr>
          <w:rFonts w:asciiTheme="minorHAnsi" w:hAnsiTheme="minorHAnsi" w:cs="Tahoma"/>
          <w:szCs w:val="20"/>
        </w:rPr>
        <w:t>oskytovatele:</w:t>
      </w:r>
      <w:r w:rsidRPr="00744AF9">
        <w:rPr>
          <w:rFonts w:asciiTheme="minorHAnsi" w:hAnsiTheme="minorHAnsi" w:cs="Tahoma"/>
          <w:szCs w:val="20"/>
        </w:rPr>
        <w:br/>
        <w:t xml:space="preserve">Hotline v pracovní době:        </w:t>
      </w:r>
      <w:r>
        <w:rPr>
          <w:rFonts w:asciiTheme="minorHAnsi" w:hAnsiTheme="minorHAnsi" w:cs="Tahoma"/>
          <w:szCs w:val="20"/>
        </w:rPr>
        <w:tab/>
      </w:r>
      <w:r w:rsidRPr="00744AF9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-1553225725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 xml:space="preserve">Hotline mimo pracovní dobu: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-556476499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="00843415">
        <w:rPr>
          <w:rFonts w:asciiTheme="minorHAnsi" w:hAnsiTheme="minorHAnsi" w:cs="Tahoma"/>
          <w:szCs w:val="20"/>
        </w:rPr>
        <w:br/>
        <w:t xml:space="preserve">email:  </w:t>
      </w:r>
      <w:r w:rsidRPr="00744AF9">
        <w:rPr>
          <w:rFonts w:asciiTheme="minorHAnsi" w:hAnsiTheme="minorHAnsi" w:cs="Tahoma"/>
          <w:szCs w:val="20"/>
        </w:rPr>
        <w:t xml:space="preserve">                                      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1983954234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</w:p>
    <w:p w:rsidR="00843415" w:rsidRPr="00843415" w:rsidRDefault="00843415" w:rsidP="00843415">
      <w:pPr>
        <w:suppressAutoHyphens/>
        <w:overflowPunct w:val="0"/>
        <w:autoSpaceDE w:val="0"/>
        <w:ind w:left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</w:p>
    <w:p w:rsidR="000B7CBE" w:rsidRPr="000B7CBE" w:rsidRDefault="000B7CBE" w:rsidP="00843415">
      <w:pPr>
        <w:numPr>
          <w:ilvl w:val="0"/>
          <w:numId w:val="4"/>
        </w:numPr>
        <w:suppressAutoHyphens/>
        <w:overflowPunct w:val="0"/>
        <w:autoSpaceDE w:val="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/>
          <w:bCs/>
          <w:szCs w:val="20"/>
          <w:lang w:eastAsia="cs-CZ"/>
        </w:rPr>
        <w:t>Technický zástupci a odpovědné osoby</w:t>
      </w:r>
    </w:p>
    <w:p w:rsidR="005E04BA" w:rsidRPr="00744AF9" w:rsidRDefault="000B7CBE" w:rsidP="00843415">
      <w:pPr>
        <w:suppressAutoHyphens/>
        <w:overflowPunct w:val="0"/>
        <w:autoSpaceDE w:val="0"/>
        <w:ind w:left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/>
          <w:bCs/>
          <w:szCs w:val="20"/>
          <w:lang w:eastAsia="cs-CZ"/>
        </w:rPr>
        <w:t xml:space="preserve">Technickými zástupci </w:t>
      </w:r>
      <w:r w:rsidR="00843415" w:rsidRPr="00744AF9">
        <w:rPr>
          <w:rFonts w:asciiTheme="minorHAnsi" w:hAnsiTheme="minorHAnsi" w:cs="Arial"/>
          <w:bCs/>
          <w:szCs w:val="20"/>
          <w:lang w:eastAsia="cs-CZ"/>
        </w:rPr>
        <w:t>jsou</w:t>
      </w:r>
      <w:r>
        <w:rPr>
          <w:rFonts w:asciiTheme="minorHAnsi" w:hAnsiTheme="minorHAnsi" w:cs="Arial"/>
          <w:bCs/>
          <w:szCs w:val="20"/>
          <w:lang w:eastAsia="cs-CZ"/>
        </w:rPr>
        <w:t>:</w:t>
      </w:r>
    </w:p>
    <w:p w:rsidR="005E04BA" w:rsidRPr="00355963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>
        <w:rPr>
          <w:rFonts w:asciiTheme="minorHAnsi" w:hAnsiTheme="minorHAnsi" w:cs="Tahoma"/>
          <w:szCs w:val="20"/>
        </w:rPr>
        <w:t>za o</w:t>
      </w:r>
      <w:r w:rsidR="008B6A40">
        <w:rPr>
          <w:rFonts w:asciiTheme="minorHAnsi" w:hAnsiTheme="minorHAnsi" w:cs="Tahoma"/>
          <w:szCs w:val="20"/>
        </w:rPr>
        <w:t>bjednatele:     Mgr. Helena Urbánková, Ph.D.</w:t>
      </w:r>
      <w:r w:rsidR="008B6A40">
        <w:rPr>
          <w:rFonts w:asciiTheme="minorHAnsi" w:hAnsiTheme="minorHAnsi" w:cs="Tahoma"/>
          <w:szCs w:val="20"/>
        </w:rPr>
        <w:tab/>
      </w:r>
      <w:r w:rsidR="005E04BA" w:rsidRPr="00355963">
        <w:rPr>
          <w:rFonts w:asciiTheme="minorHAnsi" w:hAnsiTheme="minorHAnsi" w:cs="Tahoma"/>
          <w:szCs w:val="20"/>
        </w:rPr>
        <w:t>Zastupuje:</w:t>
      </w:r>
      <w:r w:rsidR="008B6A40">
        <w:rPr>
          <w:rFonts w:asciiTheme="minorHAnsi" w:hAnsiTheme="minorHAnsi" w:cs="Tahoma"/>
          <w:szCs w:val="20"/>
        </w:rPr>
        <w:t xml:space="preserve">  doc. Mgr. Luděk Slavík, Ph.D.</w:t>
      </w:r>
    </w:p>
    <w:p w:rsidR="005E04BA" w:rsidRDefault="008B6A40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         </w:t>
      </w:r>
      <w:r w:rsidRPr="008B6A40">
        <w:rPr>
          <w:rFonts w:asciiTheme="minorHAnsi" w:hAnsiTheme="minorHAnsi" w:cs="Tahoma"/>
          <w:szCs w:val="20"/>
        </w:rPr>
        <w:t>585632876</w:t>
      </w:r>
      <w:r w:rsidR="00355963">
        <w:rPr>
          <w:rFonts w:asciiTheme="minorHAnsi" w:hAnsiTheme="minorHAnsi" w:cs="Tahoma"/>
          <w:szCs w:val="20"/>
          <w:lang w:eastAsia="en-US"/>
        </w:rPr>
        <w:tab/>
      </w:r>
      <w:r w:rsidR="00355963"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355963">
        <w:rPr>
          <w:rFonts w:asciiTheme="minorHAnsi" w:hAnsiTheme="minorHAnsi" w:cs="Tahoma"/>
          <w:szCs w:val="20"/>
          <w:lang w:eastAsia="en-US"/>
        </w:rPr>
        <w:t xml:space="preserve">Tel: 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 xml:space="preserve">      </w:t>
      </w:r>
      <w:r w:rsidR="00AC271A">
        <w:rPr>
          <w:rFonts w:asciiTheme="minorHAnsi" w:hAnsiTheme="minorHAnsi" w:cs="Tahoma"/>
          <w:szCs w:val="20"/>
          <w:lang w:eastAsia="en-US"/>
        </w:rPr>
        <w:t>58844</w:t>
      </w:r>
      <w:r>
        <w:rPr>
          <w:rFonts w:asciiTheme="minorHAnsi" w:hAnsiTheme="minorHAnsi" w:cs="Tahoma"/>
          <w:szCs w:val="20"/>
          <w:lang w:eastAsia="en-US"/>
        </w:rPr>
        <w:t>5350</w:t>
      </w:r>
      <w:r w:rsidR="005E04BA" w:rsidRPr="00744AF9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="005E04BA" w:rsidRPr="00744AF9">
        <w:rPr>
          <w:rFonts w:asciiTheme="minorHAnsi" w:hAnsiTheme="minorHAnsi" w:cs="Tahoma"/>
          <w:szCs w:val="20"/>
          <w:lang w:eastAsia="en-US"/>
        </w:rPr>
        <w:t>e</w:t>
      </w:r>
      <w:r w:rsidR="00355963">
        <w:rPr>
          <w:rFonts w:asciiTheme="minorHAnsi" w:hAnsiTheme="minorHAnsi" w:cs="Tahoma"/>
          <w:szCs w:val="20"/>
          <w:lang w:eastAsia="en-US"/>
        </w:rPr>
        <w:t xml:space="preserve">mail: </w:t>
      </w:r>
      <w:r w:rsidR="00355963"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 xml:space="preserve">         </w:t>
      </w:r>
      <w:hyperlink r:id="rId9" w:history="1">
        <w:r w:rsidRPr="006A3E18">
          <w:rPr>
            <w:rStyle w:val="Hypertextovodkaz"/>
            <w:rFonts w:asciiTheme="minorHAnsi" w:hAnsiTheme="minorHAnsi" w:cs="Tahoma"/>
            <w:szCs w:val="20"/>
            <w:lang w:eastAsia="en-US"/>
          </w:rPr>
          <w:t>hok@fnol.cz</w:t>
        </w:r>
      </w:hyperlink>
      <w:r w:rsidR="00355963"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5E04BA" w:rsidRPr="00355963">
        <w:rPr>
          <w:rFonts w:asciiTheme="minorHAnsi" w:hAnsiTheme="minorHAnsi" w:cs="Tahoma"/>
          <w:szCs w:val="20"/>
          <w:lang w:eastAsia="en-US"/>
        </w:rPr>
        <w:t>e-mail:</w:t>
      </w:r>
      <w:r w:rsidR="005E04BA" w:rsidRPr="00355963"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 xml:space="preserve">      </w:t>
      </w:r>
      <w:hyperlink r:id="rId10" w:history="1">
        <w:r w:rsidRPr="006A3E18">
          <w:rPr>
            <w:rStyle w:val="Hypertextovodkaz"/>
            <w:rFonts w:asciiTheme="minorHAnsi" w:hAnsiTheme="minorHAnsi" w:cs="Tahoma"/>
            <w:szCs w:val="20"/>
            <w:lang w:eastAsia="en-US"/>
          </w:rPr>
          <w:t>hok@fnol.cz</w:t>
        </w:r>
      </w:hyperlink>
    </w:p>
    <w:p w:rsidR="00915AB5" w:rsidRPr="00744AF9" w:rsidRDefault="00915AB5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</w:p>
    <w:p w:rsidR="005E579D" w:rsidRPr="00744AF9" w:rsidRDefault="005E579D" w:rsidP="005E579D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Pr="00744AF9">
        <w:rPr>
          <w:rFonts w:asciiTheme="minorHAnsi" w:hAnsiTheme="minorHAnsi" w:cs="Tahoma"/>
          <w:szCs w:val="20"/>
          <w:lang w:eastAsia="en-US"/>
        </w:rPr>
        <w:t>oskytovatele:</w:t>
      </w:r>
      <w:r w:rsidR="008B6A40">
        <w:rPr>
          <w:rFonts w:asciiTheme="minorHAnsi" w:hAnsiTheme="minorHAnsi" w:cs="Tahoma"/>
          <w:szCs w:val="20"/>
          <w:lang w:eastAsia="en-US"/>
        </w:rPr>
        <w:t xml:space="preserve"> </w:t>
      </w:r>
      <w:sdt>
        <w:sdtPr>
          <w:rPr>
            <w:rFonts w:asciiTheme="minorHAnsi" w:hAnsiTheme="minorHAnsi"/>
            <w:highlight w:val="lightGray"/>
          </w:rPr>
          <w:id w:val="-813332927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 w:rsidR="008B6A40">
        <w:rPr>
          <w:rFonts w:asciiTheme="minorHAnsi" w:hAnsiTheme="minorHAnsi" w:cs="Tahoma"/>
          <w:szCs w:val="20"/>
          <w:lang w:eastAsia="en-US"/>
        </w:rPr>
        <w:tab/>
      </w:r>
      <w:r w:rsidR="008B6A40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>Zastupuje:</w:t>
      </w:r>
      <w:r w:rsidR="008B6A40">
        <w:rPr>
          <w:rFonts w:asciiTheme="minorHAnsi" w:hAnsiTheme="minorHAnsi" w:cs="Tahoma"/>
          <w:szCs w:val="20"/>
          <w:lang w:eastAsia="en-US"/>
        </w:rPr>
        <w:t xml:space="preserve">   </w:t>
      </w:r>
      <w:sdt>
        <w:sdtPr>
          <w:rPr>
            <w:rFonts w:asciiTheme="minorHAnsi" w:hAnsiTheme="minorHAnsi"/>
            <w:highlight w:val="lightGray"/>
          </w:rPr>
          <w:id w:val="-1907747366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</w:t>
          </w:r>
        </w:sdtContent>
      </w:sdt>
    </w:p>
    <w:p w:rsidR="005E579D" w:rsidRPr="00744AF9" w:rsidRDefault="008B6A40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         </w:t>
      </w:r>
      <w:sdt>
        <w:sdtPr>
          <w:rPr>
            <w:rFonts w:asciiTheme="minorHAnsi" w:hAnsiTheme="minorHAnsi"/>
            <w:highlight w:val="lightGray"/>
          </w:rPr>
          <w:id w:val="-1001113200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 w:rsidR="005E579D"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5E579D">
        <w:rPr>
          <w:rFonts w:asciiTheme="minorHAnsi" w:hAnsiTheme="minorHAnsi" w:cs="Tahoma"/>
          <w:szCs w:val="20"/>
          <w:lang w:eastAsia="en-US"/>
        </w:rPr>
        <w:t>t</w:t>
      </w:r>
      <w:r w:rsidR="005E579D"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>
        <w:rPr>
          <w:rFonts w:asciiTheme="minorHAnsi" w:hAnsiTheme="minorHAnsi" w:cs="Tahoma"/>
          <w:szCs w:val="20"/>
          <w:lang w:eastAsia="en-US"/>
        </w:rPr>
        <w:t xml:space="preserve">   </w:t>
      </w:r>
      <w:sdt>
        <w:sdtPr>
          <w:rPr>
            <w:rFonts w:asciiTheme="minorHAnsi" w:hAnsiTheme="minorHAnsi"/>
            <w:highlight w:val="lightGray"/>
          </w:rPr>
          <w:id w:val="-1699920982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  <w:r w:rsidR="005E579D"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:rsidR="005E04BA" w:rsidRPr="00744AF9" w:rsidRDefault="008B6A40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email: </w:t>
      </w:r>
      <w:r>
        <w:rPr>
          <w:rFonts w:asciiTheme="minorHAnsi" w:hAnsiTheme="minorHAnsi" w:cs="Tahoma"/>
          <w:szCs w:val="20"/>
          <w:lang w:eastAsia="en-US"/>
        </w:rPr>
        <w:tab/>
        <w:t xml:space="preserve">         </w:t>
      </w:r>
      <w:sdt>
        <w:sdtPr>
          <w:rPr>
            <w:rFonts w:asciiTheme="minorHAnsi" w:hAnsiTheme="minorHAnsi"/>
            <w:highlight w:val="lightGray"/>
          </w:rPr>
          <w:id w:val="-1919705608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 w:rsidR="005E579D">
        <w:rPr>
          <w:rFonts w:asciiTheme="minorHAnsi" w:hAnsiTheme="minorHAnsi" w:cs="Tahoma"/>
          <w:szCs w:val="20"/>
          <w:lang w:eastAsia="en-US"/>
        </w:rPr>
        <w:t xml:space="preserve">        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5E579D"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r>
        <w:rPr>
          <w:rFonts w:asciiTheme="minorHAnsi" w:hAnsiTheme="minorHAnsi" w:cs="Tahoma"/>
          <w:szCs w:val="20"/>
          <w:lang w:eastAsia="en-US"/>
        </w:rPr>
        <w:t xml:space="preserve">  </w:t>
      </w:r>
      <w:sdt>
        <w:sdtPr>
          <w:rPr>
            <w:rFonts w:asciiTheme="minorHAnsi" w:hAnsiTheme="minorHAnsi"/>
            <w:highlight w:val="lightGray"/>
          </w:rPr>
          <w:id w:val="396480516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</w:p>
    <w:p w:rsidR="000B7CBE" w:rsidRDefault="000B7CBE" w:rsidP="00843415">
      <w:pPr>
        <w:suppressAutoHyphens/>
        <w:overflowPunct w:val="0"/>
        <w:autoSpaceDE w:val="0"/>
        <w:spacing w:before="120"/>
        <w:ind w:left="357"/>
        <w:jc w:val="both"/>
        <w:textAlignment w:val="baseline"/>
        <w:outlineLvl w:val="2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jsou:</w:t>
      </w:r>
    </w:p>
    <w:p w:rsidR="000B7CBE" w:rsidRPr="00355963" w:rsidRDefault="000B7CBE" w:rsidP="000B7CBE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>
        <w:rPr>
          <w:rFonts w:asciiTheme="minorHAnsi" w:hAnsiTheme="minorHAnsi" w:cs="Tahoma"/>
          <w:szCs w:val="20"/>
        </w:rPr>
        <w:t xml:space="preserve">za objednatele:     Ing. </w:t>
      </w:r>
      <w:r w:rsidR="00767438">
        <w:rPr>
          <w:rFonts w:asciiTheme="minorHAnsi" w:hAnsiTheme="minorHAnsi" w:cs="Tahoma"/>
          <w:szCs w:val="20"/>
        </w:rPr>
        <w:t>David Miklík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r w:rsidRPr="00355963">
        <w:rPr>
          <w:rFonts w:asciiTheme="minorHAnsi" w:hAnsiTheme="minorHAnsi" w:cs="Tahoma"/>
          <w:szCs w:val="20"/>
        </w:rPr>
        <w:t>Zastupuje:</w:t>
      </w:r>
      <w:r>
        <w:rPr>
          <w:rFonts w:asciiTheme="minorHAnsi" w:hAnsiTheme="minorHAnsi" w:cs="Tahoma"/>
          <w:szCs w:val="20"/>
        </w:rPr>
        <w:t xml:space="preserve">  </w:t>
      </w:r>
      <w:r w:rsidR="00767438">
        <w:rPr>
          <w:rFonts w:asciiTheme="minorHAnsi" w:hAnsiTheme="minorHAnsi" w:cs="Tahoma"/>
          <w:szCs w:val="20"/>
        </w:rPr>
        <w:t>Ing. Lukáš Rygol</w:t>
      </w:r>
    </w:p>
    <w:p w:rsidR="000B7CBE" w:rsidRDefault="000B7CBE" w:rsidP="000B7CBE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         </w:t>
      </w:r>
      <w:r>
        <w:rPr>
          <w:rFonts w:asciiTheme="minorHAnsi" w:hAnsiTheme="minorHAnsi" w:cs="Tahoma"/>
          <w:szCs w:val="20"/>
        </w:rPr>
        <w:t>58844</w:t>
      </w:r>
      <w:r w:rsidR="00767438">
        <w:rPr>
          <w:rFonts w:asciiTheme="minorHAnsi" w:hAnsiTheme="minorHAnsi" w:cs="Tahoma"/>
          <w:szCs w:val="20"/>
        </w:rPr>
        <w:t>2946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Tel:     </w:t>
      </w:r>
      <w:r>
        <w:rPr>
          <w:rFonts w:asciiTheme="minorHAnsi" w:hAnsiTheme="minorHAnsi" w:cs="Tahoma"/>
          <w:szCs w:val="20"/>
          <w:lang w:eastAsia="en-US"/>
        </w:rPr>
        <w:tab/>
        <w:t xml:space="preserve">      58844</w:t>
      </w:r>
      <w:r w:rsidR="00767438">
        <w:rPr>
          <w:rFonts w:asciiTheme="minorHAnsi" w:hAnsiTheme="minorHAnsi" w:cs="Tahoma"/>
          <w:szCs w:val="20"/>
          <w:lang w:eastAsia="en-US"/>
        </w:rPr>
        <w:t>5110</w:t>
      </w:r>
      <w:r w:rsidRPr="00744AF9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Pr="00744AF9">
        <w:rPr>
          <w:rFonts w:asciiTheme="minorHAnsi" w:hAnsiTheme="minorHAnsi" w:cs="Tahoma"/>
          <w:szCs w:val="20"/>
          <w:lang w:eastAsia="en-US"/>
        </w:rPr>
        <w:t>e</w:t>
      </w:r>
      <w:r>
        <w:rPr>
          <w:rFonts w:asciiTheme="minorHAnsi" w:hAnsiTheme="minorHAnsi" w:cs="Tahoma"/>
          <w:szCs w:val="20"/>
          <w:lang w:eastAsia="en-US"/>
        </w:rPr>
        <w:t xml:space="preserve">mail: </w:t>
      </w:r>
      <w:r>
        <w:rPr>
          <w:rFonts w:asciiTheme="minorHAnsi" w:hAnsiTheme="minorHAnsi" w:cs="Tahoma"/>
          <w:szCs w:val="20"/>
          <w:lang w:eastAsia="en-US"/>
        </w:rPr>
        <w:tab/>
        <w:t xml:space="preserve">         </w:t>
      </w:r>
      <w:hyperlink r:id="rId11" w:history="1">
        <w:r w:rsidRPr="006A3E18">
          <w:rPr>
            <w:rStyle w:val="Hypertextovodkaz"/>
            <w:rFonts w:asciiTheme="minorHAnsi" w:hAnsiTheme="minorHAnsi" w:cs="Tahoma"/>
            <w:szCs w:val="20"/>
            <w:lang w:eastAsia="en-US"/>
          </w:rPr>
          <w:t>informatika@fnol.cz</w:t>
        </w:r>
      </w:hyperlink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>e-mail:</w:t>
      </w:r>
      <w:r w:rsidRPr="00355963"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 xml:space="preserve">      </w:t>
      </w:r>
      <w:hyperlink r:id="rId12" w:history="1">
        <w:r w:rsidRPr="006A3E18">
          <w:rPr>
            <w:rStyle w:val="Hypertextovodkaz"/>
            <w:rFonts w:asciiTheme="minorHAnsi" w:hAnsiTheme="minorHAnsi" w:cs="Tahoma"/>
            <w:szCs w:val="20"/>
            <w:lang w:eastAsia="en-US"/>
          </w:rPr>
          <w:t>informatika@fnol.cz</w:t>
        </w:r>
      </w:hyperlink>
    </w:p>
    <w:p w:rsidR="000B7CBE" w:rsidRPr="00744AF9" w:rsidRDefault="000B7CBE" w:rsidP="000B7CBE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</w:p>
    <w:p w:rsidR="000B7CBE" w:rsidRPr="00744AF9" w:rsidRDefault="000B7CBE" w:rsidP="00843415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Pr="00744AF9">
        <w:rPr>
          <w:rFonts w:asciiTheme="minorHAnsi" w:hAnsiTheme="minorHAnsi" w:cs="Tahoma"/>
          <w:szCs w:val="20"/>
          <w:lang w:eastAsia="en-US"/>
        </w:rPr>
        <w:t>oskytovatele:</w:t>
      </w:r>
      <w:r>
        <w:rPr>
          <w:rFonts w:asciiTheme="minorHAnsi" w:hAnsiTheme="minorHAnsi" w:cs="Tahoma"/>
          <w:szCs w:val="20"/>
          <w:lang w:eastAsia="en-US"/>
        </w:rPr>
        <w:t xml:space="preserve"> </w:t>
      </w:r>
      <w:sdt>
        <w:sdtPr>
          <w:rPr>
            <w:rFonts w:asciiTheme="minorHAnsi" w:hAnsiTheme="minorHAnsi"/>
            <w:highlight w:val="lightGray"/>
          </w:rPr>
          <w:id w:val="2549416"/>
          <w:placeholder>
            <w:docPart w:val="4A1BE5459C63445F905EAC8255904D2F"/>
          </w:placeholder>
          <w:text/>
        </w:sdtPr>
        <w:sdtEndPr/>
        <w:sdtContent>
          <w:r w:rsidRPr="002D2846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>Zastupuje:</w:t>
      </w:r>
      <w:r>
        <w:rPr>
          <w:rFonts w:asciiTheme="minorHAnsi" w:hAnsiTheme="minorHAnsi" w:cs="Tahoma"/>
          <w:szCs w:val="20"/>
          <w:lang w:eastAsia="en-US"/>
        </w:rPr>
        <w:t xml:space="preserve">   </w:t>
      </w:r>
      <w:sdt>
        <w:sdtPr>
          <w:rPr>
            <w:rFonts w:asciiTheme="minorHAnsi" w:hAnsiTheme="minorHAnsi"/>
            <w:highlight w:val="lightGray"/>
          </w:rPr>
          <w:id w:val="2549417"/>
          <w:placeholder>
            <w:docPart w:val="4A1BE5459C63445F905EAC8255904D2F"/>
          </w:placeholder>
          <w:text/>
        </w:sdtPr>
        <w:sdtEndPr/>
        <w:sdtContent>
          <w:r w:rsidRPr="002D2846">
            <w:rPr>
              <w:rFonts w:asciiTheme="minorHAnsi" w:hAnsiTheme="minorHAnsi"/>
              <w:highlight w:val="lightGray"/>
            </w:rPr>
            <w:t>……………………………………</w:t>
          </w:r>
        </w:sdtContent>
      </w:sdt>
    </w:p>
    <w:p w:rsidR="000B7CBE" w:rsidRPr="00744AF9" w:rsidRDefault="000B7CBE" w:rsidP="00843415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         </w:t>
      </w:r>
      <w:sdt>
        <w:sdtPr>
          <w:rPr>
            <w:rFonts w:asciiTheme="minorHAnsi" w:hAnsiTheme="minorHAnsi"/>
            <w:highlight w:val="lightGray"/>
          </w:rPr>
          <w:id w:val="2549418"/>
          <w:placeholder>
            <w:docPart w:val="4A1BE5459C63445F905EAC8255904D2F"/>
          </w:placeholder>
          <w:text/>
        </w:sdtPr>
        <w:sdtEndPr/>
        <w:sdtContent>
          <w:r w:rsidRPr="002D2846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>
        <w:rPr>
          <w:rFonts w:asciiTheme="minorHAnsi" w:hAnsiTheme="minorHAnsi" w:cs="Tahoma"/>
          <w:szCs w:val="20"/>
          <w:lang w:eastAsia="en-US"/>
        </w:rPr>
        <w:t xml:space="preserve">   </w:t>
      </w:r>
      <w:sdt>
        <w:sdtPr>
          <w:rPr>
            <w:rFonts w:asciiTheme="minorHAnsi" w:hAnsiTheme="minorHAnsi"/>
            <w:highlight w:val="lightGray"/>
          </w:rPr>
          <w:id w:val="2549419"/>
          <w:placeholder>
            <w:docPart w:val="4A1BE5459C63445F905EAC8255904D2F"/>
          </w:placeholder>
          <w:text/>
        </w:sdtPr>
        <w:sdtEndPr/>
        <w:sdtContent>
          <w:r w:rsidRPr="002D2846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  <w:r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:rsidR="000B7CBE" w:rsidRPr="000B7CBE" w:rsidRDefault="00843415" w:rsidP="00843415">
      <w:pPr>
        <w:suppressAutoHyphens/>
        <w:overflowPunct w:val="0"/>
        <w:autoSpaceDE w:val="0"/>
        <w:ind w:left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Tahoma"/>
          <w:szCs w:val="20"/>
          <w:lang w:eastAsia="en-US"/>
        </w:rPr>
        <w:tab/>
        <w:t xml:space="preserve">        </w:t>
      </w:r>
      <w:r w:rsidR="000B7CBE">
        <w:rPr>
          <w:rFonts w:asciiTheme="minorHAnsi" w:hAnsiTheme="minorHAnsi" w:cs="Tahoma"/>
          <w:szCs w:val="20"/>
          <w:lang w:eastAsia="en-US"/>
        </w:rPr>
        <w:t xml:space="preserve">email: </w:t>
      </w:r>
      <w:r w:rsidR="000B7CBE">
        <w:rPr>
          <w:rFonts w:asciiTheme="minorHAnsi" w:hAnsiTheme="minorHAnsi" w:cs="Tahoma"/>
          <w:szCs w:val="20"/>
          <w:lang w:eastAsia="en-US"/>
        </w:rPr>
        <w:tab/>
        <w:t xml:space="preserve">         </w:t>
      </w:r>
      <w:sdt>
        <w:sdtPr>
          <w:rPr>
            <w:rFonts w:asciiTheme="minorHAnsi" w:hAnsiTheme="minorHAnsi"/>
            <w:highlight w:val="lightGray"/>
          </w:rPr>
          <w:id w:val="2549420"/>
          <w:placeholder>
            <w:docPart w:val="4A1BE5459C63445F905EAC8255904D2F"/>
          </w:placeholder>
          <w:text/>
        </w:sdtPr>
        <w:sdtEndPr/>
        <w:sdtContent>
          <w:r w:rsidR="000B7CBE" w:rsidRPr="002D2846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 w:rsidR="000B7CBE">
        <w:rPr>
          <w:rFonts w:asciiTheme="minorHAnsi" w:hAnsiTheme="minorHAnsi" w:cs="Tahoma"/>
          <w:szCs w:val="20"/>
          <w:lang w:eastAsia="en-US"/>
        </w:rPr>
        <w:t xml:space="preserve">         </w:t>
      </w:r>
      <w:r w:rsidR="000B7CBE">
        <w:rPr>
          <w:rFonts w:asciiTheme="minorHAnsi" w:hAnsiTheme="minorHAnsi" w:cs="Tahoma"/>
          <w:szCs w:val="20"/>
          <w:lang w:eastAsia="en-US"/>
        </w:rPr>
        <w:tab/>
      </w:r>
      <w:r w:rsidR="000B7CBE">
        <w:rPr>
          <w:rFonts w:asciiTheme="minorHAnsi" w:hAnsiTheme="minorHAnsi" w:cs="Tahoma"/>
          <w:szCs w:val="20"/>
          <w:lang w:eastAsia="en-US"/>
        </w:rPr>
        <w:tab/>
      </w:r>
      <w:r w:rsidR="000B7CBE"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r w:rsidR="000B7CBE">
        <w:rPr>
          <w:rFonts w:asciiTheme="minorHAnsi" w:hAnsiTheme="minorHAnsi" w:cs="Tahoma"/>
          <w:szCs w:val="20"/>
          <w:lang w:eastAsia="en-US"/>
        </w:rPr>
        <w:t xml:space="preserve">  </w:t>
      </w:r>
      <w:sdt>
        <w:sdtPr>
          <w:rPr>
            <w:rFonts w:asciiTheme="minorHAnsi" w:hAnsiTheme="minorHAnsi"/>
            <w:highlight w:val="lightGray"/>
          </w:rPr>
          <w:id w:val="2549421"/>
          <w:placeholder>
            <w:docPart w:val="4A1BE5459C63445F905EAC8255904D2F"/>
          </w:placeholder>
          <w:text/>
        </w:sdtPr>
        <w:sdtEndPr/>
        <w:sdtContent>
          <w:r w:rsidR="000B7CBE" w:rsidRPr="002D2846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</w:p>
    <w:p w:rsidR="005E04BA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AC271A">
        <w:rPr>
          <w:rFonts w:asciiTheme="minorHAnsi" w:hAnsiTheme="minorHAnsi" w:cs="Arial"/>
          <w:bCs/>
          <w:szCs w:val="20"/>
          <w:lang w:eastAsia="cs-CZ"/>
        </w:rPr>
        <w:t>Hotline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oskytovatele.</w:t>
      </w:r>
    </w:p>
    <w:p w:rsidR="00843415" w:rsidRPr="00744AF9" w:rsidRDefault="00843415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</w:t>
      </w:r>
      <w:r>
        <w:rPr>
          <w:rFonts w:asciiTheme="minorHAnsi" w:hAnsiTheme="minorHAnsi" w:cs="Arial"/>
          <w:bCs/>
          <w:szCs w:val="20"/>
          <w:lang w:eastAsia="cs-CZ"/>
        </w:rPr>
        <w:t xml:space="preserve">jsou pracovníci </w:t>
      </w:r>
      <w:r w:rsidRPr="00744AF9">
        <w:rPr>
          <w:rFonts w:asciiTheme="minorHAnsi" w:hAnsiTheme="minorHAnsi" w:cs="Arial"/>
          <w:bCs/>
          <w:szCs w:val="20"/>
          <w:lang w:eastAsia="cs-CZ"/>
        </w:rPr>
        <w:t>pověřen</w:t>
      </w:r>
      <w:r>
        <w:rPr>
          <w:rFonts w:asciiTheme="minorHAnsi" w:hAnsiTheme="minorHAnsi" w:cs="Arial"/>
          <w:bCs/>
          <w:szCs w:val="20"/>
          <w:lang w:eastAsia="cs-CZ"/>
        </w:rPr>
        <w:t>í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jednat jménem smluvních stran při plnění a</w:t>
      </w:r>
      <w:r>
        <w:rPr>
          <w:rFonts w:asciiTheme="minorHAnsi" w:hAnsiTheme="minorHAnsi" w:cs="Arial"/>
          <w:bCs/>
          <w:szCs w:val="20"/>
          <w:lang w:eastAsia="cs-CZ"/>
        </w:rPr>
        <w:t xml:space="preserve"> výkladu závazků z této smlouvy.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E76FD9">
        <w:rPr>
          <w:rFonts w:asciiTheme="minorHAnsi" w:hAnsiTheme="minorHAnsi" w:cs="Arial"/>
          <w:b/>
          <w:bCs/>
          <w:szCs w:val="20"/>
          <w:lang w:eastAsia="cs-CZ"/>
        </w:rPr>
        <w:t>Konzultant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oskytovatele, který m</w:t>
      </w:r>
      <w:r w:rsidR="00E76FD9">
        <w:rPr>
          <w:rFonts w:asciiTheme="minorHAnsi" w:hAnsiTheme="minorHAnsi" w:cs="Arial"/>
          <w:bCs/>
          <w:szCs w:val="20"/>
          <w:lang w:eastAsia="cs-CZ"/>
        </w:rPr>
        <w:t>á oprávnění přebírat požadavky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a poskytovat služby technické podpory.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lastRenderedPageBreak/>
        <w:t>Pokud má být konzultantovi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 umožněn </w:t>
      </w:r>
      <w:r w:rsidR="005E04BA" w:rsidRPr="00744AF9">
        <w:rPr>
          <w:rFonts w:asciiTheme="minorHAnsi" w:hAnsiTheme="minorHAnsi" w:cs="Arial"/>
          <w:b/>
          <w:bCs/>
          <w:szCs w:val="20"/>
          <w:lang w:eastAsia="cs-CZ"/>
        </w:rPr>
        <w:t>vzdálený přístup</w:t>
      </w:r>
      <w:r>
        <w:rPr>
          <w:rFonts w:asciiTheme="minorHAnsi" w:hAnsiTheme="minorHAnsi" w:cs="Arial"/>
          <w:bCs/>
          <w:szCs w:val="20"/>
          <w:lang w:eastAsia="cs-CZ"/>
        </w:rPr>
        <w:t>, musí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 předložit doklady z</w:t>
      </w:r>
      <w:r>
        <w:rPr>
          <w:rFonts w:asciiTheme="minorHAnsi" w:hAnsiTheme="minorHAnsi" w:cs="Arial"/>
          <w:bCs/>
          <w:szCs w:val="20"/>
          <w:lang w:eastAsia="cs-CZ"/>
        </w:rPr>
        <w:t>avazující k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onzultanta k mlčenlivosti dle</w:t>
      </w:r>
      <w:r>
        <w:rPr>
          <w:rFonts w:asciiTheme="minorHAnsi" w:hAnsiTheme="minorHAnsi" w:cs="Arial"/>
          <w:bCs/>
          <w:szCs w:val="20"/>
          <w:lang w:eastAsia="cs-CZ"/>
        </w:rPr>
        <w:t xml:space="preserve"> odstavce X.5</w:t>
      </w:r>
      <w:r w:rsidR="008A6029">
        <w:rPr>
          <w:rFonts w:asciiTheme="minorHAnsi" w:hAnsiTheme="minorHAnsi" w:cs="Arial"/>
          <w:bCs/>
          <w:szCs w:val="20"/>
          <w:lang w:eastAsia="cs-CZ"/>
        </w:rPr>
        <w:t xml:space="preserve"> této smlouvy</w:t>
      </w:r>
      <w:r>
        <w:rPr>
          <w:rFonts w:asciiTheme="minorHAnsi" w:hAnsiTheme="minorHAnsi" w:cs="Arial"/>
          <w:bCs/>
          <w:szCs w:val="20"/>
          <w:lang w:eastAsia="cs-CZ"/>
        </w:rPr>
        <w:t>. Přístup zajistí odpovědná osoba o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bjednatele na základě písemné žádosti </w:t>
      </w:r>
      <w:r>
        <w:rPr>
          <w:rFonts w:asciiTheme="minorHAnsi" w:hAnsiTheme="minorHAnsi" w:cs="Arial"/>
          <w:bCs/>
          <w:szCs w:val="20"/>
          <w:lang w:eastAsia="cs-CZ"/>
        </w:rPr>
        <w:t>odpovědné osoby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oskytovatele. Odebrání přístupu </w:t>
      </w:r>
      <w:r w:rsidR="002602F2">
        <w:rPr>
          <w:rFonts w:asciiTheme="minorHAnsi" w:hAnsiTheme="minorHAnsi" w:cs="Arial"/>
          <w:bCs/>
          <w:szCs w:val="20"/>
          <w:lang w:eastAsia="cs-CZ"/>
        </w:rPr>
        <w:t xml:space="preserve">se bude 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provádět obdobným postupem.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>Smluvní strany se dohodly, že běžné technické a organizační konzultace týkající se plnění této smlo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 xml:space="preserve">dpovědnými osobami mohou být prováděny i telefonicky. Tyto konzultace </w:t>
      </w:r>
      <w:r w:rsidR="00AC271A">
        <w:rPr>
          <w:rFonts w:asciiTheme="minorHAnsi" w:hAnsiTheme="minorHAnsi" w:cs="Arial"/>
          <w:szCs w:val="20"/>
        </w:rPr>
        <w:t>v čase do 15 minut bude poskytovatel poskytovat bezplatně.</w:t>
      </w:r>
      <w:r w:rsidRPr="00744AF9">
        <w:rPr>
          <w:rFonts w:asciiTheme="minorHAnsi" w:hAnsiTheme="minorHAnsi" w:cs="Arial"/>
          <w:szCs w:val="20"/>
        </w:rPr>
        <w:t xml:space="preserve"> 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listinného dokumentu poštou nebo doručené kurýrem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elektronického dokumentu elektronicky podepsaným emailem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elektronicky podepsaného dokumentu emailem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>tovatel se zavazuje zajišťovat o</w:t>
      </w:r>
      <w:r w:rsidRPr="00744AF9">
        <w:rPr>
          <w:rFonts w:asciiTheme="minorHAnsi" w:hAnsiTheme="minorHAnsi"/>
          <w:szCs w:val="20"/>
        </w:rPr>
        <w:t>bjednateli technickou podporu řádně, včas a s náležitou odbornou péčí v souladu s příslušnými právními a technickými předpisy a dohodnutými podmínkami této smlouvy.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bere na vědom</w:t>
      </w:r>
      <w:r w:rsidR="00E76FD9">
        <w:rPr>
          <w:rFonts w:asciiTheme="minorHAnsi" w:hAnsiTheme="minorHAnsi"/>
          <w:color w:val="auto"/>
          <w:szCs w:val="20"/>
        </w:rPr>
        <w:t>í, že vlastníkem dat vložených o</w:t>
      </w:r>
      <w:r w:rsidRPr="00744AF9">
        <w:rPr>
          <w:rFonts w:asciiTheme="minorHAnsi" w:hAnsiTheme="minorHAnsi"/>
          <w:color w:val="auto"/>
          <w:szCs w:val="20"/>
        </w:rPr>
        <w:t xml:space="preserve">bjednatelem je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>bjednate</w:t>
      </w:r>
      <w:r w:rsidR="00E76FD9">
        <w:rPr>
          <w:rFonts w:asciiTheme="minorHAnsi" w:hAnsiTheme="minorHAnsi"/>
          <w:color w:val="auto"/>
          <w:szCs w:val="20"/>
        </w:rPr>
        <w:t>l, že data v databázi jsou pro o</w:t>
      </w:r>
      <w:r w:rsidRPr="00744AF9">
        <w:rPr>
          <w:rFonts w:asciiTheme="minorHAnsi" w:hAnsiTheme="minorHAnsi"/>
          <w:color w:val="auto"/>
          <w:szCs w:val="20"/>
        </w:rPr>
        <w:t xml:space="preserve">bjednatele nepostradatelná a ztrátou přístupu k nim nebo nemožností jejich zpracování by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 xml:space="preserve">bjednateli vznikla škoda značného rozsahu. 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Objednatel se v této souvislosti zavazuje případné ztrátě dat předcházet cestou pravidelného zálohování databází a transakčních logů tak, aby se minimalizovaly případné ztráty dat pouze na krátké časové období.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</w:t>
      </w:r>
      <w:r w:rsidR="00207464">
        <w:rPr>
          <w:rFonts w:asciiTheme="minorHAnsi" w:hAnsiTheme="minorHAnsi"/>
          <w:color w:val="auto"/>
          <w:szCs w:val="20"/>
        </w:rPr>
        <w:t> významné ztrátě dat zaviněnou p</w:t>
      </w:r>
      <w:r w:rsidRPr="00744AF9">
        <w:rPr>
          <w:rFonts w:asciiTheme="minorHAnsi" w:hAnsiTheme="minorHAnsi"/>
          <w:color w:val="auto"/>
          <w:szCs w:val="20"/>
        </w:rPr>
        <w:t>oskytovatelem, potom:</w:t>
      </w:r>
    </w:p>
    <w:p w:rsidR="005E04BA" w:rsidRPr="00744AF9" w:rsidRDefault="005E04BA" w:rsidP="005E04BA">
      <w:pPr>
        <w:numPr>
          <w:ilvl w:val="0"/>
          <w:numId w:val="5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Ob</w:t>
      </w:r>
      <w:r w:rsidR="00207464">
        <w:rPr>
          <w:rFonts w:asciiTheme="minorHAnsi" w:hAnsiTheme="minorHAnsi"/>
          <w:color w:val="auto"/>
          <w:szCs w:val="20"/>
        </w:rPr>
        <w:t>jednatel je povinen poskytnout p</w:t>
      </w:r>
      <w:r w:rsidRPr="00744AF9">
        <w:rPr>
          <w:rFonts w:asciiTheme="minorHAnsi" w:hAnsiTheme="minorHAnsi"/>
          <w:color w:val="auto"/>
          <w:szCs w:val="20"/>
        </w:rPr>
        <w:t xml:space="preserve">oskytovateli neprodleně data ze </w:t>
      </w:r>
      <w:r w:rsidR="00207464">
        <w:rPr>
          <w:rFonts w:asciiTheme="minorHAnsi" w:hAnsiTheme="minorHAnsi"/>
          <w:color w:val="auto"/>
          <w:szCs w:val="20"/>
        </w:rPr>
        <w:t>zálohy tak, aby mohl p</w:t>
      </w:r>
      <w:r w:rsidRPr="00744AF9">
        <w:rPr>
          <w:rFonts w:asciiTheme="minorHAnsi" w:hAnsiTheme="minorHAnsi"/>
          <w:color w:val="auto"/>
          <w:szCs w:val="20"/>
        </w:rPr>
        <w:t>oskytovatel provést rekonstrukci ztracených dat.</w:t>
      </w:r>
    </w:p>
    <w:p w:rsidR="005E04BA" w:rsidRPr="00744AF9" w:rsidRDefault="005E04BA" w:rsidP="005E04BA">
      <w:pPr>
        <w:numPr>
          <w:ilvl w:val="0"/>
          <w:numId w:val="55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provede rekonstrukci dat na svoje náklady</w:t>
      </w:r>
    </w:p>
    <w:p w:rsidR="005E04BA" w:rsidRPr="00744AF9" w:rsidRDefault="00F06698" w:rsidP="005E04BA">
      <w:pPr>
        <w:numPr>
          <w:ilvl w:val="0"/>
          <w:numId w:val="55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Pokud by i po rekonstrukci</w:t>
      </w:r>
      <w:r w:rsidR="005E04BA" w:rsidRPr="00744AF9">
        <w:rPr>
          <w:rFonts w:asciiTheme="minorHAnsi" w:hAnsiTheme="minorHAnsi"/>
          <w:color w:val="auto"/>
          <w:szCs w:val="20"/>
        </w:rPr>
        <w:t xml:space="preserve"> t</w:t>
      </w:r>
      <w:r w:rsidR="00207464">
        <w:rPr>
          <w:rFonts w:asciiTheme="minorHAnsi" w:hAnsiTheme="minorHAnsi"/>
          <w:color w:val="auto"/>
          <w:szCs w:val="20"/>
        </w:rPr>
        <w:t>rvala  významná ztráta dat, je poskytovatel povinen o</w:t>
      </w:r>
      <w:r w:rsidR="005E04BA" w:rsidRPr="00744AF9">
        <w:rPr>
          <w:rFonts w:asciiTheme="minorHAnsi" w:hAnsiTheme="minorHAnsi"/>
          <w:color w:val="auto"/>
          <w:szCs w:val="20"/>
        </w:rPr>
        <w:t>bjednateli uhradit škodu, která vznikla obnovou d</w:t>
      </w:r>
      <w:r w:rsidR="00207464">
        <w:rPr>
          <w:rFonts w:asciiTheme="minorHAnsi" w:hAnsiTheme="minorHAnsi"/>
          <w:color w:val="auto"/>
          <w:szCs w:val="20"/>
        </w:rPr>
        <w:t>at zaměstnanci o</w:t>
      </w:r>
      <w:r w:rsidR="005E04BA" w:rsidRPr="00744AF9">
        <w:rPr>
          <w:rFonts w:asciiTheme="minorHAnsi" w:hAnsiTheme="minorHAnsi"/>
          <w:color w:val="auto"/>
          <w:szCs w:val="20"/>
        </w:rPr>
        <w:t>bjednatel</w:t>
      </w:r>
      <w:r w:rsidR="00207464">
        <w:rPr>
          <w:rFonts w:asciiTheme="minorHAnsi" w:hAnsiTheme="minorHAnsi"/>
          <w:color w:val="auto"/>
          <w:szCs w:val="20"/>
        </w:rPr>
        <w:t>e s tím, že objednatel vyčíslí p</w:t>
      </w:r>
      <w:r w:rsidR="005E04BA" w:rsidRPr="00744AF9">
        <w:rPr>
          <w:rFonts w:asciiTheme="minorHAnsi" w:hAnsiTheme="minorHAnsi"/>
          <w:color w:val="auto"/>
          <w:szCs w:val="20"/>
        </w:rPr>
        <w:t>oskytovateli tyto náklady položkově, a to počtem hodin a počtem zaměstnanců k obnově dat nutných. Hodinová sazba se pro tyto účely stanovuje ve výši 350 Kč. Poskytovatel se zavazuje tuto škodu uhradit ve lhůtě do</w:t>
      </w:r>
      <w:r w:rsidR="00207464">
        <w:rPr>
          <w:rFonts w:asciiTheme="minorHAnsi" w:hAnsiTheme="minorHAnsi"/>
          <w:color w:val="auto"/>
          <w:szCs w:val="20"/>
        </w:rPr>
        <w:t xml:space="preserve"> 30 dnů od odeslání vyúčtování o</w:t>
      </w:r>
      <w:r w:rsidR="005E04BA" w:rsidRPr="00744AF9">
        <w:rPr>
          <w:rFonts w:asciiTheme="minorHAnsi" w:hAnsiTheme="minorHAnsi"/>
          <w:color w:val="auto"/>
          <w:szCs w:val="20"/>
        </w:rPr>
        <w:t>bjednatelem.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se zav</w:t>
      </w:r>
      <w:r w:rsidR="00207464">
        <w:rPr>
          <w:rFonts w:asciiTheme="minorHAnsi" w:hAnsiTheme="minorHAnsi"/>
          <w:color w:val="auto"/>
          <w:szCs w:val="20"/>
        </w:rPr>
        <w:t>azuje, že data o</w:t>
      </w:r>
      <w:r w:rsidRPr="00744AF9">
        <w:rPr>
          <w:rFonts w:asciiTheme="minorHAnsi" w:hAnsiTheme="minorHAnsi"/>
          <w:color w:val="auto"/>
          <w:szCs w:val="20"/>
        </w:rPr>
        <w:t>bjednatele, která jsou</w:t>
      </w:r>
      <w:r w:rsidR="00207464">
        <w:rPr>
          <w:rFonts w:asciiTheme="minorHAnsi" w:hAnsiTheme="minorHAnsi"/>
          <w:color w:val="auto"/>
          <w:szCs w:val="20"/>
        </w:rPr>
        <w:t xml:space="preserve"> svým obsahem citlivá, nebudou p</w:t>
      </w:r>
      <w:r w:rsidRPr="00744AF9">
        <w:rPr>
          <w:rFonts w:asciiTheme="minorHAnsi" w:hAnsiTheme="minorHAnsi"/>
          <w:color w:val="auto"/>
          <w:szCs w:val="20"/>
        </w:rPr>
        <w:t>osk</w:t>
      </w:r>
      <w:r w:rsidR="00207464">
        <w:rPr>
          <w:rFonts w:asciiTheme="minorHAnsi" w:hAnsiTheme="minorHAnsi"/>
          <w:color w:val="auto"/>
          <w:szCs w:val="20"/>
        </w:rPr>
        <w:t>ytovatelem šířena mimo servery o</w:t>
      </w:r>
      <w:r w:rsidRPr="00744AF9">
        <w:rPr>
          <w:rFonts w:asciiTheme="minorHAnsi" w:hAnsiTheme="minorHAnsi"/>
          <w:color w:val="auto"/>
          <w:szCs w:val="20"/>
        </w:rPr>
        <w:t xml:space="preserve">bjednatele. Za citlivá data se považují všechny osobní údaje dle specifikace </w:t>
      </w:r>
      <w:r w:rsidR="00207464">
        <w:rPr>
          <w:rFonts w:asciiTheme="minorHAnsi" w:hAnsiTheme="minorHAnsi"/>
          <w:color w:val="auto"/>
          <w:szCs w:val="20"/>
        </w:rPr>
        <w:t>nařízení GDPR a ta data, která o</w:t>
      </w:r>
      <w:r w:rsidRPr="00744AF9">
        <w:rPr>
          <w:rFonts w:asciiTheme="minorHAnsi" w:hAnsiTheme="minorHAnsi"/>
          <w:color w:val="auto"/>
          <w:szCs w:val="20"/>
        </w:rPr>
        <w:t>bjednatel označí jako citlivá formou písem</w:t>
      </w:r>
      <w:r w:rsidR="00207464">
        <w:rPr>
          <w:rFonts w:asciiTheme="minorHAnsi" w:hAnsiTheme="minorHAnsi"/>
          <w:color w:val="auto"/>
          <w:szCs w:val="20"/>
        </w:rPr>
        <w:t>ného sdělení p</w:t>
      </w:r>
      <w:r w:rsidRPr="00744AF9">
        <w:rPr>
          <w:rFonts w:asciiTheme="minorHAnsi" w:hAnsiTheme="minorHAnsi"/>
          <w:color w:val="auto"/>
          <w:szCs w:val="20"/>
        </w:rPr>
        <w:t xml:space="preserve">oskytovateli. </w:t>
      </w:r>
    </w:p>
    <w:p w:rsidR="005E04BA" w:rsidRPr="00744AF9" w:rsidRDefault="00207464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Objednatel </w:t>
      </w:r>
      <w:r w:rsidR="005E04BA" w:rsidRPr="00744AF9">
        <w:rPr>
          <w:rFonts w:asciiTheme="minorHAnsi" w:hAnsiTheme="minorHAnsi"/>
          <w:color w:val="auto"/>
          <w:szCs w:val="20"/>
        </w:rPr>
        <w:t>s</w:t>
      </w:r>
      <w:r w:rsidR="009C1562">
        <w:rPr>
          <w:rFonts w:asciiTheme="minorHAnsi" w:hAnsiTheme="minorHAnsi"/>
          <w:color w:val="auto"/>
          <w:szCs w:val="20"/>
        </w:rPr>
        <w:t>e</w:t>
      </w:r>
      <w:r w:rsidR="005E04BA" w:rsidRPr="00744AF9">
        <w:rPr>
          <w:rFonts w:asciiTheme="minorHAnsi" w:hAnsiTheme="minorHAnsi"/>
          <w:color w:val="auto"/>
          <w:szCs w:val="20"/>
        </w:rPr>
        <w:t> zavazuje, že dat</w:t>
      </w:r>
      <w:r>
        <w:rPr>
          <w:rFonts w:asciiTheme="minorHAnsi" w:hAnsiTheme="minorHAnsi"/>
          <w:color w:val="auto"/>
          <w:szCs w:val="20"/>
        </w:rPr>
        <w:t>a označená jako citlivá nebude p</w:t>
      </w:r>
      <w:r w:rsidR="005E04BA" w:rsidRPr="00744AF9">
        <w:rPr>
          <w:rFonts w:asciiTheme="minorHAnsi" w:hAnsiTheme="minorHAnsi"/>
          <w:color w:val="auto"/>
          <w:szCs w:val="20"/>
        </w:rPr>
        <w:t>oskytovateli jakoukoliv formou zasílat (případně zaslané osobní údaje vždy anonymizuje). Poku</w:t>
      </w:r>
      <w:r>
        <w:rPr>
          <w:rFonts w:asciiTheme="minorHAnsi" w:hAnsiTheme="minorHAnsi"/>
          <w:color w:val="auto"/>
          <w:szCs w:val="20"/>
        </w:rPr>
        <w:t>d k tomu přesto dojde, provede p</w:t>
      </w:r>
      <w:r w:rsidR="005E04BA" w:rsidRPr="00744AF9">
        <w:rPr>
          <w:rFonts w:asciiTheme="minorHAnsi" w:hAnsiTheme="minorHAnsi"/>
          <w:color w:val="auto"/>
          <w:szCs w:val="20"/>
        </w:rPr>
        <w:t>oskytovatel neprodleně výmaz (skartaci) těchto dat (u osobních údajů v nezbytných případech z důvodu plně</w:t>
      </w:r>
      <w:r>
        <w:rPr>
          <w:rFonts w:asciiTheme="minorHAnsi" w:hAnsiTheme="minorHAnsi"/>
          <w:color w:val="auto"/>
          <w:szCs w:val="20"/>
        </w:rPr>
        <w:t>ní požadovaných služeb provede p</w:t>
      </w:r>
      <w:r w:rsidR="005E04BA" w:rsidRPr="00744AF9">
        <w:rPr>
          <w:rFonts w:asciiTheme="minorHAnsi" w:hAnsiTheme="minorHAnsi"/>
          <w:color w:val="auto"/>
          <w:szCs w:val="20"/>
        </w:rPr>
        <w:t>oskytovatel jejich anonymizaci) a info</w:t>
      </w:r>
      <w:r>
        <w:rPr>
          <w:rFonts w:asciiTheme="minorHAnsi" w:hAnsiTheme="minorHAnsi"/>
          <w:color w:val="auto"/>
          <w:szCs w:val="20"/>
        </w:rPr>
        <w:t>rmuje o tom neprodleně písemně odpovědnou osobu o</w:t>
      </w:r>
      <w:r w:rsidR="005E04BA" w:rsidRPr="00744AF9">
        <w:rPr>
          <w:rFonts w:asciiTheme="minorHAnsi" w:hAnsiTheme="minorHAnsi"/>
          <w:color w:val="auto"/>
          <w:szCs w:val="20"/>
        </w:rPr>
        <w:t>bjednatele.</w:t>
      </w:r>
    </w:p>
    <w:p w:rsidR="005E04BA" w:rsidRPr="00744AF9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PRÁVA A POVINNOSTI OBJEDNATELE 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>oskytovateli součinnost nezbytnou k plnění této smlouvy.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za</w:t>
      </w:r>
      <w:r w:rsidR="00207464">
        <w:rPr>
          <w:rFonts w:asciiTheme="minorHAnsi" w:hAnsiTheme="minorHAnsi"/>
          <w:szCs w:val="20"/>
        </w:rPr>
        <w:t>vazuje, že zajistí pracovníkům p</w:t>
      </w:r>
      <w:r w:rsidRPr="00744AF9">
        <w:rPr>
          <w:rFonts w:asciiTheme="minorHAnsi" w:hAnsiTheme="minorHAnsi"/>
          <w:szCs w:val="20"/>
        </w:rPr>
        <w:t>oskytovatele fyzický přístup s doprovodem do všech prostor dotčených pro nezbytné plnění této smlouvy (pracovní dny 07:00 – 15:30 hod).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pro zajištění technic</w:t>
      </w:r>
      <w:r w:rsidR="00207464">
        <w:rPr>
          <w:rFonts w:asciiTheme="minorHAnsi" w:hAnsiTheme="minorHAnsi"/>
          <w:szCs w:val="20"/>
        </w:rPr>
        <w:t>ké podpory p</w:t>
      </w:r>
      <w:r w:rsidRPr="00744AF9">
        <w:rPr>
          <w:rFonts w:asciiTheme="minorHAnsi" w:hAnsiTheme="minorHAnsi"/>
          <w:szCs w:val="20"/>
        </w:rPr>
        <w:t>oskytovatele zavazuje:</w:t>
      </w:r>
    </w:p>
    <w:p w:rsidR="005E04BA" w:rsidRPr="00744AF9" w:rsidRDefault="005E04BA" w:rsidP="005E04BA">
      <w:pPr>
        <w:pStyle w:val="Odstavec"/>
        <w:numPr>
          <w:ilvl w:val="0"/>
          <w:numId w:val="24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poskytnout vzdálený přístup pro spravovaná prostředí</w:t>
      </w:r>
      <w:r w:rsidR="00E56748">
        <w:rPr>
          <w:rFonts w:asciiTheme="minorHAnsi" w:eastAsia="Times New Roman" w:hAnsiTheme="minorHAnsi"/>
          <w:color w:val="000000"/>
          <w:sz w:val="20"/>
          <w:lang w:eastAsia="ar-SA"/>
        </w:rPr>
        <w:t xml:space="preserve"> jsou-li na počítačové síti</w:t>
      </w:r>
    </w:p>
    <w:p w:rsidR="005E04BA" w:rsidRPr="00744AF9" w:rsidRDefault="005E04BA" w:rsidP="005E04BA">
      <w:pPr>
        <w:pStyle w:val="Odstavec"/>
        <w:numPr>
          <w:ilvl w:val="0"/>
          <w:numId w:val="24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z</w:t>
      </w:r>
      <w:r w:rsidR="00207464">
        <w:rPr>
          <w:rFonts w:asciiTheme="minorHAnsi" w:eastAsia="Times New Roman" w:hAnsiTheme="minorHAnsi"/>
          <w:color w:val="000000"/>
          <w:sz w:val="20"/>
          <w:lang w:eastAsia="ar-SA"/>
        </w:rPr>
        <w:t>abezpečit nezbytnou součinnost p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oskytovateli pro výkon poskytovaných služeb</w:t>
      </w:r>
    </w:p>
    <w:p w:rsidR="00E754A9" w:rsidRDefault="00E754A9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</w:p>
    <w:p w:rsidR="00DA428B" w:rsidRDefault="00DA428B" w:rsidP="005E04BA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zákoníku.</w:t>
      </w:r>
    </w:p>
    <w:p w:rsidR="00BB1207" w:rsidRDefault="00BB1207" w:rsidP="00BB1207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 případě prodlení p</w:t>
      </w:r>
      <w:r w:rsidRPr="00744AF9">
        <w:rPr>
          <w:rFonts w:asciiTheme="minorHAnsi" w:hAnsiTheme="minorHAnsi" w:cs="Arial"/>
          <w:szCs w:val="20"/>
        </w:rPr>
        <w:t>oskytovatele s plněním svých závazků reakční doby ve lhůtách stanovených</w:t>
      </w:r>
      <w:r>
        <w:rPr>
          <w:rFonts w:asciiTheme="minorHAnsi" w:hAnsiTheme="minorHAnsi" w:cs="Arial"/>
          <w:szCs w:val="20"/>
        </w:rPr>
        <w:t xml:space="preserve"> v Příloze č. 1 této smlouvy, je o</w:t>
      </w:r>
      <w:r w:rsidRPr="00744AF9">
        <w:rPr>
          <w:rFonts w:asciiTheme="minorHAnsi" w:hAnsiTheme="minorHAnsi" w:cs="Arial"/>
          <w:szCs w:val="20"/>
        </w:rPr>
        <w:t xml:space="preserve">bjednatel oprávněn žádat </w:t>
      </w:r>
      <w:r>
        <w:rPr>
          <w:rFonts w:asciiTheme="minorHAnsi" w:hAnsiTheme="minorHAnsi" w:cs="Arial"/>
          <w:szCs w:val="20"/>
        </w:rPr>
        <w:t>a poskytovatel povinen zaplatit smluvní pokutu takto</w:t>
      </w:r>
      <w:r w:rsidRPr="00744AF9">
        <w:rPr>
          <w:rFonts w:asciiTheme="minorHAnsi" w:hAnsiTheme="minorHAnsi" w:cs="Arial"/>
          <w:szCs w:val="20"/>
        </w:rPr>
        <w:t>:</w:t>
      </w:r>
    </w:p>
    <w:p w:rsidR="00BB1207" w:rsidRPr="00BB1207" w:rsidRDefault="00BB1207" w:rsidP="00BB1207">
      <w:pPr>
        <w:pStyle w:val="Odstavecseseznamem"/>
        <w:numPr>
          <w:ilvl w:val="0"/>
          <w:numId w:val="67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="Arial"/>
          <w:szCs w:val="20"/>
        </w:rPr>
      </w:pPr>
      <w:r w:rsidRPr="00BB1207">
        <w:rPr>
          <w:rFonts w:asciiTheme="minorHAnsi" w:hAnsiTheme="minorHAnsi" w:cs="Arial"/>
          <w:szCs w:val="20"/>
        </w:rPr>
        <w:t>neposkytnutí aktualizace - ve výši 90% aktuálního paušálu</w:t>
      </w:r>
      <w:r w:rsidR="00E56748">
        <w:rPr>
          <w:rFonts w:asciiTheme="minorHAnsi" w:hAnsiTheme="minorHAnsi" w:cs="Arial"/>
          <w:szCs w:val="20"/>
        </w:rPr>
        <w:t>,</w:t>
      </w:r>
    </w:p>
    <w:p w:rsidR="00E56748" w:rsidRDefault="00BB1207" w:rsidP="00E56748">
      <w:pPr>
        <w:pStyle w:val="Odstavecseseznamem"/>
        <w:numPr>
          <w:ilvl w:val="0"/>
          <w:numId w:val="67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="Arial"/>
          <w:szCs w:val="20"/>
        </w:rPr>
      </w:pPr>
      <w:r w:rsidRPr="00BB1207">
        <w:rPr>
          <w:rFonts w:asciiTheme="minorHAnsi" w:hAnsiTheme="minorHAnsi" w:cs="Arial"/>
        </w:rPr>
        <w:t>neuvolnění otestované verze aktualizace nejpozději ke dni účinnosti legislativní změny - ve výši 5</w:t>
      </w:r>
      <w:r w:rsidR="00E56748">
        <w:rPr>
          <w:rFonts w:asciiTheme="minorHAnsi" w:hAnsiTheme="minorHAnsi" w:cs="Arial"/>
        </w:rPr>
        <w:t>0% aktuálního měsíčního paušálu,</w:t>
      </w:r>
    </w:p>
    <w:p w:rsidR="00E56748" w:rsidRDefault="00E56748" w:rsidP="00E56748">
      <w:pPr>
        <w:pStyle w:val="Odstavecseseznamem"/>
        <w:numPr>
          <w:ilvl w:val="0"/>
          <w:numId w:val="67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="Arial"/>
          <w:szCs w:val="20"/>
        </w:rPr>
      </w:pPr>
      <w:r w:rsidRPr="00E56748">
        <w:rPr>
          <w:rFonts w:asciiTheme="minorHAnsi" w:hAnsiTheme="minorHAnsi"/>
        </w:rPr>
        <w:t>„Havárie“ ve výši 1% aktuálního paušálu</w:t>
      </w:r>
      <w:r>
        <w:rPr>
          <w:rFonts w:asciiTheme="minorHAnsi" w:hAnsiTheme="minorHAnsi"/>
        </w:rPr>
        <w:t xml:space="preserve"> </w:t>
      </w:r>
      <w:r w:rsidRPr="00E56748">
        <w:rPr>
          <w:rFonts w:asciiTheme="minorHAnsi" w:hAnsiTheme="minorHAnsi" w:cs="Arial"/>
          <w:szCs w:val="20"/>
        </w:rPr>
        <w:t xml:space="preserve">za každý </w:t>
      </w:r>
      <w:r>
        <w:rPr>
          <w:rFonts w:asciiTheme="minorHAnsi" w:hAnsiTheme="minorHAnsi" w:cs="Arial"/>
          <w:szCs w:val="20"/>
        </w:rPr>
        <w:t>započatý den prodlení</w:t>
      </w:r>
    </w:p>
    <w:p w:rsidR="00E56748" w:rsidRPr="00E56748" w:rsidRDefault="00E56748" w:rsidP="00E56748">
      <w:pPr>
        <w:pStyle w:val="Odstavecseseznamem"/>
        <w:numPr>
          <w:ilvl w:val="0"/>
          <w:numId w:val="67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="Arial"/>
          <w:szCs w:val="20"/>
        </w:rPr>
      </w:pPr>
      <w:r w:rsidRPr="00E56748">
        <w:rPr>
          <w:rFonts w:asciiTheme="minorHAnsi" w:hAnsiTheme="minorHAnsi"/>
        </w:rPr>
        <w:t xml:space="preserve">„Závada velká“ ve výši </w:t>
      </w:r>
      <w:r>
        <w:rPr>
          <w:rFonts w:asciiTheme="minorHAnsi" w:hAnsiTheme="minorHAnsi"/>
        </w:rPr>
        <w:t>0,</w:t>
      </w:r>
      <w:r w:rsidRPr="00E56748">
        <w:rPr>
          <w:rFonts w:asciiTheme="minorHAnsi" w:hAnsiTheme="minorHAnsi"/>
        </w:rPr>
        <w:t>5% aktuálního paušálu za každý započatý den prodlení</w:t>
      </w:r>
    </w:p>
    <w:p w:rsidR="00E56748" w:rsidRPr="00BB1207" w:rsidRDefault="00E56748" w:rsidP="00E56748">
      <w:pPr>
        <w:pStyle w:val="Odstavecseseznamem"/>
        <w:numPr>
          <w:ilvl w:val="0"/>
          <w:numId w:val="67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/>
        </w:rPr>
        <w:t xml:space="preserve">„Závada malá“ ve výši </w:t>
      </w:r>
      <w:r>
        <w:rPr>
          <w:rFonts w:asciiTheme="minorHAnsi" w:hAnsiTheme="minorHAnsi"/>
        </w:rPr>
        <w:t>0,</w:t>
      </w:r>
      <w:r w:rsidRPr="00744AF9">
        <w:rPr>
          <w:rFonts w:asciiTheme="minorHAnsi" w:hAnsiTheme="minorHAnsi"/>
        </w:rPr>
        <w:t xml:space="preserve">2% </w:t>
      </w:r>
      <w:r w:rsidRPr="00E56748">
        <w:rPr>
          <w:rFonts w:asciiTheme="minorHAnsi" w:hAnsiTheme="minorHAnsi"/>
        </w:rPr>
        <w:t>aktuálního paušálu</w:t>
      </w:r>
      <w:r>
        <w:rPr>
          <w:rFonts w:asciiTheme="minorHAnsi" w:hAnsiTheme="minorHAnsi"/>
        </w:rPr>
        <w:t xml:space="preserve"> </w:t>
      </w:r>
      <w:r w:rsidRPr="00E56748">
        <w:rPr>
          <w:rFonts w:asciiTheme="minorHAnsi" w:hAnsiTheme="minorHAnsi" w:cs="Arial"/>
          <w:szCs w:val="20"/>
        </w:rPr>
        <w:t xml:space="preserve">za každý </w:t>
      </w:r>
      <w:r>
        <w:rPr>
          <w:rFonts w:asciiTheme="minorHAnsi" w:hAnsiTheme="minorHAnsi" w:cs="Arial"/>
          <w:szCs w:val="20"/>
        </w:rPr>
        <w:t>započatý den prodlení</w:t>
      </w:r>
    </w:p>
    <w:p w:rsidR="00E27EC4" w:rsidRDefault="00BB1207" w:rsidP="00E27EC4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Smluvní </w:t>
      </w:r>
      <w:r w:rsidRPr="00BB1207">
        <w:rPr>
          <w:rFonts w:asciiTheme="minorHAnsi" w:hAnsiTheme="minorHAnsi" w:cs="Arial"/>
        </w:rPr>
        <w:t>pokutu je objednatel oprávněn účtovat pouze v těch případech, kdy došlo ke způsobení škody poskytovatelem.</w:t>
      </w:r>
    </w:p>
    <w:p w:rsidR="00E56748" w:rsidRPr="00744AF9" w:rsidRDefault="00E56748" w:rsidP="00E56748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Smluvní pokutu je o</w:t>
      </w:r>
      <w:r w:rsidRPr="00744AF9">
        <w:rPr>
          <w:rFonts w:asciiTheme="minorHAnsi" w:hAnsiTheme="minorHAnsi" w:cs="Arial"/>
          <w:szCs w:val="20"/>
        </w:rPr>
        <w:t xml:space="preserve">bjednatel oprávněn účtovat pouze v těch případech, kdy nešlo o </w:t>
      </w:r>
      <w:r w:rsidRPr="00744AF9">
        <w:rPr>
          <w:rFonts w:asciiTheme="minorHAnsi" w:hAnsiTheme="minorHAnsi" w:cs="Arial"/>
          <w:b/>
          <w:szCs w:val="20"/>
        </w:rPr>
        <w:t>Neoprávněný incident</w:t>
      </w:r>
      <w:r w:rsidRPr="00744AF9">
        <w:rPr>
          <w:rFonts w:asciiTheme="minorHAnsi" w:hAnsiTheme="minorHAnsi" w:cs="Arial"/>
          <w:szCs w:val="20"/>
        </w:rPr>
        <w:t xml:space="preserve"> (viz SLA S01).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:rsidR="005E04BA" w:rsidRPr="00744AF9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 této smlouvě.</w:t>
      </w:r>
    </w:p>
    <w:p w:rsidR="005E04BA" w:rsidRPr="00744AF9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 w:rsidR="00207464">
        <w:rPr>
          <w:rFonts w:asciiTheme="minorHAnsi" w:hAnsiTheme="minorHAnsi" w:cs="Arial"/>
          <w:bCs/>
          <w:szCs w:val="20"/>
          <w:lang w:eastAsia="cs-CZ"/>
        </w:rPr>
        <w:t>o</w:t>
      </w:r>
      <w:r w:rsidR="00276C76">
        <w:rPr>
          <w:rFonts w:asciiTheme="minorHAnsi" w:hAnsiTheme="minorHAnsi" w:cs="Arial"/>
          <w:bCs/>
          <w:szCs w:val="20"/>
          <w:lang w:eastAsia="cs-CZ"/>
        </w:rPr>
        <w:t>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oskytovatele překračujícím o 60 dnů termín splatnosti. Poskytovatel v rámci této doby písemně vyzve k úhradě splatného závazku. 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tříměsíční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Poskytovatel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6839B6">
        <w:rPr>
          <w:rFonts w:asciiTheme="minorHAnsi" w:hAnsiTheme="minorHAnsi" w:cs="Arial"/>
          <w:bCs/>
          <w:szCs w:val="20"/>
          <w:lang w:eastAsia="cs-CZ"/>
        </w:rPr>
        <w:t>šesti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Kterákoliv ze smluvních stran je oprávněna tuto smlouvu vypovědět s okamžitou platností v případě, že druhá smluvní strana hrubě poruší nebo opakovaně porušuje své smluvní závazky vyplývající z této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:rsidR="00AC0FCF" w:rsidRPr="00744AF9" w:rsidRDefault="00AC0FCF" w:rsidP="005E04B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je povinen zavázat povinností mlčenlivosti všechny osoby, které se budou podílet na poskytování služeb dle této smlouvy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Poskytovatel před podpisem této smlouvy předloží doklady zavazující jeho zaměstnance, kteří se budou podílet na plnění předmětu smlouvy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>oskytovatel povinen předložit i v případě, kdy pověří nového zaměstnance plněním předmětu této smlouvy.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Komunikace vztahující se k této smlouvě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</w:t>
      </w:r>
      <w:r w:rsidR="00207464">
        <w:rPr>
          <w:rFonts w:asciiTheme="minorHAnsi" w:hAnsiTheme="minorHAnsi" w:cs="Arial"/>
          <w:szCs w:val="20"/>
        </w:rPr>
        <w:t xml:space="preserve"> odst. </w:t>
      </w:r>
      <w:r w:rsidRPr="00744AF9">
        <w:rPr>
          <w:rFonts w:asciiTheme="minorHAnsi" w:hAnsiTheme="minorHAnsi" w:cs="Arial"/>
          <w:szCs w:val="20"/>
        </w:rPr>
        <w:t>2. jednat jménem smluvních stran.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Trvání mlčenlivosti není omezeno trváním této smlouvy a trvá i po jejím zániku.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souhlasně prohlašují, že předmětem této smlouvy není přenos či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>oskytovatel se zavazuje v souvislosti s předmětem plnění této smlouvy,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="000B3933">
        <w:rPr>
          <w:rFonts w:asciiTheme="minorHAnsi" w:hAnsiTheme="minorHAnsi" w:cs="Arial"/>
          <w:szCs w:val="20"/>
        </w:rPr>
        <w:t>110/2019</w:t>
      </w:r>
      <w:r w:rsidRPr="00744AF9">
        <w:rPr>
          <w:rFonts w:asciiTheme="minorHAnsi" w:hAnsiTheme="minorHAnsi" w:cs="Arial"/>
          <w:szCs w:val="20"/>
        </w:rPr>
        <w:t xml:space="preserve"> Sb., o </w:t>
      </w:r>
      <w:r w:rsidR="000B3933">
        <w:rPr>
          <w:rFonts w:asciiTheme="minorHAnsi" w:hAnsiTheme="minorHAnsi" w:cs="Arial"/>
          <w:szCs w:val="20"/>
        </w:rPr>
        <w:t>zpracování osobních údajů</w:t>
      </w:r>
      <w:r w:rsidRPr="00744AF9">
        <w:rPr>
          <w:rFonts w:asciiTheme="minorHAnsi" w:hAnsiTheme="minorHAnsi" w:cs="Arial"/>
          <w:szCs w:val="20"/>
        </w:rPr>
        <w:t xml:space="preserve">, v platném znění, učiní veškerá opatření, aby nedošlo k jejich neoprávněnému užití, změně, zcizení, ztrátě, zničení nebo neoprávněným přenosům.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 a to jednorázově ve výši 30.000,-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37E03">
        <w:rPr>
          <w:rFonts w:asciiTheme="minorHAnsi" w:hAnsiTheme="minorHAnsi" w:cs="Arial"/>
          <w:szCs w:val="20"/>
        </w:rPr>
        <w:t xml:space="preserve"> kterou lze vymáhat samostatně.</w:t>
      </w:r>
    </w:p>
    <w:p w:rsidR="00AC0FCF" w:rsidRPr="00744AF9" w:rsidRDefault="00AC0FCF" w:rsidP="001801F0">
      <w:pPr>
        <w:pStyle w:val="Odstavecseseznamem"/>
        <w:widowControl w:val="0"/>
        <w:suppressAutoHyphens/>
        <w:ind w:left="567"/>
        <w:jc w:val="center"/>
        <w:rPr>
          <w:rFonts w:asciiTheme="minorHAnsi" w:hAnsiTheme="minorHAnsi" w:cs="Arial"/>
          <w:szCs w:val="20"/>
        </w:rPr>
      </w:pPr>
    </w:p>
    <w:p w:rsidR="005E04BA" w:rsidRPr="00744AF9" w:rsidRDefault="005E04BA" w:rsidP="001801F0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XI.</w:t>
      </w:r>
    </w:p>
    <w:p w:rsidR="005E04BA" w:rsidRPr="00744AF9" w:rsidRDefault="005E04BA" w:rsidP="001801F0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Neplatnost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této smlouvy včetně všech jejích náležitostí. </w:t>
      </w:r>
    </w:p>
    <w:p w:rsidR="005E04BA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vyhotovena ve </w:t>
      </w:r>
      <w:r w:rsidR="000C26E1">
        <w:rPr>
          <w:rFonts w:asciiTheme="minorHAnsi" w:hAnsiTheme="minorHAnsi"/>
          <w:szCs w:val="20"/>
        </w:rPr>
        <w:t>dvou</w:t>
      </w:r>
      <w:r w:rsidRPr="00744AF9">
        <w:rPr>
          <w:rFonts w:asciiTheme="minorHAnsi" w:hAnsiTheme="minorHAnsi"/>
          <w:szCs w:val="20"/>
        </w:rPr>
        <w:t xml:space="preserve"> 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0C26E1">
        <w:rPr>
          <w:rFonts w:asciiTheme="minorHAnsi" w:hAnsiTheme="minorHAnsi"/>
          <w:szCs w:val="20"/>
        </w:rPr>
        <w:t>jeden</w:t>
      </w:r>
      <w:r w:rsidR="00207464">
        <w:rPr>
          <w:rFonts w:asciiTheme="minorHAnsi" w:hAnsiTheme="minorHAnsi"/>
          <w:szCs w:val="20"/>
        </w:rPr>
        <w:t xml:space="preserve"> a p</w:t>
      </w:r>
      <w:r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99598D" w:rsidRPr="00744AF9" w:rsidRDefault="0099598D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E62D21">
        <w:rPr>
          <w:rFonts w:ascii="Calibri" w:hAnsi="Calibri"/>
          <w:color w:val="auto"/>
          <w:szCs w:val="20"/>
        </w:rPr>
        <w:t>Tuto smlouvu nelze dále postupovat, jakož ani pohledávky z ní vyplývající. Kvitance za částečné plnění a vracení dlužních úpisů s účinky kvitance se vylučují.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Změny této smlouvy mohou být provedeny pouze písemnou dohodou smluvních stran.</w:t>
      </w:r>
      <w:r w:rsidR="00B03893">
        <w:rPr>
          <w:rFonts w:asciiTheme="minorHAnsi" w:hAnsiTheme="minorHAnsi"/>
          <w:szCs w:val="20"/>
        </w:rPr>
        <w:t xml:space="preserve"> Změny licenčních podmínek mohou být provedeny pouze písemnou dohodou smluvních stran.</w:t>
      </w:r>
    </w:p>
    <w:p w:rsidR="005E04BA" w:rsidRPr="00AC0FCF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se řídí českým právním řádem. </w:t>
      </w:r>
      <w:r w:rsidR="00E5421B" w:rsidRPr="00744AF9">
        <w:rPr>
          <w:rFonts w:asciiTheme="minorHAnsi" w:hAnsiTheme="minorHAnsi"/>
          <w:szCs w:val="20"/>
        </w:rPr>
        <w:t xml:space="preserve">Nepodaří-li se případné spory vyřešit smírem, bude je rozhodovat </w:t>
      </w:r>
      <w:r w:rsidR="00E5421B" w:rsidRPr="00744AF9">
        <w:rPr>
          <w:rFonts w:asciiTheme="minorHAnsi" w:hAnsiTheme="minorHAnsi" w:cs="Arial"/>
          <w:bCs/>
          <w:szCs w:val="20"/>
          <w:lang w:eastAsia="cs-CZ"/>
        </w:rPr>
        <w:t>soud</w:t>
      </w:r>
      <w:r w:rsidR="00E5421B">
        <w:rPr>
          <w:rFonts w:asciiTheme="minorHAnsi" w:hAnsiTheme="minorHAnsi" w:cs="Arial"/>
          <w:bCs/>
          <w:szCs w:val="20"/>
          <w:lang w:eastAsia="cs-CZ"/>
        </w:rPr>
        <w:t xml:space="preserve"> v ČR, místně příslušný dle sídla objednatele.</w:t>
      </w:r>
    </w:p>
    <w:p w:rsidR="005E04BA" w:rsidRPr="00744AF9" w:rsidRDefault="00207464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>bjednatel souhlasí s tím, že veškeré přílohy smlouvy jsou její nedílnou součástí.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1 – Podrobný popis služeb (SLA)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Příloha č. </w:t>
      </w:r>
      <w:r w:rsidR="00DA428B">
        <w:rPr>
          <w:rFonts w:asciiTheme="minorHAnsi" w:hAnsiTheme="minorHAnsi"/>
          <w:szCs w:val="20"/>
        </w:rPr>
        <w:t>2</w:t>
      </w:r>
      <w:r w:rsidRPr="00744AF9">
        <w:rPr>
          <w:rFonts w:asciiTheme="minorHAnsi" w:hAnsiTheme="minorHAnsi"/>
          <w:szCs w:val="20"/>
        </w:rPr>
        <w:t xml:space="preserve"> – Položkový seznam a technická specifikace Systému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  <w:r w:rsidRPr="00744AF9">
        <w:rPr>
          <w:rFonts w:asciiTheme="minorHAnsi" w:hAnsiTheme="minorHAnsi"/>
          <w:szCs w:val="20"/>
        </w:rPr>
        <w:t>Smluvní strany prohlašují, že si tuto smlouvu přečetly, že rozumí jejímu obsahu, souhlasí s ním, a dále prohlašují, že tuto smlouvu neuzavřely v tísni, ani za jiných nápadně nevýhodných podmínek.</w:t>
      </w:r>
    </w:p>
    <w:p w:rsidR="007170DB" w:rsidRDefault="007170DB" w:rsidP="00575B18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1801F0" w:rsidRDefault="001801F0" w:rsidP="001801F0">
      <w:pPr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  <w:lang w:eastAsia="cs-CZ"/>
        </w:rPr>
      </w:pPr>
    </w:p>
    <w:p w:rsidR="001801F0" w:rsidRDefault="001801F0" w:rsidP="001801F0">
      <w:pPr>
        <w:overflowPunct w:val="0"/>
        <w:autoSpaceDE w:val="0"/>
        <w:jc w:val="both"/>
        <w:textAlignment w:val="baseline"/>
        <w:rPr>
          <w:rFonts w:ascii="Calibri" w:hAnsi="Calibri"/>
          <w:color w:val="auto"/>
          <w:szCs w:val="20"/>
        </w:rPr>
      </w:pPr>
      <w:r w:rsidRPr="00744AF9">
        <w:rPr>
          <w:rFonts w:asciiTheme="minorHAnsi" w:hAnsiTheme="minorHAnsi" w:cs="Arial"/>
          <w:szCs w:val="20"/>
          <w:lang w:eastAsia="cs-CZ"/>
        </w:rPr>
        <w:t xml:space="preserve">V Olomouci dne: </w:t>
      </w:r>
      <w:r w:rsidRPr="00E62D21">
        <w:rPr>
          <w:rFonts w:ascii="Calibri" w:hAnsi="Calibri"/>
          <w:color w:val="auto"/>
          <w:szCs w:val="20"/>
        </w:rPr>
        <w:t>………</w:t>
      </w:r>
      <w:r>
        <w:rPr>
          <w:rFonts w:ascii="Calibri" w:hAnsi="Calibri"/>
          <w:color w:val="auto"/>
          <w:szCs w:val="20"/>
        </w:rPr>
        <w:t>……</w:t>
      </w:r>
      <w:r w:rsidRPr="00E62D21">
        <w:rPr>
          <w:rFonts w:ascii="Calibri" w:hAnsi="Calibri"/>
          <w:color w:val="auto"/>
          <w:szCs w:val="20"/>
        </w:rPr>
        <w:t>..</w:t>
      </w:r>
      <w:r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ab/>
      </w:r>
      <w:r>
        <w:rPr>
          <w:rFonts w:ascii="Calibri" w:hAnsi="Calibri"/>
          <w:color w:val="auto"/>
          <w:szCs w:val="20"/>
        </w:rPr>
        <w:tab/>
      </w:r>
      <w:r>
        <w:rPr>
          <w:rFonts w:ascii="Calibri" w:hAnsi="Calibri"/>
          <w:color w:val="auto"/>
          <w:szCs w:val="20"/>
        </w:rPr>
        <w:tab/>
      </w:r>
      <w:r>
        <w:rPr>
          <w:rFonts w:ascii="Calibri" w:hAnsi="Calibri"/>
          <w:color w:val="auto"/>
          <w:szCs w:val="20"/>
        </w:rPr>
        <w:tab/>
      </w:r>
      <w:r w:rsidRPr="001801F0">
        <w:rPr>
          <w:rFonts w:ascii="Calibri" w:hAnsi="Calibri"/>
          <w:color w:val="auto"/>
          <w:szCs w:val="20"/>
        </w:rPr>
        <w:t xml:space="preserve"> </w:t>
      </w:r>
      <w:sdt>
        <w:sdtPr>
          <w:rPr>
            <w:rFonts w:ascii="Calibri" w:hAnsi="Calibri"/>
            <w:color w:val="auto"/>
            <w:szCs w:val="20"/>
          </w:rPr>
          <w:id w:val="-933819297"/>
          <w:placeholder>
            <w:docPart w:val="5928635F20FD420B8A2AE39F4852CA7A"/>
          </w:placeholder>
          <w:text/>
        </w:sdtPr>
        <w:sdtEndPr/>
        <w:sdtContent>
          <w:r>
            <w:rPr>
              <w:rFonts w:ascii="Calibri" w:hAnsi="Calibri"/>
              <w:color w:val="auto"/>
              <w:szCs w:val="20"/>
            </w:rPr>
            <w:t>V ……………..…….. dne …………………</w:t>
          </w:r>
          <w:r w:rsidRPr="00843415">
            <w:rPr>
              <w:rFonts w:ascii="Calibri" w:hAnsi="Calibri"/>
              <w:color w:val="auto"/>
              <w:szCs w:val="20"/>
            </w:rPr>
            <w:t> </w:t>
          </w:r>
        </w:sdtContent>
      </w:sdt>
    </w:p>
    <w:p w:rsidR="001801F0" w:rsidRDefault="001801F0" w:rsidP="001801F0">
      <w:pPr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</w:p>
    <w:p w:rsidR="001801F0" w:rsidRDefault="001801F0" w:rsidP="001801F0">
      <w:pPr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</w:p>
    <w:p w:rsidR="001801F0" w:rsidRDefault="007170DB" w:rsidP="001801F0">
      <w:pPr>
        <w:overflowPunct w:val="0"/>
        <w:autoSpaceDE w:val="0"/>
        <w:jc w:val="both"/>
        <w:textAlignment w:val="baseline"/>
        <w:rPr>
          <w:rFonts w:ascii="Calibri" w:hAnsi="Calibri"/>
          <w:color w:val="auto"/>
          <w:szCs w:val="20"/>
        </w:rPr>
      </w:pPr>
      <w:r w:rsidRPr="007170DB">
        <w:rPr>
          <w:rFonts w:asciiTheme="minorHAnsi" w:hAnsiTheme="minorHAnsi" w:cs="Arial"/>
          <w:szCs w:val="20"/>
        </w:rPr>
        <w:t xml:space="preserve">Za </w:t>
      </w:r>
      <w:r w:rsidR="004B0198">
        <w:rPr>
          <w:rFonts w:asciiTheme="minorHAnsi" w:hAnsiTheme="minorHAnsi" w:cs="Arial"/>
          <w:szCs w:val="20"/>
        </w:rPr>
        <w:t>o</w:t>
      </w:r>
      <w:r w:rsidRPr="007170DB">
        <w:rPr>
          <w:rFonts w:asciiTheme="minorHAnsi" w:hAnsiTheme="minorHAnsi" w:cs="Arial"/>
          <w:szCs w:val="20"/>
        </w:rPr>
        <w:t>bjednatele:</w:t>
      </w:r>
      <w:r w:rsidRPr="007170DB">
        <w:rPr>
          <w:rFonts w:asciiTheme="minorHAnsi" w:hAnsiTheme="minorHAnsi" w:cs="Arial"/>
          <w:szCs w:val="20"/>
        </w:rPr>
        <w:tab/>
      </w:r>
      <w:r w:rsidRPr="007170DB">
        <w:rPr>
          <w:rFonts w:asciiTheme="minorHAnsi" w:hAnsiTheme="minorHAnsi" w:cs="Arial"/>
          <w:szCs w:val="20"/>
        </w:rPr>
        <w:tab/>
      </w:r>
      <w:r w:rsidR="001801F0">
        <w:rPr>
          <w:rFonts w:asciiTheme="minorHAnsi" w:hAnsiTheme="minorHAnsi" w:cs="Arial"/>
          <w:szCs w:val="20"/>
        </w:rPr>
        <w:tab/>
      </w:r>
      <w:r w:rsidR="001801F0">
        <w:rPr>
          <w:rFonts w:asciiTheme="minorHAnsi" w:hAnsiTheme="minorHAnsi" w:cs="Arial"/>
          <w:szCs w:val="20"/>
        </w:rPr>
        <w:tab/>
      </w:r>
      <w:r w:rsidR="001801F0">
        <w:rPr>
          <w:rFonts w:asciiTheme="minorHAnsi" w:hAnsiTheme="minorHAnsi" w:cs="Arial"/>
          <w:szCs w:val="20"/>
        </w:rPr>
        <w:tab/>
      </w:r>
      <w:r w:rsidR="001801F0">
        <w:rPr>
          <w:rFonts w:asciiTheme="minorHAnsi" w:hAnsiTheme="minorHAnsi" w:cs="Arial"/>
          <w:szCs w:val="20"/>
        </w:rPr>
        <w:tab/>
      </w:r>
      <w:r w:rsidR="001801F0" w:rsidRPr="007170DB">
        <w:rPr>
          <w:rFonts w:asciiTheme="minorHAnsi" w:hAnsiTheme="minorHAnsi" w:cs="Arial"/>
          <w:szCs w:val="20"/>
        </w:rPr>
        <w:t xml:space="preserve">Za </w:t>
      </w:r>
      <w:r w:rsidR="001801F0">
        <w:rPr>
          <w:rFonts w:asciiTheme="minorHAnsi" w:hAnsiTheme="minorHAnsi" w:cs="Arial"/>
          <w:szCs w:val="20"/>
        </w:rPr>
        <w:t>poskytovatele</w:t>
      </w:r>
      <w:r w:rsidR="001801F0" w:rsidRPr="007170DB">
        <w:rPr>
          <w:rFonts w:asciiTheme="minorHAnsi" w:hAnsiTheme="minorHAnsi" w:cs="Arial"/>
          <w:szCs w:val="20"/>
        </w:rPr>
        <w:t>:</w:t>
      </w:r>
      <w:r w:rsidRPr="007170DB">
        <w:rPr>
          <w:rFonts w:asciiTheme="minorHAnsi" w:hAnsiTheme="minorHAnsi" w:cs="Arial"/>
          <w:szCs w:val="20"/>
        </w:rPr>
        <w:tab/>
      </w:r>
      <w:r w:rsidRPr="007170DB">
        <w:rPr>
          <w:rFonts w:asciiTheme="minorHAnsi" w:hAnsiTheme="minorHAnsi" w:cs="Arial"/>
          <w:szCs w:val="20"/>
        </w:rPr>
        <w:tab/>
      </w:r>
    </w:p>
    <w:p w:rsidR="007170DB" w:rsidRDefault="007170DB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  <w:r w:rsidRPr="007170DB">
        <w:rPr>
          <w:rFonts w:asciiTheme="minorHAnsi" w:hAnsiTheme="minorHAnsi" w:cs="Arial"/>
          <w:szCs w:val="20"/>
        </w:rPr>
        <w:tab/>
      </w:r>
      <w:r w:rsidRPr="007170DB">
        <w:rPr>
          <w:rFonts w:asciiTheme="minorHAnsi" w:hAnsiTheme="minorHAnsi" w:cs="Arial"/>
          <w:szCs w:val="20"/>
        </w:rPr>
        <w:tab/>
      </w:r>
    </w:p>
    <w:p w:rsidR="007170DB" w:rsidRDefault="007170DB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</w:p>
    <w:p w:rsidR="007170DB" w:rsidRDefault="007170DB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</w:p>
    <w:p w:rsidR="001801F0" w:rsidRDefault="001801F0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</w:p>
    <w:p w:rsidR="007170DB" w:rsidRDefault="007170DB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……………………………………………………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  <w:t>……………………………………………………………</w:t>
      </w:r>
    </w:p>
    <w:p w:rsidR="007170DB" w:rsidRDefault="001801F0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="Calibri" w:hAnsi="Calibri" w:cs="Calibri"/>
          <w:color w:val="auto"/>
          <w:szCs w:val="20"/>
        </w:rPr>
        <w:t>Fakultní nemocnice Olomouc</w:t>
      </w:r>
      <w:r w:rsidR="007170DB">
        <w:rPr>
          <w:rFonts w:ascii="Calibri" w:hAnsi="Calibri" w:cs="Calibri"/>
          <w:color w:val="auto"/>
          <w:szCs w:val="20"/>
        </w:rPr>
        <w:tab/>
      </w:r>
      <w:r w:rsidR="007170DB">
        <w:rPr>
          <w:rFonts w:ascii="Calibri" w:hAnsi="Calibri" w:cs="Calibri"/>
          <w:color w:val="auto"/>
          <w:szCs w:val="20"/>
        </w:rPr>
        <w:tab/>
      </w:r>
      <w:r w:rsidR="007170DB">
        <w:rPr>
          <w:rFonts w:ascii="Calibri" w:hAnsi="Calibri" w:cs="Calibri"/>
          <w:color w:val="auto"/>
          <w:szCs w:val="20"/>
        </w:rPr>
        <w:tab/>
      </w:r>
      <w:r w:rsidR="007170DB">
        <w:rPr>
          <w:rFonts w:ascii="Calibri" w:hAnsi="Calibri" w:cs="Calibri"/>
          <w:color w:val="auto"/>
          <w:szCs w:val="20"/>
        </w:rPr>
        <w:tab/>
      </w:r>
      <w:sdt>
        <w:sdtPr>
          <w:rPr>
            <w:rFonts w:ascii="Calibri" w:hAnsi="Calibri" w:cstheme="minorHAnsi"/>
            <w:color w:val="auto"/>
            <w:szCs w:val="20"/>
          </w:rPr>
          <w:id w:val="-852183140"/>
          <w:placeholder>
            <w:docPart w:val="DefaultPlaceholder_1081868574"/>
          </w:placeholder>
          <w:text/>
        </w:sdtPr>
        <w:sdtEndPr/>
        <w:sdtContent>
          <w:r w:rsidR="007170DB" w:rsidRPr="001801F0">
            <w:rPr>
              <w:rFonts w:ascii="Calibri" w:hAnsi="Calibri" w:cstheme="minorHAnsi"/>
              <w:color w:val="auto"/>
              <w:szCs w:val="20"/>
            </w:rPr>
            <w:t>………………XXXXXXX….………………………….</w:t>
          </w:r>
        </w:sdtContent>
      </w:sdt>
    </w:p>
    <w:p w:rsidR="00AC0FCF" w:rsidRPr="00744AF9" w:rsidRDefault="00E5421B" w:rsidP="008211D7">
      <w:pPr>
        <w:spacing w:after="200" w:line="276" w:lineRule="auto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br w:type="page"/>
      </w:r>
      <w:r w:rsidR="00AC0FCF" w:rsidRPr="00744AF9">
        <w:rPr>
          <w:rFonts w:asciiTheme="minorHAnsi" w:hAnsiTheme="minorHAnsi" w:cs="Arial"/>
          <w:b/>
          <w:szCs w:val="20"/>
        </w:rPr>
        <w:t>Příloha č. 1 – Podrobný popis služeb (SLA)</w:t>
      </w:r>
    </w:p>
    <w:p w:rsidR="00AC0FCF" w:rsidRPr="00744AF9" w:rsidRDefault="00AC0FCF" w:rsidP="00AC0FCF">
      <w:pPr>
        <w:jc w:val="both"/>
        <w:rPr>
          <w:rFonts w:asciiTheme="minorHAnsi" w:hAnsiTheme="minorHAnsi" w:cs="Arial"/>
          <w:b/>
          <w:color w:val="auto"/>
          <w:szCs w:val="20"/>
        </w:rPr>
      </w:pPr>
      <w:r w:rsidRPr="00744AF9">
        <w:rPr>
          <w:rFonts w:asciiTheme="minorHAnsi" w:hAnsiTheme="minorHAnsi" w:cs="Arial"/>
          <w:b/>
          <w:color w:val="auto"/>
          <w:szCs w:val="20"/>
        </w:rPr>
        <w:t>Definice pojmů</w:t>
      </w:r>
    </w:p>
    <w:p w:rsidR="00AC0FCF" w:rsidRPr="00744AF9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Technická podpora</w:t>
      </w:r>
      <w:r>
        <w:rPr>
          <w:rFonts w:asciiTheme="minorHAnsi" w:hAnsiTheme="minorHAnsi"/>
          <w:szCs w:val="20"/>
        </w:rPr>
        <w:t xml:space="preserve"> je činnost p</w:t>
      </w:r>
      <w:r w:rsidRPr="00744AF9">
        <w:rPr>
          <w:rFonts w:asciiTheme="minorHAnsi" w:hAnsiTheme="minorHAnsi"/>
          <w:szCs w:val="20"/>
        </w:rPr>
        <w:t>oskytovatele, kterou zajišťuje:</w:t>
      </w:r>
    </w:p>
    <w:p w:rsidR="00AC0FCF" w:rsidRPr="00744AF9" w:rsidRDefault="00AC0FCF" w:rsidP="00AC0FCF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Poradenství k Systému.</w:t>
      </w:r>
    </w:p>
    <w:p w:rsidR="00AC0FCF" w:rsidRPr="00744AF9" w:rsidRDefault="00AC0FCF" w:rsidP="00AC0FCF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Pa</w:t>
      </w:r>
      <w:r>
        <w:rPr>
          <w:rFonts w:asciiTheme="minorHAnsi" w:hAnsiTheme="minorHAnsi"/>
          <w:color w:val="auto"/>
          <w:szCs w:val="20"/>
        </w:rPr>
        <w:t>rametrizaci Systému dle pokynů o</w:t>
      </w:r>
      <w:r w:rsidRPr="00744AF9">
        <w:rPr>
          <w:rFonts w:asciiTheme="minorHAnsi" w:hAnsiTheme="minorHAnsi"/>
          <w:color w:val="auto"/>
          <w:szCs w:val="20"/>
        </w:rPr>
        <w:t>bjednatele.</w:t>
      </w:r>
    </w:p>
    <w:p w:rsidR="00AC0FCF" w:rsidRPr="00744AF9" w:rsidRDefault="00AC0FCF" w:rsidP="00AC0FCF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Diagnostiku a řešení problémů při užívání Systému.</w:t>
      </w:r>
    </w:p>
    <w:p w:rsidR="00AC0FCF" w:rsidRPr="00744AF9" w:rsidRDefault="00AC0FCF" w:rsidP="00AC0FCF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Asistenci při aktualizaci Systému.</w:t>
      </w:r>
    </w:p>
    <w:p w:rsidR="00AC0FCF" w:rsidRPr="00744AF9" w:rsidRDefault="00AC0FCF" w:rsidP="00AC0FCF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Správu </w:t>
      </w:r>
      <w:r w:rsidR="00351FB5">
        <w:rPr>
          <w:rFonts w:asciiTheme="minorHAnsi" w:hAnsiTheme="minorHAnsi"/>
          <w:color w:val="auto"/>
          <w:szCs w:val="20"/>
        </w:rPr>
        <w:t xml:space="preserve">a evidenci </w:t>
      </w:r>
      <w:r>
        <w:rPr>
          <w:rFonts w:asciiTheme="minorHAnsi" w:hAnsiTheme="minorHAnsi"/>
          <w:color w:val="auto"/>
          <w:szCs w:val="20"/>
        </w:rPr>
        <w:t>požadavků o</w:t>
      </w:r>
      <w:r w:rsidR="00351FB5">
        <w:rPr>
          <w:rFonts w:asciiTheme="minorHAnsi" w:hAnsiTheme="minorHAnsi"/>
          <w:color w:val="auto"/>
          <w:szCs w:val="20"/>
        </w:rPr>
        <w:t>bjednatele</w:t>
      </w:r>
    </w:p>
    <w:p w:rsidR="00AC0FCF" w:rsidRPr="001801F0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Incidentem</w:t>
      </w:r>
      <w:r w:rsidRPr="00744AF9">
        <w:rPr>
          <w:rFonts w:asciiTheme="minorHAnsi" w:hAnsiTheme="minorHAnsi"/>
          <w:szCs w:val="20"/>
        </w:rPr>
        <w:t xml:space="preserve"> se rozumí nesoulad chování a skutečných vlastností </w:t>
      </w:r>
      <w:r w:rsidRPr="00744AF9">
        <w:rPr>
          <w:rFonts w:asciiTheme="minorHAnsi" w:hAnsiTheme="minorHAnsi"/>
          <w:b/>
          <w:szCs w:val="20"/>
        </w:rPr>
        <w:t>Systému</w:t>
      </w:r>
      <w:r w:rsidRPr="00744AF9">
        <w:rPr>
          <w:rFonts w:asciiTheme="minorHAnsi" w:hAnsiTheme="minorHAnsi"/>
          <w:szCs w:val="20"/>
        </w:rPr>
        <w:t xml:space="preserve"> s jeho dokumentací nebo </w:t>
      </w:r>
      <w:r w:rsidRPr="001801F0">
        <w:rPr>
          <w:rFonts w:asciiTheme="minorHAnsi" w:hAnsiTheme="minorHAnsi"/>
          <w:szCs w:val="20"/>
        </w:rPr>
        <w:t>specifikací.</w:t>
      </w:r>
    </w:p>
    <w:p w:rsidR="00AC0FCF" w:rsidRPr="00744AF9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1801F0">
        <w:rPr>
          <w:rFonts w:asciiTheme="minorHAnsi" w:hAnsiTheme="minorHAnsi"/>
          <w:b/>
          <w:szCs w:val="20"/>
        </w:rPr>
        <w:t>Za</w:t>
      </w:r>
      <w:r w:rsidRPr="00744AF9"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b/>
          <w:szCs w:val="20"/>
        </w:rPr>
        <w:t>oprávněný incident</w:t>
      </w:r>
      <w:r w:rsidRPr="00744AF9">
        <w:rPr>
          <w:rFonts w:asciiTheme="minorHAnsi" w:hAnsiTheme="minorHAnsi"/>
          <w:szCs w:val="20"/>
        </w:rPr>
        <w:t xml:space="preserve"> není možno považovat: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Nesprávné nebo nepovolené používání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>,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Jakékoliv modifikace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>
        <w:rPr>
          <w:rFonts w:asciiTheme="minorHAnsi" w:hAnsiTheme="minorHAnsi"/>
          <w:color w:val="auto"/>
          <w:szCs w:val="20"/>
        </w:rPr>
        <w:t>, mimo modifikace, které p</w:t>
      </w:r>
      <w:r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>,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Jakékoliv modifikace struktur Databáze, mimo modifikace, které </w:t>
      </w:r>
      <w:r>
        <w:rPr>
          <w:rFonts w:asciiTheme="minorHAnsi" w:hAnsiTheme="minorHAnsi"/>
          <w:color w:val="auto"/>
          <w:szCs w:val="20"/>
        </w:rPr>
        <w:t>p</w:t>
      </w:r>
      <w:r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Propojení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 nebo Databáze s jinými programy či systémy</w:t>
      </w:r>
      <w:r>
        <w:rPr>
          <w:rFonts w:asciiTheme="minorHAnsi" w:hAnsiTheme="minorHAnsi"/>
          <w:color w:val="auto"/>
          <w:szCs w:val="20"/>
        </w:rPr>
        <w:t xml:space="preserve"> bez použití dodaných nástrojů p</w:t>
      </w:r>
      <w:r w:rsidRPr="00744AF9">
        <w:rPr>
          <w:rFonts w:asciiTheme="minorHAnsi" w:hAnsiTheme="minorHAnsi"/>
          <w:color w:val="auto"/>
          <w:szCs w:val="20"/>
        </w:rPr>
        <w:t>oskytovatele,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Nesprávné nastavení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>
        <w:rPr>
          <w:rFonts w:asciiTheme="minorHAnsi" w:hAnsiTheme="minorHAnsi"/>
          <w:color w:val="auto"/>
          <w:szCs w:val="20"/>
        </w:rPr>
        <w:t xml:space="preserve"> provedeného o</w:t>
      </w:r>
      <w:r w:rsidRPr="00744AF9">
        <w:rPr>
          <w:rFonts w:asciiTheme="minorHAnsi" w:hAnsiTheme="minorHAnsi"/>
          <w:color w:val="auto"/>
          <w:szCs w:val="20"/>
        </w:rPr>
        <w:t>bjedna</w:t>
      </w:r>
      <w:r>
        <w:rPr>
          <w:rFonts w:asciiTheme="minorHAnsi" w:hAnsiTheme="minorHAnsi"/>
          <w:color w:val="auto"/>
          <w:szCs w:val="20"/>
        </w:rPr>
        <w:t>telem nebo dle chybných pokynů o</w:t>
      </w:r>
      <w:r w:rsidRPr="00744AF9">
        <w:rPr>
          <w:rFonts w:asciiTheme="minorHAnsi" w:hAnsiTheme="minorHAnsi"/>
          <w:color w:val="auto"/>
          <w:szCs w:val="20"/>
        </w:rPr>
        <w:t>bjednatele,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Závady nebo chyby v softwaru, hardwaru, rozvodné síti, komunikačním, periferním či jiném zařízení dodaném třetími stranami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Opomenutí o</w:t>
      </w:r>
      <w:r w:rsidRPr="00744AF9">
        <w:rPr>
          <w:rFonts w:asciiTheme="minorHAnsi" w:hAnsiTheme="minorHAnsi"/>
          <w:color w:val="auto"/>
          <w:szCs w:val="20"/>
        </w:rPr>
        <w:t xml:space="preserve">bjednatele zajistit pravidelnou údržbu hardware a/nebo software třetích stan, na kterých je </w:t>
      </w:r>
      <w:r w:rsidRPr="00744AF9">
        <w:rPr>
          <w:rFonts w:asciiTheme="minorHAnsi" w:hAnsiTheme="minorHAnsi"/>
          <w:b/>
          <w:color w:val="auto"/>
          <w:szCs w:val="20"/>
        </w:rPr>
        <w:t>Systém</w:t>
      </w:r>
      <w:r w:rsidRPr="00744AF9">
        <w:rPr>
          <w:rFonts w:asciiTheme="minorHAnsi" w:hAnsiTheme="minorHAnsi"/>
          <w:color w:val="auto"/>
          <w:szCs w:val="20"/>
        </w:rPr>
        <w:t xml:space="preserve"> funkčně závislý,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Provedení změn v IT infrastruktuře negativně ovlivňujících funkčnost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>,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Používání zastaralých verzí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>, které již nejsou podporovány,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Odstraňování ochranných prvků nebo technologií chránících integritu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AC0FCF" w:rsidRPr="00744AF9" w:rsidRDefault="00AC0FCF" w:rsidP="00AC0FCF">
      <w:pPr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Negarant</w:t>
      </w:r>
      <w:r>
        <w:rPr>
          <w:rFonts w:asciiTheme="minorHAnsi" w:hAnsiTheme="minorHAnsi"/>
          <w:color w:val="auto"/>
          <w:szCs w:val="20"/>
        </w:rPr>
        <w:t>ované funkce, které zveřejňuje poskytovatel o</w:t>
      </w:r>
      <w:r w:rsidRPr="00744AF9">
        <w:rPr>
          <w:rFonts w:asciiTheme="minorHAnsi" w:hAnsiTheme="minorHAnsi"/>
          <w:color w:val="auto"/>
          <w:szCs w:val="20"/>
        </w:rPr>
        <w:t xml:space="preserve">bjednateli v Zákaznické sekci. Mezi negarantované funkce patří např. chyby MS Windows </w:t>
      </w:r>
      <w:r>
        <w:rPr>
          <w:rFonts w:asciiTheme="minorHAnsi" w:hAnsiTheme="minorHAnsi"/>
          <w:color w:val="auto"/>
          <w:szCs w:val="20"/>
        </w:rPr>
        <w:t>apod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AC0FCF" w:rsidRPr="00744AF9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Odstraňováním incidentů</w:t>
      </w:r>
      <w:r w:rsidRPr="00744AF9">
        <w:rPr>
          <w:rFonts w:asciiTheme="minorHAnsi" w:hAnsiTheme="minorHAnsi"/>
          <w:szCs w:val="20"/>
        </w:rPr>
        <w:t xml:space="preserve"> se rozumí činnost vykonávaná za účelem plného zprovoznění </w:t>
      </w:r>
      <w:r w:rsidRPr="00744AF9">
        <w:rPr>
          <w:rFonts w:asciiTheme="minorHAnsi" w:hAnsiTheme="minorHAnsi"/>
          <w:b/>
          <w:szCs w:val="20"/>
        </w:rPr>
        <w:t>Systému</w:t>
      </w:r>
      <w:r w:rsidRPr="00744AF9">
        <w:rPr>
          <w:rFonts w:asciiTheme="minorHAnsi" w:hAnsiTheme="minorHAnsi"/>
          <w:szCs w:val="20"/>
        </w:rPr>
        <w:t xml:space="preserve"> a odstranění příčiny incidentu nebo problému nebo za účelem aplikace náhradního řešení (WorkAroundu) – tím se rozumí z pohledu uživatele přijatelná cesta, jak problém obejít; tato cesta může byt softwarová nebo organizační. </w:t>
      </w:r>
    </w:p>
    <w:p w:rsidR="00AC0FCF" w:rsidRPr="00744AF9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Kategorie incidentu</w:t>
      </w:r>
      <w:r w:rsidRPr="00744AF9">
        <w:rPr>
          <w:rFonts w:asciiTheme="minorHAnsi" w:hAnsiTheme="minorHAnsi"/>
          <w:szCs w:val="20"/>
        </w:rPr>
        <w:t xml:space="preserve"> je klasifikace závažnosti dopadu incidentu na uživatele a jsou následující:</w:t>
      </w:r>
    </w:p>
    <w:p w:rsidR="00AC0FCF" w:rsidRPr="00744AF9" w:rsidRDefault="00AC0FCF" w:rsidP="00AC0FCF">
      <w:pPr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Havárie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nejsou pro uživatele dostupné a nelze pokračovat v užívání. Celková ztráta funkcionality, kdy není k dispozici žádné dočasné řešení problému.</w:t>
      </w:r>
    </w:p>
    <w:p w:rsidR="00AC0FCF" w:rsidRPr="00744AF9" w:rsidRDefault="00AC0FCF" w:rsidP="00AC0FCF">
      <w:pPr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velká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jsou pro uživatele významně omezeny, problém způsobuje závažnou ztrátu funkcionalit. V používání lze pokračovat pouze omezeně, některé z klíčových funkcionalit nelze použít. Není k dispozici žádné přijatelné náhradní řešení.</w:t>
      </w:r>
    </w:p>
    <w:p w:rsidR="00AC0FCF" w:rsidRPr="00744AF9" w:rsidRDefault="00AC0FCF" w:rsidP="00AC0FCF">
      <w:pPr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malá</w:t>
      </w:r>
      <w:r w:rsidRPr="00744AF9">
        <w:rPr>
          <w:rFonts w:asciiTheme="minorHAnsi" w:hAnsiTheme="minorHAnsi"/>
          <w:color w:val="auto"/>
          <w:szCs w:val="20"/>
        </w:rPr>
        <w:t xml:space="preserve"> - Systém jako celek nebo jeho funkce jsou pro uživatele dostupné, problém způsobuje omezení funkcionalit. V používání lze pokračovat. Není ohroženo používání služby pro uživatele.</w:t>
      </w:r>
    </w:p>
    <w:p w:rsidR="00AC0FCF" w:rsidRPr="00744AF9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Aktualizace</w:t>
      </w:r>
      <w:r w:rsidRPr="00744AF9">
        <w:rPr>
          <w:rFonts w:asciiTheme="minorHAnsi" w:hAnsiTheme="minorHAnsi"/>
          <w:szCs w:val="20"/>
        </w:rPr>
        <w:t xml:space="preserve"> je služba zajišťující instalaci nových verzí </w:t>
      </w:r>
      <w:r w:rsidRPr="00744AF9">
        <w:rPr>
          <w:rFonts w:asciiTheme="minorHAnsi" w:hAnsiTheme="minorHAnsi"/>
          <w:b/>
          <w:szCs w:val="20"/>
        </w:rPr>
        <w:t>Systému</w:t>
      </w:r>
      <w:r w:rsidRPr="00744AF9">
        <w:rPr>
          <w:rFonts w:asciiTheme="minorHAnsi" w:hAnsiTheme="minorHAnsi"/>
          <w:szCs w:val="20"/>
        </w:rPr>
        <w:t xml:space="preserve"> nebo jeho částí.</w:t>
      </w:r>
    </w:p>
    <w:p w:rsidR="00AC0FCF" w:rsidRPr="00744AF9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Provozní doba služby</w:t>
      </w:r>
      <w:r w:rsidRPr="00744AF9">
        <w:rPr>
          <w:rFonts w:asciiTheme="minorHAnsi" w:hAnsiTheme="minorHAnsi"/>
          <w:szCs w:val="20"/>
        </w:rPr>
        <w:t xml:space="preserve"> je doba, po kterou je stanovena její dostupnost.</w:t>
      </w:r>
    </w:p>
    <w:p w:rsidR="00AC0FCF" w:rsidRPr="00744AF9" w:rsidRDefault="00AC0FCF" w:rsidP="00AC0FCF">
      <w:pPr>
        <w:numPr>
          <w:ilvl w:val="0"/>
          <w:numId w:val="2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Pracovní hodina</w:t>
      </w:r>
      <w:r w:rsidRPr="00744AF9">
        <w:rPr>
          <w:rFonts w:asciiTheme="minorHAnsi" w:hAnsiTheme="minorHAnsi"/>
          <w:szCs w:val="20"/>
        </w:rPr>
        <w:t xml:space="preserve"> je hodina, čerpaná v rámci Povozní doby služby.</w:t>
      </w:r>
    </w:p>
    <w:p w:rsidR="00AC0FCF" w:rsidRDefault="00AC0FCF" w:rsidP="00AC0FCF">
      <w:pPr>
        <w:rPr>
          <w:rFonts w:asciiTheme="minorHAnsi" w:hAnsiTheme="minorHAnsi"/>
          <w:b/>
        </w:rPr>
      </w:pPr>
    </w:p>
    <w:p w:rsidR="00AC0FCF" w:rsidRDefault="00AC0FCF" w:rsidP="00AC0FCF">
      <w:pPr>
        <w:rPr>
          <w:rFonts w:asciiTheme="minorHAnsi" w:hAnsiTheme="minorHAnsi"/>
          <w:b/>
        </w:rPr>
      </w:pPr>
    </w:p>
    <w:p w:rsidR="00AC0FCF" w:rsidRPr="002D2846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u w:val="single"/>
        </w:rPr>
      </w:pPr>
      <w:r w:rsidRPr="002D2846">
        <w:rPr>
          <w:rFonts w:asciiTheme="minorHAnsi" w:hAnsiTheme="minorHAnsi"/>
          <w:b/>
          <w:sz w:val="20"/>
          <w:u w:val="single"/>
        </w:rPr>
        <w:t>S01 Řešení incidentů v dohodnutých termínech.</w:t>
      </w:r>
    </w:p>
    <w:p w:rsidR="00AC0FCF" w:rsidRPr="00744AF9" w:rsidRDefault="00AC0FCF" w:rsidP="00AC0FCF">
      <w:pPr>
        <w:jc w:val="both"/>
        <w:rPr>
          <w:rFonts w:asciiTheme="minorHAnsi" w:hAnsiTheme="minorHAnsi" w:cs="Arial"/>
          <w:b/>
          <w:color w:val="auto"/>
          <w:szCs w:val="20"/>
        </w:rPr>
      </w:pPr>
      <w:r w:rsidRPr="00744AF9">
        <w:rPr>
          <w:rFonts w:asciiTheme="minorHAnsi" w:hAnsiTheme="minorHAnsi" w:cs="Arial"/>
          <w:b/>
          <w:color w:val="auto"/>
          <w:szCs w:val="20"/>
        </w:rPr>
        <w:t>Popis služby</w:t>
      </w:r>
    </w:p>
    <w:p w:rsidR="00AC0FCF" w:rsidRPr="00744AF9" w:rsidRDefault="00AC0FCF" w:rsidP="00AC0FCF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Iniciace incidentu o</w:t>
      </w:r>
      <w:r w:rsidRPr="00744AF9">
        <w:rPr>
          <w:rFonts w:asciiTheme="minorHAnsi" w:hAnsiTheme="minorHAnsi" w:cs="Arial"/>
          <w:b/>
          <w:szCs w:val="20"/>
        </w:rPr>
        <w:t>bjednatelem</w:t>
      </w:r>
    </w:p>
    <w:p w:rsidR="00AC0FCF" w:rsidRPr="00744AF9" w:rsidRDefault="00AC0FCF" w:rsidP="00AC0FCF">
      <w:pPr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Inc</w:t>
      </w:r>
      <w:r>
        <w:rPr>
          <w:rFonts w:asciiTheme="minorHAnsi" w:hAnsiTheme="minorHAnsi"/>
          <w:color w:val="auto"/>
          <w:szCs w:val="20"/>
        </w:rPr>
        <w:t xml:space="preserve">ident hlásí pověřený pracovník objednatele na </w:t>
      </w:r>
      <w:r w:rsidR="00351FB5">
        <w:rPr>
          <w:rFonts w:asciiTheme="minorHAnsi" w:hAnsiTheme="minorHAnsi"/>
          <w:color w:val="auto"/>
          <w:szCs w:val="20"/>
        </w:rPr>
        <w:t>Hotline</w:t>
      </w:r>
      <w:r>
        <w:rPr>
          <w:rFonts w:asciiTheme="minorHAnsi" w:hAnsiTheme="minorHAnsi"/>
          <w:color w:val="auto"/>
          <w:szCs w:val="20"/>
        </w:rPr>
        <w:t xml:space="preserve"> p</w:t>
      </w:r>
      <w:r w:rsidRPr="00744AF9">
        <w:rPr>
          <w:rFonts w:asciiTheme="minorHAnsi" w:hAnsiTheme="minorHAnsi"/>
          <w:color w:val="auto"/>
          <w:szCs w:val="20"/>
        </w:rPr>
        <w:t xml:space="preserve">oskytovatele nebo na dispečinkové kontakty dle odstavce V.1 s tím, že provede primární klasifikaci incidentu. </w:t>
      </w:r>
    </w:p>
    <w:p w:rsidR="00AC0FCF" w:rsidRPr="00744AF9" w:rsidRDefault="00AC0FCF" w:rsidP="00AC0FCF">
      <w:pPr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 w:cs="Arial"/>
          <w:szCs w:val="20"/>
        </w:rPr>
        <w:t>Objednatel se zavazuje využít všech technických prostředků k nahlášení incidentu pro případ, kdy by byly některé technické cesty nefunkční nebo pokud by selhalo doručení z jiného důvodu.</w:t>
      </w:r>
    </w:p>
    <w:p w:rsidR="00AC0FCF" w:rsidRPr="00744AF9" w:rsidRDefault="00AC0FCF" w:rsidP="00AC0FCF">
      <w:pPr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Pro vyloučen</w:t>
      </w:r>
      <w:r>
        <w:rPr>
          <w:rFonts w:asciiTheme="minorHAnsi" w:hAnsiTheme="minorHAnsi"/>
          <w:color w:val="auto"/>
          <w:szCs w:val="20"/>
        </w:rPr>
        <w:t>í pochybností o určení lhůt je technický zástupce o</w:t>
      </w:r>
      <w:r w:rsidRPr="00744AF9">
        <w:rPr>
          <w:rFonts w:asciiTheme="minorHAnsi" w:hAnsiTheme="minorHAnsi"/>
          <w:color w:val="auto"/>
          <w:szCs w:val="20"/>
        </w:rPr>
        <w:t xml:space="preserve">bjednatele povinen nahlásit incident explicitním označením „Havárie“, „Závada velká“ a „Závada malá“. </w:t>
      </w:r>
    </w:p>
    <w:p w:rsidR="00AC0FCF" w:rsidRPr="00744AF9" w:rsidRDefault="00AC0FCF" w:rsidP="00AC0FCF">
      <w:pPr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V případě zadání události označením „Havárie“ n</w:t>
      </w:r>
      <w:r>
        <w:rPr>
          <w:rFonts w:asciiTheme="minorHAnsi" w:hAnsiTheme="minorHAnsi"/>
          <w:color w:val="auto"/>
          <w:szCs w:val="20"/>
        </w:rPr>
        <w:t xml:space="preserve">ebo „Závada velká“ na </w:t>
      </w:r>
      <w:r w:rsidR="00351FB5">
        <w:rPr>
          <w:rFonts w:asciiTheme="minorHAnsi" w:hAnsiTheme="minorHAnsi"/>
          <w:color w:val="auto"/>
          <w:szCs w:val="20"/>
        </w:rPr>
        <w:t>kontakt</w:t>
      </w:r>
      <w:r>
        <w:rPr>
          <w:rFonts w:asciiTheme="minorHAnsi" w:hAnsiTheme="minorHAnsi"/>
          <w:color w:val="auto"/>
          <w:szCs w:val="20"/>
        </w:rPr>
        <w:t xml:space="preserve"> p</w:t>
      </w:r>
      <w:r w:rsidRPr="00744AF9">
        <w:rPr>
          <w:rFonts w:asciiTheme="minorHAnsi" w:hAnsiTheme="minorHAnsi"/>
          <w:color w:val="auto"/>
          <w:szCs w:val="20"/>
        </w:rPr>
        <w:t>oskytovatele nebo emailem je nutné s</w:t>
      </w:r>
      <w:r>
        <w:rPr>
          <w:rFonts w:asciiTheme="minorHAnsi" w:hAnsiTheme="minorHAnsi"/>
          <w:color w:val="auto"/>
          <w:szCs w:val="20"/>
        </w:rPr>
        <w:t>oučasně ověřit přijetí hlášení p</w:t>
      </w:r>
      <w:r w:rsidRPr="00744AF9">
        <w:rPr>
          <w:rFonts w:asciiTheme="minorHAnsi" w:hAnsiTheme="minorHAnsi"/>
          <w:color w:val="auto"/>
          <w:szCs w:val="20"/>
        </w:rPr>
        <w:t xml:space="preserve">oskytovatelem telefonicky na číslo dle odstavce V.1. </w:t>
      </w:r>
    </w:p>
    <w:p w:rsidR="00AC0FCF" w:rsidRPr="00744AF9" w:rsidRDefault="00AC0FCF" w:rsidP="00AC0FCF">
      <w:pPr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Popis „Havárie“ nebo „Závady velké“ musí obsahovat důležité informace o vzniklé situaci, zejména konkrétní popis nefunkčnosti a popis provedených zásahů, které by mohly mít souvislost se vznikem havárie. Objednatel je v případě Havárie povinen stanovit </w:t>
      </w:r>
      <w:r w:rsidRPr="00744AF9">
        <w:rPr>
          <w:rFonts w:asciiTheme="minorHAnsi" w:hAnsiTheme="minorHAnsi"/>
          <w:b/>
          <w:color w:val="auto"/>
          <w:szCs w:val="20"/>
        </w:rPr>
        <w:t>Dispečera havárie</w:t>
      </w:r>
      <w:r w:rsidRPr="00744AF9">
        <w:rPr>
          <w:rFonts w:asciiTheme="minorHAnsi" w:hAnsiTheme="minorHAnsi"/>
          <w:color w:val="auto"/>
          <w:szCs w:val="20"/>
        </w:rPr>
        <w:t xml:space="preserve">, který bude za </w:t>
      </w:r>
      <w:r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>bjed</w:t>
      </w:r>
      <w:r>
        <w:rPr>
          <w:rFonts w:asciiTheme="minorHAnsi" w:hAnsiTheme="minorHAnsi"/>
          <w:color w:val="auto"/>
          <w:szCs w:val="20"/>
        </w:rPr>
        <w:t>natele s pověřeným pracovníkem p</w:t>
      </w:r>
      <w:r w:rsidRPr="00744AF9">
        <w:rPr>
          <w:rFonts w:asciiTheme="minorHAnsi" w:hAnsiTheme="minorHAnsi"/>
          <w:color w:val="auto"/>
          <w:szCs w:val="20"/>
        </w:rPr>
        <w:t xml:space="preserve">oskytovatelem průběžně řešit diagnostiku, nápravu a uvedení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 zpět do provozuschopného stavu.</w:t>
      </w:r>
    </w:p>
    <w:p w:rsidR="00AC0FCF" w:rsidRPr="00744AF9" w:rsidRDefault="00AC0FCF" w:rsidP="00AC0FCF">
      <w:pPr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Před nahlášením „Ha</w:t>
      </w:r>
      <w:r>
        <w:rPr>
          <w:rFonts w:asciiTheme="minorHAnsi" w:hAnsiTheme="minorHAnsi"/>
          <w:color w:val="auto"/>
          <w:szCs w:val="20"/>
        </w:rPr>
        <w:t>várie“ nebo „Závady velké“ je o</w:t>
      </w:r>
      <w:r w:rsidRPr="00744AF9">
        <w:rPr>
          <w:rFonts w:asciiTheme="minorHAnsi" w:hAnsiTheme="minorHAnsi"/>
          <w:color w:val="auto"/>
          <w:szCs w:val="20"/>
        </w:rPr>
        <w:t xml:space="preserve">bjednatel povinen zajistit zejména: 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Vzdálený přístup p</w:t>
      </w:r>
      <w:r w:rsidRPr="00744AF9">
        <w:rPr>
          <w:rFonts w:asciiTheme="minorHAnsi" w:hAnsiTheme="minorHAnsi"/>
          <w:szCs w:val="20"/>
        </w:rPr>
        <w:t>oskytov</w:t>
      </w:r>
      <w:r>
        <w:rPr>
          <w:rFonts w:asciiTheme="minorHAnsi" w:hAnsiTheme="minorHAnsi"/>
          <w:szCs w:val="20"/>
        </w:rPr>
        <w:t>atele k technickým prostředkům o</w:t>
      </w:r>
      <w:r w:rsidRPr="00744AF9">
        <w:rPr>
          <w:rFonts w:asciiTheme="minorHAnsi" w:hAnsiTheme="minorHAnsi"/>
          <w:szCs w:val="20"/>
        </w:rPr>
        <w:t xml:space="preserve">bjednatele. 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Dostatečná přístupová práva p</w:t>
      </w:r>
      <w:r w:rsidRPr="00744AF9">
        <w:rPr>
          <w:rFonts w:asciiTheme="minorHAnsi" w:hAnsiTheme="minorHAnsi"/>
          <w:szCs w:val="20"/>
        </w:rPr>
        <w:t>oskytov</w:t>
      </w:r>
      <w:r>
        <w:rPr>
          <w:rFonts w:asciiTheme="minorHAnsi" w:hAnsiTheme="minorHAnsi"/>
          <w:szCs w:val="20"/>
        </w:rPr>
        <w:t>atele k technickým prostředkům o</w:t>
      </w:r>
      <w:r w:rsidRPr="00744AF9">
        <w:rPr>
          <w:rFonts w:asciiTheme="minorHAnsi" w:hAnsiTheme="minorHAnsi"/>
          <w:szCs w:val="20"/>
        </w:rPr>
        <w:t xml:space="preserve">bjednatele, která jsou nutná pro efektivní řešení havárie. 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Součinnost formou okamžité dostupnosti kontaktní osoby pově</w:t>
      </w:r>
      <w:r>
        <w:rPr>
          <w:rFonts w:asciiTheme="minorHAnsi" w:hAnsiTheme="minorHAnsi"/>
          <w:szCs w:val="20"/>
        </w:rPr>
        <w:t>řené řešením Havárie ze strany o</w:t>
      </w:r>
      <w:r w:rsidRPr="00744AF9">
        <w:rPr>
          <w:rFonts w:asciiTheme="minorHAnsi" w:hAnsiTheme="minorHAnsi"/>
          <w:szCs w:val="20"/>
        </w:rPr>
        <w:t xml:space="preserve">bjednatele. 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Veškeré informace a podklady, které jsou nutné pro diagnostiku příčin havárie a její následné řešení.</w:t>
      </w:r>
    </w:p>
    <w:p w:rsidR="00AC0FCF" w:rsidRPr="00744AF9" w:rsidRDefault="00AC0FCF" w:rsidP="00AC0FCF">
      <w:pPr>
        <w:jc w:val="both"/>
        <w:rPr>
          <w:rFonts w:asciiTheme="minorHAnsi" w:hAnsiTheme="minorHAnsi" w:cs="Arial"/>
          <w:szCs w:val="20"/>
        </w:rPr>
      </w:pPr>
    </w:p>
    <w:p w:rsidR="00AC0FCF" w:rsidRPr="00744AF9" w:rsidRDefault="00AC0FCF" w:rsidP="00AC0FCF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Registrace incidentu p</w:t>
      </w:r>
      <w:r w:rsidRPr="00744AF9">
        <w:rPr>
          <w:rFonts w:asciiTheme="minorHAnsi" w:hAnsiTheme="minorHAnsi" w:cs="Arial"/>
          <w:b/>
          <w:szCs w:val="20"/>
        </w:rPr>
        <w:t>oskytovatelem</w:t>
      </w:r>
    </w:p>
    <w:p w:rsidR="00AC0FCF" w:rsidRPr="00744AF9" w:rsidRDefault="00AC0FCF" w:rsidP="00AC0FCF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Kaž</w:t>
      </w:r>
      <w:r>
        <w:rPr>
          <w:rFonts w:asciiTheme="minorHAnsi" w:hAnsiTheme="minorHAnsi"/>
          <w:color w:val="auto"/>
          <w:szCs w:val="20"/>
        </w:rPr>
        <w:t>dý zaslaný incident je označen p</w:t>
      </w:r>
      <w:r w:rsidRPr="00744AF9">
        <w:rPr>
          <w:rFonts w:asciiTheme="minorHAnsi" w:hAnsiTheme="minorHAnsi"/>
          <w:color w:val="auto"/>
          <w:szCs w:val="20"/>
        </w:rPr>
        <w:t xml:space="preserve">oskytovatelem jednoznačným identifikátorem a je neprodleně registrován </w:t>
      </w:r>
      <w:r w:rsidR="00351FB5">
        <w:rPr>
          <w:rFonts w:asciiTheme="minorHAnsi" w:hAnsiTheme="minorHAnsi"/>
          <w:color w:val="auto"/>
          <w:szCs w:val="20"/>
        </w:rPr>
        <w:t>v evidenci</w:t>
      </w:r>
      <w:r>
        <w:rPr>
          <w:rFonts w:asciiTheme="minorHAnsi" w:hAnsiTheme="minorHAnsi"/>
          <w:color w:val="auto"/>
          <w:szCs w:val="20"/>
        </w:rPr>
        <w:t xml:space="preserve"> </w:t>
      </w:r>
      <w:r w:rsidR="00351FB5">
        <w:rPr>
          <w:rFonts w:asciiTheme="minorHAnsi" w:hAnsiTheme="minorHAnsi"/>
          <w:color w:val="auto"/>
          <w:szCs w:val="20"/>
        </w:rPr>
        <w:t xml:space="preserve">požadavků u </w:t>
      </w:r>
      <w:r>
        <w:rPr>
          <w:rFonts w:asciiTheme="minorHAnsi" w:hAnsiTheme="minorHAnsi"/>
          <w:color w:val="auto"/>
          <w:szCs w:val="20"/>
        </w:rPr>
        <w:t>p</w:t>
      </w:r>
      <w:r w:rsidRPr="00744AF9">
        <w:rPr>
          <w:rFonts w:asciiTheme="minorHAnsi" w:hAnsiTheme="minorHAnsi"/>
          <w:color w:val="auto"/>
          <w:szCs w:val="20"/>
        </w:rPr>
        <w:t xml:space="preserve">oskytovatele. </w:t>
      </w:r>
    </w:p>
    <w:p w:rsidR="00AC0FCF" w:rsidRPr="00744AF9" w:rsidRDefault="00AC0FCF" w:rsidP="00AC0FCF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V přípa</w:t>
      </w:r>
      <w:r>
        <w:rPr>
          <w:rFonts w:asciiTheme="minorHAnsi" w:hAnsiTheme="minorHAnsi"/>
          <w:color w:val="auto"/>
          <w:szCs w:val="20"/>
        </w:rPr>
        <w:t>dě incidentu typu „Havárie“ je p</w:t>
      </w:r>
      <w:r w:rsidRPr="00744AF9">
        <w:rPr>
          <w:rFonts w:asciiTheme="minorHAnsi" w:hAnsiTheme="minorHAnsi"/>
          <w:color w:val="auto"/>
          <w:szCs w:val="20"/>
        </w:rPr>
        <w:t>oskytovatel povinen stanovit Di</w:t>
      </w:r>
      <w:r>
        <w:rPr>
          <w:rFonts w:asciiTheme="minorHAnsi" w:hAnsiTheme="minorHAnsi"/>
          <w:color w:val="auto"/>
          <w:szCs w:val="20"/>
        </w:rPr>
        <w:t>spečera havárie, který bude za p</w:t>
      </w:r>
      <w:r w:rsidRPr="00744AF9">
        <w:rPr>
          <w:rFonts w:asciiTheme="minorHAnsi" w:hAnsiTheme="minorHAnsi"/>
          <w:color w:val="auto"/>
          <w:szCs w:val="20"/>
        </w:rPr>
        <w:t>oskyto</w:t>
      </w:r>
      <w:r>
        <w:rPr>
          <w:rFonts w:asciiTheme="minorHAnsi" w:hAnsiTheme="minorHAnsi"/>
          <w:color w:val="auto"/>
          <w:szCs w:val="20"/>
        </w:rPr>
        <w:t>vatele s pověřeným pracovníkem o</w:t>
      </w:r>
      <w:r w:rsidRPr="00744AF9">
        <w:rPr>
          <w:rFonts w:asciiTheme="minorHAnsi" w:hAnsiTheme="minorHAnsi"/>
          <w:color w:val="auto"/>
          <w:szCs w:val="20"/>
        </w:rPr>
        <w:t>bjednatele průběžně řešit diagnostiku, nápravu a uvedení Systému zpět do provozuschopného stavu.</w:t>
      </w:r>
    </w:p>
    <w:p w:rsidR="00AC0FCF" w:rsidRPr="00744AF9" w:rsidRDefault="00AC0FCF" w:rsidP="00AC0FCF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V případě incidentu typu „Havárie“ nebo „Závady velké“ je poskytovatel povinen o každé operaci provedené při řešení incidentu provést </w:t>
      </w:r>
      <w:r w:rsidR="00351FB5">
        <w:rPr>
          <w:rFonts w:asciiTheme="minorHAnsi" w:hAnsiTheme="minorHAnsi"/>
          <w:color w:val="auto"/>
          <w:szCs w:val="20"/>
        </w:rPr>
        <w:t>v evidenci</w:t>
      </w:r>
      <w:r w:rsidRPr="00744AF9">
        <w:rPr>
          <w:rFonts w:asciiTheme="minorHAnsi" w:hAnsiTheme="minorHAnsi"/>
          <w:color w:val="auto"/>
          <w:szCs w:val="20"/>
        </w:rPr>
        <w:t xml:space="preserve"> záznam včetně času provedení operace.</w:t>
      </w:r>
    </w:p>
    <w:p w:rsidR="00AC0FCF" w:rsidRPr="00744AF9" w:rsidRDefault="00AC0FCF" w:rsidP="00AC0FCF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Poskytovatel registrované požadavky monitoruje, vyhodnocuje a přezkoumává jejich kategorizaci. </w:t>
      </w:r>
    </w:p>
    <w:p w:rsidR="00AC0FCF" w:rsidRPr="00744AF9" w:rsidRDefault="00AC0FCF" w:rsidP="00AC0FCF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V případě, kdy není mezi poskytovatelem a o</w:t>
      </w:r>
      <w:r w:rsidRPr="00744AF9">
        <w:rPr>
          <w:rFonts w:asciiTheme="minorHAnsi" w:hAnsiTheme="minorHAnsi"/>
          <w:color w:val="auto"/>
          <w:szCs w:val="20"/>
        </w:rPr>
        <w:t>bjednatelem s</w:t>
      </w:r>
      <w:r>
        <w:rPr>
          <w:rFonts w:asciiTheme="minorHAnsi" w:hAnsiTheme="minorHAnsi"/>
          <w:color w:val="auto"/>
          <w:szCs w:val="20"/>
        </w:rPr>
        <w:t>hoda v kategorizaci požadavku (p</w:t>
      </w:r>
      <w:r w:rsidRPr="00744AF9">
        <w:rPr>
          <w:rFonts w:asciiTheme="minorHAnsi" w:hAnsiTheme="minorHAnsi"/>
          <w:color w:val="auto"/>
          <w:szCs w:val="20"/>
        </w:rPr>
        <w:t>oskytovatel neshledal důvod požadavek vést jako oprávněný incident), postoupí s</w:t>
      </w:r>
      <w:r>
        <w:rPr>
          <w:rFonts w:asciiTheme="minorHAnsi" w:hAnsiTheme="minorHAnsi"/>
          <w:color w:val="auto"/>
          <w:szCs w:val="20"/>
        </w:rPr>
        <w:t>e řešení na úroveň odpovědných osob poskytovatele a o</w:t>
      </w:r>
      <w:r w:rsidRPr="00744AF9">
        <w:rPr>
          <w:rFonts w:asciiTheme="minorHAnsi" w:hAnsiTheme="minorHAnsi"/>
          <w:color w:val="auto"/>
          <w:szCs w:val="20"/>
        </w:rPr>
        <w:t xml:space="preserve">bjednatele. </w:t>
      </w:r>
    </w:p>
    <w:p w:rsidR="00AC0FCF" w:rsidRPr="00744AF9" w:rsidRDefault="00AC0FCF" w:rsidP="00AC0FCF">
      <w:pPr>
        <w:jc w:val="both"/>
        <w:rPr>
          <w:rFonts w:asciiTheme="minorHAnsi" w:hAnsiTheme="minorHAnsi" w:cs="Arial"/>
          <w:szCs w:val="20"/>
        </w:rPr>
      </w:pPr>
    </w:p>
    <w:p w:rsidR="00AC0FCF" w:rsidRPr="00744AF9" w:rsidRDefault="00AC0FCF" w:rsidP="00AC0FCF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Řešení incidentu</w:t>
      </w:r>
    </w:p>
    <w:p w:rsidR="00AC0FCF" w:rsidRPr="00744AF9" w:rsidRDefault="00AC0FCF" w:rsidP="00AC0FCF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Řešen</w:t>
      </w:r>
      <w:r>
        <w:rPr>
          <w:rFonts w:asciiTheme="minorHAnsi" w:hAnsiTheme="minorHAnsi"/>
          <w:color w:val="auto"/>
          <w:szCs w:val="20"/>
        </w:rPr>
        <w:t>í nahlášených incidentů zahájí p</w:t>
      </w:r>
      <w:r w:rsidRPr="00744AF9">
        <w:rPr>
          <w:rFonts w:asciiTheme="minorHAnsi" w:hAnsiTheme="minorHAnsi"/>
          <w:color w:val="auto"/>
          <w:szCs w:val="20"/>
        </w:rPr>
        <w:t>oskytovatel</w:t>
      </w:r>
      <w:r>
        <w:rPr>
          <w:rFonts w:asciiTheme="minorHAnsi" w:hAnsiTheme="minorHAnsi"/>
          <w:color w:val="auto"/>
          <w:szCs w:val="20"/>
        </w:rPr>
        <w:t xml:space="preserve"> v předepsané lhůtě</w:t>
      </w:r>
      <w:r w:rsidRPr="00744AF9">
        <w:rPr>
          <w:rFonts w:asciiTheme="minorHAnsi" w:hAnsiTheme="minorHAnsi"/>
          <w:color w:val="auto"/>
          <w:szCs w:val="20"/>
        </w:rPr>
        <w:t xml:space="preserve"> dle typu klasifikace, v případě „Havárie“ nebo „Závady velké“ pokračuje v jejím řešení bez neodůvodněného přerušení až do ukončení. </w:t>
      </w:r>
    </w:p>
    <w:p w:rsidR="00AC0FCF" w:rsidRPr="00744AF9" w:rsidRDefault="00AC0FCF" w:rsidP="00AC0FCF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Nástupem k řešení incidentu se rozumí zahájení prací na lokalizaci a odstranění závady nebo poskytnutí přijatelného náhradního řešení. </w:t>
      </w:r>
    </w:p>
    <w:p w:rsidR="00AC0FCF" w:rsidRPr="00744AF9" w:rsidRDefault="00AC0FCF" w:rsidP="00AC0FCF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Lhůta začíná p</w:t>
      </w:r>
      <w:r w:rsidRPr="00744AF9">
        <w:rPr>
          <w:rFonts w:asciiTheme="minorHAnsi" w:hAnsiTheme="minorHAnsi"/>
          <w:color w:val="auto"/>
          <w:szCs w:val="20"/>
        </w:rPr>
        <w:t>oskytovateli běžet od okamžiku prokazatelného doručení oznámení o incidentu.</w:t>
      </w:r>
    </w:p>
    <w:p w:rsidR="00AC0FCF" w:rsidRPr="00744AF9" w:rsidRDefault="00AC0FCF" w:rsidP="00AC0FCF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Lhůta se p</w:t>
      </w:r>
      <w:r w:rsidRPr="00744AF9">
        <w:rPr>
          <w:rFonts w:asciiTheme="minorHAnsi" w:hAnsiTheme="minorHAnsi"/>
          <w:color w:val="auto"/>
          <w:szCs w:val="20"/>
        </w:rPr>
        <w:t>oskytovateli přerušuje v případech: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Pokud došlo </w:t>
      </w:r>
      <w:r>
        <w:rPr>
          <w:rFonts w:asciiTheme="minorHAnsi" w:hAnsiTheme="minorHAnsi"/>
          <w:szCs w:val="20"/>
        </w:rPr>
        <w:t>k překážkám v plnění, za které p</w:t>
      </w:r>
      <w:r w:rsidRPr="00744AF9">
        <w:rPr>
          <w:rFonts w:asciiTheme="minorHAnsi" w:hAnsiTheme="minorHAnsi"/>
          <w:szCs w:val="20"/>
        </w:rPr>
        <w:t xml:space="preserve">oskytovatel neodpovídá </w:t>
      </w:r>
      <w:r>
        <w:rPr>
          <w:rFonts w:asciiTheme="minorHAnsi" w:hAnsiTheme="minorHAnsi"/>
          <w:szCs w:val="20"/>
        </w:rPr>
        <w:t>– o této skutečnosti informuje poskytovatel o</w:t>
      </w:r>
      <w:r w:rsidRPr="00744AF9">
        <w:rPr>
          <w:rFonts w:asciiTheme="minorHAnsi" w:hAnsiTheme="minorHAnsi"/>
          <w:szCs w:val="20"/>
        </w:rPr>
        <w:t>bjednatele písemně.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Při nepos</w:t>
      </w:r>
      <w:r>
        <w:rPr>
          <w:rFonts w:asciiTheme="minorHAnsi" w:hAnsiTheme="minorHAnsi"/>
          <w:szCs w:val="20"/>
        </w:rPr>
        <w:t>kytnutí požadované součinnosti objednatele p</w:t>
      </w:r>
      <w:r w:rsidRPr="00744AF9">
        <w:rPr>
          <w:rFonts w:asciiTheme="minorHAnsi" w:hAnsiTheme="minorHAnsi"/>
          <w:szCs w:val="20"/>
        </w:rPr>
        <w:t>oskytovateli – o té</w:t>
      </w:r>
      <w:r>
        <w:rPr>
          <w:rFonts w:asciiTheme="minorHAnsi" w:hAnsiTheme="minorHAnsi"/>
          <w:szCs w:val="20"/>
        </w:rPr>
        <w:t>to skutečnosti informuje p</w:t>
      </w:r>
      <w:r w:rsidRPr="00744AF9">
        <w:rPr>
          <w:rFonts w:asciiTheme="minorHAnsi" w:hAnsiTheme="minorHAnsi"/>
          <w:szCs w:val="20"/>
        </w:rPr>
        <w:t xml:space="preserve">oskytovatel </w:t>
      </w:r>
      <w:r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>bjednatele písemně.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Rozhodnutím odpovědné osoby objednatele, poskytnuté p</w:t>
      </w:r>
      <w:r w:rsidRPr="00744AF9">
        <w:rPr>
          <w:rFonts w:asciiTheme="minorHAnsi" w:hAnsiTheme="minorHAnsi"/>
          <w:szCs w:val="20"/>
        </w:rPr>
        <w:t>oskytovateli v písemné formě.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Předáním písemné výzvy p</w:t>
      </w:r>
      <w:r w:rsidRPr="00744AF9">
        <w:rPr>
          <w:rFonts w:asciiTheme="minorHAnsi" w:hAnsiTheme="minorHAnsi"/>
          <w:szCs w:val="20"/>
        </w:rPr>
        <w:t>osky</w:t>
      </w:r>
      <w:r>
        <w:rPr>
          <w:rFonts w:asciiTheme="minorHAnsi" w:hAnsiTheme="minorHAnsi"/>
          <w:szCs w:val="20"/>
        </w:rPr>
        <w:t>tovatelem k převzetí incidentu o</w:t>
      </w:r>
      <w:r w:rsidRPr="00744AF9">
        <w:rPr>
          <w:rFonts w:asciiTheme="minorHAnsi" w:hAnsiTheme="minorHAnsi"/>
          <w:szCs w:val="20"/>
        </w:rPr>
        <w:t>bjednateli,</w:t>
      </w:r>
      <w:r>
        <w:rPr>
          <w:rFonts w:asciiTheme="minorHAnsi" w:hAnsiTheme="minorHAnsi"/>
          <w:szCs w:val="20"/>
        </w:rPr>
        <w:t xml:space="preserve"> pokud není vyřešení incidentu o</w:t>
      </w:r>
      <w:r w:rsidRPr="00744AF9">
        <w:rPr>
          <w:rFonts w:asciiTheme="minorHAnsi" w:hAnsiTheme="minorHAnsi"/>
          <w:szCs w:val="20"/>
        </w:rPr>
        <w:t>bjednatelem akceptováno, pokr</w:t>
      </w:r>
      <w:r>
        <w:rPr>
          <w:rFonts w:asciiTheme="minorHAnsi" w:hAnsiTheme="minorHAnsi"/>
          <w:szCs w:val="20"/>
        </w:rPr>
        <w:t xml:space="preserve">ačuje lhůta okamžikem písemného </w:t>
      </w:r>
      <w:r w:rsidRPr="00744AF9">
        <w:rPr>
          <w:rFonts w:asciiTheme="minorHAnsi" w:hAnsiTheme="minorHAnsi"/>
          <w:szCs w:val="20"/>
        </w:rPr>
        <w:t>doruč</w:t>
      </w:r>
      <w:r>
        <w:rPr>
          <w:rFonts w:asciiTheme="minorHAnsi" w:hAnsiTheme="minorHAnsi"/>
          <w:szCs w:val="20"/>
        </w:rPr>
        <w:t>e</w:t>
      </w:r>
      <w:r w:rsidRPr="00744AF9">
        <w:rPr>
          <w:rFonts w:asciiTheme="minorHAnsi" w:hAnsiTheme="minorHAnsi"/>
          <w:szCs w:val="20"/>
        </w:rPr>
        <w:t>ní zdůvodněného odmítnutí akceptace.</w:t>
      </w:r>
    </w:p>
    <w:p w:rsidR="00AC0FCF" w:rsidRPr="00744AF9" w:rsidRDefault="00AC0FCF" w:rsidP="00AC0FCF">
      <w:pPr>
        <w:numPr>
          <w:ilvl w:val="0"/>
          <w:numId w:val="11"/>
        </w:numPr>
        <w:suppressAutoHyphens/>
        <w:overflowPunct w:val="0"/>
        <w:autoSpaceDE w:val="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</w:t>
      </w:r>
      <w:r>
        <w:rPr>
          <w:rFonts w:asciiTheme="minorHAnsi" w:hAnsiTheme="minorHAnsi"/>
          <w:szCs w:val="20"/>
        </w:rPr>
        <w:t>em zaslanou písemnou informací o</w:t>
      </w:r>
      <w:r w:rsidRPr="00744AF9">
        <w:rPr>
          <w:rFonts w:asciiTheme="minorHAnsi" w:hAnsiTheme="minorHAnsi"/>
          <w:szCs w:val="20"/>
        </w:rPr>
        <w:t>bjednateli o uvolnění opravné verze. Po dobu do instalace opravné verze se lhůta přerušuje. Pokud po nasazení opravné ve</w:t>
      </w:r>
      <w:r>
        <w:rPr>
          <w:rFonts w:asciiTheme="minorHAnsi" w:hAnsiTheme="minorHAnsi"/>
          <w:szCs w:val="20"/>
        </w:rPr>
        <w:t>rze o</w:t>
      </w:r>
      <w:r w:rsidRPr="00744AF9">
        <w:rPr>
          <w:rFonts w:asciiTheme="minorHAnsi" w:hAnsiTheme="minorHAnsi"/>
          <w:szCs w:val="20"/>
        </w:rPr>
        <w:t xml:space="preserve">bjednatel prokáže, že opravná verze závadu neodstranila, pokračuje lhůta okamžikem písemného doručení zdůvodněného odmítnutí akceptace opravné verze. </w:t>
      </w:r>
    </w:p>
    <w:p w:rsidR="00AC0FCF" w:rsidRDefault="00AC0FCF" w:rsidP="00AC0FCF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Pracovník o</w:t>
      </w:r>
      <w:r w:rsidRPr="00744AF9">
        <w:rPr>
          <w:rFonts w:asciiTheme="minorHAnsi" w:hAnsiTheme="minorHAnsi"/>
          <w:color w:val="auto"/>
          <w:szCs w:val="20"/>
        </w:rPr>
        <w:t>bjednatele je opr</w:t>
      </w:r>
      <w:r>
        <w:rPr>
          <w:rFonts w:asciiTheme="minorHAnsi" w:hAnsiTheme="minorHAnsi"/>
          <w:color w:val="auto"/>
          <w:szCs w:val="20"/>
        </w:rPr>
        <w:t>ávněn se dohodnout s řešitelem p</w:t>
      </w:r>
      <w:r w:rsidRPr="00744AF9">
        <w:rPr>
          <w:rFonts w:asciiTheme="minorHAnsi" w:hAnsiTheme="minorHAnsi"/>
          <w:color w:val="auto"/>
          <w:szCs w:val="20"/>
        </w:rPr>
        <w:t>oskytovatele na jiném termínu vyřešení incidentu, než je stanoven v této smlouvě. Tento termín pak bude zohledněn při výpočtu případných sankcí</w:t>
      </w:r>
    </w:p>
    <w:p w:rsidR="001801F0" w:rsidRPr="00744AF9" w:rsidRDefault="001801F0" w:rsidP="001801F0">
      <w:pPr>
        <w:suppressAutoHyphens/>
        <w:overflowPunct w:val="0"/>
        <w:autoSpaceDE w:val="0"/>
        <w:ind w:left="72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AC0FCF" w:rsidRPr="00744AF9" w:rsidRDefault="00AC0FCF" w:rsidP="00AC0FCF">
      <w:pPr>
        <w:pStyle w:val="Odstavecseseznamem"/>
        <w:numPr>
          <w:ilvl w:val="0"/>
          <w:numId w:val="31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Lhůty řešení dle kategorie Incidentů</w:t>
      </w:r>
    </w:p>
    <w:p w:rsidR="00AC0FCF" w:rsidRPr="00744AF9" w:rsidRDefault="00AC0FCF" w:rsidP="00AC0FCF">
      <w:pPr>
        <w:pStyle w:val="Odstavecseseznamem"/>
        <w:numPr>
          <w:ilvl w:val="0"/>
          <w:numId w:val="35"/>
        </w:numPr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Havárie</w:t>
      </w:r>
      <w:r w:rsidRPr="00744AF9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br/>
        <w:t xml:space="preserve">Nástup na řešení: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>
        <w:rPr>
          <w:rFonts w:asciiTheme="minorHAnsi" w:hAnsiTheme="minorHAnsi" w:cs="Arial"/>
          <w:szCs w:val="20"/>
        </w:rPr>
        <w:t>1</w:t>
      </w:r>
      <w:r w:rsidRPr="00744AF9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pracovního dne</w:t>
      </w:r>
      <w:r w:rsidRPr="00744AF9">
        <w:rPr>
          <w:rFonts w:asciiTheme="minorHAnsi" w:hAnsiTheme="minorHAnsi" w:cs="Arial"/>
          <w:szCs w:val="20"/>
        </w:rPr>
        <w:t xml:space="preserve"> od nahlášení havárie</w:t>
      </w:r>
      <w:r w:rsidRPr="00744AF9">
        <w:rPr>
          <w:rFonts w:asciiTheme="minorHAnsi" w:hAnsiTheme="minorHAnsi" w:cs="Arial"/>
          <w:szCs w:val="20"/>
        </w:rPr>
        <w:tab/>
      </w:r>
      <w:r w:rsidRPr="00744AF9">
        <w:rPr>
          <w:rFonts w:asciiTheme="minorHAnsi" w:hAnsiTheme="minorHAnsi" w:cs="Arial"/>
          <w:szCs w:val="20"/>
        </w:rPr>
        <w:br/>
        <w:t xml:space="preserve">Odstranění havárie: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>
        <w:rPr>
          <w:rFonts w:asciiTheme="minorHAnsi" w:hAnsiTheme="minorHAnsi" w:cs="Arial"/>
          <w:szCs w:val="20"/>
        </w:rPr>
        <w:t>2</w:t>
      </w:r>
      <w:r w:rsidRPr="00744AF9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pracovních dní</w:t>
      </w:r>
      <w:r w:rsidRPr="00744AF9">
        <w:rPr>
          <w:rFonts w:asciiTheme="minorHAnsi" w:hAnsiTheme="minorHAnsi" w:cs="Arial"/>
          <w:szCs w:val="20"/>
        </w:rPr>
        <w:t xml:space="preserve"> od nahlášení havárie.</w:t>
      </w:r>
    </w:p>
    <w:p w:rsidR="00AC0FCF" w:rsidRPr="00744AF9" w:rsidRDefault="00AC0FCF" w:rsidP="00AC0FCF">
      <w:pPr>
        <w:pStyle w:val="Odstavecseseznamem"/>
        <w:numPr>
          <w:ilvl w:val="0"/>
          <w:numId w:val="35"/>
        </w:numPr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 velká</w:t>
      </w:r>
      <w:r w:rsidRPr="00744AF9">
        <w:rPr>
          <w:rFonts w:asciiTheme="minorHAnsi" w:hAnsiTheme="minorHAnsi" w:cs="Arial"/>
          <w:b/>
          <w:szCs w:val="20"/>
        </w:rPr>
        <w:tab/>
      </w:r>
      <w:r w:rsidRPr="00744AF9">
        <w:rPr>
          <w:rFonts w:asciiTheme="minorHAnsi" w:hAnsiTheme="minorHAnsi" w:cs="Arial"/>
          <w:b/>
          <w:szCs w:val="20"/>
        </w:rPr>
        <w:br/>
      </w:r>
      <w:r w:rsidRPr="00744AF9">
        <w:rPr>
          <w:rFonts w:asciiTheme="minorHAnsi" w:hAnsiTheme="minorHAnsi" w:cs="Arial"/>
          <w:szCs w:val="20"/>
        </w:rPr>
        <w:t xml:space="preserve">Nástup na řešení: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>
        <w:rPr>
          <w:rFonts w:asciiTheme="minorHAnsi" w:hAnsiTheme="minorHAnsi" w:cs="Arial"/>
          <w:szCs w:val="20"/>
        </w:rPr>
        <w:t>2</w:t>
      </w:r>
      <w:r w:rsidRPr="00744AF9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pracovních dní</w:t>
      </w:r>
      <w:r w:rsidRPr="00744AF9">
        <w:rPr>
          <w:rFonts w:asciiTheme="minorHAnsi" w:hAnsiTheme="minorHAnsi" w:cs="Arial"/>
          <w:szCs w:val="20"/>
        </w:rPr>
        <w:t xml:space="preserve"> od nahlášení havárie</w:t>
      </w:r>
      <w:r w:rsidRPr="00744AF9">
        <w:rPr>
          <w:rFonts w:asciiTheme="minorHAnsi" w:hAnsiTheme="minorHAnsi" w:cs="Arial"/>
          <w:szCs w:val="20"/>
        </w:rPr>
        <w:tab/>
      </w:r>
      <w:r w:rsidRPr="00744AF9">
        <w:rPr>
          <w:rFonts w:asciiTheme="minorHAnsi" w:hAnsiTheme="minorHAnsi" w:cs="Arial"/>
          <w:szCs w:val="20"/>
        </w:rPr>
        <w:br/>
        <w:t xml:space="preserve">Odstranění havárie: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>
        <w:rPr>
          <w:rFonts w:asciiTheme="minorHAnsi" w:hAnsiTheme="minorHAnsi" w:cs="Arial"/>
          <w:szCs w:val="20"/>
        </w:rPr>
        <w:t>4</w:t>
      </w:r>
      <w:r w:rsidRPr="00744AF9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pracovních dní</w:t>
      </w:r>
      <w:r w:rsidRPr="00744AF9">
        <w:rPr>
          <w:rFonts w:asciiTheme="minorHAnsi" w:hAnsiTheme="minorHAnsi" w:cs="Arial"/>
          <w:szCs w:val="20"/>
        </w:rPr>
        <w:t xml:space="preserve"> od nahlášení havárie.</w:t>
      </w:r>
    </w:p>
    <w:p w:rsidR="00AC0FCF" w:rsidRPr="00744AF9" w:rsidRDefault="00AC0FCF" w:rsidP="00AC0FCF">
      <w:pPr>
        <w:pStyle w:val="Odstavecseseznamem"/>
        <w:numPr>
          <w:ilvl w:val="0"/>
          <w:numId w:val="35"/>
        </w:numPr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</w:t>
      </w:r>
      <w:r w:rsidRPr="00744AF9">
        <w:rPr>
          <w:rFonts w:asciiTheme="minorHAnsi" w:hAnsiTheme="minorHAnsi" w:cs="Arial"/>
          <w:b/>
          <w:szCs w:val="20"/>
        </w:rPr>
        <w:tab/>
        <w:t>malá</w:t>
      </w:r>
      <w:r w:rsidRPr="00744AF9">
        <w:rPr>
          <w:rFonts w:asciiTheme="minorHAnsi" w:hAnsiTheme="minorHAnsi" w:cs="Arial"/>
          <w:b/>
          <w:szCs w:val="20"/>
        </w:rPr>
        <w:br/>
      </w:r>
      <w:r w:rsidRPr="00744AF9">
        <w:rPr>
          <w:rFonts w:asciiTheme="minorHAnsi" w:hAnsiTheme="minorHAnsi" w:cs="Arial"/>
          <w:szCs w:val="20"/>
        </w:rPr>
        <w:t>Odstranění závady: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>
        <w:rPr>
          <w:rFonts w:asciiTheme="minorHAnsi" w:hAnsiTheme="minorHAnsi" w:cs="Arial"/>
          <w:szCs w:val="20"/>
        </w:rPr>
        <w:t>31 kalendářních dní</w:t>
      </w:r>
      <w:r w:rsidRPr="00744AF9">
        <w:rPr>
          <w:rFonts w:asciiTheme="minorHAnsi" w:hAnsiTheme="minorHAnsi" w:cs="Arial"/>
          <w:szCs w:val="20"/>
        </w:rPr>
        <w:t xml:space="preserve"> od nahlášení</w:t>
      </w:r>
      <w:r>
        <w:rPr>
          <w:rFonts w:asciiTheme="minorHAnsi" w:hAnsiTheme="minorHAnsi" w:cs="Arial"/>
          <w:szCs w:val="20"/>
        </w:rPr>
        <w:t xml:space="preserve"> závady.</w:t>
      </w:r>
    </w:p>
    <w:p w:rsidR="00AC0FCF" w:rsidRPr="00744AF9" w:rsidRDefault="00AC0FCF" w:rsidP="00AC0FCF">
      <w:pPr>
        <w:pStyle w:val="Odstavecseseznamem"/>
        <w:numPr>
          <w:ilvl w:val="0"/>
          <w:numId w:val="31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AC0FCF" w:rsidRDefault="00AC0FCF" w:rsidP="00AC0FCF">
      <w:pPr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174D5">
        <w:rPr>
          <w:rFonts w:asciiTheme="minorHAnsi" w:hAnsiTheme="minorHAnsi"/>
          <w:color w:val="auto"/>
          <w:szCs w:val="20"/>
        </w:rPr>
        <w:t>V</w:t>
      </w:r>
      <w:r>
        <w:rPr>
          <w:rFonts w:asciiTheme="minorHAnsi" w:hAnsiTheme="minorHAnsi"/>
          <w:color w:val="auto"/>
          <w:szCs w:val="20"/>
        </w:rPr>
        <w:t xml:space="preserve"> pracovní dny </w:t>
      </w:r>
      <w:r w:rsidRPr="007174D5">
        <w:rPr>
          <w:rFonts w:asciiTheme="minorHAnsi" w:hAnsiTheme="minorHAnsi"/>
          <w:color w:val="auto"/>
          <w:szCs w:val="20"/>
        </w:rPr>
        <w:t xml:space="preserve">od </w:t>
      </w:r>
      <w:r>
        <w:rPr>
          <w:rFonts w:asciiTheme="minorHAnsi" w:hAnsiTheme="minorHAnsi"/>
          <w:color w:val="auto"/>
          <w:szCs w:val="20"/>
        </w:rPr>
        <w:t>8</w:t>
      </w:r>
      <w:r w:rsidRPr="007174D5">
        <w:rPr>
          <w:rFonts w:asciiTheme="minorHAnsi" w:hAnsiTheme="minorHAnsi"/>
          <w:color w:val="auto"/>
          <w:szCs w:val="20"/>
        </w:rPr>
        <w:t>.00 hod do 1</w:t>
      </w:r>
      <w:r>
        <w:rPr>
          <w:rFonts w:asciiTheme="minorHAnsi" w:hAnsiTheme="minorHAnsi"/>
          <w:color w:val="auto"/>
          <w:szCs w:val="20"/>
        </w:rPr>
        <w:t>6</w:t>
      </w:r>
      <w:r w:rsidRPr="007174D5">
        <w:rPr>
          <w:rFonts w:asciiTheme="minorHAnsi" w:hAnsiTheme="minorHAnsi"/>
          <w:color w:val="auto"/>
          <w:szCs w:val="20"/>
        </w:rPr>
        <w:t xml:space="preserve">.00 hod (tj. </w:t>
      </w:r>
      <w:r>
        <w:rPr>
          <w:rFonts w:asciiTheme="minorHAnsi" w:hAnsiTheme="minorHAnsi"/>
          <w:color w:val="auto"/>
          <w:szCs w:val="20"/>
        </w:rPr>
        <w:t>8</w:t>
      </w:r>
      <w:r w:rsidRPr="007174D5">
        <w:rPr>
          <w:rFonts w:asciiTheme="minorHAnsi" w:hAnsiTheme="minorHAnsi"/>
          <w:color w:val="auto"/>
          <w:szCs w:val="20"/>
        </w:rPr>
        <w:t xml:space="preserve"> pracovních hodin)</w:t>
      </w:r>
    </w:p>
    <w:p w:rsidR="0080756A" w:rsidRPr="007174D5" w:rsidRDefault="0080756A" w:rsidP="0080756A">
      <w:pPr>
        <w:suppressAutoHyphens/>
        <w:overflowPunct w:val="0"/>
        <w:autoSpaceDE w:val="0"/>
        <w:ind w:left="72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AC0FCF" w:rsidRPr="00744AF9" w:rsidRDefault="00AC0FCF" w:rsidP="00AC0FCF">
      <w:pPr>
        <w:pStyle w:val="Odstavecseseznamem"/>
        <w:numPr>
          <w:ilvl w:val="0"/>
          <w:numId w:val="31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AC0FCF" w:rsidRPr="00222F4F" w:rsidRDefault="00AC0FCF" w:rsidP="00222F4F">
      <w:pPr>
        <w:numPr>
          <w:ilvl w:val="0"/>
          <w:numId w:val="3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Pokud během řešení incidentu p</w:t>
      </w:r>
      <w:r w:rsidRPr="00744AF9">
        <w:rPr>
          <w:rFonts w:asciiTheme="minorHAnsi" w:hAnsiTheme="minorHAnsi"/>
          <w:color w:val="auto"/>
          <w:szCs w:val="20"/>
        </w:rPr>
        <w:t xml:space="preserve">oskytovatel jednoznačně prokáže, že příčinou incidentu není vada Systému (např. v případech, kdy je příčinou porucha HW, SW třetích stran, chyba obsluhy, apod.), </w:t>
      </w:r>
      <w:r w:rsidRPr="00744AF9">
        <w:rPr>
          <w:rFonts w:asciiTheme="minorHAnsi" w:hAnsiTheme="minorHAnsi"/>
          <w:szCs w:val="20"/>
        </w:rPr>
        <w:t>nebudou aplikovány sankce</w:t>
      </w:r>
      <w:r w:rsidRPr="00744AF9">
        <w:rPr>
          <w:rFonts w:asciiTheme="minorHAnsi" w:hAnsiTheme="minorHAnsi"/>
          <w:color w:val="auto"/>
          <w:szCs w:val="20"/>
        </w:rPr>
        <w:t xml:space="preserve"> a prokazatelné náklady na řešení incidentu budou vyúčtovány</w:t>
      </w:r>
      <w:r w:rsidR="00222F4F">
        <w:rPr>
          <w:rFonts w:asciiTheme="minorHAnsi" w:hAnsiTheme="minorHAnsi"/>
          <w:color w:val="auto"/>
          <w:szCs w:val="20"/>
        </w:rPr>
        <w:t xml:space="preserve"> </w:t>
      </w:r>
      <w:r w:rsidR="00351FB5" w:rsidRPr="00222F4F">
        <w:rPr>
          <w:rFonts w:asciiTheme="minorHAnsi" w:hAnsiTheme="minorHAnsi"/>
          <w:szCs w:val="20"/>
        </w:rPr>
        <w:t>samostatnou úhradou dle odstavce IV.5</w:t>
      </w:r>
      <w:r w:rsidRPr="00222F4F">
        <w:rPr>
          <w:rFonts w:asciiTheme="minorHAnsi" w:hAnsiTheme="minorHAnsi"/>
          <w:szCs w:val="20"/>
        </w:rPr>
        <w:t>.</w:t>
      </w:r>
    </w:p>
    <w:p w:rsidR="00AC0FCF" w:rsidRPr="00744AF9" w:rsidRDefault="00AC0FCF" w:rsidP="00AC0FCF">
      <w:pPr>
        <w:numPr>
          <w:ilvl w:val="0"/>
          <w:numId w:val="3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Pokud byla příčinou havárie vada Systému, je služba v rámci poskytnuté záruky </w:t>
      </w:r>
      <w:r>
        <w:rPr>
          <w:rFonts w:asciiTheme="minorHAnsi" w:hAnsiTheme="minorHAnsi"/>
          <w:color w:val="auto"/>
          <w:szCs w:val="20"/>
        </w:rPr>
        <w:t>za jakost provedena na náklady p</w:t>
      </w:r>
      <w:r w:rsidRPr="00744AF9">
        <w:rPr>
          <w:rFonts w:asciiTheme="minorHAnsi" w:hAnsiTheme="minorHAnsi"/>
          <w:color w:val="auto"/>
          <w:szCs w:val="20"/>
        </w:rPr>
        <w:t>oskytovatele.</w:t>
      </w:r>
    </w:p>
    <w:p w:rsidR="00AC0FCF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</w:rPr>
      </w:pPr>
    </w:p>
    <w:p w:rsidR="001801F0" w:rsidRDefault="001801F0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</w:rPr>
      </w:pPr>
    </w:p>
    <w:p w:rsidR="00AC0FCF" w:rsidRPr="002D2846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u w:val="single"/>
        </w:rPr>
      </w:pPr>
      <w:r w:rsidRPr="002D2846">
        <w:rPr>
          <w:rFonts w:asciiTheme="minorHAnsi" w:hAnsiTheme="minorHAnsi"/>
          <w:b/>
          <w:sz w:val="20"/>
          <w:u w:val="single"/>
        </w:rPr>
        <w:t>S0</w:t>
      </w:r>
      <w:r w:rsidR="005B1826">
        <w:rPr>
          <w:rFonts w:asciiTheme="minorHAnsi" w:hAnsiTheme="minorHAnsi"/>
          <w:b/>
          <w:sz w:val="20"/>
          <w:u w:val="single"/>
        </w:rPr>
        <w:t>2</w:t>
      </w:r>
      <w:r w:rsidRPr="002D2846">
        <w:rPr>
          <w:rFonts w:asciiTheme="minorHAnsi" w:hAnsiTheme="minorHAnsi"/>
          <w:b/>
          <w:sz w:val="20"/>
          <w:u w:val="single"/>
        </w:rPr>
        <w:t xml:space="preserve"> Aktualizace Systému</w:t>
      </w:r>
    </w:p>
    <w:p w:rsidR="00AC0FCF" w:rsidRPr="00744AF9" w:rsidRDefault="00AC0FCF" w:rsidP="00AC0FCF">
      <w:pPr>
        <w:pStyle w:val="Odstavecseseznamem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AC0FCF" w:rsidRPr="00744AF9" w:rsidRDefault="00AC0FCF" w:rsidP="00AC0FCF">
      <w:pPr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</w:t>
      </w:r>
      <w:r w:rsidRPr="00744AF9">
        <w:rPr>
          <w:rFonts w:asciiTheme="minorHAnsi" w:hAnsiTheme="minorHAnsi"/>
          <w:b/>
          <w:color w:val="auto"/>
          <w:szCs w:val="20"/>
        </w:rPr>
        <w:t xml:space="preserve">Systému </w:t>
      </w:r>
      <w:r w:rsidRPr="00744AF9">
        <w:rPr>
          <w:rFonts w:asciiTheme="minorHAnsi" w:hAnsiTheme="minorHAnsi"/>
          <w:color w:val="auto"/>
          <w:szCs w:val="20"/>
        </w:rPr>
        <w:t xml:space="preserve">realizuje Upgrade/Update aplikačního vybavení včetně verzí nové generace (technologické a funkční změny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, které jsou iniciovány Poskytovatelem) a vlastní instalace jsou v ceně služby. </w:t>
      </w:r>
    </w:p>
    <w:p w:rsidR="00AC0FCF" w:rsidRPr="00744AF9" w:rsidRDefault="00AC0FCF" w:rsidP="00AC0FCF">
      <w:pPr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V případě upgrade, který bude vyžadovat změnu </w:t>
      </w:r>
      <w:r>
        <w:rPr>
          <w:rFonts w:asciiTheme="minorHAnsi" w:hAnsiTheme="minorHAnsi"/>
          <w:color w:val="auto"/>
          <w:szCs w:val="20"/>
        </w:rPr>
        <w:t>systémových prostředků ICT, je p</w:t>
      </w:r>
      <w:r w:rsidRPr="00744AF9">
        <w:rPr>
          <w:rFonts w:asciiTheme="minorHAnsi" w:hAnsiTheme="minorHAnsi"/>
          <w:color w:val="auto"/>
          <w:szCs w:val="20"/>
        </w:rPr>
        <w:t>oskytovatel povinen konzultovat s úsekem I</w:t>
      </w:r>
      <w:r w:rsidR="00196578">
        <w:rPr>
          <w:rFonts w:asciiTheme="minorHAnsi" w:hAnsiTheme="minorHAnsi"/>
          <w:color w:val="auto"/>
          <w:szCs w:val="20"/>
        </w:rPr>
        <w:t>C</w:t>
      </w:r>
      <w:r w:rsidRPr="00744AF9">
        <w:rPr>
          <w:rFonts w:asciiTheme="minorHAnsi" w:hAnsiTheme="minorHAnsi"/>
          <w:color w:val="auto"/>
          <w:szCs w:val="20"/>
        </w:rPr>
        <w:t>T FNOL min. 3 měsíce před plánovanými nasazením takového upgrade.</w:t>
      </w:r>
    </w:p>
    <w:p w:rsidR="00AC0FCF" w:rsidRPr="00744AF9" w:rsidRDefault="00AC0FCF" w:rsidP="00AC0FCF">
      <w:pPr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provádí buď </w:t>
      </w:r>
      <w:r>
        <w:rPr>
          <w:rFonts w:asciiTheme="minorHAnsi" w:hAnsiTheme="minorHAnsi"/>
          <w:color w:val="auto"/>
          <w:szCs w:val="20"/>
        </w:rPr>
        <w:t>poskytovatel, nebo sám o</w:t>
      </w:r>
      <w:r w:rsidRPr="00744AF9">
        <w:rPr>
          <w:rFonts w:asciiTheme="minorHAnsi" w:hAnsiTheme="minorHAnsi"/>
          <w:color w:val="auto"/>
          <w:szCs w:val="20"/>
        </w:rPr>
        <w:t>bjednatel.</w:t>
      </w:r>
    </w:p>
    <w:p w:rsidR="00AC0FCF" w:rsidRPr="00744AF9" w:rsidRDefault="00AC0FCF" w:rsidP="00AC0FCF">
      <w:pPr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Objednatel provádí Aktualizaci dle požadovaného vybraného scénáře v příslušných Prostředích provozu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AC0FCF" w:rsidRDefault="00AC0FCF" w:rsidP="00AC0FCF">
      <w:pPr>
        <w:pStyle w:val="Odstavecseseznamem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AC0FCF" w:rsidRDefault="00AC0FCF" w:rsidP="00AC0FCF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EB26C3">
        <w:rPr>
          <w:rFonts w:asciiTheme="minorHAnsi" w:hAnsiTheme="minorHAnsi" w:cs="Arial"/>
          <w:szCs w:val="20"/>
        </w:rPr>
        <w:t>On-line služba dostupná v režimu 7x24</w:t>
      </w:r>
    </w:p>
    <w:p w:rsidR="00AC0FCF" w:rsidRDefault="00AC0FCF" w:rsidP="00AC0FCF">
      <w:pPr>
        <w:pStyle w:val="Odstavecseseznamem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AC0FCF" w:rsidRDefault="00AC0FCF" w:rsidP="00AC0FCF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EB26C3">
        <w:rPr>
          <w:rFonts w:asciiTheme="minorHAnsi" w:hAnsiTheme="minorHAnsi"/>
          <w:color w:val="auto"/>
          <w:szCs w:val="20"/>
        </w:rPr>
        <w:t>Služba je poskytov</w:t>
      </w:r>
      <w:r w:rsidR="009A284C">
        <w:rPr>
          <w:rFonts w:asciiTheme="minorHAnsi" w:hAnsiTheme="minorHAnsi"/>
          <w:color w:val="auto"/>
          <w:szCs w:val="20"/>
        </w:rPr>
        <w:t>á</w:t>
      </w:r>
      <w:r w:rsidRPr="00EB26C3">
        <w:rPr>
          <w:rFonts w:asciiTheme="minorHAnsi" w:hAnsiTheme="minorHAnsi"/>
          <w:color w:val="auto"/>
          <w:szCs w:val="20"/>
        </w:rPr>
        <w:t>n</w:t>
      </w:r>
      <w:r w:rsidR="009A284C">
        <w:rPr>
          <w:rFonts w:asciiTheme="minorHAnsi" w:hAnsiTheme="minorHAnsi"/>
          <w:color w:val="auto"/>
          <w:szCs w:val="20"/>
        </w:rPr>
        <w:t>a</w:t>
      </w:r>
      <w:r w:rsidRPr="00EB26C3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AC0FCF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</w:rPr>
      </w:pPr>
    </w:p>
    <w:p w:rsidR="001801F0" w:rsidRDefault="001801F0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</w:rPr>
      </w:pPr>
    </w:p>
    <w:p w:rsidR="00AC0FCF" w:rsidRPr="002D2846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u w:val="single"/>
        </w:rPr>
      </w:pPr>
      <w:r w:rsidRPr="002D2846">
        <w:rPr>
          <w:rFonts w:asciiTheme="minorHAnsi" w:hAnsiTheme="minorHAnsi"/>
          <w:b/>
          <w:sz w:val="20"/>
          <w:u w:val="single"/>
        </w:rPr>
        <w:t>S0</w:t>
      </w:r>
      <w:r w:rsidR="005B1826">
        <w:rPr>
          <w:rFonts w:asciiTheme="minorHAnsi" w:hAnsiTheme="minorHAnsi"/>
          <w:b/>
          <w:sz w:val="20"/>
          <w:u w:val="single"/>
        </w:rPr>
        <w:t>3</w:t>
      </w:r>
      <w:r w:rsidRPr="002D2846">
        <w:rPr>
          <w:rFonts w:asciiTheme="minorHAnsi" w:hAnsiTheme="minorHAnsi"/>
          <w:b/>
          <w:sz w:val="20"/>
          <w:u w:val="single"/>
        </w:rPr>
        <w:t xml:space="preserve"> Hot-line - běžné telefonické konzultace</w:t>
      </w:r>
    </w:p>
    <w:p w:rsidR="00AC0FCF" w:rsidRPr="00744AF9" w:rsidRDefault="00AC0FCF" w:rsidP="00AC0FCF">
      <w:pPr>
        <w:pStyle w:val="Odstavecseseznamem"/>
        <w:numPr>
          <w:ilvl w:val="0"/>
          <w:numId w:val="44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AC0FCF" w:rsidRPr="00744AF9" w:rsidRDefault="00AC0FCF" w:rsidP="00AC0FCF">
      <w:pPr>
        <w:numPr>
          <w:ilvl w:val="0"/>
          <w:numId w:val="59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Poskytování krátkých telefo</w:t>
      </w:r>
      <w:r>
        <w:rPr>
          <w:rFonts w:asciiTheme="minorHAnsi" w:hAnsiTheme="minorHAnsi"/>
          <w:color w:val="auto"/>
          <w:szCs w:val="20"/>
        </w:rPr>
        <w:t>nických konzultací Konzultanty p</w:t>
      </w:r>
      <w:r w:rsidRPr="00744AF9">
        <w:rPr>
          <w:rFonts w:asciiTheme="minorHAnsi" w:hAnsiTheme="minorHAnsi"/>
          <w:color w:val="auto"/>
          <w:szCs w:val="20"/>
        </w:rPr>
        <w:t>oskytovatele</w:t>
      </w:r>
    </w:p>
    <w:p w:rsidR="00AC0FCF" w:rsidRPr="00744AF9" w:rsidRDefault="00AC0FCF" w:rsidP="00AC0FCF">
      <w:pPr>
        <w:pStyle w:val="Odstavecseseznamem"/>
        <w:numPr>
          <w:ilvl w:val="0"/>
          <w:numId w:val="44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AC0FCF" w:rsidRPr="00744AF9" w:rsidRDefault="00AC0FCF" w:rsidP="00AC0FCF">
      <w:pPr>
        <w:numPr>
          <w:ilvl w:val="0"/>
          <w:numId w:val="6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Konzultace dostupná v pracovní dny v čase </w:t>
      </w:r>
      <w:r w:rsidRPr="007174D5">
        <w:rPr>
          <w:rFonts w:asciiTheme="minorHAnsi" w:hAnsiTheme="minorHAnsi"/>
          <w:color w:val="auto"/>
          <w:szCs w:val="20"/>
        </w:rPr>
        <w:t xml:space="preserve">od </w:t>
      </w:r>
      <w:r>
        <w:rPr>
          <w:rFonts w:asciiTheme="minorHAnsi" w:hAnsiTheme="minorHAnsi"/>
          <w:color w:val="auto"/>
          <w:szCs w:val="20"/>
        </w:rPr>
        <w:t>8</w:t>
      </w:r>
      <w:r w:rsidRPr="007174D5">
        <w:rPr>
          <w:rFonts w:asciiTheme="minorHAnsi" w:hAnsiTheme="minorHAnsi"/>
          <w:color w:val="auto"/>
          <w:szCs w:val="20"/>
        </w:rPr>
        <w:t>.00 hod do 1</w:t>
      </w:r>
      <w:r>
        <w:rPr>
          <w:rFonts w:asciiTheme="minorHAnsi" w:hAnsiTheme="minorHAnsi"/>
          <w:color w:val="auto"/>
          <w:szCs w:val="20"/>
        </w:rPr>
        <w:t>6</w:t>
      </w:r>
      <w:r w:rsidRPr="007174D5">
        <w:rPr>
          <w:rFonts w:asciiTheme="minorHAnsi" w:hAnsiTheme="minorHAnsi"/>
          <w:color w:val="auto"/>
          <w:szCs w:val="20"/>
        </w:rPr>
        <w:t>.00 hod</w:t>
      </w:r>
      <w:r w:rsidRPr="00744AF9">
        <w:rPr>
          <w:rFonts w:asciiTheme="minorHAnsi" w:hAnsiTheme="minorHAnsi"/>
          <w:color w:val="auto"/>
          <w:szCs w:val="20"/>
        </w:rPr>
        <w:t xml:space="preserve"> na dispečinkovém telefonním čísle dle odstavce V.1</w:t>
      </w:r>
      <w:r w:rsidR="00196578">
        <w:rPr>
          <w:rFonts w:asciiTheme="minorHAnsi" w:hAnsiTheme="minorHAnsi"/>
          <w:color w:val="auto"/>
          <w:szCs w:val="20"/>
        </w:rPr>
        <w:t>.</w:t>
      </w:r>
    </w:p>
    <w:p w:rsidR="00AC0FCF" w:rsidRPr="00744AF9" w:rsidRDefault="00AC0FCF" w:rsidP="00AC0FCF">
      <w:pPr>
        <w:pStyle w:val="Odstavecseseznamem"/>
        <w:numPr>
          <w:ilvl w:val="0"/>
          <w:numId w:val="44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AC0FCF" w:rsidRPr="00744AF9" w:rsidRDefault="00AC0FCF" w:rsidP="00AC0FCF">
      <w:pPr>
        <w:numPr>
          <w:ilvl w:val="0"/>
          <w:numId w:val="6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Krátké telefonické konzultace do 15 minut </w:t>
      </w:r>
      <w:r w:rsidR="00196578" w:rsidRPr="00EB26C3">
        <w:rPr>
          <w:rFonts w:asciiTheme="minorHAnsi" w:hAnsiTheme="minorHAnsi"/>
          <w:color w:val="auto"/>
          <w:szCs w:val="20"/>
        </w:rPr>
        <w:t>j</w:t>
      </w:r>
      <w:r w:rsidR="00196578">
        <w:rPr>
          <w:rFonts w:asciiTheme="minorHAnsi" w:hAnsiTheme="minorHAnsi"/>
          <w:color w:val="auto"/>
          <w:szCs w:val="20"/>
        </w:rPr>
        <w:t>sou</w:t>
      </w:r>
      <w:r w:rsidR="00196578" w:rsidRPr="00EB26C3">
        <w:rPr>
          <w:rFonts w:asciiTheme="minorHAnsi" w:hAnsiTheme="minorHAnsi"/>
          <w:color w:val="auto"/>
          <w:szCs w:val="20"/>
        </w:rPr>
        <w:t xml:space="preserve"> poskytov</w:t>
      </w:r>
      <w:r w:rsidR="00196578">
        <w:rPr>
          <w:rFonts w:asciiTheme="minorHAnsi" w:hAnsiTheme="minorHAnsi"/>
          <w:color w:val="auto"/>
          <w:szCs w:val="20"/>
        </w:rPr>
        <w:t>ány</w:t>
      </w:r>
      <w:r w:rsidR="00196578" w:rsidRPr="00EB26C3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AC0FCF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</w:rPr>
      </w:pPr>
    </w:p>
    <w:p w:rsidR="001801F0" w:rsidRDefault="001801F0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</w:rPr>
      </w:pPr>
    </w:p>
    <w:p w:rsidR="00AC0FCF" w:rsidRPr="002D2846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u w:val="single"/>
        </w:rPr>
      </w:pPr>
      <w:r w:rsidRPr="002D2846">
        <w:rPr>
          <w:rFonts w:asciiTheme="minorHAnsi" w:hAnsiTheme="minorHAnsi"/>
          <w:b/>
          <w:sz w:val="20"/>
          <w:u w:val="single"/>
        </w:rPr>
        <w:t>S0</w:t>
      </w:r>
      <w:r w:rsidR="005B1826">
        <w:rPr>
          <w:rFonts w:asciiTheme="minorHAnsi" w:hAnsiTheme="minorHAnsi"/>
          <w:b/>
          <w:sz w:val="20"/>
          <w:u w:val="single"/>
        </w:rPr>
        <w:t>4</w:t>
      </w:r>
      <w:r w:rsidRPr="002D2846">
        <w:rPr>
          <w:rFonts w:asciiTheme="minorHAnsi" w:hAnsiTheme="minorHAnsi"/>
          <w:b/>
          <w:sz w:val="20"/>
          <w:u w:val="single"/>
        </w:rPr>
        <w:t xml:space="preserve"> </w:t>
      </w:r>
      <w:r w:rsidR="00196578" w:rsidRPr="002D2846">
        <w:rPr>
          <w:rFonts w:asciiTheme="minorHAnsi" w:hAnsiTheme="minorHAnsi"/>
          <w:b/>
          <w:sz w:val="20"/>
          <w:u w:val="single"/>
        </w:rPr>
        <w:t xml:space="preserve">Hot-line </w:t>
      </w:r>
      <w:r w:rsidR="00196578">
        <w:rPr>
          <w:rFonts w:asciiTheme="minorHAnsi" w:hAnsiTheme="minorHAnsi"/>
          <w:b/>
          <w:sz w:val="20"/>
          <w:u w:val="single"/>
        </w:rPr>
        <w:t>–</w:t>
      </w:r>
      <w:r w:rsidR="00196578" w:rsidRPr="002D2846">
        <w:rPr>
          <w:rFonts w:asciiTheme="minorHAnsi" w:hAnsiTheme="minorHAnsi"/>
          <w:b/>
          <w:sz w:val="20"/>
          <w:u w:val="single"/>
        </w:rPr>
        <w:t xml:space="preserve"> </w:t>
      </w:r>
      <w:r w:rsidR="00196578">
        <w:rPr>
          <w:rFonts w:asciiTheme="minorHAnsi" w:hAnsiTheme="minorHAnsi"/>
          <w:b/>
          <w:sz w:val="20"/>
          <w:u w:val="single"/>
        </w:rPr>
        <w:t>evidence požadavků</w:t>
      </w:r>
    </w:p>
    <w:p w:rsidR="00AC0FCF" w:rsidRPr="00744AF9" w:rsidRDefault="00AC0FCF" w:rsidP="00AC0FCF">
      <w:pPr>
        <w:pStyle w:val="Odstavecseseznamem"/>
        <w:numPr>
          <w:ilvl w:val="0"/>
          <w:numId w:val="45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AC0FCF" w:rsidRPr="00744AF9" w:rsidRDefault="00AC0FCF" w:rsidP="00AC0FCF">
      <w:pPr>
        <w:numPr>
          <w:ilvl w:val="0"/>
          <w:numId w:val="6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Zajištění evidence incidentů a pož</w:t>
      </w:r>
      <w:r>
        <w:rPr>
          <w:rFonts w:asciiTheme="minorHAnsi" w:hAnsiTheme="minorHAnsi" w:cs="Arial"/>
          <w:szCs w:val="20"/>
        </w:rPr>
        <w:t>adavků a průběhu jejich řešení p</w:t>
      </w:r>
      <w:r w:rsidRPr="00744AF9">
        <w:rPr>
          <w:rFonts w:asciiTheme="minorHAnsi" w:hAnsiTheme="minorHAnsi" w:cs="Arial"/>
          <w:szCs w:val="20"/>
        </w:rPr>
        <w:t>oskytovatelem.</w:t>
      </w:r>
    </w:p>
    <w:p w:rsidR="00AC0FCF" w:rsidRPr="00744AF9" w:rsidRDefault="00AC0FCF" w:rsidP="00AC0FCF">
      <w:pPr>
        <w:numPr>
          <w:ilvl w:val="0"/>
          <w:numId w:val="6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Záznam Hlášení a Správa požadavků na H</w:t>
      </w:r>
      <w:r w:rsidR="00196578">
        <w:rPr>
          <w:rFonts w:asciiTheme="minorHAnsi" w:hAnsiTheme="minorHAnsi" w:cs="Arial"/>
          <w:szCs w:val="20"/>
        </w:rPr>
        <w:t>otline</w:t>
      </w:r>
      <w:r w:rsidRPr="00744AF9">
        <w:rPr>
          <w:rFonts w:asciiTheme="minorHAnsi" w:hAnsiTheme="minorHAnsi" w:cs="Arial"/>
          <w:szCs w:val="20"/>
        </w:rPr>
        <w:t xml:space="preserve"> Posk</w:t>
      </w:r>
      <w:r>
        <w:rPr>
          <w:rFonts w:asciiTheme="minorHAnsi" w:hAnsiTheme="minorHAnsi" w:cs="Arial"/>
          <w:szCs w:val="20"/>
        </w:rPr>
        <w:t>ytovatele Technickými zástupci o</w:t>
      </w:r>
      <w:r w:rsidRPr="00744AF9">
        <w:rPr>
          <w:rFonts w:asciiTheme="minorHAnsi" w:hAnsiTheme="minorHAnsi" w:cs="Arial"/>
          <w:szCs w:val="20"/>
        </w:rPr>
        <w:t>bjednatele.</w:t>
      </w:r>
    </w:p>
    <w:p w:rsidR="00AC0FCF" w:rsidRDefault="00AC0FCF" w:rsidP="00AC0FCF">
      <w:pPr>
        <w:pStyle w:val="Odstavecseseznamem"/>
        <w:numPr>
          <w:ilvl w:val="0"/>
          <w:numId w:val="45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AC0FCF" w:rsidRDefault="00AC0FCF" w:rsidP="00196578">
      <w:pPr>
        <w:pStyle w:val="Odstavecseseznamem"/>
        <w:numPr>
          <w:ilvl w:val="0"/>
          <w:numId w:val="68"/>
        </w:numPr>
        <w:contextualSpacing w:val="0"/>
        <w:jc w:val="both"/>
        <w:rPr>
          <w:rFonts w:asciiTheme="minorHAnsi" w:hAnsiTheme="minorHAnsi" w:cs="Arial"/>
          <w:szCs w:val="20"/>
        </w:rPr>
      </w:pPr>
      <w:r w:rsidRPr="00EB26C3">
        <w:rPr>
          <w:rFonts w:asciiTheme="minorHAnsi" w:hAnsiTheme="minorHAnsi" w:cs="Arial"/>
          <w:szCs w:val="20"/>
        </w:rPr>
        <w:t>On-line služba dostupná v režimu 7x24</w:t>
      </w:r>
      <w:r w:rsidR="00196578">
        <w:rPr>
          <w:rFonts w:asciiTheme="minorHAnsi" w:hAnsiTheme="minorHAnsi" w:cs="Arial"/>
          <w:szCs w:val="20"/>
        </w:rPr>
        <w:t xml:space="preserve"> – email.</w:t>
      </w:r>
    </w:p>
    <w:p w:rsidR="00196578" w:rsidRDefault="00196578" w:rsidP="00196578">
      <w:pPr>
        <w:pStyle w:val="Odstavecseseznamem"/>
        <w:numPr>
          <w:ilvl w:val="0"/>
          <w:numId w:val="68"/>
        </w:numPr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Telefonicky </w:t>
      </w:r>
      <w:r w:rsidRPr="00744AF9">
        <w:rPr>
          <w:rFonts w:asciiTheme="minorHAnsi" w:hAnsiTheme="minorHAnsi"/>
          <w:color w:val="auto"/>
          <w:szCs w:val="20"/>
        </w:rPr>
        <w:t xml:space="preserve">v čase </w:t>
      </w:r>
      <w:r w:rsidRPr="007174D5">
        <w:rPr>
          <w:rFonts w:asciiTheme="minorHAnsi" w:hAnsiTheme="minorHAnsi"/>
          <w:color w:val="auto"/>
          <w:szCs w:val="20"/>
        </w:rPr>
        <w:t xml:space="preserve">od </w:t>
      </w:r>
      <w:r>
        <w:rPr>
          <w:rFonts w:asciiTheme="minorHAnsi" w:hAnsiTheme="minorHAnsi"/>
          <w:color w:val="auto"/>
          <w:szCs w:val="20"/>
        </w:rPr>
        <w:t>8</w:t>
      </w:r>
      <w:r w:rsidRPr="007174D5">
        <w:rPr>
          <w:rFonts w:asciiTheme="minorHAnsi" w:hAnsiTheme="minorHAnsi"/>
          <w:color w:val="auto"/>
          <w:szCs w:val="20"/>
        </w:rPr>
        <w:t>.00 hod do 1</w:t>
      </w:r>
      <w:r>
        <w:rPr>
          <w:rFonts w:asciiTheme="minorHAnsi" w:hAnsiTheme="minorHAnsi"/>
          <w:color w:val="auto"/>
          <w:szCs w:val="20"/>
        </w:rPr>
        <w:t>6</w:t>
      </w:r>
      <w:r w:rsidRPr="007174D5">
        <w:rPr>
          <w:rFonts w:asciiTheme="minorHAnsi" w:hAnsiTheme="minorHAnsi"/>
          <w:color w:val="auto"/>
          <w:szCs w:val="20"/>
        </w:rPr>
        <w:t>.00 hod</w:t>
      </w:r>
      <w:r w:rsidRPr="00744AF9">
        <w:rPr>
          <w:rFonts w:asciiTheme="minorHAnsi" w:hAnsiTheme="minorHAnsi"/>
          <w:color w:val="auto"/>
          <w:szCs w:val="20"/>
        </w:rPr>
        <w:t xml:space="preserve"> na dispečinkovém telefonním čísle dle odstavce V.1</w:t>
      </w:r>
      <w:r>
        <w:rPr>
          <w:rFonts w:asciiTheme="minorHAnsi" w:hAnsiTheme="minorHAnsi"/>
          <w:color w:val="auto"/>
          <w:szCs w:val="20"/>
        </w:rPr>
        <w:t>.</w:t>
      </w:r>
    </w:p>
    <w:p w:rsidR="00AC0FCF" w:rsidRDefault="00AC0FCF" w:rsidP="00AC0FCF">
      <w:pPr>
        <w:pStyle w:val="Odstavecseseznamem"/>
        <w:numPr>
          <w:ilvl w:val="0"/>
          <w:numId w:val="45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AC0FCF" w:rsidRDefault="009A284C" w:rsidP="00AC0FCF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EB26C3">
        <w:rPr>
          <w:rFonts w:asciiTheme="minorHAnsi" w:hAnsiTheme="minorHAnsi"/>
          <w:color w:val="auto"/>
          <w:szCs w:val="20"/>
        </w:rPr>
        <w:t>Služba je poskytov</w:t>
      </w:r>
      <w:r>
        <w:rPr>
          <w:rFonts w:asciiTheme="minorHAnsi" w:hAnsiTheme="minorHAnsi"/>
          <w:color w:val="auto"/>
          <w:szCs w:val="20"/>
        </w:rPr>
        <w:t>á</w:t>
      </w:r>
      <w:r w:rsidRPr="00EB26C3">
        <w:rPr>
          <w:rFonts w:asciiTheme="minorHAnsi" w:hAnsiTheme="minorHAnsi"/>
          <w:color w:val="auto"/>
          <w:szCs w:val="20"/>
        </w:rPr>
        <w:t>n</w:t>
      </w:r>
      <w:r>
        <w:rPr>
          <w:rFonts w:asciiTheme="minorHAnsi" w:hAnsiTheme="minorHAnsi"/>
          <w:color w:val="auto"/>
          <w:szCs w:val="20"/>
        </w:rPr>
        <w:t>a</w:t>
      </w:r>
      <w:r w:rsidRPr="00EB26C3">
        <w:rPr>
          <w:rFonts w:asciiTheme="minorHAnsi" w:hAnsiTheme="minorHAnsi"/>
          <w:color w:val="auto"/>
          <w:szCs w:val="20"/>
        </w:rPr>
        <w:t xml:space="preserve"> v rámci Paušálu</w:t>
      </w:r>
      <w:r w:rsidR="00AC0FCF" w:rsidRPr="00EB26C3">
        <w:rPr>
          <w:rFonts w:asciiTheme="minorHAnsi" w:hAnsiTheme="minorHAnsi" w:cs="Arial"/>
          <w:szCs w:val="20"/>
        </w:rPr>
        <w:t>.</w:t>
      </w:r>
    </w:p>
    <w:p w:rsidR="00AC0FCF" w:rsidRDefault="00AC0FCF" w:rsidP="00AC0FCF">
      <w:pPr>
        <w:ind w:left="720"/>
        <w:jc w:val="both"/>
        <w:rPr>
          <w:rFonts w:asciiTheme="minorHAnsi" w:hAnsiTheme="minorHAnsi" w:cs="Arial"/>
          <w:szCs w:val="20"/>
        </w:rPr>
      </w:pPr>
    </w:p>
    <w:p w:rsidR="001801F0" w:rsidRDefault="001801F0" w:rsidP="00AC0FCF">
      <w:pPr>
        <w:ind w:left="720"/>
        <w:jc w:val="both"/>
        <w:rPr>
          <w:rFonts w:asciiTheme="minorHAnsi" w:hAnsiTheme="minorHAnsi" w:cs="Arial"/>
          <w:szCs w:val="20"/>
        </w:rPr>
      </w:pPr>
    </w:p>
    <w:p w:rsidR="00AC0FCF" w:rsidRPr="002D2846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u w:val="single"/>
        </w:rPr>
      </w:pPr>
      <w:r w:rsidRPr="002D2846">
        <w:rPr>
          <w:rFonts w:asciiTheme="minorHAnsi" w:hAnsiTheme="minorHAnsi"/>
          <w:b/>
          <w:sz w:val="20"/>
          <w:u w:val="single"/>
        </w:rPr>
        <w:t>S0</w:t>
      </w:r>
      <w:r w:rsidR="005B1826">
        <w:rPr>
          <w:rFonts w:asciiTheme="minorHAnsi" w:hAnsiTheme="minorHAnsi"/>
          <w:b/>
          <w:sz w:val="20"/>
          <w:u w:val="single"/>
        </w:rPr>
        <w:t>5</w:t>
      </w:r>
      <w:r w:rsidRPr="002D2846">
        <w:rPr>
          <w:rFonts w:asciiTheme="minorHAnsi" w:hAnsiTheme="minorHAnsi"/>
          <w:b/>
          <w:sz w:val="20"/>
          <w:u w:val="single"/>
        </w:rPr>
        <w:t xml:space="preserve"> řešení drobných požadavků objednatele </w:t>
      </w:r>
    </w:p>
    <w:p w:rsidR="00AC0FCF" w:rsidRPr="00744AF9" w:rsidRDefault="00AC0FCF" w:rsidP="00AC0FCF">
      <w:pPr>
        <w:pStyle w:val="Odstavecseseznamem"/>
        <w:numPr>
          <w:ilvl w:val="0"/>
          <w:numId w:val="47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Specifikace drobných požadavků na konzultace a podporu provozu</w:t>
      </w:r>
    </w:p>
    <w:p w:rsidR="00AC0FCF" w:rsidRPr="00744AF9" w:rsidRDefault="00AC0FCF" w:rsidP="00AC0FCF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Konzultace a poradenství k Systému </w:t>
      </w:r>
    </w:p>
    <w:p w:rsidR="00AC0FCF" w:rsidRPr="00744AF9" w:rsidRDefault="00AC0FCF" w:rsidP="00AC0FCF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Vyžádané změny </w:t>
      </w:r>
      <w:r>
        <w:rPr>
          <w:rFonts w:asciiTheme="minorHAnsi" w:hAnsiTheme="minorHAnsi" w:cs="Arial"/>
          <w:szCs w:val="20"/>
        </w:rPr>
        <w:t>nastavení Systému, pokud si je o</w:t>
      </w:r>
      <w:r w:rsidRPr="00744AF9">
        <w:rPr>
          <w:rFonts w:asciiTheme="minorHAnsi" w:hAnsiTheme="minorHAnsi" w:cs="Arial"/>
          <w:szCs w:val="20"/>
        </w:rPr>
        <w:t xml:space="preserve">bjednatel neprovádí sám </w:t>
      </w:r>
    </w:p>
    <w:p w:rsidR="00AC0FCF" w:rsidRPr="00744AF9" w:rsidRDefault="00AC0FCF" w:rsidP="00AC0FCF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Instalace nových verzí Sys</w:t>
      </w:r>
      <w:r>
        <w:rPr>
          <w:rFonts w:asciiTheme="minorHAnsi" w:hAnsiTheme="minorHAnsi" w:cs="Arial"/>
          <w:szCs w:val="20"/>
        </w:rPr>
        <w:t>tému s nastavením, pokud si je o</w:t>
      </w:r>
      <w:r w:rsidRPr="00744AF9">
        <w:rPr>
          <w:rFonts w:asciiTheme="minorHAnsi" w:hAnsiTheme="minorHAnsi" w:cs="Arial"/>
          <w:szCs w:val="20"/>
        </w:rPr>
        <w:t xml:space="preserve">bjednatel neinstaluje sám </w:t>
      </w:r>
    </w:p>
    <w:p w:rsidR="00AC0FCF" w:rsidRPr="00744AF9" w:rsidRDefault="00AC0FCF" w:rsidP="00AC0FCF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Profylaxe a diagnostika Systému</w:t>
      </w:r>
    </w:p>
    <w:p w:rsidR="00AC0FCF" w:rsidRPr="00744AF9" w:rsidRDefault="00AC0FCF" w:rsidP="00AC0FCF">
      <w:pPr>
        <w:pStyle w:val="Odstavecseseznamem"/>
        <w:numPr>
          <w:ilvl w:val="0"/>
          <w:numId w:val="47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AC0FCF" w:rsidRPr="00744AF9" w:rsidRDefault="00AC0FCF" w:rsidP="00AC0FCF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Technický zástupce o</w:t>
      </w:r>
      <w:r w:rsidRPr="00744AF9">
        <w:rPr>
          <w:rFonts w:asciiTheme="minorHAnsi" w:hAnsiTheme="minorHAnsi" w:cs="Arial"/>
          <w:szCs w:val="20"/>
        </w:rPr>
        <w:t>bjednatele zašle na H</w:t>
      </w:r>
      <w:r w:rsidR="00327C6A">
        <w:rPr>
          <w:rFonts w:asciiTheme="minorHAnsi" w:hAnsiTheme="minorHAnsi" w:cs="Arial"/>
          <w:szCs w:val="20"/>
        </w:rPr>
        <w:t>otline</w:t>
      </w:r>
      <w:r w:rsidRPr="00744AF9">
        <w:rPr>
          <w:rFonts w:asciiTheme="minorHAnsi" w:hAnsiTheme="minorHAnsi" w:cs="Arial"/>
          <w:szCs w:val="20"/>
        </w:rPr>
        <w:t xml:space="preserve"> drobný požadavek</w:t>
      </w:r>
    </w:p>
    <w:p w:rsidR="00AC0FCF" w:rsidRPr="00744AF9" w:rsidRDefault="00AC0FCF" w:rsidP="00AC0FCF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Konzultant p</w:t>
      </w:r>
      <w:r w:rsidRPr="00744AF9">
        <w:rPr>
          <w:rFonts w:asciiTheme="minorHAnsi" w:hAnsiTheme="minorHAnsi" w:cs="Arial"/>
          <w:szCs w:val="20"/>
        </w:rPr>
        <w:t>oskytovatele požadavek zaregistruje a odešle informativní notifikaci o registraci</w:t>
      </w:r>
    </w:p>
    <w:p w:rsidR="00AC0FCF" w:rsidRPr="00744AF9" w:rsidRDefault="00AC0FCF" w:rsidP="00AC0FCF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Konzultant poskytovatele dohodne s technickým zástupcem o</w:t>
      </w:r>
      <w:r w:rsidRPr="00744AF9">
        <w:rPr>
          <w:rFonts w:asciiTheme="minorHAnsi" w:hAnsiTheme="minorHAnsi" w:cs="Arial"/>
          <w:szCs w:val="20"/>
        </w:rPr>
        <w:t>bjednatele způsob a termín řešení</w:t>
      </w:r>
    </w:p>
    <w:p w:rsidR="00AC0FCF" w:rsidRPr="00196578" w:rsidRDefault="00AC0FCF" w:rsidP="00196578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Konzultant provede klasifikaci požadavku z hlediska časové náročnosti:</w:t>
      </w:r>
    </w:p>
    <w:p w:rsidR="00AC0FCF" w:rsidRPr="00744AF9" w:rsidRDefault="00AC0FCF" w:rsidP="00AC0FCF">
      <w:pPr>
        <w:pStyle w:val="Odstavecseseznamem"/>
        <w:numPr>
          <w:ilvl w:val="0"/>
          <w:numId w:val="54"/>
        </w:numPr>
        <w:ind w:right="-28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řešení zahájí poskytovatel pouze se souhlasem odpovědné osoby o</w:t>
      </w:r>
      <w:r w:rsidRPr="00744AF9">
        <w:rPr>
          <w:rFonts w:asciiTheme="minorHAnsi" w:hAnsiTheme="minorHAnsi" w:cs="Arial"/>
          <w:szCs w:val="20"/>
        </w:rPr>
        <w:t>bjednatele, kterou na rozsah prací dopředu upozorní</w:t>
      </w:r>
    </w:p>
    <w:p w:rsidR="00AC0FCF" w:rsidRPr="00744AF9" w:rsidRDefault="00AC0FCF" w:rsidP="00AC0FCF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Konzultant impleme</w:t>
      </w:r>
      <w:r>
        <w:rPr>
          <w:rFonts w:asciiTheme="minorHAnsi" w:hAnsiTheme="minorHAnsi" w:cs="Arial"/>
          <w:szCs w:val="20"/>
        </w:rPr>
        <w:t>ntuje dohodnuté řešení a předá technickému zástupci o</w:t>
      </w:r>
      <w:r w:rsidRPr="00744AF9">
        <w:rPr>
          <w:rFonts w:asciiTheme="minorHAnsi" w:hAnsiTheme="minorHAnsi" w:cs="Arial"/>
          <w:szCs w:val="20"/>
        </w:rPr>
        <w:t>bjednatele k odsouhlasení a z vyřešeného požadavku zašle informativní notifikaci</w:t>
      </w:r>
    </w:p>
    <w:p w:rsidR="00AC0FCF" w:rsidRPr="00744AF9" w:rsidRDefault="00AC0FCF" w:rsidP="00AC0FCF">
      <w:pPr>
        <w:pStyle w:val="Odstavecseseznamem"/>
        <w:numPr>
          <w:ilvl w:val="0"/>
          <w:numId w:val="49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Technický zástupce o</w:t>
      </w:r>
      <w:r w:rsidRPr="00744AF9">
        <w:rPr>
          <w:rFonts w:asciiTheme="minorHAnsi" w:hAnsiTheme="minorHAnsi" w:cs="Arial"/>
          <w:szCs w:val="20"/>
        </w:rPr>
        <w:t>bjednatele buď požadavek uzavře, anebo vrátí zpět Konzultantovi k dořešení</w:t>
      </w:r>
    </w:p>
    <w:p w:rsidR="00AC0FCF" w:rsidRPr="00744AF9" w:rsidRDefault="00AC0FCF" w:rsidP="00AC0FCF">
      <w:pPr>
        <w:pStyle w:val="Odstavecseseznamem"/>
        <w:numPr>
          <w:ilvl w:val="0"/>
          <w:numId w:val="47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AC0FCF" w:rsidRPr="00744AF9" w:rsidRDefault="00AC0FCF" w:rsidP="00AC0FC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V pracovní dny v čase </w:t>
      </w:r>
      <w:r w:rsidRPr="007174D5">
        <w:rPr>
          <w:rFonts w:asciiTheme="minorHAnsi" w:hAnsiTheme="minorHAnsi"/>
          <w:color w:val="auto"/>
          <w:szCs w:val="20"/>
        </w:rPr>
        <w:t xml:space="preserve">od </w:t>
      </w:r>
      <w:r>
        <w:rPr>
          <w:rFonts w:asciiTheme="minorHAnsi" w:hAnsiTheme="minorHAnsi"/>
          <w:color w:val="auto"/>
          <w:szCs w:val="20"/>
        </w:rPr>
        <w:t>8</w:t>
      </w:r>
      <w:r w:rsidRPr="007174D5">
        <w:rPr>
          <w:rFonts w:asciiTheme="minorHAnsi" w:hAnsiTheme="minorHAnsi"/>
          <w:color w:val="auto"/>
          <w:szCs w:val="20"/>
        </w:rPr>
        <w:t>.00 hod do 1</w:t>
      </w:r>
      <w:r>
        <w:rPr>
          <w:rFonts w:asciiTheme="minorHAnsi" w:hAnsiTheme="minorHAnsi"/>
          <w:color w:val="auto"/>
          <w:szCs w:val="20"/>
        </w:rPr>
        <w:t>6</w:t>
      </w:r>
      <w:r w:rsidRPr="007174D5">
        <w:rPr>
          <w:rFonts w:asciiTheme="minorHAnsi" w:hAnsiTheme="minorHAnsi"/>
          <w:color w:val="auto"/>
          <w:szCs w:val="20"/>
        </w:rPr>
        <w:t>.00 hod</w:t>
      </w:r>
    </w:p>
    <w:p w:rsidR="00AC0FCF" w:rsidRPr="00744AF9" w:rsidRDefault="00AC0FCF" w:rsidP="00AC0FCF">
      <w:pPr>
        <w:pStyle w:val="Odstavecseseznamem"/>
        <w:numPr>
          <w:ilvl w:val="0"/>
          <w:numId w:val="47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AC0FCF" w:rsidRPr="00744AF9" w:rsidRDefault="009A284C" w:rsidP="00AC0FC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EB26C3">
        <w:rPr>
          <w:rFonts w:asciiTheme="minorHAnsi" w:hAnsiTheme="minorHAnsi"/>
          <w:color w:val="auto"/>
          <w:szCs w:val="20"/>
        </w:rPr>
        <w:t>Služba je poskytov</w:t>
      </w:r>
      <w:r>
        <w:rPr>
          <w:rFonts w:asciiTheme="minorHAnsi" w:hAnsiTheme="minorHAnsi"/>
          <w:color w:val="auto"/>
          <w:szCs w:val="20"/>
        </w:rPr>
        <w:t>á</w:t>
      </w:r>
      <w:r w:rsidRPr="00EB26C3">
        <w:rPr>
          <w:rFonts w:asciiTheme="minorHAnsi" w:hAnsiTheme="minorHAnsi"/>
          <w:color w:val="auto"/>
          <w:szCs w:val="20"/>
        </w:rPr>
        <w:t>n</w:t>
      </w:r>
      <w:r>
        <w:rPr>
          <w:rFonts w:asciiTheme="minorHAnsi" w:hAnsiTheme="minorHAnsi"/>
          <w:color w:val="auto"/>
          <w:szCs w:val="20"/>
        </w:rPr>
        <w:t>a</w:t>
      </w:r>
      <w:r w:rsidRPr="00EB26C3">
        <w:rPr>
          <w:rFonts w:asciiTheme="minorHAnsi" w:hAnsiTheme="minorHAnsi"/>
          <w:color w:val="auto"/>
          <w:szCs w:val="20"/>
        </w:rPr>
        <w:t xml:space="preserve"> v rámci Paušálu</w:t>
      </w:r>
      <w:r>
        <w:rPr>
          <w:rFonts w:asciiTheme="minorHAnsi" w:hAnsiTheme="minorHAnsi"/>
          <w:color w:val="auto"/>
          <w:szCs w:val="20"/>
        </w:rPr>
        <w:t>.</w:t>
      </w:r>
    </w:p>
    <w:p w:rsidR="00AC0FCF" w:rsidRDefault="00AC0FCF" w:rsidP="00AC0FCF">
      <w:pPr>
        <w:pStyle w:val="Textodst1sl"/>
        <w:numPr>
          <w:ilvl w:val="0"/>
          <w:numId w:val="0"/>
        </w:numPr>
        <w:spacing w:before="0"/>
        <w:jc w:val="both"/>
        <w:rPr>
          <w:rFonts w:asciiTheme="minorHAnsi" w:hAnsiTheme="minorHAnsi" w:cs="Arial"/>
          <w:sz w:val="20"/>
        </w:rPr>
      </w:pPr>
    </w:p>
    <w:p w:rsidR="00AC0FCF" w:rsidRPr="00744AF9" w:rsidRDefault="00AC0FCF" w:rsidP="00AC0FCF">
      <w:pPr>
        <w:pStyle w:val="Textodst1sl"/>
        <w:numPr>
          <w:ilvl w:val="0"/>
          <w:numId w:val="0"/>
        </w:numPr>
        <w:spacing w:before="0"/>
        <w:jc w:val="both"/>
        <w:rPr>
          <w:rFonts w:asciiTheme="minorHAnsi" w:hAnsiTheme="minorHAnsi" w:cs="Arial"/>
          <w:sz w:val="20"/>
        </w:rPr>
      </w:pPr>
    </w:p>
    <w:p w:rsidR="00AC0FCF" w:rsidRPr="002D2846" w:rsidRDefault="00AC0FCF" w:rsidP="00AC0FCF">
      <w:pPr>
        <w:pStyle w:val="Textodst1sl"/>
        <w:numPr>
          <w:ilvl w:val="0"/>
          <w:numId w:val="0"/>
        </w:numPr>
        <w:spacing w:before="0"/>
        <w:rPr>
          <w:rFonts w:asciiTheme="minorHAnsi" w:hAnsiTheme="minorHAnsi" w:cs="Arial"/>
          <w:b/>
          <w:sz w:val="20"/>
          <w:u w:val="single"/>
        </w:rPr>
      </w:pPr>
      <w:r w:rsidRPr="002D2846">
        <w:rPr>
          <w:rFonts w:asciiTheme="minorHAnsi" w:hAnsiTheme="minorHAnsi" w:cs="Arial"/>
          <w:b/>
          <w:sz w:val="20"/>
          <w:u w:val="single"/>
        </w:rPr>
        <w:t>S0</w:t>
      </w:r>
      <w:r w:rsidR="00327C6A">
        <w:rPr>
          <w:rFonts w:asciiTheme="minorHAnsi" w:hAnsiTheme="minorHAnsi" w:cs="Arial"/>
          <w:b/>
          <w:sz w:val="20"/>
          <w:u w:val="single"/>
        </w:rPr>
        <w:t>6</w:t>
      </w:r>
      <w:r w:rsidRPr="002D2846">
        <w:rPr>
          <w:rFonts w:asciiTheme="minorHAnsi" w:hAnsiTheme="minorHAnsi" w:cs="Arial"/>
          <w:b/>
          <w:sz w:val="20"/>
          <w:u w:val="single"/>
        </w:rPr>
        <w:t xml:space="preserve"> řešení speciálních požadavků Objednatele </w:t>
      </w:r>
    </w:p>
    <w:p w:rsidR="00AC0FCF" w:rsidRPr="00744AF9" w:rsidRDefault="00AC0FCF" w:rsidP="00AC0FCF">
      <w:pPr>
        <w:pStyle w:val="Odstavecseseznamem"/>
        <w:numPr>
          <w:ilvl w:val="0"/>
          <w:numId w:val="50"/>
        </w:numPr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Klasifikace speciální</w:t>
      </w:r>
      <w:r>
        <w:rPr>
          <w:rFonts w:asciiTheme="minorHAnsi" w:hAnsiTheme="minorHAnsi" w:cs="Arial"/>
          <w:b/>
          <w:szCs w:val="20"/>
        </w:rPr>
        <w:t>ch</w:t>
      </w:r>
      <w:r w:rsidRPr="00744AF9">
        <w:rPr>
          <w:rFonts w:asciiTheme="minorHAnsi" w:hAnsiTheme="minorHAnsi" w:cs="Arial"/>
          <w:b/>
          <w:szCs w:val="20"/>
        </w:rPr>
        <w:t xml:space="preserve"> požadavků </w:t>
      </w:r>
    </w:p>
    <w:p w:rsidR="00AC0FCF" w:rsidRPr="00744AF9" w:rsidRDefault="00AC0FCF" w:rsidP="00AC0FCF">
      <w:pPr>
        <w:pStyle w:val="Odstavecseseznamem"/>
        <w:numPr>
          <w:ilvl w:val="0"/>
          <w:numId w:val="51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dodávku nového modulu Systému</w:t>
      </w:r>
    </w:p>
    <w:p w:rsidR="00AC0FCF" w:rsidRPr="00744AF9" w:rsidRDefault="00AC0FCF" w:rsidP="00AC0FCF">
      <w:pPr>
        <w:pStyle w:val="Odstavecseseznamem"/>
        <w:numPr>
          <w:ilvl w:val="0"/>
          <w:numId w:val="51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propojení Systému s externím systémem (analyzátorem, zařízením, programem)</w:t>
      </w:r>
    </w:p>
    <w:p w:rsidR="00AC0FCF" w:rsidRPr="00744AF9" w:rsidRDefault="00AC0FCF" w:rsidP="00AC0FCF">
      <w:pPr>
        <w:pStyle w:val="Odstavecseseznamem"/>
        <w:numPr>
          <w:ilvl w:val="0"/>
          <w:numId w:val="51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Pomoc při záchraně dat Systému při jejich ztr</w:t>
      </w:r>
      <w:r>
        <w:rPr>
          <w:rFonts w:asciiTheme="minorHAnsi" w:hAnsiTheme="minorHAnsi" w:cs="Arial"/>
          <w:szCs w:val="20"/>
        </w:rPr>
        <w:t>átě nebo poškození (nezaviněné p</w:t>
      </w:r>
      <w:r w:rsidRPr="00744AF9">
        <w:rPr>
          <w:rFonts w:asciiTheme="minorHAnsi" w:hAnsiTheme="minorHAnsi" w:cs="Arial"/>
          <w:szCs w:val="20"/>
        </w:rPr>
        <w:t>oskytovatelem)</w:t>
      </w:r>
    </w:p>
    <w:p w:rsidR="00AC0FCF" w:rsidRPr="00744AF9" w:rsidRDefault="00AC0FCF" w:rsidP="00AC0FCF">
      <w:pPr>
        <w:pStyle w:val="Odstavecseseznamem"/>
        <w:numPr>
          <w:ilvl w:val="0"/>
          <w:numId w:val="51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Poskytnutí asistence</w:t>
      </w:r>
      <w:r w:rsidR="00327C6A">
        <w:rPr>
          <w:rFonts w:asciiTheme="minorHAnsi" w:hAnsiTheme="minorHAnsi" w:cs="Arial"/>
          <w:szCs w:val="20"/>
        </w:rPr>
        <w:t xml:space="preserve"> a </w:t>
      </w:r>
      <w:r w:rsidRPr="00744AF9">
        <w:rPr>
          <w:rFonts w:asciiTheme="minorHAnsi" w:hAnsiTheme="minorHAnsi" w:cs="Arial"/>
          <w:szCs w:val="20"/>
        </w:rPr>
        <w:t>anal</w:t>
      </w:r>
      <w:r>
        <w:rPr>
          <w:rFonts w:asciiTheme="minorHAnsi" w:hAnsiTheme="minorHAnsi" w:cs="Arial"/>
          <w:szCs w:val="20"/>
        </w:rPr>
        <w:t>ýzy při přechodu o</w:t>
      </w:r>
      <w:r w:rsidRPr="00744AF9">
        <w:rPr>
          <w:rFonts w:asciiTheme="minorHAnsi" w:hAnsiTheme="minorHAnsi" w:cs="Arial"/>
          <w:szCs w:val="20"/>
        </w:rPr>
        <w:t>bjednatele na konkurenční SW jiného dodavatele.</w:t>
      </w:r>
    </w:p>
    <w:p w:rsidR="00AC0FCF" w:rsidRPr="00744AF9" w:rsidRDefault="00AC0FCF" w:rsidP="00AC0FCF">
      <w:pPr>
        <w:pStyle w:val="Odstavecseseznamem"/>
        <w:numPr>
          <w:ilvl w:val="0"/>
          <w:numId w:val="50"/>
        </w:numPr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AC0FCF" w:rsidRPr="00744AF9" w:rsidRDefault="00047A17" w:rsidP="00AC0FCF">
      <w:pPr>
        <w:pStyle w:val="Odstavecseseznamem"/>
        <w:numPr>
          <w:ilvl w:val="0"/>
          <w:numId w:val="52"/>
        </w:numPr>
        <w:jc w:val="both"/>
        <w:rPr>
          <w:rFonts w:asciiTheme="minorHAnsi" w:hAnsiTheme="minorHAnsi" w:cs="Arial"/>
          <w:szCs w:val="20"/>
        </w:rPr>
      </w:pPr>
      <w:r w:rsidRPr="00047A17">
        <w:rPr>
          <w:rFonts w:asciiTheme="minorHAnsi" w:hAnsiTheme="minorHAnsi" w:cs="Arial"/>
          <w:bCs/>
          <w:szCs w:val="20"/>
          <w:lang w:eastAsia="cs-CZ"/>
        </w:rPr>
        <w:t>Technický zástupce objednatele</w:t>
      </w:r>
      <w:r w:rsidR="00AC0FCF" w:rsidRPr="00047A17">
        <w:rPr>
          <w:rFonts w:asciiTheme="minorHAnsi" w:hAnsiTheme="minorHAnsi" w:cs="Arial"/>
          <w:szCs w:val="20"/>
        </w:rPr>
        <w:t xml:space="preserve"> </w:t>
      </w:r>
      <w:r w:rsidR="00AC0FCF">
        <w:rPr>
          <w:rFonts w:asciiTheme="minorHAnsi" w:hAnsiTheme="minorHAnsi" w:cs="Arial"/>
          <w:szCs w:val="20"/>
        </w:rPr>
        <w:t xml:space="preserve">předloží </w:t>
      </w:r>
      <w:r>
        <w:rPr>
          <w:rFonts w:asciiTheme="minorHAnsi" w:hAnsiTheme="minorHAnsi" w:cs="Arial"/>
          <w:szCs w:val="20"/>
        </w:rPr>
        <w:t>technickému zástupci</w:t>
      </w:r>
      <w:r w:rsidR="00AC0FCF">
        <w:rPr>
          <w:rFonts w:asciiTheme="minorHAnsi" w:hAnsiTheme="minorHAnsi" w:cs="Arial"/>
          <w:szCs w:val="20"/>
        </w:rPr>
        <w:t xml:space="preserve"> p</w:t>
      </w:r>
      <w:r w:rsidR="00AC0FCF" w:rsidRPr="00744AF9">
        <w:rPr>
          <w:rFonts w:asciiTheme="minorHAnsi" w:hAnsiTheme="minorHAnsi" w:cs="Arial"/>
          <w:szCs w:val="20"/>
        </w:rPr>
        <w:t xml:space="preserve">oskytovatele </w:t>
      </w:r>
      <w:r w:rsidR="00327C6A" w:rsidRPr="00744AF9">
        <w:rPr>
          <w:rFonts w:asciiTheme="minorHAnsi" w:hAnsiTheme="minorHAnsi" w:cs="Arial"/>
          <w:szCs w:val="20"/>
        </w:rPr>
        <w:t xml:space="preserve">speciální </w:t>
      </w:r>
      <w:r w:rsidR="00327C6A">
        <w:rPr>
          <w:rFonts w:asciiTheme="minorHAnsi" w:hAnsiTheme="minorHAnsi" w:cs="Arial"/>
          <w:szCs w:val="20"/>
        </w:rPr>
        <w:t>požadavek.</w:t>
      </w:r>
    </w:p>
    <w:p w:rsidR="00AC0FCF" w:rsidRDefault="00047A17" w:rsidP="00AC0FCF">
      <w:pPr>
        <w:pStyle w:val="Odstavecseseznamem"/>
        <w:numPr>
          <w:ilvl w:val="0"/>
          <w:numId w:val="52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Technický zástupce</w:t>
      </w:r>
      <w:r w:rsidR="00AC0FCF">
        <w:rPr>
          <w:rFonts w:asciiTheme="minorHAnsi" w:hAnsiTheme="minorHAnsi" w:cs="Arial"/>
          <w:szCs w:val="20"/>
        </w:rPr>
        <w:t xml:space="preserve"> p</w:t>
      </w:r>
      <w:r w:rsidR="00AC0FCF" w:rsidRPr="00744AF9">
        <w:rPr>
          <w:rFonts w:asciiTheme="minorHAnsi" w:hAnsiTheme="minorHAnsi" w:cs="Arial"/>
          <w:szCs w:val="20"/>
        </w:rPr>
        <w:t xml:space="preserve">oskytovatele provede klasifikaci požadavku dle bodu </w:t>
      </w:r>
      <w:r w:rsidR="00AC0FCF">
        <w:rPr>
          <w:rFonts w:asciiTheme="minorHAnsi" w:hAnsiTheme="minorHAnsi" w:cs="Arial"/>
          <w:szCs w:val="20"/>
        </w:rPr>
        <w:t>S0</w:t>
      </w:r>
      <w:r w:rsidR="00327C6A">
        <w:rPr>
          <w:rFonts w:asciiTheme="minorHAnsi" w:hAnsiTheme="minorHAnsi" w:cs="Arial"/>
          <w:szCs w:val="20"/>
        </w:rPr>
        <w:t>6</w:t>
      </w:r>
      <w:r w:rsidR="00AC0FCF" w:rsidRPr="00744AF9">
        <w:rPr>
          <w:rFonts w:asciiTheme="minorHAnsi" w:hAnsiTheme="minorHAnsi" w:cs="Arial"/>
          <w:szCs w:val="20"/>
        </w:rPr>
        <w:t xml:space="preserve"> 1)</w:t>
      </w:r>
      <w:r w:rsidR="00AC0FCF">
        <w:rPr>
          <w:rFonts w:asciiTheme="minorHAnsi" w:hAnsiTheme="minorHAnsi" w:cs="Arial"/>
          <w:szCs w:val="20"/>
        </w:rPr>
        <w:t xml:space="preserve"> </w:t>
      </w:r>
      <w:r w:rsidR="00AC0FCF" w:rsidRPr="00744AF9">
        <w:rPr>
          <w:rFonts w:asciiTheme="minorHAnsi" w:hAnsiTheme="minorHAnsi" w:cs="Arial"/>
          <w:szCs w:val="20"/>
        </w:rPr>
        <w:t>a dl</w:t>
      </w:r>
      <w:r w:rsidR="00AC0FCF">
        <w:rPr>
          <w:rFonts w:asciiTheme="minorHAnsi" w:hAnsiTheme="minorHAnsi" w:cs="Arial"/>
          <w:szCs w:val="20"/>
        </w:rPr>
        <w:t>e určené klasifikace dohodne s</w:t>
      </w:r>
      <w:r>
        <w:rPr>
          <w:rFonts w:asciiTheme="minorHAnsi" w:hAnsiTheme="minorHAnsi" w:cs="Arial"/>
          <w:szCs w:val="20"/>
        </w:rPr>
        <w:t xml:space="preserve"> technickým zástupcem </w:t>
      </w:r>
      <w:r w:rsidR="00AC0FCF">
        <w:rPr>
          <w:rFonts w:asciiTheme="minorHAnsi" w:hAnsiTheme="minorHAnsi" w:cs="Arial"/>
          <w:szCs w:val="20"/>
        </w:rPr>
        <w:t>o</w:t>
      </w:r>
      <w:r w:rsidR="00AC0FCF" w:rsidRPr="00744AF9">
        <w:rPr>
          <w:rFonts w:asciiTheme="minorHAnsi" w:hAnsiTheme="minorHAnsi" w:cs="Arial"/>
          <w:szCs w:val="20"/>
        </w:rPr>
        <w:t>bjednatele termín a způsob řešení</w:t>
      </w:r>
      <w:r>
        <w:rPr>
          <w:rFonts w:asciiTheme="minorHAnsi" w:hAnsiTheme="minorHAnsi" w:cs="Arial"/>
          <w:szCs w:val="20"/>
        </w:rPr>
        <w:t>.</w:t>
      </w:r>
    </w:p>
    <w:p w:rsidR="00047A17" w:rsidRPr="00744AF9" w:rsidRDefault="00047A17" w:rsidP="00AC0FCF">
      <w:pPr>
        <w:pStyle w:val="Odstavecseseznamem"/>
        <w:numPr>
          <w:ilvl w:val="0"/>
          <w:numId w:val="52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Technický zástupce objednatele předloží nabídku poskytovatele odpovědné osobě objednatele, která nabídku posoudí. V případě schválení předá požadavek na realizaci odpovědné osobě poskytovatele.</w:t>
      </w:r>
    </w:p>
    <w:p w:rsidR="00AC0FCF" w:rsidRPr="00744AF9" w:rsidRDefault="00AC0FCF" w:rsidP="00AC0FCF">
      <w:pPr>
        <w:pStyle w:val="Odstavecseseznamem"/>
        <w:numPr>
          <w:ilvl w:val="0"/>
          <w:numId w:val="52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Po vyřešení požadavku předá o</w:t>
      </w:r>
      <w:r w:rsidRPr="00744AF9">
        <w:rPr>
          <w:rFonts w:asciiTheme="minorHAnsi" w:hAnsiTheme="minorHAnsi" w:cs="Arial"/>
          <w:szCs w:val="20"/>
        </w:rPr>
        <w:t>prá</w:t>
      </w:r>
      <w:r>
        <w:rPr>
          <w:rFonts w:asciiTheme="minorHAnsi" w:hAnsiTheme="minorHAnsi" w:cs="Arial"/>
          <w:szCs w:val="20"/>
        </w:rPr>
        <w:t>vněná osoba poskytovatele plnění oprávněn</w:t>
      </w:r>
      <w:r w:rsidR="00047A17">
        <w:rPr>
          <w:rFonts w:asciiTheme="minorHAnsi" w:hAnsiTheme="minorHAnsi" w:cs="Arial"/>
          <w:szCs w:val="20"/>
        </w:rPr>
        <w:t>é</w:t>
      </w:r>
      <w:r>
        <w:rPr>
          <w:rFonts w:asciiTheme="minorHAnsi" w:hAnsiTheme="minorHAnsi" w:cs="Arial"/>
          <w:szCs w:val="20"/>
        </w:rPr>
        <w:t xml:space="preserve"> osobě o</w:t>
      </w:r>
      <w:r w:rsidRPr="00744AF9">
        <w:rPr>
          <w:rFonts w:asciiTheme="minorHAnsi" w:hAnsiTheme="minorHAnsi" w:cs="Arial"/>
          <w:szCs w:val="20"/>
        </w:rPr>
        <w:t>bjednatele k</w:t>
      </w:r>
      <w:r w:rsidR="00047A17">
        <w:rPr>
          <w:rFonts w:asciiTheme="minorHAnsi" w:hAnsiTheme="minorHAnsi" w:cs="Arial"/>
          <w:szCs w:val="20"/>
        </w:rPr>
        <w:t> </w:t>
      </w:r>
      <w:r w:rsidRPr="00744AF9">
        <w:rPr>
          <w:rFonts w:asciiTheme="minorHAnsi" w:hAnsiTheme="minorHAnsi" w:cs="Arial"/>
          <w:szCs w:val="20"/>
        </w:rPr>
        <w:t>akceptaci</w:t>
      </w:r>
      <w:r w:rsidR="00047A17">
        <w:rPr>
          <w:rFonts w:asciiTheme="minorHAnsi" w:hAnsiTheme="minorHAnsi" w:cs="Arial"/>
          <w:szCs w:val="20"/>
        </w:rPr>
        <w:t>.</w:t>
      </w:r>
    </w:p>
    <w:p w:rsidR="00AC0FCF" w:rsidRDefault="00AC0FCF" w:rsidP="00AC0FCF">
      <w:pPr>
        <w:pStyle w:val="Odstavecseseznamem"/>
        <w:numPr>
          <w:ilvl w:val="0"/>
          <w:numId w:val="50"/>
        </w:numPr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AC0FCF" w:rsidRDefault="00AC0FCF" w:rsidP="00AC0FCF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EB26C3">
        <w:rPr>
          <w:rFonts w:asciiTheme="minorHAnsi" w:hAnsiTheme="minorHAnsi" w:cs="Arial"/>
          <w:szCs w:val="20"/>
        </w:rPr>
        <w:t>Reakce na požadavek do 1 měsíce od předložení</w:t>
      </w:r>
      <w:r w:rsidR="00047A17">
        <w:rPr>
          <w:rFonts w:asciiTheme="minorHAnsi" w:hAnsiTheme="minorHAnsi" w:cs="Arial"/>
          <w:szCs w:val="20"/>
        </w:rPr>
        <w:t>.</w:t>
      </w:r>
    </w:p>
    <w:p w:rsidR="00AC0FCF" w:rsidRPr="00744AF9" w:rsidRDefault="00AC0FCF" w:rsidP="00AC0FCF">
      <w:pPr>
        <w:pStyle w:val="Odstavecseseznamem"/>
        <w:numPr>
          <w:ilvl w:val="0"/>
          <w:numId w:val="50"/>
        </w:numPr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AC0FCF" w:rsidRPr="008C557C" w:rsidRDefault="00AC0FCF" w:rsidP="00AC0FCF">
      <w:pPr>
        <w:pStyle w:val="Odstavecseseznamem"/>
        <w:numPr>
          <w:ilvl w:val="0"/>
          <w:numId w:val="57"/>
        </w:numPr>
        <w:jc w:val="both"/>
        <w:rPr>
          <w:rFonts w:asciiTheme="minorHAnsi" w:hAnsiTheme="minorHAnsi" w:cs="Arial"/>
          <w:szCs w:val="20"/>
        </w:rPr>
      </w:pPr>
      <w:r w:rsidRPr="008C557C">
        <w:rPr>
          <w:rFonts w:asciiTheme="minorHAnsi" w:hAnsiTheme="minorHAnsi" w:cs="Arial"/>
          <w:szCs w:val="20"/>
        </w:rPr>
        <w:t>Požadavek na dodávku nového modulu Systému – nabídka na rozšíření modulů Systému, samostatná nabídka další licence. Rozsáhlejší vylepšování (vývoj nad rámec Drobného vylepšování) bude považováno jako nový modul/verze systému.</w:t>
      </w:r>
      <w:r>
        <w:rPr>
          <w:rFonts w:asciiTheme="minorHAnsi" w:hAnsiTheme="minorHAnsi" w:cs="Arial"/>
          <w:szCs w:val="20"/>
        </w:rPr>
        <w:t xml:space="preserve"> </w:t>
      </w:r>
    </w:p>
    <w:p w:rsidR="00327C6A" w:rsidRDefault="00AC0FCF" w:rsidP="00AC0FCF">
      <w:p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ab/>
      </w:r>
      <w:r w:rsidRPr="008C557C">
        <w:rPr>
          <w:rFonts w:asciiTheme="minorHAnsi" w:hAnsiTheme="minorHAnsi" w:cs="Arial"/>
          <w:szCs w:val="20"/>
        </w:rPr>
        <w:t xml:space="preserve">Rozvoj a vývoj SW bude řešen samostatnými smlouvami včetně vypořádání autorských a majetkových </w:t>
      </w:r>
    </w:p>
    <w:p w:rsidR="009A284C" w:rsidRPr="008C557C" w:rsidRDefault="00327C6A" w:rsidP="00AC0FCF">
      <w:p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ab/>
      </w:r>
      <w:r w:rsidR="00AC0FCF" w:rsidRPr="008C557C">
        <w:rPr>
          <w:rFonts w:asciiTheme="minorHAnsi" w:hAnsiTheme="minorHAnsi" w:cs="Arial"/>
          <w:szCs w:val="20"/>
        </w:rPr>
        <w:t>práv v souladu s právními předpisy České republiky.</w:t>
      </w:r>
      <w:r>
        <w:rPr>
          <w:rFonts w:asciiTheme="minorHAnsi" w:hAnsiTheme="minorHAnsi" w:cs="Arial"/>
          <w:szCs w:val="20"/>
        </w:rPr>
        <w:t xml:space="preserve"> </w:t>
      </w:r>
      <w:r w:rsidR="009A284C" w:rsidRPr="008C557C">
        <w:rPr>
          <w:rFonts w:asciiTheme="minorHAnsi" w:hAnsiTheme="minorHAnsi" w:cs="Arial"/>
          <w:szCs w:val="20"/>
        </w:rPr>
        <w:t xml:space="preserve">Veškeré aktivity v tomto směru budou předem </w:t>
      </w:r>
      <w:r>
        <w:rPr>
          <w:rFonts w:asciiTheme="minorHAnsi" w:hAnsiTheme="minorHAnsi" w:cs="Arial"/>
          <w:szCs w:val="20"/>
        </w:rPr>
        <w:tab/>
      </w:r>
      <w:r w:rsidR="009A284C" w:rsidRPr="008C557C">
        <w:rPr>
          <w:rFonts w:asciiTheme="minorHAnsi" w:hAnsiTheme="minorHAnsi" w:cs="Arial"/>
          <w:szCs w:val="20"/>
        </w:rPr>
        <w:t>konzultovány a odsouhlaseny objednatelem a poskytovatelem.</w:t>
      </w:r>
      <w:r w:rsidR="009A284C">
        <w:rPr>
          <w:rFonts w:asciiTheme="minorHAnsi" w:hAnsiTheme="minorHAnsi" w:cs="Arial"/>
          <w:szCs w:val="20"/>
        </w:rPr>
        <w:t xml:space="preserve"> Úhrada bude provedena na základě </w:t>
      </w:r>
      <w:r>
        <w:rPr>
          <w:rFonts w:asciiTheme="minorHAnsi" w:hAnsiTheme="minorHAnsi" w:cs="Arial"/>
          <w:szCs w:val="20"/>
        </w:rPr>
        <w:tab/>
      </w:r>
      <w:r w:rsidR="009A284C">
        <w:rPr>
          <w:rFonts w:asciiTheme="minorHAnsi" w:hAnsiTheme="minorHAnsi" w:cs="Arial"/>
          <w:szCs w:val="20"/>
        </w:rPr>
        <w:t>samostatné faktury.</w:t>
      </w:r>
    </w:p>
    <w:p w:rsidR="00AC0FCF" w:rsidRPr="00744AF9" w:rsidRDefault="00AC0FCF" w:rsidP="00AC0FCF">
      <w:pPr>
        <w:pStyle w:val="Odstavecseseznamem"/>
        <w:numPr>
          <w:ilvl w:val="0"/>
          <w:numId w:val="57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propojení Systému s externím Systémem – nabídka na rozšíření ovladačů resp. konektorů Systému, samostatná nabídka další licence</w:t>
      </w:r>
      <w:r w:rsidR="009A284C">
        <w:rPr>
          <w:rFonts w:asciiTheme="minorHAnsi" w:hAnsiTheme="minorHAnsi" w:cs="Arial"/>
          <w:szCs w:val="20"/>
        </w:rPr>
        <w:t xml:space="preserve"> a úhrada na základě samostatné faktury.</w:t>
      </w:r>
    </w:p>
    <w:p w:rsidR="00AC0FCF" w:rsidRDefault="00AC0FCF" w:rsidP="00AC0FCF">
      <w:pPr>
        <w:pStyle w:val="Odstavecseseznamem"/>
        <w:numPr>
          <w:ilvl w:val="0"/>
          <w:numId w:val="57"/>
        </w:numPr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Pomoc při záchraně dat Systému při jejich ztr</w:t>
      </w:r>
      <w:r>
        <w:rPr>
          <w:rFonts w:asciiTheme="minorHAnsi" w:hAnsiTheme="minorHAnsi" w:cs="Arial"/>
          <w:szCs w:val="20"/>
        </w:rPr>
        <w:t>átě nebo poškození (nezaviněné p</w:t>
      </w:r>
      <w:r w:rsidRPr="00744AF9">
        <w:rPr>
          <w:rFonts w:asciiTheme="minorHAnsi" w:hAnsiTheme="minorHAnsi" w:cs="Arial"/>
          <w:szCs w:val="20"/>
        </w:rPr>
        <w:t>oskytovatelem) – úhrada dle odstavce IV.5.</w:t>
      </w:r>
    </w:p>
    <w:p w:rsidR="005E04BA" w:rsidRPr="009A284C" w:rsidRDefault="00AC0FCF" w:rsidP="009A284C">
      <w:pPr>
        <w:pStyle w:val="Odstavecseseznamem"/>
        <w:numPr>
          <w:ilvl w:val="0"/>
          <w:numId w:val="57"/>
        </w:numPr>
        <w:jc w:val="both"/>
        <w:rPr>
          <w:rFonts w:asciiTheme="minorHAnsi" w:hAnsiTheme="minorHAnsi" w:cs="Arial"/>
          <w:szCs w:val="20"/>
        </w:rPr>
      </w:pPr>
      <w:r w:rsidRPr="009A284C">
        <w:rPr>
          <w:rFonts w:asciiTheme="minorHAnsi" w:hAnsiTheme="minorHAnsi" w:cs="Arial"/>
          <w:szCs w:val="20"/>
        </w:rPr>
        <w:t>Poskytnutí asistence</w:t>
      </w:r>
      <w:r w:rsidR="00327C6A">
        <w:rPr>
          <w:rFonts w:asciiTheme="minorHAnsi" w:hAnsiTheme="minorHAnsi" w:cs="Arial"/>
          <w:szCs w:val="20"/>
        </w:rPr>
        <w:t xml:space="preserve"> a </w:t>
      </w:r>
      <w:r w:rsidRPr="009A284C">
        <w:rPr>
          <w:rFonts w:asciiTheme="minorHAnsi" w:hAnsiTheme="minorHAnsi" w:cs="Arial"/>
          <w:szCs w:val="20"/>
        </w:rPr>
        <w:t xml:space="preserve">analýzy při přechodu objednatele na konkurenční SW jiného dodavatele formou nabídky </w:t>
      </w:r>
      <w:r w:rsidR="009A284C">
        <w:rPr>
          <w:rFonts w:asciiTheme="minorHAnsi" w:hAnsiTheme="minorHAnsi" w:cs="Arial"/>
          <w:szCs w:val="20"/>
        </w:rPr>
        <w:t>s úhradou na základě samostatné faktury.</w:t>
      </w:r>
    </w:p>
    <w:p w:rsidR="006839B6" w:rsidRDefault="006839B6">
      <w:pPr>
        <w:spacing w:after="200" w:line="276" w:lineRule="auto"/>
        <w:rPr>
          <w:rFonts w:asciiTheme="minorHAnsi" w:hAnsiTheme="minorHAnsi" w:cstheme="minorBidi"/>
          <w:bCs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B1207" w:rsidRDefault="00BB1207" w:rsidP="002135CB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</w:p>
    <w:p w:rsidR="0080756A" w:rsidRPr="00E62D21" w:rsidRDefault="0080756A" w:rsidP="0080756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Příloha č. 2 - </w:t>
      </w:r>
      <w:r w:rsidRPr="00E62D21">
        <w:rPr>
          <w:rFonts w:ascii="Calibri" w:hAnsi="Calibri"/>
          <w:sz w:val="20"/>
          <w:szCs w:val="20"/>
        </w:rPr>
        <w:t>Položkový seznam a technická specifikace</w:t>
      </w:r>
    </w:p>
    <w:p w:rsidR="0080756A" w:rsidRDefault="0080756A" w:rsidP="0080756A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="Calibri" w:hAnsi="Calibri"/>
          <w:sz w:val="20"/>
          <w:szCs w:val="20"/>
        </w:rPr>
      </w:pPr>
    </w:p>
    <w:p w:rsidR="0080756A" w:rsidRPr="009F1BCB" w:rsidRDefault="0080756A" w:rsidP="0080756A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9F1BCB">
        <w:rPr>
          <w:rFonts w:ascii="Calibri" w:hAnsi="Calibri"/>
          <w:sz w:val="20"/>
          <w:szCs w:val="20"/>
        </w:rPr>
        <w:t>oložkový seznam dodávaného přístrojového vybavení, licencí a SW, včetně technických parametrů, katalogový</w:t>
      </w:r>
      <w:r>
        <w:rPr>
          <w:rFonts w:ascii="Calibri" w:hAnsi="Calibri"/>
          <w:sz w:val="20"/>
          <w:szCs w:val="20"/>
        </w:rPr>
        <w:t>ch kódů, typů:</w:t>
      </w:r>
    </w:p>
    <w:p w:rsidR="0080756A" w:rsidRPr="009F1BCB" w:rsidRDefault="0080756A" w:rsidP="0080756A">
      <w:pPr>
        <w:spacing w:line="276" w:lineRule="auto"/>
        <w:jc w:val="center"/>
        <w:rPr>
          <w:rFonts w:ascii="Calibri" w:hAnsi="Calibri"/>
          <w:b/>
          <w:bCs/>
          <w:szCs w:val="20"/>
        </w:rPr>
      </w:pPr>
    </w:p>
    <w:p w:rsidR="0080756A" w:rsidRPr="001E69C5" w:rsidRDefault="0080756A" w:rsidP="0080756A">
      <w:pPr>
        <w:spacing w:line="276" w:lineRule="auto"/>
        <w:jc w:val="center"/>
        <w:rPr>
          <w:rFonts w:ascii="Calibri" w:hAnsi="Calibri"/>
          <w:color w:val="FF0000"/>
          <w:szCs w:val="20"/>
        </w:rPr>
      </w:pPr>
    </w:p>
    <w:p w:rsidR="0080756A" w:rsidRPr="009F1BCB" w:rsidRDefault="0080756A" w:rsidP="0080756A">
      <w:pPr>
        <w:spacing w:line="276" w:lineRule="auto"/>
        <w:rPr>
          <w:rFonts w:ascii="Calibri" w:hAnsi="Calibri"/>
          <w:szCs w:val="20"/>
        </w:rPr>
      </w:pPr>
      <w:r w:rsidRPr="009F1BCB">
        <w:rPr>
          <w:rFonts w:ascii="Calibri" w:hAnsi="Calibri"/>
          <w:szCs w:val="20"/>
        </w:rPr>
        <w:t>Aplikace:</w:t>
      </w:r>
      <w:r w:rsidRPr="009F1BCB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i/>
            <w:color w:val="17365D" w:themeColor="text2" w:themeShade="BF"/>
            <w:szCs w:val="20"/>
          </w:rPr>
          <w:id w:val="1640918119"/>
          <w:placeholder>
            <w:docPart w:val="01FC44DE04C04B6C9869B353551856D0"/>
          </w:placeholder>
          <w:text/>
        </w:sdtPr>
        <w:sdtEndPr/>
        <w:sdtContent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 xml:space="preserve">zde 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 xml:space="preserve">zhotovitel jako účastník veřejné zakázky </w:t>
          </w:r>
          <w:r w:rsidRPr="006A322F">
            <w:rPr>
              <w:rFonts w:ascii="Calibri" w:hAnsi="Calibri"/>
              <w:i/>
              <w:color w:val="17365D" w:themeColor="text2" w:themeShade="BF"/>
              <w:szCs w:val="20"/>
            </w:rPr>
            <w:t>na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>hradí tento text uvedením jejího názvu</w:t>
          </w:r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>…</w:t>
          </w:r>
        </w:sdtContent>
      </w:sdt>
    </w:p>
    <w:p w:rsidR="0080756A" w:rsidRPr="009F1BCB" w:rsidRDefault="0080756A" w:rsidP="0080756A">
      <w:pPr>
        <w:rPr>
          <w:rFonts w:ascii="Calibri" w:hAnsi="Calibri"/>
          <w:szCs w:val="20"/>
        </w:rPr>
      </w:pPr>
    </w:p>
    <w:p w:rsidR="0080756A" w:rsidRPr="009F1BCB" w:rsidRDefault="0080756A" w:rsidP="0080756A">
      <w:pPr>
        <w:rPr>
          <w:rFonts w:ascii="Calibri" w:hAnsi="Calibri"/>
          <w:szCs w:val="20"/>
        </w:rPr>
      </w:pPr>
      <w:r w:rsidRPr="009F1BCB">
        <w:rPr>
          <w:rFonts w:ascii="Calibri" w:hAnsi="Calibri"/>
          <w:szCs w:val="20"/>
        </w:rPr>
        <w:t>Licence:</w:t>
      </w:r>
      <w:r w:rsidRPr="009F1BCB">
        <w:rPr>
          <w:rFonts w:ascii="Calibri" w:hAnsi="Calibri"/>
          <w:szCs w:val="20"/>
        </w:rPr>
        <w:tab/>
      </w:r>
      <w:r w:rsidRPr="009F1BCB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i/>
            <w:color w:val="17365D" w:themeColor="text2" w:themeShade="BF"/>
            <w:szCs w:val="20"/>
          </w:rPr>
          <w:id w:val="-1712562435"/>
          <w:placeholder>
            <w:docPart w:val="DCAEE9A4F40941119D362B67403A3971"/>
          </w:placeholder>
          <w:comboBox>
            <w:listItem w:value="Zvolte položku."/>
          </w:comboBox>
        </w:sdtPr>
        <w:sdtEndPr/>
        <w:sdtContent>
          <w:r w:rsidRPr="00A23524">
            <w:rPr>
              <w:rFonts w:ascii="Calibri" w:hAnsi="Calibri"/>
              <w:i/>
              <w:color w:val="17365D" w:themeColor="text2" w:themeShade="BF"/>
              <w:szCs w:val="20"/>
            </w:rPr>
            <w:t xml:space="preserve">zde zhotovitel jako účastník veřejné zakázky 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>nahradí tento text uvedením názvů, typů, počtů</w:t>
          </w:r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>, případně popis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>u</w:t>
          </w:r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 xml:space="preserve"> licencí</w:t>
          </w:r>
        </w:sdtContent>
      </w:sdt>
    </w:p>
    <w:p w:rsidR="0080756A" w:rsidRPr="009F1BCB" w:rsidRDefault="0080756A" w:rsidP="0080756A">
      <w:pPr>
        <w:rPr>
          <w:rFonts w:ascii="Calibri" w:hAnsi="Calibri"/>
          <w:szCs w:val="20"/>
        </w:rPr>
      </w:pPr>
    </w:p>
    <w:p w:rsidR="0080756A" w:rsidRPr="0020308E" w:rsidRDefault="008323B3" w:rsidP="0080756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i/>
            <w:color w:val="17365D" w:themeColor="text2" w:themeShade="BF"/>
            <w:sz w:val="20"/>
            <w:szCs w:val="20"/>
          </w:rPr>
          <w:id w:val="1455981525"/>
          <w:placeholder>
            <w:docPart w:val="DCAEE9A4F40941119D362B67403A3971"/>
          </w:placeholder>
          <w:comboBox>
            <w:listItem w:value="Zvolte položku."/>
          </w:comboBox>
        </w:sdtPr>
        <w:sdtEndPr/>
        <w:sdtContent>
          <w:r w:rsidR="0080756A" w:rsidRPr="009F1BCB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 xml:space="preserve">zde </w:t>
          </w:r>
          <w:r w:rsidR="0080756A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zhotovitel jako účastník veřejné zakázky v</w:t>
          </w:r>
          <w:r w:rsidR="0080756A" w:rsidRPr="00A35806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 případě potřeby dále doplní</w:t>
          </w:r>
          <w:r w:rsidR="0080756A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:……………………………………………………</w:t>
          </w:r>
        </w:sdtContent>
      </w:sdt>
    </w:p>
    <w:p w:rsidR="0080756A" w:rsidRDefault="0080756A" w:rsidP="0080756A">
      <w:pPr>
        <w:rPr>
          <w:rFonts w:asciiTheme="minorHAnsi" w:hAnsiTheme="minorHAnsi"/>
          <w:b/>
          <w:sz w:val="22"/>
          <w:szCs w:val="22"/>
        </w:rPr>
      </w:pPr>
    </w:p>
    <w:p w:rsidR="00613306" w:rsidRDefault="00613306" w:rsidP="0080756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sectPr w:rsidR="00613306" w:rsidSect="00843415">
      <w:headerReference w:type="default" r:id="rId13"/>
      <w:footerReference w:type="default" r:id="rId14"/>
      <w:pgSz w:w="11906" w:h="16838" w:code="9"/>
      <w:pgMar w:top="1417" w:right="1417" w:bottom="568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6A" w:rsidRDefault="00327C6A" w:rsidP="00D637B8">
      <w:r>
        <w:separator/>
      </w:r>
    </w:p>
  </w:endnote>
  <w:endnote w:type="continuationSeparator" w:id="0">
    <w:p w:rsidR="00327C6A" w:rsidRDefault="00327C6A" w:rsidP="00D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6A" w:rsidRPr="007C27BD" w:rsidRDefault="00327C6A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Pr="007C27BD">
      <w:rPr>
        <w:sz w:val="18"/>
      </w:rPr>
      <w:fldChar w:fldCharType="separate"/>
    </w:r>
    <w:r w:rsidR="008323B3">
      <w:rPr>
        <w:noProof/>
        <w:sz w:val="18"/>
      </w:rPr>
      <w:t>1</w:t>
    </w:r>
    <w:r w:rsidRPr="007C27BD">
      <w:rPr>
        <w:sz w:val="18"/>
      </w:rPr>
      <w:fldChar w:fldCharType="end"/>
    </w:r>
    <w:r w:rsidRPr="007C27BD">
      <w:rPr>
        <w:sz w:val="18"/>
      </w:rPr>
      <w:t>/</w:t>
    </w:r>
    <w:r w:rsidR="00050A00">
      <w:rPr>
        <w:noProof/>
        <w:sz w:val="18"/>
      </w:rPr>
      <w:fldChar w:fldCharType="begin"/>
    </w:r>
    <w:r w:rsidR="00050A00">
      <w:rPr>
        <w:noProof/>
        <w:sz w:val="18"/>
      </w:rPr>
      <w:instrText xml:space="preserve"> NUMPAGES   \* MERGEFORMAT </w:instrText>
    </w:r>
    <w:r w:rsidR="00050A00">
      <w:rPr>
        <w:noProof/>
        <w:sz w:val="18"/>
      </w:rPr>
      <w:fldChar w:fldCharType="separate"/>
    </w:r>
    <w:r w:rsidR="008323B3">
      <w:rPr>
        <w:noProof/>
        <w:sz w:val="18"/>
      </w:rPr>
      <w:t>11</w:t>
    </w:r>
    <w:r w:rsidR="00050A00">
      <w:rPr>
        <w:noProof/>
        <w:sz w:val="18"/>
      </w:rPr>
      <w:fldChar w:fldCharType="end"/>
    </w:r>
  </w:p>
  <w:p w:rsidR="00327C6A" w:rsidRDefault="00327C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6A" w:rsidRDefault="00327C6A" w:rsidP="00D637B8">
      <w:r>
        <w:separator/>
      </w:r>
    </w:p>
  </w:footnote>
  <w:footnote w:type="continuationSeparator" w:id="0">
    <w:p w:rsidR="00327C6A" w:rsidRDefault="00327C6A" w:rsidP="00D6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6A" w:rsidRDefault="00327C6A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416D33"/>
    <w:multiLevelType w:val="hybridMultilevel"/>
    <w:tmpl w:val="AC4EA354"/>
    <w:lvl w:ilvl="0" w:tplc="F9BAD93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527029"/>
    <w:multiLevelType w:val="multilevel"/>
    <w:tmpl w:val="38BC1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A92F8C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77F2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C09648B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717101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FE1CE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7FC0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38C3"/>
    <w:multiLevelType w:val="hybridMultilevel"/>
    <w:tmpl w:val="A9B07712"/>
    <w:lvl w:ilvl="0" w:tplc="662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AC6"/>
    <w:multiLevelType w:val="hybridMultilevel"/>
    <w:tmpl w:val="975ABCE4"/>
    <w:lvl w:ilvl="0" w:tplc="AF40A4B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1E2BD6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75C53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C77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F2789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F272021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7B513A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0AB46A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0D50559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4404A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43C1025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5757918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1145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B2B9C"/>
    <w:multiLevelType w:val="hybridMultilevel"/>
    <w:tmpl w:val="4484CC6E"/>
    <w:lvl w:ilvl="0" w:tplc="51769A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EF73819"/>
    <w:multiLevelType w:val="hybridMultilevel"/>
    <w:tmpl w:val="95F43A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F0E4F73"/>
    <w:multiLevelType w:val="hybridMultilevel"/>
    <w:tmpl w:val="7BEA64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FC115D7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ED2FCF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65E92"/>
    <w:multiLevelType w:val="multilevel"/>
    <w:tmpl w:val="08FAD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62D5FD9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204051"/>
    <w:multiLevelType w:val="hybridMultilevel"/>
    <w:tmpl w:val="5C4AE0D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90A2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4" w15:restartNumberingAfterBreak="0">
    <w:nsid w:val="4BB809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D9228A7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1F61ED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E14308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15E7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4051863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84C15F0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B9A5BBD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C43067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A869F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07B1C92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075B7"/>
    <w:multiLevelType w:val="hybridMultilevel"/>
    <w:tmpl w:val="729EAFF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4E2338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7216192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5A35CD"/>
    <w:multiLevelType w:val="hybridMultilevel"/>
    <w:tmpl w:val="5E9028E8"/>
    <w:lvl w:ilvl="0" w:tplc="17346DD8">
      <w:start w:val="1"/>
      <w:numFmt w:val="lowerLetter"/>
      <w:lvlText w:val="%1)"/>
      <w:lvlJc w:val="left"/>
      <w:pPr>
        <w:ind w:left="82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4" w15:restartNumberingAfterBreak="0">
    <w:nsid w:val="77415B8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C036283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CA766C7"/>
    <w:multiLevelType w:val="hybridMultilevel"/>
    <w:tmpl w:val="93E65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6"/>
  </w:num>
  <w:num w:numId="3">
    <w:abstractNumId w:val="37"/>
  </w:num>
  <w:num w:numId="4">
    <w:abstractNumId w:val="59"/>
  </w:num>
  <w:num w:numId="5">
    <w:abstractNumId w:val="22"/>
  </w:num>
  <w:num w:numId="6">
    <w:abstractNumId w:val="11"/>
  </w:num>
  <w:num w:numId="7">
    <w:abstractNumId w:val="18"/>
  </w:num>
  <w:num w:numId="8">
    <w:abstractNumId w:val="62"/>
  </w:num>
  <w:num w:numId="9">
    <w:abstractNumId w:val="30"/>
  </w:num>
  <w:num w:numId="10">
    <w:abstractNumId w:val="25"/>
  </w:num>
  <w:num w:numId="11">
    <w:abstractNumId w:val="41"/>
  </w:num>
  <w:num w:numId="12">
    <w:abstractNumId w:val="43"/>
  </w:num>
  <w:num w:numId="13">
    <w:abstractNumId w:val="17"/>
  </w:num>
  <w:num w:numId="14">
    <w:abstractNumId w:val="31"/>
  </w:num>
  <w:num w:numId="15">
    <w:abstractNumId w:val="47"/>
  </w:num>
  <w:num w:numId="16">
    <w:abstractNumId w:val="10"/>
  </w:num>
  <w:num w:numId="17">
    <w:abstractNumId w:val="0"/>
  </w:num>
  <w:num w:numId="18">
    <w:abstractNumId w:val="14"/>
  </w:num>
  <w:num w:numId="19">
    <w:abstractNumId w:val="57"/>
  </w:num>
  <w:num w:numId="20">
    <w:abstractNumId w:val="34"/>
  </w:num>
  <w:num w:numId="21">
    <w:abstractNumId w:val="67"/>
  </w:num>
  <w:num w:numId="22">
    <w:abstractNumId w:val="40"/>
  </w:num>
  <w:num w:numId="23">
    <w:abstractNumId w:val="27"/>
  </w:num>
  <w:num w:numId="24">
    <w:abstractNumId w:val="50"/>
  </w:num>
  <w:num w:numId="25">
    <w:abstractNumId w:val="58"/>
  </w:num>
  <w:num w:numId="26">
    <w:abstractNumId w:val="4"/>
  </w:num>
  <w:num w:numId="27">
    <w:abstractNumId w:val="6"/>
  </w:num>
  <w:num w:numId="28">
    <w:abstractNumId w:val="5"/>
  </w:num>
  <w:num w:numId="29">
    <w:abstractNumId w:val="44"/>
  </w:num>
  <w:num w:numId="30">
    <w:abstractNumId w:val="45"/>
  </w:num>
  <w:num w:numId="31">
    <w:abstractNumId w:val="20"/>
  </w:num>
  <w:num w:numId="32">
    <w:abstractNumId w:val="49"/>
  </w:num>
  <w:num w:numId="33">
    <w:abstractNumId w:val="54"/>
  </w:num>
  <w:num w:numId="34">
    <w:abstractNumId w:val="48"/>
  </w:num>
  <w:num w:numId="35">
    <w:abstractNumId w:val="66"/>
  </w:num>
  <w:num w:numId="36">
    <w:abstractNumId w:val="16"/>
  </w:num>
  <w:num w:numId="37">
    <w:abstractNumId w:val="15"/>
  </w:num>
  <w:num w:numId="38">
    <w:abstractNumId w:val="7"/>
  </w:num>
  <w:num w:numId="39">
    <w:abstractNumId w:val="9"/>
  </w:num>
  <w:num w:numId="40">
    <w:abstractNumId w:val="19"/>
  </w:num>
  <w:num w:numId="41">
    <w:abstractNumId w:val="52"/>
  </w:num>
  <w:num w:numId="42">
    <w:abstractNumId w:val="55"/>
  </w:num>
  <w:num w:numId="43">
    <w:abstractNumId w:val="36"/>
  </w:num>
  <w:num w:numId="44">
    <w:abstractNumId w:val="39"/>
  </w:num>
  <w:num w:numId="45">
    <w:abstractNumId w:val="29"/>
  </w:num>
  <w:num w:numId="46">
    <w:abstractNumId w:val="26"/>
  </w:num>
  <w:num w:numId="47">
    <w:abstractNumId w:val="13"/>
  </w:num>
  <w:num w:numId="48">
    <w:abstractNumId w:val="8"/>
  </w:num>
  <w:num w:numId="49">
    <w:abstractNumId w:val="21"/>
  </w:num>
  <w:num w:numId="50">
    <w:abstractNumId w:val="53"/>
  </w:num>
  <w:num w:numId="51">
    <w:abstractNumId w:val="46"/>
  </w:num>
  <w:num w:numId="52">
    <w:abstractNumId w:val="61"/>
  </w:num>
  <w:num w:numId="53">
    <w:abstractNumId w:val="28"/>
  </w:num>
  <w:num w:numId="54">
    <w:abstractNumId w:val="33"/>
  </w:num>
  <w:num w:numId="55">
    <w:abstractNumId w:val="64"/>
  </w:num>
  <w:num w:numId="56">
    <w:abstractNumId w:val="24"/>
  </w:num>
  <w:num w:numId="57">
    <w:abstractNumId w:val="35"/>
  </w:num>
  <w:num w:numId="58">
    <w:abstractNumId w:val="3"/>
  </w:num>
  <w:num w:numId="59">
    <w:abstractNumId w:val="38"/>
  </w:num>
  <w:num w:numId="60">
    <w:abstractNumId w:val="65"/>
  </w:num>
  <w:num w:numId="61">
    <w:abstractNumId w:val="42"/>
  </w:num>
  <w:num w:numId="62">
    <w:abstractNumId w:val="51"/>
  </w:num>
  <w:num w:numId="63">
    <w:abstractNumId w:val="23"/>
  </w:num>
  <w:num w:numId="64">
    <w:abstractNumId w:val="60"/>
  </w:num>
  <w:num w:numId="65">
    <w:abstractNumId w:val="2"/>
  </w:num>
  <w:num w:numId="66">
    <w:abstractNumId w:val="12"/>
  </w:num>
  <w:num w:numId="67">
    <w:abstractNumId w:val="63"/>
  </w:num>
  <w:num w:numId="68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cC3pebk7WjvqZqjgSSY3qrWJjbtWMbBgqer5mqocS/oHx7gjOYY9PiICTH41atK5DhI6Jdhy4hoJ/svV/Vw7Q==" w:salt="PKsSQy52l7tsDi/l3tV3xQ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BA"/>
    <w:rsid w:val="00005BDF"/>
    <w:rsid w:val="000145F2"/>
    <w:rsid w:val="00017642"/>
    <w:rsid w:val="00021507"/>
    <w:rsid w:val="00032668"/>
    <w:rsid w:val="00044239"/>
    <w:rsid w:val="00047A17"/>
    <w:rsid w:val="00050A00"/>
    <w:rsid w:val="00053682"/>
    <w:rsid w:val="00057BDF"/>
    <w:rsid w:val="0006412F"/>
    <w:rsid w:val="000A3785"/>
    <w:rsid w:val="000B3933"/>
    <w:rsid w:val="000B7CBE"/>
    <w:rsid w:val="000C0156"/>
    <w:rsid w:val="000C26E1"/>
    <w:rsid w:val="000C2A71"/>
    <w:rsid w:val="000C47CB"/>
    <w:rsid w:val="000E76FA"/>
    <w:rsid w:val="0010487F"/>
    <w:rsid w:val="00114F0F"/>
    <w:rsid w:val="0012401E"/>
    <w:rsid w:val="0013548B"/>
    <w:rsid w:val="001610ED"/>
    <w:rsid w:val="00164B01"/>
    <w:rsid w:val="00165FDF"/>
    <w:rsid w:val="0016608E"/>
    <w:rsid w:val="00170E96"/>
    <w:rsid w:val="00172A0D"/>
    <w:rsid w:val="00173E05"/>
    <w:rsid w:val="001801F0"/>
    <w:rsid w:val="00194C81"/>
    <w:rsid w:val="00195EC4"/>
    <w:rsid w:val="00196578"/>
    <w:rsid w:val="001C539B"/>
    <w:rsid w:val="001D09E3"/>
    <w:rsid w:val="001F60DA"/>
    <w:rsid w:val="001F6B81"/>
    <w:rsid w:val="002048EE"/>
    <w:rsid w:val="00207464"/>
    <w:rsid w:val="002135CB"/>
    <w:rsid w:val="00220338"/>
    <w:rsid w:val="00220698"/>
    <w:rsid w:val="00222F4F"/>
    <w:rsid w:val="00231B00"/>
    <w:rsid w:val="002602F2"/>
    <w:rsid w:val="00276C76"/>
    <w:rsid w:val="00291EC9"/>
    <w:rsid w:val="00293841"/>
    <w:rsid w:val="002970DF"/>
    <w:rsid w:val="002B6AF3"/>
    <w:rsid w:val="002C330C"/>
    <w:rsid w:val="002C463E"/>
    <w:rsid w:val="002C7712"/>
    <w:rsid w:val="002D2846"/>
    <w:rsid w:val="002D2DC9"/>
    <w:rsid w:val="002D5F21"/>
    <w:rsid w:val="002D7B9F"/>
    <w:rsid w:val="002E4E92"/>
    <w:rsid w:val="002F620D"/>
    <w:rsid w:val="00302B00"/>
    <w:rsid w:val="00306AD2"/>
    <w:rsid w:val="00307C08"/>
    <w:rsid w:val="00312150"/>
    <w:rsid w:val="0031243C"/>
    <w:rsid w:val="00327C6A"/>
    <w:rsid w:val="00332BD6"/>
    <w:rsid w:val="0033706A"/>
    <w:rsid w:val="00344CD9"/>
    <w:rsid w:val="00351FB5"/>
    <w:rsid w:val="00355963"/>
    <w:rsid w:val="00355C33"/>
    <w:rsid w:val="00387824"/>
    <w:rsid w:val="00393D6D"/>
    <w:rsid w:val="003A3753"/>
    <w:rsid w:val="003A5065"/>
    <w:rsid w:val="003A7206"/>
    <w:rsid w:val="003C44EB"/>
    <w:rsid w:val="003C5B49"/>
    <w:rsid w:val="003D5255"/>
    <w:rsid w:val="003E2DF4"/>
    <w:rsid w:val="003E75BF"/>
    <w:rsid w:val="00401952"/>
    <w:rsid w:val="00413889"/>
    <w:rsid w:val="004138F4"/>
    <w:rsid w:val="0042267A"/>
    <w:rsid w:val="00457341"/>
    <w:rsid w:val="00467719"/>
    <w:rsid w:val="004830F5"/>
    <w:rsid w:val="00497860"/>
    <w:rsid w:val="004B0198"/>
    <w:rsid w:val="004C565B"/>
    <w:rsid w:val="004C66B3"/>
    <w:rsid w:val="004E50DE"/>
    <w:rsid w:val="004F0471"/>
    <w:rsid w:val="0050312E"/>
    <w:rsid w:val="0051015F"/>
    <w:rsid w:val="00513870"/>
    <w:rsid w:val="00530CE9"/>
    <w:rsid w:val="00537E03"/>
    <w:rsid w:val="00543168"/>
    <w:rsid w:val="00547FB1"/>
    <w:rsid w:val="005635B8"/>
    <w:rsid w:val="00575913"/>
    <w:rsid w:val="00575B18"/>
    <w:rsid w:val="0057780E"/>
    <w:rsid w:val="00577A4E"/>
    <w:rsid w:val="005801A7"/>
    <w:rsid w:val="00595EAE"/>
    <w:rsid w:val="005B0BBE"/>
    <w:rsid w:val="005B1826"/>
    <w:rsid w:val="005E04BA"/>
    <w:rsid w:val="005E579D"/>
    <w:rsid w:val="0060363E"/>
    <w:rsid w:val="00613306"/>
    <w:rsid w:val="00614937"/>
    <w:rsid w:val="00627ED4"/>
    <w:rsid w:val="0066282C"/>
    <w:rsid w:val="006839B6"/>
    <w:rsid w:val="00686322"/>
    <w:rsid w:val="006A269B"/>
    <w:rsid w:val="006C067B"/>
    <w:rsid w:val="006C69CD"/>
    <w:rsid w:val="006D0ED6"/>
    <w:rsid w:val="006D79A9"/>
    <w:rsid w:val="00705C08"/>
    <w:rsid w:val="007061EB"/>
    <w:rsid w:val="007170DB"/>
    <w:rsid w:val="007174D5"/>
    <w:rsid w:val="00722765"/>
    <w:rsid w:val="00744AF9"/>
    <w:rsid w:val="00760E25"/>
    <w:rsid w:val="00761517"/>
    <w:rsid w:val="00767438"/>
    <w:rsid w:val="00780EE1"/>
    <w:rsid w:val="00791590"/>
    <w:rsid w:val="007920D1"/>
    <w:rsid w:val="007928F3"/>
    <w:rsid w:val="007A6CDD"/>
    <w:rsid w:val="007B50D7"/>
    <w:rsid w:val="007D3E52"/>
    <w:rsid w:val="007F1B94"/>
    <w:rsid w:val="007F7A8E"/>
    <w:rsid w:val="007F7B29"/>
    <w:rsid w:val="0080756A"/>
    <w:rsid w:val="008108A4"/>
    <w:rsid w:val="008211D7"/>
    <w:rsid w:val="0082523A"/>
    <w:rsid w:val="008323B3"/>
    <w:rsid w:val="0084131F"/>
    <w:rsid w:val="00841BBC"/>
    <w:rsid w:val="00843415"/>
    <w:rsid w:val="00844DCA"/>
    <w:rsid w:val="00847C11"/>
    <w:rsid w:val="00861F9A"/>
    <w:rsid w:val="008713BC"/>
    <w:rsid w:val="00872D7C"/>
    <w:rsid w:val="0088307E"/>
    <w:rsid w:val="008853B1"/>
    <w:rsid w:val="0089466F"/>
    <w:rsid w:val="008A6029"/>
    <w:rsid w:val="008A65A9"/>
    <w:rsid w:val="008A7E30"/>
    <w:rsid w:val="008B6A40"/>
    <w:rsid w:val="008C557C"/>
    <w:rsid w:val="008E0FDE"/>
    <w:rsid w:val="008E226B"/>
    <w:rsid w:val="008E22D8"/>
    <w:rsid w:val="00901E19"/>
    <w:rsid w:val="00915AB5"/>
    <w:rsid w:val="0092048A"/>
    <w:rsid w:val="00923DA4"/>
    <w:rsid w:val="00931BCA"/>
    <w:rsid w:val="0093214D"/>
    <w:rsid w:val="009554DB"/>
    <w:rsid w:val="009708B6"/>
    <w:rsid w:val="0097138E"/>
    <w:rsid w:val="0097712B"/>
    <w:rsid w:val="00980E86"/>
    <w:rsid w:val="00994576"/>
    <w:rsid w:val="0099598D"/>
    <w:rsid w:val="009A284C"/>
    <w:rsid w:val="009B3D62"/>
    <w:rsid w:val="009C1562"/>
    <w:rsid w:val="009C5A95"/>
    <w:rsid w:val="009D35F4"/>
    <w:rsid w:val="009D6975"/>
    <w:rsid w:val="009E4187"/>
    <w:rsid w:val="009F59F8"/>
    <w:rsid w:val="009F7B64"/>
    <w:rsid w:val="00A019BF"/>
    <w:rsid w:val="00A150D7"/>
    <w:rsid w:val="00A1588F"/>
    <w:rsid w:val="00A17A57"/>
    <w:rsid w:val="00A235E2"/>
    <w:rsid w:val="00A44403"/>
    <w:rsid w:val="00A474E3"/>
    <w:rsid w:val="00A5722A"/>
    <w:rsid w:val="00A75428"/>
    <w:rsid w:val="00A76BFA"/>
    <w:rsid w:val="00A7724C"/>
    <w:rsid w:val="00A94F8A"/>
    <w:rsid w:val="00AA09A9"/>
    <w:rsid w:val="00AC008D"/>
    <w:rsid w:val="00AC0FCF"/>
    <w:rsid w:val="00AC271A"/>
    <w:rsid w:val="00AD0740"/>
    <w:rsid w:val="00AD7DFF"/>
    <w:rsid w:val="00AF002C"/>
    <w:rsid w:val="00B02E64"/>
    <w:rsid w:val="00B03893"/>
    <w:rsid w:val="00B1029D"/>
    <w:rsid w:val="00B11984"/>
    <w:rsid w:val="00B11DBD"/>
    <w:rsid w:val="00B356CA"/>
    <w:rsid w:val="00B73A74"/>
    <w:rsid w:val="00B73DD8"/>
    <w:rsid w:val="00B76DDC"/>
    <w:rsid w:val="00B77164"/>
    <w:rsid w:val="00B7792C"/>
    <w:rsid w:val="00B851EA"/>
    <w:rsid w:val="00BA7AD1"/>
    <w:rsid w:val="00BB0A4A"/>
    <w:rsid w:val="00BB1180"/>
    <w:rsid w:val="00BB1207"/>
    <w:rsid w:val="00BB2E3D"/>
    <w:rsid w:val="00BC0538"/>
    <w:rsid w:val="00BD10FE"/>
    <w:rsid w:val="00BE24F2"/>
    <w:rsid w:val="00BE6346"/>
    <w:rsid w:val="00BE7FF3"/>
    <w:rsid w:val="00BF3735"/>
    <w:rsid w:val="00C12FA9"/>
    <w:rsid w:val="00C1314C"/>
    <w:rsid w:val="00C21CAE"/>
    <w:rsid w:val="00C412D3"/>
    <w:rsid w:val="00C426F9"/>
    <w:rsid w:val="00C503F1"/>
    <w:rsid w:val="00C539B8"/>
    <w:rsid w:val="00C56AC1"/>
    <w:rsid w:val="00C56E60"/>
    <w:rsid w:val="00C65D76"/>
    <w:rsid w:val="00C84864"/>
    <w:rsid w:val="00C878F4"/>
    <w:rsid w:val="00CE6B32"/>
    <w:rsid w:val="00CF0355"/>
    <w:rsid w:val="00CF1C8E"/>
    <w:rsid w:val="00D1431D"/>
    <w:rsid w:val="00D158C5"/>
    <w:rsid w:val="00D26749"/>
    <w:rsid w:val="00D31125"/>
    <w:rsid w:val="00D32746"/>
    <w:rsid w:val="00D41DDC"/>
    <w:rsid w:val="00D47FB7"/>
    <w:rsid w:val="00D53B24"/>
    <w:rsid w:val="00D5698F"/>
    <w:rsid w:val="00D637B8"/>
    <w:rsid w:val="00D74306"/>
    <w:rsid w:val="00D74E95"/>
    <w:rsid w:val="00D83192"/>
    <w:rsid w:val="00D85DAF"/>
    <w:rsid w:val="00DA29C9"/>
    <w:rsid w:val="00DA428B"/>
    <w:rsid w:val="00DA7164"/>
    <w:rsid w:val="00DB2C78"/>
    <w:rsid w:val="00DB406C"/>
    <w:rsid w:val="00DD0079"/>
    <w:rsid w:val="00DD3D03"/>
    <w:rsid w:val="00DD3D75"/>
    <w:rsid w:val="00DE3A87"/>
    <w:rsid w:val="00DE4244"/>
    <w:rsid w:val="00DF0917"/>
    <w:rsid w:val="00DF3FBC"/>
    <w:rsid w:val="00E13138"/>
    <w:rsid w:val="00E1333B"/>
    <w:rsid w:val="00E1546D"/>
    <w:rsid w:val="00E2791A"/>
    <w:rsid w:val="00E27EC4"/>
    <w:rsid w:val="00E373A9"/>
    <w:rsid w:val="00E422CB"/>
    <w:rsid w:val="00E4281B"/>
    <w:rsid w:val="00E475BE"/>
    <w:rsid w:val="00E5421B"/>
    <w:rsid w:val="00E56748"/>
    <w:rsid w:val="00E6008C"/>
    <w:rsid w:val="00E65B49"/>
    <w:rsid w:val="00E754A9"/>
    <w:rsid w:val="00E76FD9"/>
    <w:rsid w:val="00E92CE4"/>
    <w:rsid w:val="00EB26C3"/>
    <w:rsid w:val="00EC7531"/>
    <w:rsid w:val="00ED0958"/>
    <w:rsid w:val="00EF2C17"/>
    <w:rsid w:val="00F05012"/>
    <w:rsid w:val="00F06698"/>
    <w:rsid w:val="00F137F2"/>
    <w:rsid w:val="00F25156"/>
    <w:rsid w:val="00F26005"/>
    <w:rsid w:val="00F51AB5"/>
    <w:rsid w:val="00F55AD1"/>
    <w:rsid w:val="00F6127B"/>
    <w:rsid w:val="00F67D54"/>
    <w:rsid w:val="00F71F60"/>
    <w:rsid w:val="00F74647"/>
    <w:rsid w:val="00FA2012"/>
    <w:rsid w:val="00FE03DD"/>
    <w:rsid w:val="00FE3CF7"/>
    <w:rsid w:val="00FF0B05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28B7-85E5-4E4B-BA83-B05B0D04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2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3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1BB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539B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customStyle="1" w:styleId="Zkladntext2">
    <w:name w:val="Základní text (2)_"/>
    <w:basedOn w:val="Standardnpsmoodstavce"/>
    <w:link w:val="Zkladntext20"/>
    <w:rsid w:val="000145F2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145F2"/>
    <w:pPr>
      <w:widowControl w:val="0"/>
      <w:shd w:val="clear" w:color="auto" w:fill="FFFFFF"/>
      <w:spacing w:line="677" w:lineRule="exact"/>
      <w:jc w:val="center"/>
    </w:pPr>
    <w:rPr>
      <w:rFonts w:ascii="Times New Roman" w:hAnsi="Times New Roman" w:cstheme="minorBidi"/>
      <w:b/>
      <w:bCs/>
      <w:color w:val="auto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@fno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ika@fno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ka@fno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k@fn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@fno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C0C8-B9B4-4AD6-A710-CDFB817AF468}"/>
      </w:docPartPr>
      <w:docPartBody>
        <w:p w:rsidR="005450C3" w:rsidRDefault="00434560"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707039BF6F8F4CB3B575DFC2A9772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855DC-A0F0-4CD7-952F-28256917B43E}"/>
      </w:docPartPr>
      <w:docPartBody>
        <w:p w:rsidR="005450C3" w:rsidRDefault="00434560" w:rsidP="00434560">
          <w:pPr>
            <w:pStyle w:val="707039BF6F8F4CB3B575DFC2A9772971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00CF8D008D82475F8C177D1A75C4B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47FC4-B15E-48F3-83D1-101AD835B277}"/>
      </w:docPartPr>
      <w:docPartBody>
        <w:p w:rsidR="005450C3" w:rsidRDefault="00434560" w:rsidP="00434560">
          <w:pPr>
            <w:pStyle w:val="00CF8D008D82475F8C177D1A75C4BD2D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4A1BE5459C63445F905EAC8255904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27518-265D-4113-8DD4-440C5054BF17}"/>
      </w:docPartPr>
      <w:docPartBody>
        <w:p w:rsidR="002E7DD4" w:rsidRDefault="002E7DD4" w:rsidP="002E7DD4">
          <w:pPr>
            <w:pStyle w:val="4A1BE5459C63445F905EAC8255904D2F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5928635F20FD420B8A2AE39F4852C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2600B-7E7C-4603-8464-7E19C26F29A9}"/>
      </w:docPartPr>
      <w:docPartBody>
        <w:p w:rsidR="00C3650F" w:rsidRDefault="006E552E" w:rsidP="006E552E">
          <w:pPr>
            <w:pStyle w:val="5928635F20FD420B8A2AE39F4852CA7A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01FC44DE04C04B6C9869B35355185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3247B-3148-405D-AA76-5EBA8D4BD17B}"/>
      </w:docPartPr>
      <w:docPartBody>
        <w:p w:rsidR="00C3650F" w:rsidRDefault="006E552E" w:rsidP="006E552E">
          <w:pPr>
            <w:pStyle w:val="01FC44DE04C04B6C9869B353551856D0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DCAEE9A4F40941119D362B67403A3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DD702-6B07-41CC-B523-D600D24DAD9A}"/>
      </w:docPartPr>
      <w:docPartBody>
        <w:p w:rsidR="00C3650F" w:rsidRDefault="006E552E" w:rsidP="006E552E">
          <w:pPr>
            <w:pStyle w:val="DCAEE9A4F40941119D362B67403A3971"/>
          </w:pPr>
          <w:r w:rsidRPr="00C0233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4560"/>
    <w:rsid w:val="00150D41"/>
    <w:rsid w:val="001E50A2"/>
    <w:rsid w:val="0026602D"/>
    <w:rsid w:val="002E7DD4"/>
    <w:rsid w:val="00434560"/>
    <w:rsid w:val="00464A25"/>
    <w:rsid w:val="005450C3"/>
    <w:rsid w:val="00631F0F"/>
    <w:rsid w:val="0069491E"/>
    <w:rsid w:val="006E552E"/>
    <w:rsid w:val="00AF5717"/>
    <w:rsid w:val="00C3650F"/>
    <w:rsid w:val="00C37420"/>
    <w:rsid w:val="00D830AB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552E"/>
    <w:rPr>
      <w:color w:val="808080"/>
    </w:rPr>
  </w:style>
  <w:style w:type="paragraph" w:customStyle="1" w:styleId="707039BF6F8F4CB3B575DFC2A9772971">
    <w:name w:val="707039BF6F8F4CB3B575DFC2A9772971"/>
    <w:rsid w:val="00434560"/>
  </w:style>
  <w:style w:type="paragraph" w:customStyle="1" w:styleId="00CF8D008D82475F8C177D1A75C4BD2D">
    <w:name w:val="00CF8D008D82475F8C177D1A75C4BD2D"/>
    <w:rsid w:val="00434560"/>
  </w:style>
  <w:style w:type="paragraph" w:customStyle="1" w:styleId="B5BA67478751481C86A59C2B98784FA8">
    <w:name w:val="B5BA67478751481C86A59C2B98784FA8"/>
    <w:rsid w:val="00434560"/>
  </w:style>
  <w:style w:type="paragraph" w:customStyle="1" w:styleId="4A1BE5459C63445F905EAC8255904D2F">
    <w:name w:val="4A1BE5459C63445F905EAC8255904D2F"/>
    <w:rsid w:val="002E7DD4"/>
    <w:pPr>
      <w:spacing w:after="200" w:line="276" w:lineRule="auto"/>
    </w:pPr>
  </w:style>
  <w:style w:type="paragraph" w:customStyle="1" w:styleId="23ED6DAD368F48458716B57675AF308A">
    <w:name w:val="23ED6DAD368F48458716B57675AF308A"/>
    <w:rsid w:val="006E552E"/>
  </w:style>
  <w:style w:type="paragraph" w:customStyle="1" w:styleId="5928635F20FD420B8A2AE39F4852CA7A">
    <w:name w:val="5928635F20FD420B8A2AE39F4852CA7A"/>
    <w:rsid w:val="006E552E"/>
  </w:style>
  <w:style w:type="paragraph" w:customStyle="1" w:styleId="01FC44DE04C04B6C9869B353551856D0">
    <w:name w:val="01FC44DE04C04B6C9869B353551856D0"/>
    <w:rsid w:val="006E552E"/>
  </w:style>
  <w:style w:type="paragraph" w:customStyle="1" w:styleId="DCAEE9A4F40941119D362B67403A3971">
    <w:name w:val="DCAEE9A4F40941119D362B67403A3971"/>
    <w:rsid w:val="006E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70CF9-918C-40C5-B5F2-E2DEA4B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4516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Staňková Blanka</cp:lastModifiedBy>
  <cp:revision>6</cp:revision>
  <cp:lastPrinted>2020-06-29T11:28:00Z</cp:lastPrinted>
  <dcterms:created xsi:type="dcterms:W3CDTF">2020-06-02T13:02:00Z</dcterms:created>
  <dcterms:modified xsi:type="dcterms:W3CDTF">2020-06-29T11:28:00Z</dcterms:modified>
</cp:coreProperties>
</file>