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107623" w:rsidRPr="00107623">
        <w:rPr>
          <w:rFonts w:ascii="Calibri Light" w:hAnsi="Calibri Light" w:cs="Calibri"/>
          <w:b/>
          <w:bCs/>
          <w:iCs/>
          <w:sz w:val="21"/>
          <w:szCs w:val="21"/>
        </w:rPr>
        <w:t>Mikroskop s manipulátory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107623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107623">
        <w:rPr>
          <w:rFonts w:ascii="Calibri Light" w:hAnsi="Calibri Light" w:cstheme="minorHAnsi"/>
          <w:b/>
          <w:sz w:val="21"/>
          <w:szCs w:val="21"/>
        </w:rPr>
        <w:t>-2020-000696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221E29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</w:rPr>
      </w:pPr>
      <w:r w:rsidRPr="00221E29">
        <w:rPr>
          <w:rFonts w:ascii="Calibri Light" w:hAnsi="Calibri Light"/>
          <w:i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221E29">
        <w:rPr>
          <w:rFonts w:ascii="Calibri Light" w:hAnsi="Calibri Light"/>
          <w:i/>
          <w:sz w:val="21"/>
          <w:szCs w:val="21"/>
        </w:rPr>
        <w:t>k provedení</w:t>
      </w:r>
      <w:r w:rsidRPr="00221E29">
        <w:rPr>
          <w:rFonts w:ascii="Calibri Light" w:hAnsi="Calibri Light" w:cs="Arial"/>
          <w:i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221E29">
        <w:rPr>
          <w:rFonts w:ascii="Calibri Light" w:hAnsi="Calibri Light"/>
          <w:i/>
          <w:sz w:val="21"/>
          <w:szCs w:val="21"/>
        </w:rPr>
        <w:t>. Jedná se především, nikoli však pouze, o spotřební materiál definovaný v příloze č.</w:t>
      </w:r>
      <w:r w:rsidR="00D0497C" w:rsidRPr="00221E29">
        <w:rPr>
          <w:rFonts w:ascii="Calibri Light" w:hAnsi="Calibri Light"/>
          <w:i/>
          <w:sz w:val="21"/>
          <w:szCs w:val="21"/>
        </w:rPr>
        <w:t xml:space="preserve"> </w:t>
      </w:r>
      <w:r w:rsidRPr="00221E29">
        <w:rPr>
          <w:rFonts w:ascii="Calibri Light" w:hAnsi="Calibri Light"/>
          <w:i/>
          <w:sz w:val="21"/>
          <w:szCs w:val="21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107623">
        <w:rPr>
          <w:rFonts w:ascii="Calibri Light" w:hAnsi="Calibri Light"/>
          <w:b/>
          <w:sz w:val="21"/>
          <w:szCs w:val="21"/>
        </w:rPr>
        <w:t>-2020-000</w:t>
      </w:r>
      <w:r w:rsidR="00AB279A">
        <w:rPr>
          <w:rFonts w:ascii="Calibri Light" w:hAnsi="Calibri Light"/>
          <w:b/>
          <w:sz w:val="21"/>
          <w:szCs w:val="21"/>
        </w:rPr>
        <w:t>6</w:t>
      </w:r>
      <w:r w:rsidR="00107623">
        <w:rPr>
          <w:rFonts w:ascii="Calibri Light" w:hAnsi="Calibri Light"/>
          <w:b/>
          <w:sz w:val="21"/>
          <w:szCs w:val="21"/>
        </w:rPr>
        <w:t>96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="000E2CF1">
              <w:rPr>
                <w:rFonts w:ascii="Calibri Light" w:hAnsi="Calibri Light"/>
                <w:bCs/>
                <w:sz w:val="21"/>
                <w:szCs w:val="21"/>
              </w:rPr>
              <w:t>(poskytovatel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Gwb54wOiu/ZZZT48UFEnrgAduDz47uTtFd0Ge+/bLx4vfOQrJXSLbTVE6O0JhFhiNK5j0BjA/NKaLpMc+OWw==" w:salt="LJz53TyPbMQILeSXo3kUWw==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2CF1"/>
    <w:rsid w:val="000E4F6A"/>
    <w:rsid w:val="00107623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19F7"/>
    <w:rsid w:val="009636AC"/>
    <w:rsid w:val="00976DF0"/>
    <w:rsid w:val="009826C7"/>
    <w:rsid w:val="00996AE5"/>
    <w:rsid w:val="009B5A2B"/>
    <w:rsid w:val="009C5940"/>
    <w:rsid w:val="009E05DE"/>
    <w:rsid w:val="009F0438"/>
    <w:rsid w:val="00A10BEB"/>
    <w:rsid w:val="00A10E7C"/>
    <w:rsid w:val="00A41062"/>
    <w:rsid w:val="00A61E23"/>
    <w:rsid w:val="00A65BE5"/>
    <w:rsid w:val="00A90373"/>
    <w:rsid w:val="00A955C3"/>
    <w:rsid w:val="00A97B51"/>
    <w:rsid w:val="00AA4D03"/>
    <w:rsid w:val="00AB13C9"/>
    <w:rsid w:val="00AB279A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1225E"/>
    <w:rsid w:val="00E12CBF"/>
    <w:rsid w:val="00E51566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9201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25F8-6105-440B-A395-87BA56E3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3483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40</cp:revision>
  <cp:lastPrinted>2020-07-02T10:04:00Z</cp:lastPrinted>
  <dcterms:created xsi:type="dcterms:W3CDTF">2018-06-19T11:45:00Z</dcterms:created>
  <dcterms:modified xsi:type="dcterms:W3CDTF">2020-07-02T10:05:00Z</dcterms:modified>
</cp:coreProperties>
</file>