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31" w:rsidRDefault="00E81931">
      <w:pPr>
        <w:rPr>
          <w:rFonts w:ascii="Arial" w:hAnsi="Arial" w:cs="Arial"/>
          <w:b/>
          <w:color w:val="00529C"/>
          <w:sz w:val="20"/>
          <w:szCs w:val="20"/>
        </w:rPr>
      </w:pPr>
    </w:p>
    <w:p w:rsidR="004C3A89" w:rsidRPr="00A470FA" w:rsidRDefault="004C3A89" w:rsidP="00075361">
      <w:pPr>
        <w:outlineLvl w:val="0"/>
        <w:rPr>
          <w:rFonts w:asciiTheme="minorHAnsi" w:hAnsiTheme="minorHAnsi" w:cs="Arial"/>
          <w:b/>
          <w:color w:val="00529C"/>
          <w:sz w:val="22"/>
          <w:szCs w:val="22"/>
        </w:rPr>
      </w:pPr>
      <w:r w:rsidRPr="00A470FA">
        <w:rPr>
          <w:rFonts w:asciiTheme="minorHAnsi" w:hAnsiTheme="minorHAnsi" w:cs="Arial"/>
          <w:b/>
          <w:color w:val="00529C"/>
          <w:sz w:val="22"/>
          <w:szCs w:val="22"/>
        </w:rPr>
        <w:t>Oddělení správy budov</w:t>
      </w:r>
    </w:p>
    <w:p w:rsidR="00923909" w:rsidRPr="007262F3" w:rsidRDefault="00923909" w:rsidP="007262F3">
      <w:pPr>
        <w:rPr>
          <w:rFonts w:asciiTheme="minorHAnsi" w:hAnsiTheme="minorHAnsi" w:cs="Arial"/>
          <w:sz w:val="20"/>
          <w:szCs w:val="20"/>
        </w:rPr>
      </w:pPr>
    </w:p>
    <w:p w:rsidR="0048706E" w:rsidRDefault="0048706E" w:rsidP="0048706E">
      <w:pPr>
        <w:pStyle w:val="Zkladntext3"/>
        <w:suppressAutoHyphens/>
        <w:rPr>
          <w:bCs/>
          <w:iCs/>
          <w:color w:val="00529C"/>
          <w:szCs w:val="20"/>
        </w:rPr>
      </w:pPr>
      <w:r w:rsidRPr="002703DC">
        <w:rPr>
          <w:bCs/>
          <w:iCs/>
          <w:color w:val="00529C"/>
          <w:szCs w:val="20"/>
        </w:rPr>
        <w:t>Fakultní nemocnice Olomouc vypisuje veřejnou zakázku malého rozsahu v souladu s ust. § 31 zákona 134/2016 Sb. o zadávání veřejných zakázek:</w:t>
      </w:r>
    </w:p>
    <w:p w:rsidR="0048706E" w:rsidRPr="00B56753" w:rsidRDefault="0048706E" w:rsidP="0048706E">
      <w:pPr>
        <w:pStyle w:val="Zkladntext3"/>
        <w:suppressAutoHyphens/>
        <w:rPr>
          <w:bCs/>
          <w:iCs/>
          <w:color w:val="00529C"/>
          <w:szCs w:val="20"/>
        </w:rPr>
      </w:pPr>
    </w:p>
    <w:p w:rsidR="0048706E" w:rsidRPr="000D1E66" w:rsidRDefault="0048706E" w:rsidP="00075361">
      <w:pPr>
        <w:jc w:val="center"/>
        <w:outlineLvl w:val="0"/>
        <w:rPr>
          <w:rFonts w:ascii="Arial" w:hAnsi="Arial" w:cs="Arial"/>
          <w:b/>
          <w:color w:val="00529C"/>
          <w:sz w:val="20"/>
          <w:szCs w:val="20"/>
        </w:rPr>
      </w:pPr>
      <w:r w:rsidRPr="000D1E66">
        <w:rPr>
          <w:rFonts w:ascii="Arial" w:hAnsi="Arial" w:cs="Arial"/>
          <w:b/>
          <w:color w:val="00529C"/>
          <w:sz w:val="20"/>
          <w:szCs w:val="20"/>
        </w:rPr>
        <w:t>„</w:t>
      </w:r>
      <w:r w:rsidR="000868B8">
        <w:rPr>
          <w:rFonts w:ascii="Arial" w:hAnsi="Arial" w:cs="Arial"/>
          <w:b/>
          <w:color w:val="00529C"/>
          <w:sz w:val="20"/>
          <w:szCs w:val="20"/>
        </w:rPr>
        <w:t>Oprava podlahy v dílně budovy RZI na Tabulovém vrchu</w:t>
      </w:r>
      <w:r w:rsidRPr="000D1E66">
        <w:rPr>
          <w:rFonts w:ascii="Arial" w:hAnsi="Arial" w:cs="Arial"/>
          <w:b/>
          <w:color w:val="00529C"/>
          <w:sz w:val="20"/>
          <w:szCs w:val="20"/>
        </w:rPr>
        <w:t>“</w:t>
      </w:r>
    </w:p>
    <w:p w:rsidR="00A74964" w:rsidRPr="00A74964" w:rsidRDefault="00E6667A" w:rsidP="00A74964">
      <w:pPr>
        <w:jc w:val="center"/>
        <w:rPr>
          <w:rFonts w:ascii="Arial" w:hAnsi="Arial" w:cs="Arial"/>
          <w:color w:val="1F497D"/>
          <w:sz w:val="22"/>
          <w:szCs w:val="22"/>
          <w:lang w:eastAsia="en-US"/>
        </w:rPr>
      </w:pPr>
      <w:r w:rsidRPr="00A74964">
        <w:rPr>
          <w:rFonts w:ascii="Arial" w:hAnsi="Arial" w:cs="Arial"/>
          <w:color w:val="00529C"/>
          <w:sz w:val="22"/>
          <w:szCs w:val="22"/>
        </w:rPr>
        <w:t xml:space="preserve">evidenční číslo: </w:t>
      </w:r>
      <w:r w:rsidR="00A74964" w:rsidRPr="00A74964">
        <w:rPr>
          <w:rFonts w:ascii="Arial" w:hAnsi="Arial" w:cs="Arial"/>
          <w:b/>
          <w:color w:val="1F497D"/>
          <w:sz w:val="22"/>
          <w:szCs w:val="22"/>
          <w:lang w:eastAsia="en-US"/>
        </w:rPr>
        <w:t>VZ-2020-000944</w:t>
      </w:r>
    </w:p>
    <w:p w:rsidR="0048706E" w:rsidRDefault="0048706E" w:rsidP="0048706E">
      <w:pPr>
        <w:jc w:val="center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0D1E66" w:rsidRDefault="0048706E" w:rsidP="0048706E">
      <w:pPr>
        <w:jc w:val="center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561E70" w:rsidRDefault="0048706E" w:rsidP="00075361">
      <w:pPr>
        <w:jc w:val="both"/>
        <w:outlineLvl w:val="0"/>
        <w:rPr>
          <w:rFonts w:ascii="Arial" w:hAnsi="Arial" w:cs="Arial"/>
          <w:b/>
          <w:color w:val="00529C"/>
          <w:sz w:val="20"/>
          <w:szCs w:val="20"/>
        </w:rPr>
      </w:pPr>
      <w:r>
        <w:rPr>
          <w:rFonts w:ascii="Arial" w:hAnsi="Arial" w:cs="Arial"/>
          <w:b/>
          <w:color w:val="00529C"/>
          <w:sz w:val="20"/>
          <w:szCs w:val="20"/>
        </w:rPr>
        <w:t>1</w:t>
      </w:r>
      <w:r w:rsidRPr="00561E70">
        <w:rPr>
          <w:rFonts w:ascii="Arial" w:hAnsi="Arial" w:cs="Arial"/>
          <w:b/>
          <w:color w:val="00529C"/>
          <w:sz w:val="20"/>
          <w:szCs w:val="20"/>
        </w:rPr>
        <w:t>.</w:t>
      </w:r>
      <w:r w:rsidRPr="00561E70">
        <w:rPr>
          <w:rFonts w:ascii="Arial" w:hAnsi="Arial" w:cs="Arial"/>
          <w:color w:val="00529C"/>
          <w:sz w:val="20"/>
          <w:szCs w:val="20"/>
        </w:rPr>
        <w:t xml:space="preserve"> </w:t>
      </w:r>
      <w:r w:rsidRPr="00561E70">
        <w:rPr>
          <w:rFonts w:ascii="Arial" w:hAnsi="Arial" w:cs="Arial"/>
          <w:b/>
          <w:color w:val="00529C"/>
          <w:sz w:val="20"/>
          <w:szCs w:val="20"/>
        </w:rPr>
        <w:t>Informace o zadavateli:</w:t>
      </w:r>
    </w:p>
    <w:p w:rsidR="0048706E" w:rsidRDefault="0048706E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Fakultní nemocnice Olomouc se sídlem </w:t>
      </w:r>
      <w:r w:rsidRPr="00561E70">
        <w:rPr>
          <w:rFonts w:ascii="Arial" w:hAnsi="Arial" w:cs="Arial"/>
          <w:color w:val="00529C"/>
          <w:sz w:val="20"/>
          <w:szCs w:val="20"/>
        </w:rPr>
        <w:t>I.</w:t>
      </w:r>
      <w:r>
        <w:rPr>
          <w:rFonts w:ascii="Arial" w:hAnsi="Arial" w:cs="Arial"/>
          <w:color w:val="00529C"/>
          <w:sz w:val="20"/>
          <w:szCs w:val="20"/>
        </w:rPr>
        <w:t xml:space="preserve"> </w:t>
      </w:r>
      <w:r w:rsidRPr="00561E70">
        <w:rPr>
          <w:rFonts w:ascii="Arial" w:hAnsi="Arial" w:cs="Arial"/>
          <w:color w:val="00529C"/>
          <w:sz w:val="20"/>
          <w:szCs w:val="20"/>
        </w:rPr>
        <w:t xml:space="preserve">P. Pavlova </w:t>
      </w:r>
      <w:r>
        <w:rPr>
          <w:rFonts w:ascii="Arial" w:hAnsi="Arial" w:cs="Arial"/>
          <w:color w:val="00529C"/>
          <w:sz w:val="20"/>
          <w:szCs w:val="20"/>
        </w:rPr>
        <w:t>185/</w:t>
      </w:r>
      <w:r w:rsidRPr="00561E70">
        <w:rPr>
          <w:rFonts w:ascii="Arial" w:hAnsi="Arial" w:cs="Arial"/>
          <w:color w:val="00529C"/>
          <w:sz w:val="20"/>
          <w:szCs w:val="20"/>
        </w:rPr>
        <w:t xml:space="preserve">6, </w:t>
      </w:r>
      <w:proofErr w:type="gramStart"/>
      <w:r w:rsidRPr="00561E70">
        <w:rPr>
          <w:rFonts w:ascii="Arial" w:hAnsi="Arial" w:cs="Arial"/>
          <w:color w:val="00529C"/>
          <w:sz w:val="20"/>
          <w:szCs w:val="20"/>
        </w:rPr>
        <w:t>77</w:t>
      </w:r>
      <w:r>
        <w:rPr>
          <w:rFonts w:ascii="Arial" w:hAnsi="Arial" w:cs="Arial"/>
          <w:color w:val="00529C"/>
          <w:sz w:val="20"/>
          <w:szCs w:val="20"/>
        </w:rPr>
        <w:t>9 00</w:t>
      </w:r>
      <w:r w:rsidRPr="00561E70">
        <w:rPr>
          <w:rFonts w:ascii="Arial" w:hAnsi="Arial" w:cs="Arial"/>
          <w:color w:val="00529C"/>
          <w:sz w:val="20"/>
          <w:szCs w:val="20"/>
        </w:rPr>
        <w:t xml:space="preserve">  Olomouc</w:t>
      </w:r>
      <w:proofErr w:type="gramEnd"/>
      <w:r>
        <w:rPr>
          <w:rFonts w:ascii="Arial" w:hAnsi="Arial" w:cs="Arial"/>
          <w:color w:val="00529C"/>
          <w:sz w:val="20"/>
          <w:szCs w:val="20"/>
        </w:rPr>
        <w:t>, IČO:</w:t>
      </w:r>
      <w:r w:rsidRPr="00561E70">
        <w:rPr>
          <w:rFonts w:ascii="Arial" w:hAnsi="Arial" w:cs="Arial"/>
          <w:color w:val="00529C"/>
          <w:sz w:val="20"/>
          <w:szCs w:val="20"/>
        </w:rPr>
        <w:t>00098892</w:t>
      </w:r>
    </w:p>
    <w:p w:rsidR="0048706E" w:rsidRDefault="00102A3D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Zastoupená: prof</w:t>
      </w:r>
      <w:r w:rsidR="0048706E">
        <w:rPr>
          <w:rFonts w:ascii="Arial" w:hAnsi="Arial" w:cs="Arial"/>
          <w:color w:val="00529C"/>
          <w:sz w:val="20"/>
          <w:szCs w:val="20"/>
        </w:rPr>
        <w:t>. MUDr, Romanem Havlíkem, PhD., ředitelem FNOL</w:t>
      </w:r>
    </w:p>
    <w:p w:rsidR="00A470FA" w:rsidRDefault="0048706E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Kontaktní osoby:</w:t>
      </w:r>
      <w:r w:rsidRPr="00561E70">
        <w:rPr>
          <w:rFonts w:ascii="Arial" w:hAnsi="Arial" w:cs="Arial"/>
          <w:color w:val="00529C"/>
          <w:sz w:val="20"/>
          <w:szCs w:val="20"/>
        </w:rPr>
        <w:t xml:space="preserve">  </w:t>
      </w:r>
      <w:r w:rsidR="00A470FA">
        <w:rPr>
          <w:rFonts w:ascii="Arial" w:hAnsi="Arial" w:cs="Arial"/>
          <w:color w:val="00529C"/>
          <w:sz w:val="20"/>
          <w:szCs w:val="20"/>
        </w:rPr>
        <w:t>Zdeněk Kadlec</w:t>
      </w:r>
      <w:r w:rsidRPr="00561E70">
        <w:rPr>
          <w:rFonts w:ascii="Arial" w:hAnsi="Arial" w:cs="Arial"/>
          <w:color w:val="00529C"/>
          <w:sz w:val="20"/>
          <w:szCs w:val="20"/>
        </w:rPr>
        <w:t>, Odděle</w:t>
      </w:r>
      <w:r>
        <w:rPr>
          <w:rFonts w:ascii="Arial" w:hAnsi="Arial" w:cs="Arial"/>
          <w:color w:val="00529C"/>
          <w:sz w:val="20"/>
          <w:szCs w:val="20"/>
        </w:rPr>
        <w:t>ní správy bud</w:t>
      </w:r>
      <w:r w:rsidR="00A470FA">
        <w:rPr>
          <w:rFonts w:ascii="Arial" w:hAnsi="Arial" w:cs="Arial"/>
          <w:color w:val="00529C"/>
          <w:sz w:val="20"/>
          <w:szCs w:val="20"/>
        </w:rPr>
        <w:t>ov</w:t>
      </w:r>
    </w:p>
    <w:p w:rsidR="0048706E" w:rsidRPr="00561E70" w:rsidRDefault="0048706E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tel:</w:t>
      </w:r>
      <w:r w:rsidRPr="00561E70">
        <w:rPr>
          <w:rFonts w:ascii="Arial" w:hAnsi="Arial" w:cs="Arial"/>
          <w:color w:val="00529C"/>
          <w:sz w:val="20"/>
          <w:szCs w:val="20"/>
        </w:rPr>
        <w:t xml:space="preserve"> 588442986</w:t>
      </w:r>
      <w:r>
        <w:rPr>
          <w:rFonts w:ascii="Arial" w:hAnsi="Arial" w:cs="Arial"/>
          <w:color w:val="00529C"/>
          <w:sz w:val="20"/>
          <w:szCs w:val="20"/>
        </w:rPr>
        <w:t xml:space="preserve">, </w:t>
      </w:r>
      <w:r w:rsidRPr="00561E70">
        <w:rPr>
          <w:rFonts w:ascii="Arial" w:hAnsi="Arial" w:cs="Arial"/>
          <w:color w:val="00529C"/>
          <w:sz w:val="20"/>
          <w:szCs w:val="20"/>
        </w:rPr>
        <w:t xml:space="preserve">e-mail: </w:t>
      </w:r>
      <w:hyperlink r:id="rId7" w:history="1">
        <w:r w:rsidR="00A470FA" w:rsidRPr="00AE2DE0">
          <w:rPr>
            <w:rStyle w:val="Hypertextovodkaz"/>
            <w:rFonts w:ascii="Arial" w:hAnsi="Arial" w:cs="Arial"/>
            <w:sz w:val="20"/>
            <w:szCs w:val="20"/>
          </w:rPr>
          <w:t>zdenek.kadlec@fnol.cz</w:t>
        </w:r>
      </w:hyperlink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b/>
          <w:bCs/>
          <w:color w:val="00529C"/>
          <w:sz w:val="20"/>
          <w:szCs w:val="20"/>
        </w:rPr>
      </w:pPr>
    </w:p>
    <w:p w:rsidR="0048706E" w:rsidRDefault="0048706E" w:rsidP="00075361">
      <w:pPr>
        <w:jc w:val="both"/>
        <w:outlineLvl w:val="0"/>
        <w:rPr>
          <w:rFonts w:ascii="Arial" w:hAnsi="Arial" w:cs="Arial"/>
          <w:b/>
          <w:bCs/>
          <w:color w:val="00529C"/>
          <w:sz w:val="20"/>
          <w:szCs w:val="20"/>
        </w:rPr>
      </w:pPr>
      <w:r>
        <w:rPr>
          <w:rFonts w:ascii="Arial" w:hAnsi="Arial" w:cs="Arial"/>
          <w:b/>
          <w:bCs/>
          <w:color w:val="00529C"/>
          <w:sz w:val="20"/>
          <w:szCs w:val="20"/>
        </w:rPr>
        <w:t>2.  Předmět plnění:</w:t>
      </w:r>
    </w:p>
    <w:p w:rsidR="000868B8" w:rsidRDefault="003F6F80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  <w:r w:rsidRPr="003F6F80">
        <w:rPr>
          <w:rFonts w:ascii="Arial" w:hAnsi="Arial" w:cs="Arial"/>
          <w:color w:val="00529C"/>
          <w:sz w:val="20"/>
          <w:szCs w:val="20"/>
        </w:rPr>
        <w:t xml:space="preserve">Oprava </w:t>
      </w:r>
      <w:r w:rsidR="000868B8">
        <w:rPr>
          <w:rFonts w:ascii="Arial" w:hAnsi="Arial" w:cs="Arial"/>
          <w:color w:val="00529C"/>
          <w:sz w:val="20"/>
          <w:szCs w:val="20"/>
        </w:rPr>
        <w:t xml:space="preserve"> podlahy v budově RZI v areálu FNOL na Tabulovém vrchu. </w:t>
      </w:r>
    </w:p>
    <w:p w:rsidR="006D2079" w:rsidRDefault="00A45E3C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Provedení a rozsah </w:t>
      </w:r>
      <w:r w:rsidR="00424BA1">
        <w:rPr>
          <w:rFonts w:ascii="Arial" w:hAnsi="Arial" w:cs="Arial"/>
          <w:color w:val="00529C"/>
          <w:sz w:val="20"/>
          <w:szCs w:val="20"/>
        </w:rPr>
        <w:t>je zřejmý z</w:t>
      </w:r>
      <w:r>
        <w:rPr>
          <w:rFonts w:ascii="Arial" w:hAnsi="Arial" w:cs="Arial"/>
          <w:color w:val="00529C"/>
          <w:sz w:val="20"/>
          <w:szCs w:val="20"/>
        </w:rPr>
        <w:t xml:space="preserve"> výkazu výměr. </w:t>
      </w:r>
    </w:p>
    <w:p w:rsidR="006D2079" w:rsidRDefault="006D2079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Default="0048706E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Pr="00561E70" w:rsidRDefault="0048706E" w:rsidP="00075361">
      <w:pPr>
        <w:jc w:val="both"/>
        <w:outlineLvl w:val="0"/>
        <w:rPr>
          <w:rFonts w:ascii="Arial" w:hAnsi="Arial" w:cs="Arial"/>
          <w:b/>
          <w:color w:val="00529C"/>
          <w:sz w:val="20"/>
          <w:szCs w:val="20"/>
        </w:rPr>
      </w:pPr>
      <w:r>
        <w:rPr>
          <w:rFonts w:ascii="Arial" w:hAnsi="Arial" w:cs="Arial"/>
          <w:b/>
          <w:color w:val="00529C"/>
          <w:sz w:val="20"/>
          <w:szCs w:val="20"/>
        </w:rPr>
        <w:t>3</w:t>
      </w:r>
      <w:r w:rsidRPr="00561E70">
        <w:rPr>
          <w:rFonts w:ascii="Arial" w:hAnsi="Arial" w:cs="Arial"/>
          <w:b/>
          <w:color w:val="00529C"/>
          <w:sz w:val="20"/>
          <w:szCs w:val="20"/>
        </w:rPr>
        <w:t>.  Termín podání nabídek:</w:t>
      </w:r>
    </w:p>
    <w:p w:rsidR="00A45E3C" w:rsidRPr="000D1E66" w:rsidRDefault="0048706E" w:rsidP="00A45E3C">
      <w:pPr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011CE">
        <w:rPr>
          <w:rFonts w:ascii="Arial" w:hAnsi="Arial" w:cs="Arial"/>
          <w:color w:val="00529C"/>
          <w:sz w:val="20"/>
          <w:szCs w:val="20"/>
        </w:rPr>
        <w:t xml:space="preserve">Nabídky podávejte do </w:t>
      </w:r>
      <w:r w:rsidR="00A470FA">
        <w:rPr>
          <w:rFonts w:ascii="Arial" w:hAnsi="Arial" w:cs="Arial"/>
          <w:color w:val="00529C"/>
          <w:sz w:val="20"/>
          <w:szCs w:val="20"/>
        </w:rPr>
        <w:t>1</w:t>
      </w:r>
      <w:r w:rsidR="00A37A4E">
        <w:rPr>
          <w:rFonts w:ascii="Arial" w:hAnsi="Arial" w:cs="Arial"/>
          <w:color w:val="00529C"/>
          <w:sz w:val="20"/>
          <w:szCs w:val="20"/>
        </w:rPr>
        <w:t>8</w:t>
      </w:r>
      <w:r w:rsidR="004522FB">
        <w:rPr>
          <w:rFonts w:ascii="Arial" w:hAnsi="Arial" w:cs="Arial"/>
          <w:color w:val="00529C"/>
          <w:sz w:val="20"/>
          <w:szCs w:val="20"/>
        </w:rPr>
        <w:t>. 0</w:t>
      </w:r>
      <w:r w:rsidR="00A470FA">
        <w:rPr>
          <w:rFonts w:ascii="Arial" w:hAnsi="Arial" w:cs="Arial"/>
          <w:color w:val="00529C"/>
          <w:sz w:val="20"/>
          <w:szCs w:val="20"/>
        </w:rPr>
        <w:t>9</w:t>
      </w:r>
      <w:r w:rsidR="004522FB">
        <w:rPr>
          <w:rFonts w:ascii="Arial" w:hAnsi="Arial" w:cs="Arial"/>
          <w:color w:val="00529C"/>
          <w:sz w:val="20"/>
          <w:szCs w:val="20"/>
        </w:rPr>
        <w:t>.</w:t>
      </w:r>
      <w:r>
        <w:rPr>
          <w:rFonts w:ascii="Arial" w:hAnsi="Arial" w:cs="Arial"/>
          <w:color w:val="00529C"/>
          <w:sz w:val="20"/>
          <w:szCs w:val="20"/>
        </w:rPr>
        <w:t xml:space="preserve"> 20</w:t>
      </w:r>
      <w:r w:rsidR="00A45E3C">
        <w:rPr>
          <w:rFonts w:ascii="Arial" w:hAnsi="Arial" w:cs="Arial"/>
          <w:color w:val="00529C"/>
          <w:sz w:val="20"/>
          <w:szCs w:val="20"/>
        </w:rPr>
        <w:t>20</w:t>
      </w:r>
      <w:r>
        <w:rPr>
          <w:rFonts w:ascii="Arial" w:hAnsi="Arial" w:cs="Arial"/>
          <w:color w:val="00529C"/>
          <w:sz w:val="20"/>
          <w:szCs w:val="20"/>
        </w:rPr>
        <w:t xml:space="preserve"> </w:t>
      </w:r>
      <w:r w:rsidRPr="002011CE">
        <w:rPr>
          <w:rFonts w:ascii="Arial" w:hAnsi="Arial" w:cs="Arial"/>
          <w:color w:val="00529C"/>
          <w:sz w:val="20"/>
          <w:szCs w:val="20"/>
        </w:rPr>
        <w:t xml:space="preserve">do </w:t>
      </w:r>
      <w:r w:rsidR="00F26CF9">
        <w:rPr>
          <w:rFonts w:ascii="Arial" w:hAnsi="Arial" w:cs="Arial"/>
          <w:color w:val="00529C"/>
          <w:sz w:val="20"/>
          <w:szCs w:val="20"/>
        </w:rPr>
        <w:t>10</w:t>
      </w:r>
      <w:r w:rsidRPr="002011CE">
        <w:rPr>
          <w:rFonts w:ascii="Arial" w:hAnsi="Arial" w:cs="Arial"/>
          <w:color w:val="00529C"/>
          <w:sz w:val="20"/>
          <w:szCs w:val="20"/>
        </w:rPr>
        <w:t xml:space="preserve">:00 hod. na adrese zadavatele Fakultní nemocnice Olomouc, Oddělení správy budov, I. P. Pavlova </w:t>
      </w:r>
      <w:r>
        <w:rPr>
          <w:rFonts w:ascii="Arial" w:hAnsi="Arial" w:cs="Arial"/>
          <w:color w:val="00529C"/>
          <w:sz w:val="20"/>
          <w:szCs w:val="20"/>
        </w:rPr>
        <w:t>185/</w:t>
      </w:r>
      <w:r w:rsidRPr="002011CE">
        <w:rPr>
          <w:rFonts w:ascii="Arial" w:hAnsi="Arial" w:cs="Arial"/>
          <w:color w:val="00529C"/>
          <w:sz w:val="20"/>
          <w:szCs w:val="20"/>
        </w:rPr>
        <w:t xml:space="preserve">6, </w:t>
      </w:r>
      <w:r>
        <w:rPr>
          <w:rFonts w:ascii="Arial" w:hAnsi="Arial" w:cs="Arial"/>
          <w:color w:val="00529C"/>
          <w:sz w:val="20"/>
          <w:szCs w:val="20"/>
        </w:rPr>
        <w:t>779 00</w:t>
      </w:r>
      <w:r w:rsidRPr="002011CE">
        <w:rPr>
          <w:rFonts w:ascii="Arial" w:hAnsi="Arial" w:cs="Arial"/>
          <w:color w:val="00529C"/>
          <w:sz w:val="20"/>
          <w:szCs w:val="20"/>
        </w:rPr>
        <w:t xml:space="preserve"> Olomouc. Obálku uchazeč označí názvem veře</w:t>
      </w:r>
      <w:r w:rsidRPr="002011CE">
        <w:rPr>
          <w:rFonts w:ascii="Arial" w:hAnsi="Arial" w:cs="Arial"/>
          <w:color w:val="00529C"/>
          <w:sz w:val="20"/>
          <w:szCs w:val="20"/>
        </w:rPr>
        <w:t>j</w:t>
      </w:r>
      <w:r w:rsidRPr="002011CE">
        <w:rPr>
          <w:rFonts w:ascii="Arial" w:hAnsi="Arial" w:cs="Arial"/>
          <w:color w:val="00529C"/>
          <w:sz w:val="20"/>
          <w:szCs w:val="20"/>
        </w:rPr>
        <w:t xml:space="preserve">né zakázky malého rozsahu </w:t>
      </w:r>
      <w:r w:rsidR="00A45E3C" w:rsidRPr="000D1E66">
        <w:rPr>
          <w:rFonts w:ascii="Arial" w:hAnsi="Arial" w:cs="Arial"/>
          <w:b/>
          <w:color w:val="00529C"/>
          <w:sz w:val="20"/>
          <w:szCs w:val="20"/>
        </w:rPr>
        <w:t>„</w:t>
      </w:r>
      <w:r w:rsidR="00084A9B">
        <w:rPr>
          <w:rFonts w:ascii="Arial" w:hAnsi="Arial" w:cs="Arial"/>
          <w:b/>
          <w:color w:val="00529C"/>
          <w:sz w:val="20"/>
          <w:szCs w:val="20"/>
        </w:rPr>
        <w:t>Oprava podlahy v dílně budovy RZI na Tabulovém vrchu</w:t>
      </w:r>
      <w:r w:rsidR="00A45E3C" w:rsidRPr="000D1E66">
        <w:rPr>
          <w:rFonts w:ascii="Arial" w:hAnsi="Arial" w:cs="Arial"/>
          <w:b/>
          <w:color w:val="00529C"/>
          <w:sz w:val="20"/>
          <w:szCs w:val="20"/>
        </w:rPr>
        <w:t>“</w:t>
      </w:r>
    </w:p>
    <w:p w:rsidR="00A85B85" w:rsidRPr="000D1E66" w:rsidRDefault="00A85B85" w:rsidP="00A85B85">
      <w:pPr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0D1E66" w:rsidRDefault="0048706E" w:rsidP="0048706E">
      <w:pPr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Default="0048706E" w:rsidP="0048706E">
      <w:pPr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561E70" w:rsidRDefault="0048706E" w:rsidP="00075361">
      <w:pPr>
        <w:jc w:val="both"/>
        <w:outlineLvl w:val="0"/>
        <w:rPr>
          <w:rFonts w:ascii="Arial" w:hAnsi="Arial" w:cs="Arial"/>
          <w:b/>
          <w:color w:val="00529C"/>
          <w:sz w:val="20"/>
          <w:szCs w:val="20"/>
        </w:rPr>
      </w:pPr>
      <w:r>
        <w:rPr>
          <w:rFonts w:ascii="Arial" w:hAnsi="Arial" w:cs="Arial"/>
          <w:b/>
          <w:color w:val="00529C"/>
          <w:sz w:val="20"/>
          <w:szCs w:val="20"/>
        </w:rPr>
        <w:t>4</w:t>
      </w:r>
      <w:r w:rsidRPr="00561E70">
        <w:rPr>
          <w:rFonts w:ascii="Arial" w:hAnsi="Arial" w:cs="Arial"/>
          <w:b/>
          <w:color w:val="00529C"/>
          <w:sz w:val="20"/>
          <w:szCs w:val="20"/>
        </w:rPr>
        <w:t>.  Hodnotící kritéria pro stanovení vítěze:</w:t>
      </w:r>
    </w:p>
    <w:p w:rsidR="0048706E" w:rsidRPr="00561E70" w:rsidRDefault="0048706E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  <w:r w:rsidRPr="00561E70">
        <w:rPr>
          <w:rFonts w:ascii="Arial" w:hAnsi="Arial" w:cs="Arial"/>
          <w:color w:val="00529C"/>
          <w:sz w:val="20"/>
          <w:szCs w:val="20"/>
        </w:rPr>
        <w:t>Nabídková cena (cenu uveďte bez DPH i s DPH)</w:t>
      </w:r>
    </w:p>
    <w:p w:rsidR="0048706E" w:rsidRDefault="0048706E" w:rsidP="0048706E">
      <w:pPr>
        <w:jc w:val="both"/>
        <w:rPr>
          <w:rFonts w:ascii="Arial" w:hAnsi="Arial" w:cs="Arial"/>
          <w:bCs/>
          <w:color w:val="00529C"/>
          <w:sz w:val="20"/>
          <w:szCs w:val="20"/>
        </w:rPr>
      </w:pPr>
    </w:p>
    <w:p w:rsidR="0048706E" w:rsidRDefault="0048706E" w:rsidP="00075361">
      <w:pPr>
        <w:jc w:val="both"/>
        <w:outlineLvl w:val="0"/>
        <w:rPr>
          <w:rFonts w:ascii="Arial" w:hAnsi="Arial" w:cs="Arial"/>
          <w:b/>
          <w:color w:val="00529C"/>
          <w:sz w:val="20"/>
          <w:szCs w:val="20"/>
        </w:rPr>
      </w:pPr>
      <w:r>
        <w:rPr>
          <w:rFonts w:ascii="Arial" w:hAnsi="Arial" w:cs="Arial"/>
          <w:b/>
          <w:color w:val="00529C"/>
          <w:sz w:val="20"/>
          <w:szCs w:val="20"/>
        </w:rPr>
        <w:t xml:space="preserve">5. Termín provedení: </w:t>
      </w:r>
    </w:p>
    <w:p w:rsidR="0048706E" w:rsidRPr="002011CE" w:rsidRDefault="0048706E" w:rsidP="0048706E">
      <w:pPr>
        <w:jc w:val="both"/>
        <w:rPr>
          <w:rFonts w:ascii="Arial" w:hAnsi="Arial" w:cs="Arial"/>
          <w:b/>
          <w:color w:val="00529C"/>
          <w:sz w:val="20"/>
          <w:szCs w:val="20"/>
        </w:rPr>
      </w:pPr>
      <w:r>
        <w:rPr>
          <w:rFonts w:ascii="Arial" w:hAnsi="Arial" w:cs="Arial"/>
          <w:b/>
          <w:color w:val="00529C"/>
          <w:sz w:val="20"/>
          <w:szCs w:val="20"/>
        </w:rPr>
        <w:t xml:space="preserve">     </w:t>
      </w:r>
    </w:p>
    <w:p w:rsidR="009D3872" w:rsidRDefault="00562437" w:rsidP="00075361">
      <w:pPr>
        <w:jc w:val="both"/>
        <w:outlineLvl w:val="0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Doba </w:t>
      </w:r>
      <w:r w:rsidR="00471F7B">
        <w:rPr>
          <w:rFonts w:ascii="Arial" w:hAnsi="Arial" w:cs="Arial"/>
          <w:color w:val="00529C"/>
          <w:sz w:val="20"/>
          <w:szCs w:val="20"/>
        </w:rPr>
        <w:t>provádění:</w:t>
      </w:r>
      <w:r>
        <w:rPr>
          <w:rFonts w:ascii="Arial" w:hAnsi="Arial" w:cs="Arial"/>
          <w:color w:val="00529C"/>
          <w:sz w:val="20"/>
          <w:szCs w:val="20"/>
        </w:rPr>
        <w:tab/>
      </w:r>
      <w:r w:rsidR="00084A9B">
        <w:rPr>
          <w:rFonts w:ascii="Arial" w:hAnsi="Arial" w:cs="Arial"/>
          <w:color w:val="00529C"/>
          <w:sz w:val="20"/>
          <w:szCs w:val="20"/>
        </w:rPr>
        <w:t xml:space="preserve">14 </w:t>
      </w:r>
      <w:r w:rsidR="00084A9B" w:rsidRPr="00084A9B">
        <w:rPr>
          <w:rFonts w:ascii="Arial" w:hAnsi="Arial" w:cs="Arial"/>
          <w:color w:val="00529C"/>
          <w:sz w:val="20"/>
          <w:szCs w:val="20"/>
        </w:rPr>
        <w:t>kalendářních</w:t>
      </w:r>
      <w:r w:rsidR="00084A9B">
        <w:rPr>
          <w:rFonts w:ascii="Arial" w:hAnsi="Arial" w:cs="Arial"/>
          <w:color w:val="00529C"/>
          <w:sz w:val="20"/>
          <w:szCs w:val="20"/>
        </w:rPr>
        <w:t xml:space="preserve"> dní</w:t>
      </w:r>
      <w:r w:rsidR="00246C82">
        <w:rPr>
          <w:rFonts w:ascii="Arial" w:hAnsi="Arial" w:cs="Arial"/>
          <w:color w:val="00529C"/>
          <w:sz w:val="20"/>
          <w:szCs w:val="20"/>
        </w:rPr>
        <w:t xml:space="preserve"> </w:t>
      </w:r>
    </w:p>
    <w:p w:rsidR="00A45E3C" w:rsidRDefault="00A45E3C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Pr="002011CE" w:rsidRDefault="0048706E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  <w:r w:rsidRPr="002011CE">
        <w:rPr>
          <w:rFonts w:ascii="Arial" w:hAnsi="Arial" w:cs="Arial"/>
          <w:color w:val="00529C"/>
          <w:sz w:val="20"/>
          <w:szCs w:val="20"/>
        </w:rPr>
        <w:t xml:space="preserve">Zahájení:        </w:t>
      </w:r>
      <w:r w:rsidR="009D3872">
        <w:rPr>
          <w:rFonts w:ascii="Arial" w:hAnsi="Arial" w:cs="Arial"/>
          <w:color w:val="00529C"/>
          <w:sz w:val="20"/>
          <w:szCs w:val="20"/>
        </w:rPr>
        <w:tab/>
      </w:r>
      <w:r w:rsidR="009D3872">
        <w:rPr>
          <w:rFonts w:ascii="Arial" w:hAnsi="Arial" w:cs="Arial"/>
          <w:color w:val="00529C"/>
          <w:sz w:val="20"/>
          <w:szCs w:val="20"/>
        </w:rPr>
        <w:tab/>
      </w:r>
      <w:r w:rsidR="00A470FA">
        <w:rPr>
          <w:rFonts w:ascii="Arial" w:hAnsi="Arial" w:cs="Arial"/>
          <w:color w:val="00529C"/>
          <w:sz w:val="20"/>
          <w:szCs w:val="20"/>
        </w:rPr>
        <w:t>Do deseti dnů od podpisu smlouvy</w:t>
      </w:r>
    </w:p>
    <w:p w:rsidR="0048706E" w:rsidRPr="002011CE" w:rsidRDefault="0048706E" w:rsidP="0048706E">
      <w:pPr>
        <w:jc w:val="both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      </w:t>
      </w:r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2703DC" w:rsidRDefault="0048706E" w:rsidP="00075361">
      <w:pPr>
        <w:suppressAutoHyphens/>
        <w:jc w:val="both"/>
        <w:outlineLvl w:val="0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b/>
          <w:color w:val="00529C"/>
          <w:sz w:val="20"/>
          <w:szCs w:val="20"/>
        </w:rPr>
        <w:t>6. Obchodní podmínky a návrh smlouvy o dílo</w:t>
      </w:r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bCs/>
          <w:color w:val="00529C"/>
          <w:sz w:val="20"/>
          <w:szCs w:val="20"/>
        </w:rPr>
      </w:pPr>
      <w:r w:rsidRPr="002703DC">
        <w:rPr>
          <w:rFonts w:ascii="Arial" w:hAnsi="Arial" w:cs="Arial"/>
          <w:bCs/>
          <w:color w:val="00529C"/>
          <w:sz w:val="20"/>
          <w:szCs w:val="20"/>
        </w:rPr>
        <w:t>Zadavatel stanovil pro plnění předmětu veřejné zakázky obchodní podmínky formou závazného textu Smlouvy o dílu (SOD), která je součástí zadávací dokumentace</w:t>
      </w:r>
      <w:r>
        <w:rPr>
          <w:rFonts w:ascii="Arial" w:hAnsi="Arial" w:cs="Arial"/>
          <w:bCs/>
          <w:color w:val="00529C"/>
          <w:sz w:val="20"/>
          <w:szCs w:val="20"/>
        </w:rPr>
        <w:t>.</w:t>
      </w:r>
      <w:r w:rsidRPr="002703DC">
        <w:rPr>
          <w:rFonts w:ascii="Arial" w:hAnsi="Arial" w:cs="Arial"/>
          <w:bCs/>
          <w:color w:val="00529C"/>
          <w:sz w:val="20"/>
          <w:szCs w:val="20"/>
        </w:rPr>
        <w:t xml:space="preserve"> </w:t>
      </w:r>
    </w:p>
    <w:p w:rsidR="0048706E" w:rsidRDefault="0048706E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b/>
          <w:color w:val="00529C"/>
          <w:sz w:val="20"/>
          <w:szCs w:val="20"/>
        </w:rPr>
        <w:t>Uchazeč doplní do textu smlouvy o dílo pouze údaje určené k doplnění a tutéž smlouvu vrátí jako součást nabídky zadavateli.</w:t>
      </w:r>
    </w:p>
    <w:p w:rsidR="0048706E" w:rsidRDefault="0048706E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Default="0048706E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bCs/>
          <w:color w:val="00529C"/>
          <w:sz w:val="20"/>
          <w:szCs w:val="20"/>
        </w:rPr>
      </w:pPr>
      <w:r w:rsidRPr="002703DC">
        <w:rPr>
          <w:rFonts w:ascii="Arial" w:hAnsi="Arial" w:cs="Arial"/>
          <w:color w:val="00529C"/>
          <w:sz w:val="20"/>
          <w:szCs w:val="20"/>
        </w:rPr>
        <w:t>Návrh smlouvy musí být podepsán statutárním orgánem uchazeče v souladu s oprávněním jednat jménem uchazeče uvedeným v obchodním rejstříku popř. jiné evidenci, ve které je uchazeč zapsán. V případě, že nebude návrh smlouvy podepsán, nebude nabídka uchazeče hodnocena</w:t>
      </w:r>
      <w:r w:rsidRPr="002703DC">
        <w:rPr>
          <w:rFonts w:ascii="Arial" w:hAnsi="Arial" w:cs="Arial"/>
          <w:bCs/>
          <w:color w:val="00529C"/>
          <w:sz w:val="20"/>
          <w:szCs w:val="20"/>
        </w:rPr>
        <w:t>.</w:t>
      </w:r>
    </w:p>
    <w:p w:rsidR="0048706E" w:rsidRPr="009479C7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  <w:r w:rsidRPr="002703DC">
        <w:rPr>
          <w:rFonts w:ascii="Arial" w:hAnsi="Arial" w:cs="Arial"/>
          <w:color w:val="00529C"/>
          <w:sz w:val="20"/>
          <w:szCs w:val="20"/>
        </w:rPr>
        <w:t>Změny ve smlouvě bude zadavatel považovat za porušení podmínek zadávacího řízení. V takovém případě nebude nabídka uchazeče hodnocena pro nesplnění podmínek výzvy.</w:t>
      </w:r>
    </w:p>
    <w:p w:rsidR="0048706E" w:rsidRDefault="0048706E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2703DC" w:rsidRDefault="0048706E" w:rsidP="00075361">
      <w:pPr>
        <w:suppressAutoHyphens/>
        <w:jc w:val="both"/>
        <w:outlineLvl w:val="0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b/>
          <w:color w:val="00529C"/>
          <w:sz w:val="20"/>
          <w:szCs w:val="20"/>
        </w:rPr>
        <w:t>Zadavatel si vyhrazuje právo zadání zakázky do uzavření smlouvy zrušit bez uvedení důvodu.</w:t>
      </w:r>
    </w:p>
    <w:p w:rsidR="0048706E" w:rsidRDefault="0048706E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b/>
          <w:color w:val="00529C"/>
          <w:sz w:val="20"/>
          <w:szCs w:val="20"/>
        </w:rPr>
        <w:t>Zadavatel si vyhrazuje právo před nebo v průběhu provádění změnit rozsah požadovaných prací.</w:t>
      </w:r>
    </w:p>
    <w:p w:rsidR="004522FB" w:rsidRDefault="004522FB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522FB" w:rsidRDefault="004522FB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2B53AE" w:rsidRDefault="002B53AE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2B53AE" w:rsidRDefault="002B53AE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2B53AE" w:rsidRPr="003A639C" w:rsidRDefault="002B53AE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bCs/>
          <w:color w:val="00529C"/>
          <w:sz w:val="20"/>
          <w:szCs w:val="20"/>
        </w:rPr>
      </w:pPr>
    </w:p>
    <w:p w:rsidR="0048706E" w:rsidRPr="002703DC" w:rsidRDefault="0048706E" w:rsidP="00075361">
      <w:pPr>
        <w:suppressAutoHyphens/>
        <w:jc w:val="both"/>
        <w:outlineLvl w:val="0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b/>
          <w:color w:val="00529C"/>
          <w:sz w:val="20"/>
          <w:szCs w:val="20"/>
        </w:rPr>
        <w:t>7. Nabídka musí obsahovat</w:t>
      </w:r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2703DC" w:rsidRDefault="0048706E" w:rsidP="0048706E">
      <w:pPr>
        <w:numPr>
          <w:ilvl w:val="0"/>
          <w:numId w:val="13"/>
        </w:num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bCs/>
          <w:color w:val="00529C"/>
          <w:sz w:val="20"/>
          <w:szCs w:val="20"/>
        </w:rPr>
        <w:t>cenovou nabídku za kompletní dílo dle zadání bez DPH, včetně DPH a DPH zvlášť</w:t>
      </w:r>
    </w:p>
    <w:p w:rsidR="0048706E" w:rsidRPr="002703DC" w:rsidRDefault="0048706E" w:rsidP="0048706E">
      <w:pPr>
        <w:numPr>
          <w:ilvl w:val="0"/>
          <w:numId w:val="13"/>
        </w:num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bCs/>
          <w:color w:val="00529C"/>
          <w:sz w:val="20"/>
          <w:szCs w:val="20"/>
        </w:rPr>
        <w:t>délk</w:t>
      </w:r>
      <w:r>
        <w:rPr>
          <w:rFonts w:ascii="Arial" w:hAnsi="Arial" w:cs="Arial"/>
          <w:bCs/>
          <w:color w:val="00529C"/>
          <w:sz w:val="20"/>
          <w:szCs w:val="20"/>
        </w:rPr>
        <w:t>u</w:t>
      </w:r>
      <w:r w:rsidRPr="002703DC">
        <w:rPr>
          <w:rFonts w:ascii="Arial" w:hAnsi="Arial" w:cs="Arial"/>
          <w:bCs/>
          <w:color w:val="00529C"/>
          <w:sz w:val="20"/>
          <w:szCs w:val="20"/>
        </w:rPr>
        <w:t xml:space="preserve"> záruční doby minimálně 24 měsíců</w:t>
      </w:r>
    </w:p>
    <w:p w:rsidR="0048706E" w:rsidRPr="002703DC" w:rsidRDefault="0048706E" w:rsidP="0048706E">
      <w:pPr>
        <w:numPr>
          <w:ilvl w:val="0"/>
          <w:numId w:val="13"/>
        </w:num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color w:val="00529C"/>
          <w:sz w:val="20"/>
          <w:szCs w:val="20"/>
        </w:rPr>
        <w:t>návrh smlouvy o dílo v závazné podobě dle Přílohy č. 1 - Smlouva o dílo</w:t>
      </w:r>
    </w:p>
    <w:p w:rsidR="00F26CF9" w:rsidRPr="00F26CF9" w:rsidRDefault="00F26CF9" w:rsidP="00F26CF9">
      <w:pPr>
        <w:suppressAutoHyphens/>
        <w:ind w:left="720"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2703DC" w:rsidRDefault="0048706E" w:rsidP="0048706E">
      <w:pPr>
        <w:numPr>
          <w:ilvl w:val="0"/>
          <w:numId w:val="13"/>
        </w:num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color w:val="00529C"/>
          <w:sz w:val="20"/>
          <w:szCs w:val="20"/>
        </w:rPr>
        <w:t>Součástí dokumentace bude prokázání splnění kvalifikace (výpis z obchodního rejstříku, osvědčení o autorizaci, živnostenský list obsahující oprávnění k provádění požadovaných prací, doklad osvědčující odbornou způsobilost dodavatele nebo osoby, jejímž prostřednictvím odbornou způsobilost zabezpečuje)</w:t>
      </w:r>
    </w:p>
    <w:p w:rsidR="0048706E" w:rsidRPr="002703DC" w:rsidRDefault="0048706E" w:rsidP="0048706E">
      <w:pPr>
        <w:numPr>
          <w:ilvl w:val="0"/>
          <w:numId w:val="13"/>
        </w:num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color w:val="00529C"/>
          <w:sz w:val="20"/>
          <w:szCs w:val="20"/>
        </w:rPr>
        <w:t>souhlas dodavatele se splatností faktur 60 dnů</w:t>
      </w:r>
    </w:p>
    <w:p w:rsidR="0048706E" w:rsidRPr="002703DC" w:rsidRDefault="0048706E" w:rsidP="0048706E">
      <w:pPr>
        <w:numPr>
          <w:ilvl w:val="0"/>
          <w:numId w:val="13"/>
        </w:num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color w:val="00529C"/>
          <w:sz w:val="20"/>
          <w:szCs w:val="20"/>
        </w:rPr>
        <w:t>nabídky se podávají 1x v tištěné podobě a 1x v elektronické podobě na CD, příp. jiném</w:t>
      </w:r>
    </w:p>
    <w:p w:rsidR="0048706E" w:rsidRPr="002703DC" w:rsidRDefault="0048706E" w:rsidP="0048706E">
      <w:pPr>
        <w:numPr>
          <w:ilvl w:val="0"/>
          <w:numId w:val="13"/>
        </w:num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color w:val="00529C"/>
          <w:sz w:val="20"/>
          <w:szCs w:val="20"/>
        </w:rPr>
        <w:t xml:space="preserve">vhodném </w:t>
      </w:r>
      <w:proofErr w:type="gramStart"/>
      <w:r w:rsidRPr="002703DC">
        <w:rPr>
          <w:rFonts w:ascii="Arial" w:hAnsi="Arial" w:cs="Arial"/>
          <w:color w:val="00529C"/>
          <w:sz w:val="20"/>
          <w:szCs w:val="20"/>
        </w:rPr>
        <w:t>datovém</w:t>
      </w:r>
      <w:proofErr w:type="gramEnd"/>
      <w:r w:rsidRPr="002703DC">
        <w:rPr>
          <w:rFonts w:ascii="Arial" w:hAnsi="Arial" w:cs="Arial"/>
          <w:color w:val="00529C"/>
          <w:sz w:val="20"/>
          <w:szCs w:val="20"/>
        </w:rPr>
        <w:t xml:space="preserve"> nosiči. Nosič musí být označen identifikačními údaji uchazeče a názvem veřejné zakázky malého rozsahu.</w:t>
      </w:r>
      <w:r w:rsidRPr="002703DC">
        <w:rPr>
          <w:rFonts w:ascii="Arial" w:hAnsi="Arial" w:cs="Arial"/>
          <w:b/>
          <w:color w:val="00529C"/>
          <w:sz w:val="20"/>
          <w:szCs w:val="20"/>
        </w:rPr>
        <w:t xml:space="preserve"> Nabídka v elektronické podobě na CD nebo jiném vhodném datovém nosiči musí obsahovat vyplněné návrhy smlouvy bez podpisů ve formátu.</w:t>
      </w:r>
      <w:r>
        <w:rPr>
          <w:rFonts w:ascii="Arial" w:hAnsi="Arial" w:cs="Arial"/>
          <w:b/>
          <w:color w:val="00529C"/>
          <w:sz w:val="20"/>
          <w:szCs w:val="20"/>
        </w:rPr>
        <w:t xml:space="preserve"> </w:t>
      </w:r>
      <w:r w:rsidRPr="002703DC">
        <w:rPr>
          <w:rFonts w:ascii="Arial" w:hAnsi="Arial" w:cs="Arial"/>
          <w:b/>
          <w:color w:val="00529C"/>
          <w:sz w:val="20"/>
          <w:szCs w:val="20"/>
        </w:rPr>
        <w:t xml:space="preserve">doc nebo </w:t>
      </w:r>
      <w:proofErr w:type="spellStart"/>
      <w:r w:rsidRPr="002703DC">
        <w:rPr>
          <w:rFonts w:ascii="Arial" w:hAnsi="Arial" w:cs="Arial"/>
          <w:b/>
          <w:color w:val="00529C"/>
          <w:sz w:val="20"/>
          <w:szCs w:val="20"/>
        </w:rPr>
        <w:t>docx</w:t>
      </w:r>
      <w:proofErr w:type="spellEnd"/>
      <w:r w:rsidRPr="002703DC">
        <w:rPr>
          <w:rFonts w:ascii="Arial" w:hAnsi="Arial" w:cs="Arial"/>
          <w:b/>
          <w:color w:val="00529C"/>
          <w:sz w:val="20"/>
          <w:szCs w:val="20"/>
        </w:rPr>
        <w:t>.</w:t>
      </w:r>
    </w:p>
    <w:p w:rsidR="0048706E" w:rsidRPr="002703DC" w:rsidRDefault="0048706E" w:rsidP="0048706E">
      <w:pPr>
        <w:suppressAutoHyphens/>
        <w:ind w:left="720"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2703DC" w:rsidRDefault="0048706E" w:rsidP="00075361">
      <w:pPr>
        <w:suppressAutoHyphens/>
        <w:jc w:val="both"/>
        <w:outlineLvl w:val="0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b/>
          <w:color w:val="00529C"/>
          <w:sz w:val="20"/>
          <w:szCs w:val="20"/>
        </w:rPr>
        <w:t>8.   Ostatní podmínky</w:t>
      </w:r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</w:p>
    <w:p w:rsidR="0048706E" w:rsidRPr="002703DC" w:rsidRDefault="0048706E" w:rsidP="0048706E">
      <w:pPr>
        <w:numPr>
          <w:ilvl w:val="0"/>
          <w:numId w:val="14"/>
        </w:numPr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color w:val="00529C"/>
          <w:sz w:val="20"/>
          <w:szCs w:val="20"/>
        </w:rPr>
        <w:t>zadavatel si vyhrazuje právo zadání zakázky do uzavření smlouvy zrušit bez uvedení důvodu</w:t>
      </w:r>
    </w:p>
    <w:p w:rsidR="0048706E" w:rsidRPr="002703DC" w:rsidRDefault="0048706E" w:rsidP="0048706E">
      <w:pPr>
        <w:numPr>
          <w:ilvl w:val="0"/>
          <w:numId w:val="14"/>
        </w:numPr>
        <w:jc w:val="both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z</w:t>
      </w:r>
      <w:r w:rsidRPr="002703DC">
        <w:rPr>
          <w:rFonts w:ascii="Arial" w:hAnsi="Arial" w:cs="Arial"/>
          <w:color w:val="00529C"/>
          <w:sz w:val="20"/>
          <w:szCs w:val="20"/>
        </w:rPr>
        <w:t xml:space="preserve">adavatel si vyhrazuje před nebo v průběhu provádění změnit rozsah požadovaných prací. </w:t>
      </w:r>
    </w:p>
    <w:p w:rsidR="0048706E" w:rsidRPr="002703DC" w:rsidRDefault="0048706E" w:rsidP="0048706E">
      <w:pPr>
        <w:numPr>
          <w:ilvl w:val="0"/>
          <w:numId w:val="14"/>
        </w:numPr>
        <w:tabs>
          <w:tab w:val="num" w:pos="2202"/>
        </w:tabs>
        <w:suppressAutoHyphens/>
        <w:jc w:val="both"/>
        <w:rPr>
          <w:rFonts w:ascii="Arial" w:hAnsi="Arial" w:cs="Arial"/>
          <w:b/>
          <w:color w:val="00529C"/>
          <w:sz w:val="20"/>
          <w:szCs w:val="20"/>
        </w:rPr>
      </w:pPr>
      <w:r w:rsidRPr="002703DC">
        <w:rPr>
          <w:rFonts w:ascii="Arial" w:hAnsi="Arial" w:cs="Arial"/>
          <w:bCs/>
          <w:color w:val="00529C"/>
          <w:sz w:val="20"/>
          <w:szCs w:val="20"/>
        </w:rPr>
        <w:t>zadávací řízení se neřídí ustanovením zákona č. 134/2016 Sb. Zákon o zadávání veřejných zakázek v platném znění, kromě ustanovení  § 6 zákona o zadávání veřejných zakázek</w:t>
      </w:r>
      <w:r w:rsidRPr="002703DC">
        <w:rPr>
          <w:rFonts w:ascii="Arial" w:hAnsi="Arial" w:cs="Arial"/>
          <w:color w:val="00529C"/>
          <w:sz w:val="20"/>
          <w:szCs w:val="20"/>
        </w:rPr>
        <w:t xml:space="preserve"> </w:t>
      </w:r>
    </w:p>
    <w:p w:rsidR="0048706E" w:rsidRPr="002703DC" w:rsidRDefault="0048706E" w:rsidP="0048706E">
      <w:pPr>
        <w:numPr>
          <w:ilvl w:val="0"/>
          <w:numId w:val="14"/>
        </w:numPr>
        <w:tabs>
          <w:tab w:val="num" w:pos="2202"/>
        </w:tabs>
        <w:suppressAutoHyphens/>
        <w:jc w:val="both"/>
        <w:rPr>
          <w:rFonts w:ascii="Arial" w:hAnsi="Arial" w:cs="Arial"/>
          <w:color w:val="00529C"/>
          <w:sz w:val="20"/>
          <w:szCs w:val="20"/>
        </w:rPr>
      </w:pPr>
      <w:r w:rsidRPr="002703DC">
        <w:rPr>
          <w:rFonts w:ascii="Arial" w:hAnsi="Arial" w:cs="Arial"/>
          <w:color w:val="00529C"/>
          <w:sz w:val="20"/>
          <w:szCs w:val="20"/>
        </w:rPr>
        <w:t>platba proti faktuře po splnění dodávky se lhůtou splatnosti faktury do 60 dnů</w:t>
      </w:r>
    </w:p>
    <w:p w:rsidR="0048706E" w:rsidRPr="002703DC" w:rsidRDefault="0048706E" w:rsidP="0048706E">
      <w:pPr>
        <w:numPr>
          <w:ilvl w:val="0"/>
          <w:numId w:val="14"/>
        </w:numPr>
        <w:tabs>
          <w:tab w:val="num" w:pos="2202"/>
        </w:tabs>
        <w:suppressAutoHyphens/>
        <w:jc w:val="both"/>
        <w:rPr>
          <w:rFonts w:ascii="Arial" w:hAnsi="Arial" w:cs="Arial"/>
          <w:color w:val="00529C"/>
          <w:sz w:val="20"/>
          <w:szCs w:val="20"/>
        </w:rPr>
      </w:pPr>
      <w:r w:rsidRPr="002703DC">
        <w:rPr>
          <w:rFonts w:ascii="Arial" w:hAnsi="Arial" w:cs="Arial"/>
          <w:b/>
          <w:color w:val="00529C"/>
          <w:sz w:val="20"/>
          <w:szCs w:val="20"/>
        </w:rPr>
        <w:t>uchazeč souhlasí se zveřejněním všech náležitostí budoucího smluvního vztahu</w:t>
      </w:r>
      <w:r>
        <w:rPr>
          <w:rFonts w:ascii="Arial" w:hAnsi="Arial" w:cs="Arial"/>
          <w:b/>
          <w:color w:val="00529C"/>
          <w:sz w:val="20"/>
          <w:szCs w:val="20"/>
        </w:rPr>
        <w:t>.</w:t>
      </w:r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B56BD8" w:rsidRDefault="00B56BD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B56BD8" w:rsidRDefault="00B56BD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B56BD8" w:rsidRDefault="00B56BD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B56BD8" w:rsidRDefault="00B56BD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B56BD8" w:rsidRDefault="00B56BD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B56BD8" w:rsidRDefault="00B56BD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B56BD8" w:rsidRDefault="00B56BD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B56BD8" w:rsidRDefault="00B56BD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B56BD8" w:rsidRDefault="00B56BD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48706E" w:rsidRPr="002703DC" w:rsidRDefault="0048706E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  <w:r w:rsidRPr="002703DC">
        <w:rPr>
          <w:rFonts w:ascii="Arial" w:hAnsi="Arial" w:cs="Arial"/>
          <w:color w:val="00529C"/>
          <w:sz w:val="20"/>
          <w:szCs w:val="20"/>
        </w:rPr>
        <w:t>……...................................................…………</w:t>
      </w:r>
    </w:p>
    <w:p w:rsidR="00E6667A" w:rsidRDefault="00E6667A" w:rsidP="00075361">
      <w:pPr>
        <w:tabs>
          <w:tab w:val="left" w:pos="1005"/>
        </w:tabs>
        <w:suppressAutoHyphens/>
        <w:jc w:val="both"/>
        <w:outlineLvl w:val="0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Ing. </w:t>
      </w:r>
      <w:r w:rsidR="00B56BD8">
        <w:rPr>
          <w:rFonts w:ascii="Arial" w:hAnsi="Arial" w:cs="Arial"/>
          <w:color w:val="00529C"/>
          <w:sz w:val="20"/>
          <w:szCs w:val="20"/>
        </w:rPr>
        <w:t xml:space="preserve">Vladimír </w:t>
      </w:r>
      <w:r>
        <w:rPr>
          <w:rFonts w:ascii="Arial" w:hAnsi="Arial" w:cs="Arial"/>
          <w:color w:val="00529C"/>
          <w:sz w:val="20"/>
          <w:szCs w:val="20"/>
        </w:rPr>
        <w:t>Olejníček</w:t>
      </w:r>
    </w:p>
    <w:p w:rsidR="00E6667A" w:rsidRDefault="00E6667A" w:rsidP="00E6667A">
      <w:pPr>
        <w:pStyle w:val="Zpat"/>
        <w:jc w:val="both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Vedoucí </w:t>
      </w:r>
      <w:r w:rsidRPr="00F75411">
        <w:rPr>
          <w:rFonts w:ascii="Arial" w:hAnsi="Arial" w:cs="Arial"/>
          <w:color w:val="00529C"/>
          <w:sz w:val="20"/>
          <w:szCs w:val="20"/>
        </w:rPr>
        <w:t>Útvar</w:t>
      </w:r>
      <w:r>
        <w:rPr>
          <w:rFonts w:ascii="Arial" w:hAnsi="Arial" w:cs="Arial"/>
          <w:color w:val="00529C"/>
          <w:sz w:val="20"/>
          <w:szCs w:val="20"/>
        </w:rPr>
        <w:t>u</w:t>
      </w:r>
      <w:r w:rsidRPr="00F75411">
        <w:rPr>
          <w:rFonts w:ascii="Arial" w:hAnsi="Arial" w:cs="Arial"/>
          <w:color w:val="00529C"/>
          <w:sz w:val="20"/>
          <w:szCs w:val="20"/>
        </w:rPr>
        <w:t xml:space="preserve"> </w:t>
      </w:r>
      <w:proofErr w:type="spellStart"/>
      <w:r w:rsidRPr="00F75411">
        <w:rPr>
          <w:rFonts w:ascii="Arial" w:hAnsi="Arial" w:cs="Arial"/>
          <w:color w:val="00529C"/>
          <w:sz w:val="20"/>
          <w:szCs w:val="20"/>
        </w:rPr>
        <w:t>hospodářsko</w:t>
      </w:r>
      <w:proofErr w:type="spellEnd"/>
      <w:r w:rsidRPr="00F75411">
        <w:rPr>
          <w:rFonts w:ascii="Arial" w:hAnsi="Arial" w:cs="Arial"/>
          <w:color w:val="00529C"/>
          <w:sz w:val="20"/>
          <w:szCs w:val="20"/>
        </w:rPr>
        <w:t xml:space="preserve"> technické správy</w:t>
      </w:r>
    </w:p>
    <w:p w:rsidR="00E6667A" w:rsidRDefault="00E6667A" w:rsidP="00E6667A">
      <w:pPr>
        <w:pStyle w:val="Zpat"/>
        <w:jc w:val="both"/>
        <w:rPr>
          <w:rFonts w:ascii="Arial" w:hAnsi="Arial" w:cs="Arial"/>
          <w:b/>
          <w:color w:val="00529C"/>
          <w:sz w:val="20"/>
          <w:szCs w:val="20"/>
          <w:u w:val="single"/>
        </w:rPr>
      </w:pPr>
      <w:r>
        <w:rPr>
          <w:rFonts w:ascii="Arial" w:hAnsi="Arial" w:cs="Arial"/>
          <w:color w:val="00529C"/>
          <w:sz w:val="20"/>
          <w:szCs w:val="20"/>
        </w:rPr>
        <w:t>Fakultní nemocnice Olomouc</w:t>
      </w:r>
    </w:p>
    <w:p w:rsidR="00E6667A" w:rsidRDefault="00E6667A" w:rsidP="00E6667A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072E68" w:rsidRDefault="00072E6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072E68" w:rsidRDefault="00072E6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072E68" w:rsidRDefault="00072E68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F26CF9" w:rsidRDefault="00F26CF9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p w:rsidR="00F26CF9" w:rsidRDefault="00F26CF9" w:rsidP="0048706E">
      <w:pPr>
        <w:suppressAutoHyphens/>
        <w:jc w:val="both"/>
        <w:rPr>
          <w:rFonts w:ascii="Arial" w:hAnsi="Arial" w:cs="Arial"/>
          <w:color w:val="00529C"/>
          <w:sz w:val="20"/>
          <w:szCs w:val="20"/>
        </w:rPr>
      </w:pPr>
    </w:p>
    <w:sectPr w:rsidR="00F26CF9" w:rsidSect="00BB1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5B3" w:rsidRDefault="009955B3">
      <w:r>
        <w:separator/>
      </w:r>
    </w:p>
  </w:endnote>
  <w:endnote w:type="continuationSeparator" w:id="0">
    <w:p w:rsidR="009955B3" w:rsidRDefault="0099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B3" w:rsidRDefault="0020724A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9955B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55B3" w:rsidRDefault="009955B3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2" w:type="dxa"/>
      <w:tblLook w:val="01E0"/>
    </w:tblPr>
    <w:tblGrid>
      <w:gridCol w:w="2235"/>
      <w:gridCol w:w="2551"/>
      <w:gridCol w:w="3503"/>
      <w:gridCol w:w="1643"/>
    </w:tblGrid>
    <w:tr w:rsidR="009955B3" w:rsidTr="00075361">
      <w:trPr>
        <w:trHeight w:val="898"/>
      </w:trPr>
      <w:tc>
        <w:tcPr>
          <w:tcW w:w="2235" w:type="dxa"/>
        </w:tcPr>
        <w:p w:rsidR="009955B3" w:rsidRDefault="009955B3" w:rsidP="00075361">
          <w:pPr>
            <w:autoSpaceDE w:val="0"/>
            <w:autoSpaceDN w:val="0"/>
            <w:adjustRightInd w:val="0"/>
            <w:ind w:right="279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185/6</w:t>
          </w:r>
        </w:p>
        <w:p w:rsidR="009955B3" w:rsidRDefault="0020724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20724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19.5pt;margin-top:-42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9955B3">
            <w:rPr>
              <w:rFonts w:ascii="Arial" w:hAnsi="Arial" w:cs="Arial"/>
              <w:color w:val="00529C"/>
              <w:sz w:val="15"/>
              <w:szCs w:val="15"/>
            </w:rPr>
            <w:t>779 00 Olomouc</w:t>
          </w:r>
        </w:p>
        <w:p w:rsidR="009955B3" w:rsidRDefault="009955B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 2986</w:t>
          </w:r>
        </w:p>
        <w:p w:rsidR="009955B3" w:rsidRDefault="009955B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551" w:type="dxa"/>
        </w:tcPr>
        <w:p w:rsidR="009955B3" w:rsidRDefault="009955B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 w:rsidR="00075361">
            <w:rPr>
              <w:rFonts w:ascii="Arial" w:hAnsi="Arial" w:cs="Arial"/>
              <w:b/>
              <w:color w:val="00529C"/>
              <w:sz w:val="15"/>
              <w:szCs w:val="15"/>
            </w:rPr>
            <w:t>zdenek.kadlec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@fnol.cz</w:t>
          </w:r>
        </w:p>
        <w:p w:rsidR="009955B3" w:rsidRDefault="009955B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9955B3" w:rsidRDefault="009955B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503" w:type="dxa"/>
        </w:tcPr>
        <w:p w:rsidR="009955B3" w:rsidRDefault="009955B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národní banka</w:t>
          </w:r>
        </w:p>
        <w:p w:rsidR="009955B3" w:rsidRDefault="009955B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Běžný účet:36334811/0710</w:t>
          </w:r>
        </w:p>
        <w:p w:rsidR="009955B3" w:rsidRDefault="009955B3" w:rsidP="0093623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9955B3" w:rsidRDefault="009955B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9955B3" w:rsidRDefault="009955B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9955B3" w:rsidRDefault="009955B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9955B3" w:rsidRDefault="009955B3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5B3" w:rsidRDefault="009955B3">
      <w:r>
        <w:separator/>
      </w:r>
    </w:p>
  </w:footnote>
  <w:footnote w:type="continuationSeparator" w:id="0">
    <w:p w:rsidR="009955B3" w:rsidRDefault="0099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B3" w:rsidRDefault="0020724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B3" w:rsidRDefault="0020724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B3" w:rsidRDefault="0020724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060C88"/>
    <w:multiLevelType w:val="hybridMultilevel"/>
    <w:tmpl w:val="C136D596"/>
    <w:lvl w:ilvl="0" w:tplc="6A8E6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30E0"/>
    <w:multiLevelType w:val="hybridMultilevel"/>
    <w:tmpl w:val="67489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E3E5B"/>
    <w:multiLevelType w:val="hybridMultilevel"/>
    <w:tmpl w:val="C96CE908"/>
    <w:lvl w:ilvl="0" w:tplc="6A8E63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331F3"/>
    <w:multiLevelType w:val="hybridMultilevel"/>
    <w:tmpl w:val="43FA35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4709F8"/>
    <w:multiLevelType w:val="hybridMultilevel"/>
    <w:tmpl w:val="24C4EE06"/>
    <w:lvl w:ilvl="0" w:tplc="6A8E6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5BBA"/>
    <w:rsid w:val="00003E90"/>
    <w:rsid w:val="0002555F"/>
    <w:rsid w:val="00035DDC"/>
    <w:rsid w:val="0004108A"/>
    <w:rsid w:val="000416D3"/>
    <w:rsid w:val="00041E3F"/>
    <w:rsid w:val="00052CC9"/>
    <w:rsid w:val="00070196"/>
    <w:rsid w:val="00072E68"/>
    <w:rsid w:val="00075361"/>
    <w:rsid w:val="00075458"/>
    <w:rsid w:val="000814E4"/>
    <w:rsid w:val="00084A9B"/>
    <w:rsid w:val="000868B8"/>
    <w:rsid w:val="00093330"/>
    <w:rsid w:val="0009601F"/>
    <w:rsid w:val="000A5BBA"/>
    <w:rsid w:val="000B111B"/>
    <w:rsid w:val="000B5DA2"/>
    <w:rsid w:val="000C04CA"/>
    <w:rsid w:val="000D1E66"/>
    <w:rsid w:val="000E0971"/>
    <w:rsid w:val="000E7AAF"/>
    <w:rsid w:val="000F6397"/>
    <w:rsid w:val="00102A3D"/>
    <w:rsid w:val="00103530"/>
    <w:rsid w:val="00112D7A"/>
    <w:rsid w:val="0011666B"/>
    <w:rsid w:val="001302CA"/>
    <w:rsid w:val="00134E27"/>
    <w:rsid w:val="001378AB"/>
    <w:rsid w:val="0014203E"/>
    <w:rsid w:val="00143AB6"/>
    <w:rsid w:val="001638C4"/>
    <w:rsid w:val="001807D8"/>
    <w:rsid w:val="00181775"/>
    <w:rsid w:val="001938BB"/>
    <w:rsid w:val="001B767D"/>
    <w:rsid w:val="001D17AC"/>
    <w:rsid w:val="001D3654"/>
    <w:rsid w:val="001E067B"/>
    <w:rsid w:val="001F33A7"/>
    <w:rsid w:val="001F33B0"/>
    <w:rsid w:val="002011CE"/>
    <w:rsid w:val="002063E1"/>
    <w:rsid w:val="0020724A"/>
    <w:rsid w:val="00246C82"/>
    <w:rsid w:val="002563A8"/>
    <w:rsid w:val="0026348B"/>
    <w:rsid w:val="002667C6"/>
    <w:rsid w:val="00266919"/>
    <w:rsid w:val="00271306"/>
    <w:rsid w:val="00277CAD"/>
    <w:rsid w:val="0028005A"/>
    <w:rsid w:val="002A643E"/>
    <w:rsid w:val="002B08A6"/>
    <w:rsid w:val="002B53AE"/>
    <w:rsid w:val="002C3940"/>
    <w:rsid w:val="002D1154"/>
    <w:rsid w:val="002D4169"/>
    <w:rsid w:val="002F38E5"/>
    <w:rsid w:val="00311000"/>
    <w:rsid w:val="00315CA6"/>
    <w:rsid w:val="00332C67"/>
    <w:rsid w:val="0033657F"/>
    <w:rsid w:val="00351B88"/>
    <w:rsid w:val="00362AB5"/>
    <w:rsid w:val="00362F41"/>
    <w:rsid w:val="00391578"/>
    <w:rsid w:val="00395025"/>
    <w:rsid w:val="003A1E73"/>
    <w:rsid w:val="003A639C"/>
    <w:rsid w:val="003B2DDB"/>
    <w:rsid w:val="003B68E2"/>
    <w:rsid w:val="003C09A0"/>
    <w:rsid w:val="003C13EF"/>
    <w:rsid w:val="003C1577"/>
    <w:rsid w:val="003D12D1"/>
    <w:rsid w:val="003D6628"/>
    <w:rsid w:val="003D7518"/>
    <w:rsid w:val="003E09E4"/>
    <w:rsid w:val="003E1611"/>
    <w:rsid w:val="003F6F80"/>
    <w:rsid w:val="00400738"/>
    <w:rsid w:val="00405BE0"/>
    <w:rsid w:val="00414CEB"/>
    <w:rsid w:val="00424BA1"/>
    <w:rsid w:val="00435D2A"/>
    <w:rsid w:val="00441D27"/>
    <w:rsid w:val="004522FB"/>
    <w:rsid w:val="0045769C"/>
    <w:rsid w:val="00471471"/>
    <w:rsid w:val="00471F7B"/>
    <w:rsid w:val="0047550A"/>
    <w:rsid w:val="0048706E"/>
    <w:rsid w:val="00494118"/>
    <w:rsid w:val="00496F1C"/>
    <w:rsid w:val="004974D0"/>
    <w:rsid w:val="004A49DA"/>
    <w:rsid w:val="004C1FC3"/>
    <w:rsid w:val="004C26F3"/>
    <w:rsid w:val="004C3A89"/>
    <w:rsid w:val="004C44F8"/>
    <w:rsid w:val="004C7395"/>
    <w:rsid w:val="004E7393"/>
    <w:rsid w:val="004F6BF0"/>
    <w:rsid w:val="0050618B"/>
    <w:rsid w:val="00515AE3"/>
    <w:rsid w:val="0051607C"/>
    <w:rsid w:val="00525617"/>
    <w:rsid w:val="00556C13"/>
    <w:rsid w:val="00562437"/>
    <w:rsid w:val="005700DE"/>
    <w:rsid w:val="005806F9"/>
    <w:rsid w:val="00584CC0"/>
    <w:rsid w:val="0059472C"/>
    <w:rsid w:val="00594A76"/>
    <w:rsid w:val="005970D6"/>
    <w:rsid w:val="005A5E06"/>
    <w:rsid w:val="005B4C90"/>
    <w:rsid w:val="005C3382"/>
    <w:rsid w:val="005C55B8"/>
    <w:rsid w:val="005C60D3"/>
    <w:rsid w:val="005D082B"/>
    <w:rsid w:val="005D4C83"/>
    <w:rsid w:val="005F4C7C"/>
    <w:rsid w:val="005F7AF9"/>
    <w:rsid w:val="00603B46"/>
    <w:rsid w:val="00604061"/>
    <w:rsid w:val="006141F4"/>
    <w:rsid w:val="006150AB"/>
    <w:rsid w:val="0062360F"/>
    <w:rsid w:val="00627FFE"/>
    <w:rsid w:val="00642AD6"/>
    <w:rsid w:val="00660076"/>
    <w:rsid w:val="00661F3B"/>
    <w:rsid w:val="00662812"/>
    <w:rsid w:val="00671D49"/>
    <w:rsid w:val="00673D13"/>
    <w:rsid w:val="00677BBD"/>
    <w:rsid w:val="00685C5F"/>
    <w:rsid w:val="0068750A"/>
    <w:rsid w:val="0069107D"/>
    <w:rsid w:val="006A21AC"/>
    <w:rsid w:val="006A249E"/>
    <w:rsid w:val="006B42DB"/>
    <w:rsid w:val="006C1A28"/>
    <w:rsid w:val="006C2939"/>
    <w:rsid w:val="006D2079"/>
    <w:rsid w:val="007262F3"/>
    <w:rsid w:val="0074609E"/>
    <w:rsid w:val="007608AC"/>
    <w:rsid w:val="007828E9"/>
    <w:rsid w:val="00784B35"/>
    <w:rsid w:val="00791FC9"/>
    <w:rsid w:val="007B5D84"/>
    <w:rsid w:val="007C3C70"/>
    <w:rsid w:val="007E7FB1"/>
    <w:rsid w:val="00804302"/>
    <w:rsid w:val="00840AB3"/>
    <w:rsid w:val="0084593E"/>
    <w:rsid w:val="00862D3D"/>
    <w:rsid w:val="0088101B"/>
    <w:rsid w:val="008904C0"/>
    <w:rsid w:val="00892540"/>
    <w:rsid w:val="008D2092"/>
    <w:rsid w:val="008D2491"/>
    <w:rsid w:val="008E1E85"/>
    <w:rsid w:val="008E45AF"/>
    <w:rsid w:val="008F0563"/>
    <w:rsid w:val="00914349"/>
    <w:rsid w:val="00914AC4"/>
    <w:rsid w:val="00923909"/>
    <w:rsid w:val="00924E60"/>
    <w:rsid w:val="009304C7"/>
    <w:rsid w:val="00931208"/>
    <w:rsid w:val="00931AA9"/>
    <w:rsid w:val="00936233"/>
    <w:rsid w:val="00952BB1"/>
    <w:rsid w:val="00973DE8"/>
    <w:rsid w:val="00987BEF"/>
    <w:rsid w:val="009955B3"/>
    <w:rsid w:val="009C5917"/>
    <w:rsid w:val="009D0624"/>
    <w:rsid w:val="009D3872"/>
    <w:rsid w:val="009D4FA0"/>
    <w:rsid w:val="009D7385"/>
    <w:rsid w:val="009E2CAF"/>
    <w:rsid w:val="009E7174"/>
    <w:rsid w:val="009F0110"/>
    <w:rsid w:val="009F1301"/>
    <w:rsid w:val="009F47AD"/>
    <w:rsid w:val="009F78FE"/>
    <w:rsid w:val="009F7CC7"/>
    <w:rsid w:val="00A05091"/>
    <w:rsid w:val="00A06520"/>
    <w:rsid w:val="00A07241"/>
    <w:rsid w:val="00A14BC6"/>
    <w:rsid w:val="00A155C1"/>
    <w:rsid w:val="00A339E4"/>
    <w:rsid w:val="00A36CAA"/>
    <w:rsid w:val="00A37A4E"/>
    <w:rsid w:val="00A41CF7"/>
    <w:rsid w:val="00A45E3C"/>
    <w:rsid w:val="00A470FA"/>
    <w:rsid w:val="00A544D8"/>
    <w:rsid w:val="00A60A5D"/>
    <w:rsid w:val="00A66A8F"/>
    <w:rsid w:val="00A74964"/>
    <w:rsid w:val="00A74A99"/>
    <w:rsid w:val="00A85B85"/>
    <w:rsid w:val="00A97761"/>
    <w:rsid w:val="00AB4E58"/>
    <w:rsid w:val="00AB5FAE"/>
    <w:rsid w:val="00AC372C"/>
    <w:rsid w:val="00AC7570"/>
    <w:rsid w:val="00B022FC"/>
    <w:rsid w:val="00B02FD5"/>
    <w:rsid w:val="00B05B1F"/>
    <w:rsid w:val="00B231BE"/>
    <w:rsid w:val="00B31842"/>
    <w:rsid w:val="00B401FA"/>
    <w:rsid w:val="00B44E04"/>
    <w:rsid w:val="00B452FA"/>
    <w:rsid w:val="00B56BD8"/>
    <w:rsid w:val="00B66DF9"/>
    <w:rsid w:val="00B86C3D"/>
    <w:rsid w:val="00B901CE"/>
    <w:rsid w:val="00B91546"/>
    <w:rsid w:val="00BA7E2F"/>
    <w:rsid w:val="00BB1E1E"/>
    <w:rsid w:val="00BB45C6"/>
    <w:rsid w:val="00BC4150"/>
    <w:rsid w:val="00BD6D2B"/>
    <w:rsid w:val="00BE44A2"/>
    <w:rsid w:val="00C0260B"/>
    <w:rsid w:val="00C03CCF"/>
    <w:rsid w:val="00C0790C"/>
    <w:rsid w:val="00C214B0"/>
    <w:rsid w:val="00C545F6"/>
    <w:rsid w:val="00C75E70"/>
    <w:rsid w:val="00C9311E"/>
    <w:rsid w:val="00CB2981"/>
    <w:rsid w:val="00CD2FCA"/>
    <w:rsid w:val="00CE7AB5"/>
    <w:rsid w:val="00CF12D4"/>
    <w:rsid w:val="00D069B7"/>
    <w:rsid w:val="00D212E1"/>
    <w:rsid w:val="00D21ADC"/>
    <w:rsid w:val="00D3131B"/>
    <w:rsid w:val="00D41724"/>
    <w:rsid w:val="00D4744F"/>
    <w:rsid w:val="00D558AA"/>
    <w:rsid w:val="00D64B60"/>
    <w:rsid w:val="00D65667"/>
    <w:rsid w:val="00D71FB4"/>
    <w:rsid w:val="00D72160"/>
    <w:rsid w:val="00D83C21"/>
    <w:rsid w:val="00D960C5"/>
    <w:rsid w:val="00DA5412"/>
    <w:rsid w:val="00DB1E5A"/>
    <w:rsid w:val="00DC26A8"/>
    <w:rsid w:val="00DD67F7"/>
    <w:rsid w:val="00DE5E24"/>
    <w:rsid w:val="00DE61B1"/>
    <w:rsid w:val="00DF01B2"/>
    <w:rsid w:val="00DF3B6B"/>
    <w:rsid w:val="00E148DB"/>
    <w:rsid w:val="00E21509"/>
    <w:rsid w:val="00E25B8B"/>
    <w:rsid w:val="00E320DD"/>
    <w:rsid w:val="00E41217"/>
    <w:rsid w:val="00E54599"/>
    <w:rsid w:val="00E567EC"/>
    <w:rsid w:val="00E6667A"/>
    <w:rsid w:val="00E8000C"/>
    <w:rsid w:val="00E81931"/>
    <w:rsid w:val="00E8571D"/>
    <w:rsid w:val="00E91A09"/>
    <w:rsid w:val="00E95771"/>
    <w:rsid w:val="00E95F7E"/>
    <w:rsid w:val="00E975F4"/>
    <w:rsid w:val="00EA4518"/>
    <w:rsid w:val="00EB2C5B"/>
    <w:rsid w:val="00EB3C5D"/>
    <w:rsid w:val="00EB5A5D"/>
    <w:rsid w:val="00EB7366"/>
    <w:rsid w:val="00EC11CD"/>
    <w:rsid w:val="00ED081C"/>
    <w:rsid w:val="00ED4B56"/>
    <w:rsid w:val="00EF7BB8"/>
    <w:rsid w:val="00F06FC7"/>
    <w:rsid w:val="00F07015"/>
    <w:rsid w:val="00F074AF"/>
    <w:rsid w:val="00F15F97"/>
    <w:rsid w:val="00F23F25"/>
    <w:rsid w:val="00F26CF9"/>
    <w:rsid w:val="00F305E4"/>
    <w:rsid w:val="00F319DE"/>
    <w:rsid w:val="00F32B9A"/>
    <w:rsid w:val="00F578D1"/>
    <w:rsid w:val="00F65B6E"/>
    <w:rsid w:val="00F91895"/>
    <w:rsid w:val="00F92C78"/>
    <w:rsid w:val="00F93510"/>
    <w:rsid w:val="00F957D7"/>
    <w:rsid w:val="00FA7E61"/>
    <w:rsid w:val="00FB151D"/>
    <w:rsid w:val="00FB50B3"/>
    <w:rsid w:val="00FE2F26"/>
    <w:rsid w:val="00FE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E1E"/>
    <w:rPr>
      <w:sz w:val="24"/>
      <w:szCs w:val="24"/>
    </w:rPr>
  </w:style>
  <w:style w:type="paragraph" w:styleId="Nadpis2">
    <w:name w:val="heading 2"/>
    <w:basedOn w:val="Normln"/>
    <w:next w:val="Normln"/>
    <w:qFormat/>
    <w:rsid w:val="00BB1E1E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B1E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B1E1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BB1E1E"/>
    <w:pPr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semiHidden/>
    <w:rsid w:val="00BB1E1E"/>
  </w:style>
  <w:style w:type="paragraph" w:styleId="Textbubliny">
    <w:name w:val="Balloon Text"/>
    <w:basedOn w:val="Normln"/>
    <w:semiHidden/>
    <w:rsid w:val="00BB1E1E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rsid w:val="00BB1E1E"/>
    <w:pPr>
      <w:jc w:val="both"/>
    </w:pPr>
    <w:rPr>
      <w:rFonts w:ascii="Arial" w:hAnsi="Arial" w:cs="Arial"/>
      <w:sz w:val="22"/>
      <w:szCs w:val="20"/>
    </w:rPr>
  </w:style>
  <w:style w:type="paragraph" w:styleId="Zkladntext">
    <w:name w:val="Body Text"/>
    <w:basedOn w:val="Normln"/>
    <w:semiHidden/>
    <w:rsid w:val="00BB1E1E"/>
    <w:pPr>
      <w:spacing w:after="120"/>
    </w:pPr>
  </w:style>
  <w:style w:type="paragraph" w:styleId="Normlnweb">
    <w:name w:val="Normal (Web)"/>
    <w:basedOn w:val="Normln"/>
    <w:semiHidden/>
    <w:rsid w:val="00BB1E1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semiHidden/>
    <w:rsid w:val="00BB1E1E"/>
    <w:rPr>
      <w:rFonts w:ascii="Times New Roman" w:hAnsi="Times New Roman"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65B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65B6E"/>
    <w:rPr>
      <w:sz w:val="24"/>
      <w:szCs w:val="24"/>
    </w:rPr>
  </w:style>
  <w:style w:type="character" w:customStyle="1" w:styleId="ZpatChar">
    <w:name w:val="Zápatí Char"/>
    <w:link w:val="Zpat"/>
    <w:rsid w:val="0047550A"/>
    <w:rPr>
      <w:sz w:val="24"/>
      <w:szCs w:val="24"/>
    </w:rPr>
  </w:style>
  <w:style w:type="paragraph" w:customStyle="1" w:styleId="Zkladntext-prvnodsazen1">
    <w:name w:val="Základní text - první odsazený1"/>
    <w:basedOn w:val="Zkladntext"/>
    <w:rsid w:val="001938BB"/>
    <w:pPr>
      <w:suppressAutoHyphens/>
      <w:spacing w:after="0"/>
      <w:ind w:firstLine="283"/>
    </w:pPr>
    <w:rPr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0260B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07536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075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enek.kadlec@fnol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3802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user</cp:lastModifiedBy>
  <cp:revision>13</cp:revision>
  <cp:lastPrinted>2020-05-11T12:18:00Z</cp:lastPrinted>
  <dcterms:created xsi:type="dcterms:W3CDTF">2020-04-14T12:15:00Z</dcterms:created>
  <dcterms:modified xsi:type="dcterms:W3CDTF">2020-09-08T11:13:00Z</dcterms:modified>
</cp:coreProperties>
</file>