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státní příspěvková organizace zřízená Ministerstvem zdravotnictví ČR rozhodnutím ministra zdravotnictví ze dne 25.11.1990, </w:t>
      </w:r>
      <w:proofErr w:type="gramStart"/>
      <w:r w:rsidRPr="001A5F30">
        <w:rPr>
          <w:rFonts w:ascii="Calibri Light" w:hAnsi="Calibri Light"/>
        </w:rPr>
        <w:t>č.j.</w:t>
      </w:r>
      <w:proofErr w:type="gramEnd"/>
      <w:r w:rsidRPr="001A5F30">
        <w:rPr>
          <w:rFonts w:ascii="Calibri Light" w:hAnsi="Calibri Light"/>
        </w:rPr>
        <w:t xml:space="preserve">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</w:t>
      </w:r>
      <w:proofErr w:type="gramEnd"/>
      <w:r w:rsidR="009160A9" w:rsidRPr="001A5F30">
        <w:rPr>
          <w:rFonts w:ascii="Calibri Light" w:hAnsi="Calibri Light"/>
        </w:rPr>
        <w:t xml:space="preserve">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</w:t>
          </w:r>
          <w:proofErr w:type="gramStart"/>
          <w:r w:rsidRPr="00852100">
            <w:rPr>
              <w:rFonts w:ascii="Calibri Light" w:hAnsi="Calibri Light"/>
            </w:rPr>
            <w:t>…..</w:t>
          </w:r>
          <w:proofErr w:type="gramEnd"/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</w:t>
          </w:r>
          <w:proofErr w:type="gramEnd"/>
          <w:r w:rsidRPr="001A5F30">
            <w:rPr>
              <w:rFonts w:ascii="Calibri Light" w:hAnsi="Calibri Light"/>
            </w:rPr>
            <w:t>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…..</w:t>
          </w:r>
        </w:sdtContent>
      </w:sdt>
      <w:proofErr w:type="gramEnd"/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</w:t>
          </w:r>
          <w:proofErr w:type="gramStart"/>
          <w:r w:rsidRPr="001A5F30">
            <w:rPr>
              <w:rFonts w:ascii="Calibri Light" w:hAnsi="Calibri Light"/>
            </w:rPr>
            <w:t>….</w:t>
          </w:r>
        </w:sdtContent>
      </w:sdt>
      <w:r w:rsidRPr="001A5F30">
        <w:rPr>
          <w:rFonts w:ascii="Calibri Light" w:hAnsi="Calibri Light"/>
        </w:rPr>
        <w:t>soudem</w:t>
      </w:r>
      <w:proofErr w:type="gramEnd"/>
      <w:r w:rsidRPr="001A5F30">
        <w:rPr>
          <w:rFonts w:ascii="Calibri Light" w:hAnsi="Calibri Light"/>
        </w:rPr>
        <w:t xml:space="preserve">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„Tonometr oční</w:t>
      </w:r>
      <w:r w:rsidR="004A67FA">
        <w:rPr>
          <w:rFonts w:ascii="Calibri Light" w:hAnsi="Calibri Light" w:cs="Calibri"/>
          <w:b/>
          <w:bCs/>
          <w:iCs/>
          <w:sz w:val="21"/>
          <w:szCs w:val="21"/>
        </w:rPr>
        <w:t xml:space="preserve"> I</w:t>
      </w:r>
      <w:r w:rsidR="00DE440F">
        <w:rPr>
          <w:rFonts w:ascii="Calibri Light" w:hAnsi="Calibri Light" w:cs="Calibri"/>
          <w:b/>
          <w:bCs/>
          <w:iCs/>
          <w:sz w:val="21"/>
          <w:szCs w:val="21"/>
        </w:rPr>
        <w:t>I</w:t>
      </w:r>
      <w:r w:rsidR="004A67FA">
        <w:rPr>
          <w:rFonts w:ascii="Calibri Light" w:hAnsi="Calibri Light" w:cs="Calibri"/>
          <w:b/>
          <w:bCs/>
          <w:iCs/>
          <w:sz w:val="21"/>
          <w:szCs w:val="21"/>
        </w:rPr>
        <w:t>I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B2241D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r w:rsidR="00D10E15" w:rsidRPr="001A5F30">
        <w:rPr>
          <w:rFonts w:ascii="Calibri Light" w:hAnsi="Calibri Light" w:cstheme="minorHAnsi"/>
          <w:b/>
          <w:sz w:val="21"/>
          <w:szCs w:val="21"/>
        </w:rPr>
        <w:t>VZ-</w:t>
      </w:r>
      <w:r w:rsidR="00D10E15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A23B1F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D10E15" w:rsidRPr="001A5F30">
        <w:rPr>
          <w:rFonts w:ascii="Calibri Light" w:hAnsi="Calibri Light" w:cstheme="minorHAnsi"/>
          <w:b/>
          <w:sz w:val="21"/>
          <w:szCs w:val="21"/>
        </w:rPr>
        <w:t>-00</w:t>
      </w:r>
      <w:r w:rsidR="00DE440F">
        <w:rPr>
          <w:rFonts w:ascii="Calibri Light" w:hAnsi="Calibri Light" w:cstheme="minorHAnsi"/>
          <w:b/>
          <w:sz w:val="21"/>
          <w:szCs w:val="21"/>
        </w:rPr>
        <w:t>1342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každoročně,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Instruktáž personálu dle § 61 zákona č. 268/2014 Sb.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§61 zákona č.268/2014 Sb. dle článku III. </w:t>
      </w:r>
      <w:proofErr w:type="gramStart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této </w:t>
      </w:r>
      <w:r w:rsidR="00077A0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>smlouvy</w:t>
      </w:r>
      <w:proofErr w:type="gramEnd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r w:rsidRPr="001A5F30">
        <w:rPr>
          <w:rFonts w:ascii="Calibri Light" w:hAnsi="Calibri Light"/>
          <w:b/>
          <w:sz w:val="21"/>
          <w:szCs w:val="21"/>
        </w:rPr>
        <w:t>VZ</w:t>
      </w:r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20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DE440F">
        <w:rPr>
          <w:rFonts w:ascii="Calibri Light" w:hAnsi="Calibri Light"/>
          <w:b/>
          <w:sz w:val="21"/>
          <w:szCs w:val="21"/>
        </w:rPr>
        <w:t>1342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F43164">
        <w:rPr>
          <w:rFonts w:ascii="Calibri Light" w:hAnsi="Calibri Light"/>
          <w:sz w:val="21"/>
          <w:szCs w:val="21"/>
        </w:rPr>
        <w:t>objednateli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1A5F30" w:rsidTr="00D10E15">
        <w:trPr>
          <w:trHeight w:val="441"/>
        </w:trPr>
        <w:tc>
          <w:tcPr>
            <w:tcW w:w="4861" w:type="dxa"/>
            <w:vAlign w:val="center"/>
          </w:tcPr>
          <w:p w:rsidR="00996AE5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</w:p>
          <w:p w:rsidR="009160A9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9160A9" w:rsidRPr="001A5F30">
              <w:rPr>
                <w:rFonts w:ascii="Calibri Light" w:hAnsi="Calibri Light"/>
                <w:sz w:val="21"/>
                <w:szCs w:val="21"/>
              </w:rPr>
              <w:t>V Olomouci dne ……...</w:t>
            </w:r>
          </w:p>
        </w:tc>
        <w:tc>
          <w:tcPr>
            <w:tcW w:w="4862" w:type="dxa"/>
            <w:vAlign w:val="center"/>
          </w:tcPr>
          <w:p w:rsidR="009160A9" w:rsidRPr="001A5F30" w:rsidRDefault="009160A9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V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…………………..</w:t>
                </w:r>
              </w:sdtContent>
            </w:sdt>
            <w:r w:rsidR="00D05BCD"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Pr="001A5F30">
              <w:rPr>
                <w:rFonts w:ascii="Calibri Light" w:hAnsi="Calibri Light"/>
                <w:sz w:val="21"/>
                <w:szCs w:val="21"/>
              </w:rPr>
              <w:t xml:space="preserve"> dne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8"/>
                <w:placeholder>
                  <w:docPart w:val="DefaultPlaceholder_22675703"/>
                </w:placeholder>
                <w:text/>
              </w:sdtPr>
              <w:sdtEndPr/>
              <w:sdtContent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>……….</w:t>
                </w:r>
              </w:sdtContent>
            </w:sdt>
          </w:p>
        </w:tc>
      </w:tr>
      <w:tr w:rsidR="009160A9" w:rsidRPr="001A5F30" w:rsidTr="00D10E15">
        <w:trPr>
          <w:trHeight w:val="58"/>
        </w:trPr>
        <w:tc>
          <w:tcPr>
            <w:tcW w:w="4861" w:type="dxa"/>
            <w:vAlign w:val="bottom"/>
          </w:tcPr>
          <w:p w:rsidR="009160A9" w:rsidRPr="001A5F30" w:rsidRDefault="003D3E03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Fakultní nemocnice Olomouc</w: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(objednatel)</w:t>
            </w:r>
          </w:p>
        </w:tc>
        <w:sdt>
          <w:sdtPr>
            <w:rPr>
              <w:rFonts w:ascii="Calibri Light" w:hAnsi="Calibri Light"/>
              <w:b/>
              <w:bCs/>
              <w:sz w:val="21"/>
              <w:szCs w:val="21"/>
            </w:rPr>
            <w:id w:val="875348748"/>
            <w:placeholder>
              <w:docPart w:val="DefaultPlaceholder_1081868574"/>
            </w:placeholder>
          </w:sdtPr>
          <w:sdtEndPr>
            <w:rPr>
              <w:b w:val="0"/>
              <w:bCs w:val="0"/>
            </w:rPr>
          </w:sdtEndPr>
          <w:sdtContent>
            <w:tc>
              <w:tcPr>
                <w:tcW w:w="4862" w:type="dxa"/>
                <w:vAlign w:val="bottom"/>
              </w:tcPr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3D3E03" w:rsidP="001A5F30">
                <w:pPr>
                  <w:jc w:val="center"/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  <w: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  <w:pict>
                    <v:rect id="_x0000_i1026" style="width:230.9pt;height:13.85pt" o:hrpct="978" o:hralign="center" o:hrstd="t" o:hr="t" fillcolor="gray" stroked="f"/>
                  </w:pict>
                </w:r>
              </w:p>
              <w:p w:rsidR="009160A9" w:rsidRPr="001A5F30" w:rsidRDefault="009160A9" w:rsidP="001A5F30">
                <w:pPr>
                  <w:jc w:val="center"/>
                  <w:rPr>
                    <w:rFonts w:ascii="Calibri Light" w:hAnsi="Calibri Light"/>
                    <w:sz w:val="21"/>
                    <w:szCs w:val="21"/>
                  </w:rPr>
                </w:pPr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 xml:space="preserve"> (</w:t>
                </w:r>
                <w:sdt>
                  <w:sdtPr>
                    <w:rPr>
                      <w:rFonts w:ascii="Calibri Light" w:hAnsi="Calibri Light"/>
                      <w:sz w:val="21"/>
                      <w:szCs w:val="21"/>
                    </w:rPr>
                    <w:id w:val="1303198378"/>
                    <w:placeholder>
                      <w:docPart w:val="DefaultPlaceholder_1081868574"/>
                    </w:placeholder>
                    <w:text/>
                  </w:sdtPr>
                  <w:sdtEndPr/>
                  <w:sdtContent>
                    <w:r w:rsidRPr="001A5F30">
                      <w:rPr>
                        <w:rFonts w:ascii="Calibri Light" w:hAnsi="Calibri Light"/>
                        <w:sz w:val="21"/>
                        <w:szCs w:val="21"/>
                      </w:rPr>
                      <w:t>poskytovatel</w:t>
                    </w:r>
                  </w:sdtContent>
                </w:sdt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>)</w:t>
                </w:r>
              </w:p>
              <w:p w:rsidR="009160A9" w:rsidRPr="001A5F30" w:rsidRDefault="009160A9" w:rsidP="001A5F30">
                <w:pPr>
                  <w:jc w:val="center"/>
                  <w:rPr>
                    <w:rFonts w:ascii="Calibri Light" w:hAnsi="Calibri Light"/>
                    <w:sz w:val="21"/>
                    <w:szCs w:val="21"/>
                  </w:rPr>
                </w:pPr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</w:tbl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sectPr w:rsidR="009160A9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BbJ/eg6Ni1Q29j+7iWINKKpNDw/qgE8Ndr9Nd7h6x3+iJOUSHnNScp9SzgDdccdz7RWhcfaNxEkgDdT7gvwIw==" w:salt="LVj9aWApBdTh92m0QrQ/Sg=="/>
  <w:defaultTabStop w:val="708"/>
  <w:hyphenationZone w:val="425"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77A0C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F2138"/>
    <w:rsid w:val="002005E2"/>
    <w:rsid w:val="00212C19"/>
    <w:rsid w:val="002207B6"/>
    <w:rsid w:val="002362B4"/>
    <w:rsid w:val="00245C8B"/>
    <w:rsid w:val="0025563F"/>
    <w:rsid w:val="00273F94"/>
    <w:rsid w:val="00287BFD"/>
    <w:rsid w:val="00292CDE"/>
    <w:rsid w:val="0029507F"/>
    <w:rsid w:val="002B652D"/>
    <w:rsid w:val="002C0EC7"/>
    <w:rsid w:val="002C746E"/>
    <w:rsid w:val="002D36DD"/>
    <w:rsid w:val="00337C61"/>
    <w:rsid w:val="00350127"/>
    <w:rsid w:val="00362F5F"/>
    <w:rsid w:val="00375405"/>
    <w:rsid w:val="003802FF"/>
    <w:rsid w:val="00385E0C"/>
    <w:rsid w:val="003A724B"/>
    <w:rsid w:val="003A77C6"/>
    <w:rsid w:val="003B58D6"/>
    <w:rsid w:val="003C6592"/>
    <w:rsid w:val="003D3E03"/>
    <w:rsid w:val="003E4A70"/>
    <w:rsid w:val="003E7DF3"/>
    <w:rsid w:val="003F0C84"/>
    <w:rsid w:val="003F5783"/>
    <w:rsid w:val="0040501A"/>
    <w:rsid w:val="004171BC"/>
    <w:rsid w:val="00427D7D"/>
    <w:rsid w:val="00434EFE"/>
    <w:rsid w:val="004468BD"/>
    <w:rsid w:val="00447416"/>
    <w:rsid w:val="004A4033"/>
    <w:rsid w:val="004A67FA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20930"/>
    <w:rsid w:val="00637214"/>
    <w:rsid w:val="006403AE"/>
    <w:rsid w:val="00653CF7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52100"/>
    <w:rsid w:val="00857CE0"/>
    <w:rsid w:val="00860F63"/>
    <w:rsid w:val="00867FB4"/>
    <w:rsid w:val="008B18A1"/>
    <w:rsid w:val="008B1F0B"/>
    <w:rsid w:val="008C2EB8"/>
    <w:rsid w:val="008D05E8"/>
    <w:rsid w:val="008D16B1"/>
    <w:rsid w:val="008D4D19"/>
    <w:rsid w:val="008F3B5B"/>
    <w:rsid w:val="00915A0F"/>
    <w:rsid w:val="009160A9"/>
    <w:rsid w:val="00916708"/>
    <w:rsid w:val="00932BD7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A10E7C"/>
    <w:rsid w:val="00A23B1F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5FF2"/>
    <w:rsid w:val="00AF65A0"/>
    <w:rsid w:val="00B07A72"/>
    <w:rsid w:val="00B11736"/>
    <w:rsid w:val="00B2241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7633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7E6A11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2AC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6A3FD-F3C7-4410-8C61-BBAC7E65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3455</Words>
  <Characters>20386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Folprechtová Alžběta, Bc.</cp:lastModifiedBy>
  <cp:revision>7</cp:revision>
  <cp:lastPrinted>2020-12-18T05:24:00Z</cp:lastPrinted>
  <dcterms:created xsi:type="dcterms:W3CDTF">2020-10-15T10:06:00Z</dcterms:created>
  <dcterms:modified xsi:type="dcterms:W3CDTF">2020-12-31T09:44:00Z</dcterms:modified>
</cp:coreProperties>
</file>