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48" w:rsidRPr="00B43474" w:rsidRDefault="00A6604A" w:rsidP="00170048">
      <w:pPr>
        <w:pStyle w:val="Zkladntext20"/>
        <w:shd w:val="clear" w:color="auto" w:fill="auto"/>
        <w:tabs>
          <w:tab w:val="left" w:pos="5837"/>
        </w:tabs>
        <w:spacing w:line="240" w:lineRule="auto"/>
        <w:jc w:val="right"/>
        <w:rPr>
          <w:rStyle w:val="Zkladntext218pt"/>
          <w:color w:val="auto"/>
          <w:sz w:val="22"/>
          <w:szCs w:val="22"/>
        </w:rPr>
      </w:pPr>
      <w:r w:rsidRPr="00B43474">
        <w:rPr>
          <w:rStyle w:val="Zkladntext218pt"/>
          <w:color w:val="auto"/>
          <w:sz w:val="22"/>
          <w:szCs w:val="22"/>
        </w:rPr>
        <w:t xml:space="preserve">Příloha č. </w:t>
      </w:r>
      <w:r w:rsidR="009F0B35" w:rsidRPr="00B43474">
        <w:rPr>
          <w:rStyle w:val="Zkladntext218pt"/>
          <w:color w:val="auto"/>
          <w:sz w:val="22"/>
          <w:szCs w:val="22"/>
        </w:rPr>
        <w:t>2</w:t>
      </w:r>
    </w:p>
    <w:p w:rsidR="00170048" w:rsidRPr="00B43474" w:rsidRDefault="00170048" w:rsidP="00170048">
      <w:pPr>
        <w:pStyle w:val="Zkladntext20"/>
        <w:shd w:val="clear" w:color="auto" w:fill="auto"/>
        <w:tabs>
          <w:tab w:val="left" w:pos="5837"/>
        </w:tabs>
        <w:spacing w:line="240" w:lineRule="auto"/>
        <w:jc w:val="right"/>
        <w:rPr>
          <w:rStyle w:val="Zkladntext218pt"/>
          <w:color w:val="auto"/>
          <w:sz w:val="22"/>
          <w:szCs w:val="22"/>
        </w:rPr>
      </w:pPr>
    </w:p>
    <w:p w:rsidR="00170048" w:rsidRPr="00516F1C" w:rsidRDefault="00170048" w:rsidP="00170048">
      <w:pPr>
        <w:pStyle w:val="Zkladntext20"/>
        <w:shd w:val="clear" w:color="auto" w:fill="auto"/>
        <w:tabs>
          <w:tab w:val="left" w:pos="5837"/>
        </w:tabs>
        <w:spacing w:line="240" w:lineRule="auto"/>
        <w:rPr>
          <w:rStyle w:val="Zkladntext218pt"/>
          <w:b/>
          <w:color w:val="auto"/>
          <w:sz w:val="28"/>
          <w:szCs w:val="28"/>
        </w:rPr>
      </w:pPr>
      <w:bookmarkStart w:id="0" w:name="_Hlk63061283"/>
      <w:r w:rsidRPr="00516F1C">
        <w:rPr>
          <w:rStyle w:val="Zkladntext218pt"/>
          <w:b/>
          <w:color w:val="auto"/>
          <w:sz w:val="28"/>
          <w:szCs w:val="28"/>
        </w:rPr>
        <w:t>Minimální technické požadavky</w:t>
      </w:r>
      <w:bookmarkEnd w:id="0"/>
      <w:r w:rsidRPr="00516F1C">
        <w:rPr>
          <w:rStyle w:val="Zkladntext218pt"/>
          <w:b/>
          <w:color w:val="auto"/>
          <w:sz w:val="28"/>
          <w:szCs w:val="28"/>
        </w:rPr>
        <w:t xml:space="preserve"> na </w:t>
      </w:r>
      <w:r w:rsidR="00B04827">
        <w:rPr>
          <w:rStyle w:val="Zkladntext218pt"/>
          <w:b/>
          <w:color w:val="auto"/>
          <w:sz w:val="28"/>
          <w:szCs w:val="28"/>
        </w:rPr>
        <w:t>manažerský informační systém</w:t>
      </w:r>
      <w:r w:rsidR="003255B7">
        <w:rPr>
          <w:rStyle w:val="Zkladntext218pt"/>
          <w:b/>
          <w:color w:val="auto"/>
          <w:sz w:val="28"/>
          <w:szCs w:val="28"/>
        </w:rPr>
        <w:t>.</w:t>
      </w:r>
      <w:r w:rsidR="00C6002B" w:rsidRPr="00516F1C">
        <w:rPr>
          <w:rStyle w:val="Zkladntext218pt"/>
          <w:b/>
          <w:color w:val="auto"/>
          <w:sz w:val="28"/>
          <w:szCs w:val="28"/>
        </w:rPr>
        <w:t xml:space="preserve"> </w:t>
      </w:r>
    </w:p>
    <w:p w:rsidR="00C60816" w:rsidRDefault="00C60816" w:rsidP="00170048">
      <w:pPr>
        <w:pStyle w:val="Zkladntext2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5C558A" w:rsidRDefault="005C558A" w:rsidP="00170048">
      <w:pPr>
        <w:pStyle w:val="Zkladntext20"/>
        <w:shd w:val="clear" w:color="auto" w:fill="auto"/>
        <w:spacing w:line="240" w:lineRule="auto"/>
        <w:jc w:val="left"/>
        <w:rPr>
          <w:sz w:val="24"/>
          <w:szCs w:val="24"/>
        </w:rPr>
      </w:pPr>
      <w:r w:rsidRPr="005C558A">
        <w:rPr>
          <w:sz w:val="24"/>
          <w:szCs w:val="24"/>
        </w:rPr>
        <w:t>Zkratky</w:t>
      </w:r>
      <w:r>
        <w:rPr>
          <w:sz w:val="24"/>
          <w:szCs w:val="24"/>
        </w:rPr>
        <w:t>:</w:t>
      </w:r>
    </w:p>
    <w:p w:rsidR="00C60816" w:rsidRDefault="00422ECD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CM</w:t>
      </w:r>
      <w:r w:rsidR="006F4122">
        <w:rPr>
          <w:b w:val="0"/>
          <w:sz w:val="22"/>
          <w:szCs w:val="22"/>
        </w:rPr>
        <w:tab/>
      </w:r>
      <w:r w:rsidR="006F4122">
        <w:rPr>
          <w:b w:val="0"/>
          <w:sz w:val="22"/>
          <w:szCs w:val="22"/>
        </w:rPr>
        <w:tab/>
        <w:t>suma relativních vah</w:t>
      </w:r>
    </w:p>
    <w:p w:rsidR="00422ECD" w:rsidRDefault="00C60816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CZ-DRG</w:t>
      </w:r>
      <w:r w:rsidR="00932501">
        <w:rPr>
          <w:b w:val="0"/>
          <w:sz w:val="22"/>
          <w:szCs w:val="22"/>
        </w:rPr>
        <w:tab/>
      </w:r>
      <w:r w:rsidR="00932501" w:rsidRPr="00932501">
        <w:rPr>
          <w:b w:val="0"/>
          <w:sz w:val="22"/>
          <w:szCs w:val="22"/>
        </w:rPr>
        <w:t>pacientský klasifikační systém pro akutní lůžkovou péči v ČR</w:t>
      </w:r>
    </w:p>
    <w:p w:rsidR="00BC695E" w:rsidRPr="00243601" w:rsidRDefault="00BC695E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 w:rsidRPr="00243601">
        <w:rPr>
          <w:b w:val="0"/>
          <w:sz w:val="22"/>
          <w:szCs w:val="22"/>
        </w:rPr>
        <w:t>DS</w:t>
      </w:r>
      <w:r w:rsidRPr="00243601">
        <w:rPr>
          <w:b w:val="0"/>
          <w:sz w:val="22"/>
          <w:szCs w:val="22"/>
        </w:rPr>
        <w:tab/>
      </w:r>
      <w:r w:rsidRPr="00243601">
        <w:rPr>
          <w:b w:val="0"/>
          <w:sz w:val="22"/>
          <w:szCs w:val="22"/>
        </w:rPr>
        <w:tab/>
        <w:t>datový sklad</w:t>
      </w:r>
    </w:p>
    <w:p w:rsidR="00EB54BE" w:rsidRPr="00243601" w:rsidRDefault="00EB54BE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 w:rsidRPr="00243601">
        <w:rPr>
          <w:b w:val="0"/>
          <w:sz w:val="22"/>
          <w:szCs w:val="22"/>
        </w:rPr>
        <w:t>ETL</w:t>
      </w:r>
      <w:r w:rsidRPr="00243601">
        <w:rPr>
          <w:b w:val="0"/>
          <w:sz w:val="22"/>
          <w:szCs w:val="22"/>
        </w:rPr>
        <w:tab/>
      </w:r>
      <w:r w:rsidRPr="00243601">
        <w:rPr>
          <w:b w:val="0"/>
          <w:sz w:val="22"/>
          <w:szCs w:val="22"/>
        </w:rPr>
        <w:tab/>
        <w:t>proces extrakce, transformace a nahrání dat z jednoho či více zdrojů</w:t>
      </w:r>
    </w:p>
    <w:p w:rsidR="00C60816" w:rsidRDefault="00C60816" w:rsidP="00932501">
      <w:pPr>
        <w:pStyle w:val="Zkladntext20"/>
        <w:shd w:val="clear" w:color="auto" w:fill="auto"/>
        <w:tabs>
          <w:tab w:val="left" w:pos="1400"/>
        </w:tabs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GDPR</w:t>
      </w:r>
      <w:r w:rsidR="00932501">
        <w:rPr>
          <w:b w:val="0"/>
          <w:sz w:val="22"/>
          <w:szCs w:val="22"/>
        </w:rPr>
        <w:tab/>
      </w:r>
      <w:r w:rsidR="00ED4EE2">
        <w:rPr>
          <w:b w:val="0"/>
          <w:sz w:val="22"/>
          <w:szCs w:val="22"/>
        </w:rPr>
        <w:t xml:space="preserve">obecné nařízení o ochraně </w:t>
      </w:r>
      <w:r w:rsidR="00C55AE0">
        <w:rPr>
          <w:b w:val="0"/>
          <w:sz w:val="22"/>
          <w:szCs w:val="22"/>
        </w:rPr>
        <w:t xml:space="preserve">osobních </w:t>
      </w:r>
      <w:r w:rsidR="00ED4EE2">
        <w:rPr>
          <w:b w:val="0"/>
          <w:sz w:val="22"/>
          <w:szCs w:val="22"/>
        </w:rPr>
        <w:t>údajů (</w:t>
      </w:r>
      <w:proofErr w:type="spellStart"/>
      <w:r w:rsidR="00932501" w:rsidRPr="00932501">
        <w:rPr>
          <w:b w:val="0"/>
          <w:sz w:val="22"/>
          <w:szCs w:val="22"/>
        </w:rPr>
        <w:t>General</w:t>
      </w:r>
      <w:proofErr w:type="spellEnd"/>
      <w:r w:rsidR="00932501" w:rsidRPr="00932501">
        <w:rPr>
          <w:b w:val="0"/>
          <w:sz w:val="22"/>
          <w:szCs w:val="22"/>
        </w:rPr>
        <w:t xml:space="preserve"> Data </w:t>
      </w:r>
      <w:proofErr w:type="spellStart"/>
      <w:r w:rsidR="00932501" w:rsidRPr="00932501">
        <w:rPr>
          <w:b w:val="0"/>
          <w:sz w:val="22"/>
          <w:szCs w:val="22"/>
        </w:rPr>
        <w:t>Protection</w:t>
      </w:r>
      <w:proofErr w:type="spellEnd"/>
      <w:r w:rsidR="00932501" w:rsidRPr="00932501">
        <w:rPr>
          <w:b w:val="0"/>
          <w:sz w:val="22"/>
          <w:szCs w:val="22"/>
        </w:rPr>
        <w:t xml:space="preserve"> </w:t>
      </w:r>
      <w:proofErr w:type="spellStart"/>
      <w:r w:rsidR="00932501" w:rsidRPr="00932501">
        <w:rPr>
          <w:b w:val="0"/>
          <w:sz w:val="22"/>
          <w:szCs w:val="22"/>
        </w:rPr>
        <w:t>Regulation</w:t>
      </w:r>
      <w:proofErr w:type="spellEnd"/>
      <w:r w:rsidR="00ED4EE2">
        <w:rPr>
          <w:b w:val="0"/>
          <w:sz w:val="22"/>
          <w:szCs w:val="22"/>
        </w:rPr>
        <w:t>)</w:t>
      </w:r>
    </w:p>
    <w:p w:rsidR="00C60816" w:rsidRDefault="00C60816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GUP</w:t>
      </w:r>
      <w:r w:rsidR="006F4122">
        <w:rPr>
          <w:b w:val="0"/>
          <w:sz w:val="22"/>
          <w:szCs w:val="22"/>
        </w:rPr>
        <w:tab/>
      </w:r>
      <w:r w:rsidR="006F4122">
        <w:rPr>
          <w:b w:val="0"/>
          <w:sz w:val="22"/>
          <w:szCs w:val="22"/>
        </w:rPr>
        <w:tab/>
        <w:t xml:space="preserve">globální </w:t>
      </w:r>
      <w:proofErr w:type="spellStart"/>
      <w:r w:rsidR="006F4122">
        <w:rPr>
          <w:b w:val="0"/>
          <w:sz w:val="22"/>
          <w:szCs w:val="22"/>
        </w:rPr>
        <w:t>unicitní</w:t>
      </w:r>
      <w:proofErr w:type="spellEnd"/>
      <w:r w:rsidR="006F4122">
        <w:rPr>
          <w:b w:val="0"/>
          <w:sz w:val="22"/>
          <w:szCs w:val="22"/>
        </w:rPr>
        <w:t xml:space="preserve"> pacient</w:t>
      </w:r>
    </w:p>
    <w:p w:rsidR="00C60816" w:rsidRDefault="00C60816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HW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hardware</w:t>
      </w:r>
    </w:p>
    <w:p w:rsidR="00C60816" w:rsidRDefault="00C60816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IR-DRG</w:t>
      </w:r>
      <w:r w:rsidR="00C55AE0">
        <w:rPr>
          <w:b w:val="0"/>
          <w:sz w:val="22"/>
          <w:szCs w:val="22"/>
        </w:rPr>
        <w:tab/>
        <w:t xml:space="preserve">mezinárodní </w:t>
      </w:r>
      <w:r w:rsidR="00C55AE0" w:rsidRPr="00932501">
        <w:rPr>
          <w:b w:val="0"/>
          <w:sz w:val="22"/>
          <w:szCs w:val="22"/>
        </w:rPr>
        <w:t xml:space="preserve">klasifikační systém pro akutní lůžkovou péči </w:t>
      </w:r>
      <w:r w:rsidR="00C55AE0">
        <w:rPr>
          <w:b w:val="0"/>
          <w:sz w:val="22"/>
          <w:szCs w:val="22"/>
        </w:rPr>
        <w:t>(</w:t>
      </w:r>
      <w:r w:rsidR="00C55AE0" w:rsidRPr="00C55AE0">
        <w:rPr>
          <w:b w:val="0"/>
          <w:sz w:val="22"/>
          <w:szCs w:val="22"/>
        </w:rPr>
        <w:t>International-</w:t>
      </w:r>
      <w:proofErr w:type="spellStart"/>
      <w:r w:rsidR="00C55AE0" w:rsidRPr="00C55AE0">
        <w:rPr>
          <w:b w:val="0"/>
          <w:sz w:val="22"/>
          <w:szCs w:val="22"/>
        </w:rPr>
        <w:t>Refined</w:t>
      </w:r>
      <w:proofErr w:type="spellEnd"/>
      <w:r w:rsidR="00C55AE0" w:rsidRPr="00C55AE0">
        <w:rPr>
          <w:b w:val="0"/>
          <w:sz w:val="22"/>
          <w:szCs w:val="22"/>
        </w:rPr>
        <w:t xml:space="preserve"> </w:t>
      </w:r>
      <w:proofErr w:type="spellStart"/>
      <w:r w:rsidR="00C55AE0" w:rsidRPr="00C55AE0">
        <w:rPr>
          <w:b w:val="0"/>
          <w:sz w:val="22"/>
          <w:szCs w:val="22"/>
        </w:rPr>
        <w:t>Diagnosis</w:t>
      </w:r>
      <w:proofErr w:type="spellEnd"/>
      <w:r w:rsidR="00C55AE0" w:rsidRPr="00C55AE0">
        <w:rPr>
          <w:b w:val="0"/>
          <w:sz w:val="22"/>
          <w:szCs w:val="22"/>
        </w:rPr>
        <w:t xml:space="preserve"> </w:t>
      </w:r>
      <w:proofErr w:type="spellStart"/>
      <w:r w:rsidR="00C55AE0" w:rsidRPr="00C55AE0">
        <w:rPr>
          <w:b w:val="0"/>
          <w:sz w:val="22"/>
          <w:szCs w:val="22"/>
        </w:rPr>
        <w:t>Related</w:t>
      </w:r>
      <w:proofErr w:type="spellEnd"/>
      <w:r w:rsidR="00C55AE0" w:rsidRPr="00C55AE0">
        <w:rPr>
          <w:b w:val="0"/>
          <w:sz w:val="22"/>
          <w:szCs w:val="22"/>
        </w:rPr>
        <w:t xml:space="preserve"> Group</w:t>
      </w:r>
      <w:r w:rsidR="00C55AE0">
        <w:rPr>
          <w:b w:val="0"/>
          <w:sz w:val="22"/>
          <w:szCs w:val="22"/>
        </w:rPr>
        <w:t>)</w:t>
      </w:r>
    </w:p>
    <w:p w:rsidR="00F27CF4" w:rsidRPr="00243601" w:rsidRDefault="00F27CF4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 w:rsidRPr="00243601">
        <w:rPr>
          <w:b w:val="0"/>
          <w:sz w:val="22"/>
          <w:szCs w:val="22"/>
        </w:rPr>
        <w:t>IS</w:t>
      </w:r>
      <w:r w:rsidRPr="00243601">
        <w:rPr>
          <w:b w:val="0"/>
          <w:sz w:val="22"/>
          <w:szCs w:val="22"/>
        </w:rPr>
        <w:tab/>
      </w:r>
      <w:r w:rsidRPr="00243601">
        <w:rPr>
          <w:b w:val="0"/>
          <w:sz w:val="22"/>
          <w:szCs w:val="22"/>
        </w:rPr>
        <w:tab/>
        <w:t>informační systém</w:t>
      </w:r>
    </w:p>
    <w:p w:rsidR="00F27CF4" w:rsidRPr="00243601" w:rsidRDefault="00F27CF4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 w:rsidRPr="00243601">
        <w:rPr>
          <w:b w:val="0"/>
          <w:sz w:val="22"/>
          <w:szCs w:val="22"/>
        </w:rPr>
        <w:t>LIS</w:t>
      </w:r>
      <w:r w:rsidRPr="00243601">
        <w:rPr>
          <w:b w:val="0"/>
          <w:sz w:val="22"/>
          <w:szCs w:val="22"/>
        </w:rPr>
        <w:tab/>
      </w:r>
      <w:r w:rsidRPr="00243601">
        <w:rPr>
          <w:b w:val="0"/>
          <w:sz w:val="22"/>
          <w:szCs w:val="22"/>
        </w:rPr>
        <w:tab/>
        <w:t>laboratorní informační systém</w:t>
      </w:r>
    </w:p>
    <w:p w:rsidR="00B04827" w:rsidRPr="00243601" w:rsidRDefault="00B04827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 w:rsidRPr="00243601">
        <w:rPr>
          <w:b w:val="0"/>
          <w:sz w:val="22"/>
          <w:szCs w:val="22"/>
        </w:rPr>
        <w:t>MIS</w:t>
      </w:r>
      <w:r w:rsidRPr="00243601">
        <w:rPr>
          <w:b w:val="0"/>
          <w:sz w:val="22"/>
          <w:szCs w:val="22"/>
        </w:rPr>
        <w:tab/>
      </w:r>
      <w:r w:rsidRPr="00243601">
        <w:rPr>
          <w:b w:val="0"/>
          <w:sz w:val="22"/>
          <w:szCs w:val="22"/>
        </w:rPr>
        <w:tab/>
        <w:t>manažerský informační systém</w:t>
      </w:r>
    </w:p>
    <w:p w:rsidR="004B058C" w:rsidRPr="00243601" w:rsidRDefault="004B058C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 w:rsidRPr="00243601">
        <w:rPr>
          <w:b w:val="0"/>
          <w:sz w:val="22"/>
          <w:szCs w:val="22"/>
        </w:rPr>
        <w:t>NIS</w:t>
      </w:r>
      <w:r w:rsidRPr="00243601">
        <w:rPr>
          <w:b w:val="0"/>
          <w:sz w:val="22"/>
          <w:szCs w:val="22"/>
        </w:rPr>
        <w:tab/>
      </w:r>
      <w:r w:rsidRPr="00243601">
        <w:rPr>
          <w:b w:val="0"/>
          <w:sz w:val="22"/>
          <w:szCs w:val="22"/>
        </w:rPr>
        <w:tab/>
        <w:t>nemocniční informační systém</w:t>
      </w:r>
    </w:p>
    <w:p w:rsidR="005C558A" w:rsidRDefault="005C558A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 w:rsidRPr="00243601">
        <w:rPr>
          <w:b w:val="0"/>
          <w:sz w:val="22"/>
          <w:szCs w:val="22"/>
        </w:rPr>
        <w:t>OLAP</w:t>
      </w:r>
      <w:r w:rsidRPr="00243601">
        <w:rPr>
          <w:b w:val="0"/>
          <w:sz w:val="22"/>
          <w:szCs w:val="22"/>
        </w:rPr>
        <w:tab/>
      </w:r>
      <w:r w:rsidR="00586C52" w:rsidRPr="00243601">
        <w:rPr>
          <w:b w:val="0"/>
          <w:sz w:val="22"/>
          <w:szCs w:val="22"/>
        </w:rPr>
        <w:tab/>
        <w:t xml:space="preserve">online </w:t>
      </w:r>
      <w:proofErr w:type="spellStart"/>
      <w:r w:rsidR="00586C52" w:rsidRPr="00243601">
        <w:rPr>
          <w:b w:val="0"/>
          <w:sz w:val="22"/>
          <w:szCs w:val="22"/>
        </w:rPr>
        <w:t>analytical</w:t>
      </w:r>
      <w:proofErr w:type="spellEnd"/>
      <w:r w:rsidR="00586C52" w:rsidRPr="00243601">
        <w:rPr>
          <w:b w:val="0"/>
          <w:sz w:val="22"/>
          <w:szCs w:val="22"/>
        </w:rPr>
        <w:t xml:space="preserve"> </w:t>
      </w:r>
      <w:proofErr w:type="spellStart"/>
      <w:r w:rsidR="00586C52" w:rsidRPr="00243601">
        <w:rPr>
          <w:b w:val="0"/>
          <w:sz w:val="22"/>
          <w:szCs w:val="22"/>
        </w:rPr>
        <w:t>processing</w:t>
      </w:r>
      <w:proofErr w:type="spellEnd"/>
      <w:r w:rsidR="005825E0" w:rsidRPr="00243601">
        <w:rPr>
          <w:b w:val="0"/>
          <w:sz w:val="22"/>
          <w:szCs w:val="22"/>
        </w:rPr>
        <w:t xml:space="preserve"> – online analytické zpracování</w:t>
      </w:r>
    </w:p>
    <w:p w:rsidR="00C60816" w:rsidRDefault="00C60816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SUKL</w:t>
      </w:r>
      <w:r w:rsidR="00C55AE0">
        <w:rPr>
          <w:b w:val="0"/>
          <w:sz w:val="22"/>
          <w:szCs w:val="22"/>
        </w:rPr>
        <w:tab/>
      </w:r>
      <w:r w:rsidR="00C55AE0">
        <w:rPr>
          <w:b w:val="0"/>
          <w:sz w:val="22"/>
          <w:szCs w:val="22"/>
        </w:rPr>
        <w:tab/>
        <w:t>státní ústav pro kontrolu léčiv</w:t>
      </w:r>
    </w:p>
    <w:p w:rsidR="00C60816" w:rsidRDefault="00C60816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URČ</w:t>
      </w:r>
      <w:r w:rsidR="006F4122">
        <w:rPr>
          <w:b w:val="0"/>
          <w:sz w:val="22"/>
          <w:szCs w:val="22"/>
        </w:rPr>
        <w:tab/>
      </w:r>
      <w:r w:rsidR="006F4122">
        <w:rPr>
          <w:b w:val="0"/>
          <w:sz w:val="22"/>
          <w:szCs w:val="22"/>
        </w:rPr>
        <w:tab/>
        <w:t>unikátní rodné číslo</w:t>
      </w:r>
    </w:p>
    <w:p w:rsidR="00C60816" w:rsidRDefault="00C60816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ZULP</w:t>
      </w:r>
      <w:r w:rsidR="00C55AE0">
        <w:rPr>
          <w:b w:val="0"/>
          <w:sz w:val="22"/>
          <w:szCs w:val="22"/>
        </w:rPr>
        <w:tab/>
      </w:r>
      <w:r w:rsidR="00C55AE0">
        <w:rPr>
          <w:b w:val="0"/>
          <w:sz w:val="22"/>
          <w:szCs w:val="22"/>
        </w:rPr>
        <w:tab/>
      </w:r>
      <w:r w:rsidR="00C55AE0" w:rsidRPr="00C55AE0">
        <w:rPr>
          <w:b w:val="0"/>
          <w:sz w:val="22"/>
          <w:szCs w:val="22"/>
        </w:rPr>
        <w:t>zvlášť účtované léčivé přípravky</w:t>
      </w:r>
    </w:p>
    <w:p w:rsidR="00C60816" w:rsidRPr="00C60816" w:rsidRDefault="00C60816" w:rsidP="00170048">
      <w:pPr>
        <w:pStyle w:val="Zkladntext20"/>
        <w:shd w:val="clear" w:color="auto" w:fill="auto"/>
        <w:spacing w:line="240" w:lineRule="auto"/>
        <w:jc w:val="left"/>
        <w:rPr>
          <w:b w:val="0"/>
          <w:sz w:val="22"/>
          <w:szCs w:val="22"/>
        </w:rPr>
      </w:pPr>
      <w:r w:rsidRPr="00C60816">
        <w:rPr>
          <w:b w:val="0"/>
          <w:sz w:val="22"/>
          <w:szCs w:val="22"/>
        </w:rPr>
        <w:t>ZUM</w:t>
      </w:r>
      <w:r w:rsidR="00C55AE0">
        <w:rPr>
          <w:b w:val="0"/>
          <w:sz w:val="22"/>
          <w:szCs w:val="22"/>
        </w:rPr>
        <w:tab/>
      </w:r>
      <w:r w:rsidR="00C55AE0">
        <w:rPr>
          <w:b w:val="0"/>
          <w:sz w:val="22"/>
          <w:szCs w:val="22"/>
        </w:rPr>
        <w:tab/>
      </w:r>
      <w:r w:rsidR="00C55AE0" w:rsidRPr="008B3B5C">
        <w:rPr>
          <w:b w:val="0"/>
          <w:sz w:val="22"/>
          <w:szCs w:val="22"/>
        </w:rPr>
        <w:t>zvlášť účtovaný materiál</w:t>
      </w:r>
    </w:p>
    <w:p w:rsidR="005C558A" w:rsidRPr="00B43474" w:rsidRDefault="005C558A" w:rsidP="00170048">
      <w:pPr>
        <w:pStyle w:val="Zkladntext20"/>
        <w:shd w:val="clear" w:color="auto" w:fill="auto"/>
        <w:spacing w:line="240" w:lineRule="auto"/>
        <w:jc w:val="left"/>
      </w:pPr>
    </w:p>
    <w:p w:rsidR="00170048" w:rsidRPr="005C558A" w:rsidRDefault="00170048" w:rsidP="00170048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rStyle w:val="Zkladntext115pt"/>
          <w:b w:val="0"/>
          <w:bCs w:val="0"/>
          <w:color w:val="auto"/>
        </w:rPr>
      </w:pPr>
      <w:r w:rsidRPr="00B43474">
        <w:rPr>
          <w:sz w:val="28"/>
          <w:szCs w:val="28"/>
          <w:u w:val="single"/>
        </w:rPr>
        <w:t>Popis stávajícího stavu</w:t>
      </w:r>
    </w:p>
    <w:p w:rsidR="005C558A" w:rsidRPr="00243601" w:rsidRDefault="005C558A" w:rsidP="007B0D94">
      <w:pPr>
        <w:pStyle w:val="Zkladntext21"/>
        <w:jc w:val="both"/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 xml:space="preserve">Zadavatel v současnosti využívá pro reporting ručně zpracovávané </w:t>
      </w:r>
      <w:r w:rsidR="00EB54BE" w:rsidRPr="00243601">
        <w:rPr>
          <w:rStyle w:val="Zkladntext115pt"/>
          <w:color w:val="auto"/>
          <w:sz w:val="22"/>
          <w:szCs w:val="22"/>
        </w:rPr>
        <w:t xml:space="preserve">nástroje </w:t>
      </w:r>
      <w:r w:rsidRPr="00243601">
        <w:rPr>
          <w:rStyle w:val="Zkladntext115pt"/>
          <w:color w:val="auto"/>
          <w:sz w:val="22"/>
          <w:szCs w:val="22"/>
        </w:rPr>
        <w:t>Excel soubor</w:t>
      </w:r>
      <w:r w:rsidR="00EB54BE" w:rsidRPr="00243601">
        <w:rPr>
          <w:rStyle w:val="Zkladntext115pt"/>
          <w:color w:val="auto"/>
          <w:sz w:val="22"/>
          <w:szCs w:val="22"/>
        </w:rPr>
        <w:t>ů</w:t>
      </w:r>
      <w:r w:rsidRPr="00243601">
        <w:rPr>
          <w:rStyle w:val="Zkladntext115pt"/>
          <w:color w:val="auto"/>
          <w:sz w:val="22"/>
          <w:szCs w:val="22"/>
        </w:rPr>
        <w:t xml:space="preserve"> nebo </w:t>
      </w:r>
      <w:proofErr w:type="spellStart"/>
      <w:r w:rsidRPr="00243601">
        <w:rPr>
          <w:rStyle w:val="Zkladntext115pt"/>
          <w:color w:val="auto"/>
          <w:sz w:val="22"/>
          <w:szCs w:val="22"/>
        </w:rPr>
        <w:t>opensource</w:t>
      </w:r>
      <w:proofErr w:type="spellEnd"/>
      <w:r w:rsidRPr="00243601">
        <w:rPr>
          <w:rStyle w:val="Zkladntext115pt"/>
          <w:color w:val="auto"/>
          <w:sz w:val="22"/>
          <w:szCs w:val="22"/>
        </w:rPr>
        <w:t xml:space="preserve"> OLAP technologii. Data v OLAP aktualizuje přes ETL procesy využívající datové zdroje v </w:t>
      </w:r>
      <w:proofErr w:type="spellStart"/>
      <w:r w:rsidRPr="00243601">
        <w:rPr>
          <w:rStyle w:val="Zkladntext115pt"/>
          <w:color w:val="auto"/>
          <w:sz w:val="22"/>
          <w:szCs w:val="22"/>
        </w:rPr>
        <w:t>MySQL</w:t>
      </w:r>
      <w:proofErr w:type="spellEnd"/>
      <w:r w:rsidRPr="00243601">
        <w:rPr>
          <w:rStyle w:val="Zkladntext115pt"/>
          <w:color w:val="auto"/>
          <w:sz w:val="22"/>
          <w:szCs w:val="22"/>
        </w:rPr>
        <w:t>. Zadavatel zpracovává data z primárních systémů:</w:t>
      </w:r>
    </w:p>
    <w:p w:rsidR="004B058C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proofErr w:type="spellStart"/>
      <w:r w:rsidRPr="00243601">
        <w:rPr>
          <w:rStyle w:val="Zkladntext115pt"/>
          <w:color w:val="auto"/>
          <w:sz w:val="22"/>
          <w:szCs w:val="22"/>
        </w:rPr>
        <w:t>Medea</w:t>
      </w:r>
      <w:proofErr w:type="spellEnd"/>
      <w:r w:rsidR="00513B47" w:rsidRPr="00243601">
        <w:rPr>
          <w:rStyle w:val="Zkladntext115pt"/>
          <w:color w:val="auto"/>
          <w:sz w:val="22"/>
          <w:szCs w:val="22"/>
        </w:rPr>
        <w:t xml:space="preserve"> - NIS</w:t>
      </w:r>
      <w:r w:rsidR="004B058C" w:rsidRPr="00243601">
        <w:rPr>
          <w:rStyle w:val="Zkladntext115pt"/>
          <w:color w:val="auto"/>
          <w:sz w:val="22"/>
          <w:szCs w:val="22"/>
        </w:rPr>
        <w:t xml:space="preserve">; STAPRO s.r.o. </w:t>
      </w:r>
      <w:hyperlink r:id="rId6" w:history="1">
        <w:r w:rsidR="004B058C" w:rsidRPr="00243601">
          <w:rPr>
            <w:rStyle w:val="Hypertextovodkaz"/>
            <w:szCs w:val="22"/>
            <w:shd w:val="clear" w:color="auto" w:fill="FFFFFF"/>
          </w:rPr>
          <w:t>https://www.stapro.cz/</w:t>
        </w:r>
      </w:hyperlink>
    </w:p>
    <w:p w:rsidR="00513B47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szCs w:val="22"/>
          <w:shd w:val="clear" w:color="auto" w:fill="FFFFFF"/>
        </w:rPr>
      </w:pPr>
      <w:proofErr w:type="spellStart"/>
      <w:r w:rsidRPr="00243601">
        <w:rPr>
          <w:rStyle w:val="Zkladntext115pt"/>
          <w:color w:val="auto"/>
          <w:sz w:val="22"/>
          <w:szCs w:val="22"/>
        </w:rPr>
        <w:t>eKlin</w:t>
      </w:r>
      <w:proofErr w:type="spellEnd"/>
      <w:r w:rsidRPr="00243601">
        <w:rPr>
          <w:rStyle w:val="Zkladntext115pt"/>
          <w:color w:val="auto"/>
          <w:sz w:val="22"/>
          <w:szCs w:val="22"/>
        </w:rPr>
        <w:t xml:space="preserve">, </w:t>
      </w:r>
      <w:proofErr w:type="spellStart"/>
      <w:r w:rsidRPr="00243601">
        <w:rPr>
          <w:rStyle w:val="Zkladntext115pt"/>
          <w:color w:val="auto"/>
          <w:sz w:val="22"/>
          <w:szCs w:val="22"/>
        </w:rPr>
        <w:t>ePost</w:t>
      </w:r>
      <w:proofErr w:type="spellEnd"/>
      <w:r w:rsidR="00513B47" w:rsidRPr="00243601">
        <w:rPr>
          <w:rStyle w:val="Zkladntext115pt"/>
          <w:color w:val="auto"/>
          <w:sz w:val="22"/>
          <w:szCs w:val="22"/>
        </w:rPr>
        <w:t xml:space="preserve"> – výkaznictví pojišťovnám; DS Soft s.r.o. </w:t>
      </w:r>
      <w:hyperlink r:id="rId7" w:history="1">
        <w:r w:rsidR="00513B47" w:rsidRPr="00243601">
          <w:rPr>
            <w:rStyle w:val="Hypertextovodkaz"/>
            <w:szCs w:val="22"/>
          </w:rPr>
          <w:t>www.dssoftolomouc.cz</w:t>
        </w:r>
      </w:hyperlink>
    </w:p>
    <w:p w:rsidR="007B0D94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>PC</w:t>
      </w:r>
      <w:r w:rsidR="00513B47" w:rsidRPr="00243601">
        <w:rPr>
          <w:rStyle w:val="Zkladntext115pt"/>
          <w:color w:val="auto"/>
          <w:sz w:val="22"/>
          <w:szCs w:val="22"/>
        </w:rPr>
        <w:t xml:space="preserve"> </w:t>
      </w:r>
      <w:proofErr w:type="spellStart"/>
      <w:r w:rsidRPr="00243601">
        <w:rPr>
          <w:rStyle w:val="Zkladntext115pt"/>
          <w:color w:val="auto"/>
          <w:sz w:val="22"/>
          <w:szCs w:val="22"/>
        </w:rPr>
        <w:t>Dent</w:t>
      </w:r>
      <w:proofErr w:type="spellEnd"/>
      <w:r w:rsidR="00513B47" w:rsidRPr="00243601">
        <w:rPr>
          <w:rStyle w:val="Zkladntext115pt"/>
          <w:color w:val="auto"/>
          <w:sz w:val="22"/>
          <w:szCs w:val="22"/>
        </w:rPr>
        <w:t xml:space="preserve"> </w:t>
      </w:r>
      <w:r w:rsidR="007B0D94" w:rsidRPr="00243601">
        <w:rPr>
          <w:rStyle w:val="Zkladntext115pt"/>
          <w:color w:val="auto"/>
          <w:sz w:val="22"/>
          <w:szCs w:val="22"/>
        </w:rPr>
        <w:t>–</w:t>
      </w:r>
      <w:r w:rsidR="00513B47" w:rsidRPr="00243601">
        <w:rPr>
          <w:rStyle w:val="Zkladntext115pt"/>
          <w:color w:val="auto"/>
          <w:sz w:val="22"/>
          <w:szCs w:val="22"/>
        </w:rPr>
        <w:t xml:space="preserve"> </w:t>
      </w:r>
      <w:r w:rsidR="007B0D94" w:rsidRPr="00243601">
        <w:rPr>
          <w:rStyle w:val="Zkladntext115pt"/>
          <w:color w:val="auto"/>
          <w:sz w:val="22"/>
          <w:szCs w:val="22"/>
        </w:rPr>
        <w:t>IS pro zubní lékaře; CGM s.r.o</w:t>
      </w:r>
      <w:r w:rsidR="007B0D94" w:rsidRPr="00243601">
        <w:rPr>
          <w:rStyle w:val="Zkladntext115pt"/>
          <w:b/>
          <w:bCs w:val="0"/>
          <w:color w:val="auto"/>
          <w:sz w:val="22"/>
          <w:szCs w:val="22"/>
        </w:rPr>
        <w:t xml:space="preserve">.  </w:t>
      </w:r>
      <w:hyperlink r:id="rId8" w:history="1">
        <w:r w:rsidR="007B0D94" w:rsidRPr="00243601">
          <w:rPr>
            <w:rStyle w:val="Hypertextovodkaz"/>
            <w:szCs w:val="22"/>
            <w:shd w:val="clear" w:color="auto" w:fill="FFFFFF"/>
          </w:rPr>
          <w:t>https://www.pcdent.cz/</w:t>
        </w:r>
      </w:hyperlink>
    </w:p>
    <w:p w:rsidR="007B0D94" w:rsidRPr="00243601" w:rsidRDefault="005C558A" w:rsidP="000750F8">
      <w:pPr>
        <w:pStyle w:val="Zkladntext21"/>
        <w:numPr>
          <w:ilvl w:val="0"/>
          <w:numId w:val="40"/>
        </w:numPr>
        <w:rPr>
          <w:rStyle w:val="Zkladntext115pt"/>
          <w:color w:val="auto"/>
          <w:sz w:val="22"/>
          <w:szCs w:val="22"/>
        </w:rPr>
      </w:pPr>
      <w:proofErr w:type="spellStart"/>
      <w:r w:rsidRPr="00243601">
        <w:rPr>
          <w:rStyle w:val="Zkladntext115pt"/>
          <w:color w:val="auto"/>
          <w:sz w:val="22"/>
          <w:szCs w:val="22"/>
        </w:rPr>
        <w:t>Medix</w:t>
      </w:r>
      <w:proofErr w:type="spellEnd"/>
      <w:r w:rsidR="000750F8" w:rsidRPr="00243601">
        <w:rPr>
          <w:rStyle w:val="Zkladntext115pt"/>
          <w:color w:val="auto"/>
          <w:sz w:val="22"/>
          <w:szCs w:val="22"/>
        </w:rPr>
        <w:t xml:space="preserve"> – IS pro centr. </w:t>
      </w:r>
      <w:proofErr w:type="spellStart"/>
      <w:r w:rsidR="000750F8" w:rsidRPr="00243601">
        <w:rPr>
          <w:rStyle w:val="Zkladntext115pt"/>
          <w:color w:val="auto"/>
          <w:sz w:val="22"/>
          <w:szCs w:val="22"/>
        </w:rPr>
        <w:t>steril</w:t>
      </w:r>
      <w:proofErr w:type="spellEnd"/>
      <w:r w:rsidR="000750F8" w:rsidRPr="00243601">
        <w:rPr>
          <w:rStyle w:val="Zkladntext115pt"/>
          <w:color w:val="auto"/>
          <w:sz w:val="22"/>
          <w:szCs w:val="22"/>
        </w:rPr>
        <w:t xml:space="preserve">. a oper. </w:t>
      </w:r>
      <w:proofErr w:type="gramStart"/>
      <w:r w:rsidR="000750F8" w:rsidRPr="00243601">
        <w:rPr>
          <w:rStyle w:val="Zkladntext115pt"/>
          <w:color w:val="auto"/>
          <w:sz w:val="22"/>
          <w:szCs w:val="22"/>
        </w:rPr>
        <w:t>sály</w:t>
      </w:r>
      <w:proofErr w:type="gramEnd"/>
      <w:r w:rsidR="000750F8" w:rsidRPr="00243601">
        <w:rPr>
          <w:rStyle w:val="Zkladntext115pt"/>
          <w:color w:val="auto"/>
          <w:sz w:val="22"/>
          <w:szCs w:val="22"/>
        </w:rPr>
        <w:t xml:space="preserve">; </w:t>
      </w:r>
      <w:r w:rsidR="007B0D94" w:rsidRPr="00243601">
        <w:rPr>
          <w:rStyle w:val="Zkladntext115pt"/>
          <w:color w:val="auto"/>
          <w:sz w:val="22"/>
          <w:szCs w:val="22"/>
        </w:rPr>
        <w:t>STAPRO s.r.o.</w:t>
      </w:r>
      <w:r w:rsidR="000750F8" w:rsidRPr="00243601">
        <w:rPr>
          <w:rStyle w:val="Zkladntext115pt"/>
          <w:color w:val="auto"/>
          <w:sz w:val="22"/>
          <w:szCs w:val="22"/>
        </w:rPr>
        <w:t xml:space="preserve"> </w:t>
      </w:r>
      <w:hyperlink r:id="rId9" w:history="1">
        <w:r w:rsidR="000750F8" w:rsidRPr="00243601">
          <w:rPr>
            <w:rStyle w:val="Hypertextovodkaz"/>
            <w:szCs w:val="22"/>
            <w:shd w:val="clear" w:color="auto" w:fill="FFFFFF"/>
          </w:rPr>
          <w:t>https://www.stapro.cz/</w:t>
        </w:r>
      </w:hyperlink>
    </w:p>
    <w:p w:rsidR="007B0D94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 xml:space="preserve">RDG modul </w:t>
      </w:r>
      <w:r w:rsidR="00F27CF4" w:rsidRPr="00243601">
        <w:rPr>
          <w:rStyle w:val="Zkladntext115pt"/>
          <w:color w:val="auto"/>
          <w:sz w:val="22"/>
          <w:szCs w:val="22"/>
        </w:rPr>
        <w:t xml:space="preserve">– IS pro radiologii; STAPRO s.r.o. </w:t>
      </w:r>
      <w:hyperlink r:id="rId10" w:history="1">
        <w:r w:rsidR="00F27CF4" w:rsidRPr="00243601">
          <w:rPr>
            <w:rStyle w:val="Hypertextovodkaz"/>
            <w:szCs w:val="22"/>
            <w:shd w:val="clear" w:color="auto" w:fill="FFFFFF"/>
          </w:rPr>
          <w:t>https://www.stapro.cz/</w:t>
        </w:r>
      </w:hyperlink>
    </w:p>
    <w:p w:rsidR="007B0D94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 xml:space="preserve">Dispečer </w:t>
      </w:r>
      <w:r w:rsidR="00F27CF4" w:rsidRPr="00243601">
        <w:rPr>
          <w:rStyle w:val="Zkladntext115pt"/>
          <w:color w:val="auto"/>
          <w:sz w:val="22"/>
          <w:szCs w:val="22"/>
        </w:rPr>
        <w:t xml:space="preserve">– IS pro </w:t>
      </w:r>
      <w:r w:rsidRPr="00243601">
        <w:rPr>
          <w:rStyle w:val="Zkladntext115pt"/>
          <w:color w:val="auto"/>
          <w:sz w:val="22"/>
          <w:szCs w:val="22"/>
        </w:rPr>
        <w:t>doprav</w:t>
      </w:r>
      <w:r w:rsidR="00F27CF4" w:rsidRPr="00243601">
        <w:rPr>
          <w:rStyle w:val="Zkladntext115pt"/>
          <w:color w:val="auto"/>
          <w:sz w:val="22"/>
          <w:szCs w:val="22"/>
        </w:rPr>
        <w:t xml:space="preserve">u; Ivo </w:t>
      </w:r>
      <w:proofErr w:type="spellStart"/>
      <w:r w:rsidR="00F27CF4" w:rsidRPr="00243601">
        <w:rPr>
          <w:rStyle w:val="Zkladntext115pt"/>
          <w:color w:val="auto"/>
          <w:sz w:val="22"/>
          <w:szCs w:val="22"/>
        </w:rPr>
        <w:t>Bolcek</w:t>
      </w:r>
      <w:proofErr w:type="spellEnd"/>
      <w:r w:rsidR="00F27CF4" w:rsidRPr="00243601">
        <w:rPr>
          <w:rStyle w:val="Zkladntext115pt"/>
          <w:color w:val="auto"/>
          <w:sz w:val="22"/>
          <w:szCs w:val="22"/>
        </w:rPr>
        <w:t xml:space="preserve">  </w:t>
      </w:r>
      <w:hyperlink r:id="rId11" w:history="1">
        <w:r w:rsidR="00F27CF4" w:rsidRPr="00243601">
          <w:rPr>
            <w:rStyle w:val="Hypertextovodkaz"/>
            <w:szCs w:val="22"/>
            <w:shd w:val="clear" w:color="auto" w:fill="FFFFFF"/>
          </w:rPr>
          <w:t>https://www.ivobolcek.cz/</w:t>
        </w:r>
      </w:hyperlink>
    </w:p>
    <w:p w:rsidR="007B0D94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>L</w:t>
      </w:r>
      <w:r w:rsidR="00EB54BE" w:rsidRPr="00243601">
        <w:rPr>
          <w:rStyle w:val="Zkladntext115pt"/>
          <w:color w:val="auto"/>
          <w:sz w:val="22"/>
          <w:szCs w:val="22"/>
        </w:rPr>
        <w:t>IMS</w:t>
      </w:r>
      <w:r w:rsidR="00F27CF4" w:rsidRPr="00243601">
        <w:rPr>
          <w:rStyle w:val="Zkladntext115pt"/>
          <w:color w:val="auto"/>
          <w:sz w:val="22"/>
          <w:szCs w:val="22"/>
        </w:rPr>
        <w:t xml:space="preserve"> – laboratorní IS; DS Soft s.r.o. </w:t>
      </w:r>
      <w:hyperlink r:id="rId12" w:history="1">
        <w:r w:rsidR="00F27CF4" w:rsidRPr="00243601">
          <w:rPr>
            <w:rStyle w:val="Hypertextovodkaz"/>
            <w:szCs w:val="22"/>
          </w:rPr>
          <w:t>www.dssoftolomouc.cz</w:t>
        </w:r>
      </w:hyperlink>
    </w:p>
    <w:p w:rsidR="007B0D94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proofErr w:type="spellStart"/>
      <w:r w:rsidRPr="00243601">
        <w:rPr>
          <w:rStyle w:val="Zkladntext115pt"/>
          <w:color w:val="auto"/>
          <w:sz w:val="22"/>
          <w:szCs w:val="22"/>
        </w:rPr>
        <w:t>Open</w:t>
      </w:r>
      <w:r w:rsidR="00650A83" w:rsidRPr="00243601">
        <w:rPr>
          <w:rStyle w:val="Zkladntext115pt"/>
          <w:color w:val="auto"/>
          <w:sz w:val="22"/>
          <w:szCs w:val="22"/>
        </w:rPr>
        <w:t>lims</w:t>
      </w:r>
      <w:proofErr w:type="spellEnd"/>
      <w:r w:rsidRPr="00243601">
        <w:rPr>
          <w:rStyle w:val="Zkladntext115pt"/>
          <w:color w:val="auto"/>
          <w:sz w:val="22"/>
          <w:szCs w:val="22"/>
        </w:rPr>
        <w:t xml:space="preserve"> </w:t>
      </w:r>
      <w:r w:rsidR="00F27CF4" w:rsidRPr="00243601">
        <w:rPr>
          <w:rStyle w:val="Zkladntext115pt"/>
          <w:color w:val="auto"/>
          <w:sz w:val="22"/>
          <w:szCs w:val="22"/>
        </w:rPr>
        <w:t xml:space="preserve">- laboratorní IS; STAPRO s.r.o. </w:t>
      </w:r>
      <w:hyperlink r:id="rId13" w:history="1">
        <w:r w:rsidR="00F27CF4" w:rsidRPr="00243601">
          <w:rPr>
            <w:rStyle w:val="Hypertextovodkaz"/>
            <w:szCs w:val="22"/>
            <w:shd w:val="clear" w:color="auto" w:fill="FFFFFF"/>
          </w:rPr>
          <w:t>https://www.stapro.cz/</w:t>
        </w:r>
      </w:hyperlink>
    </w:p>
    <w:p w:rsidR="007B0D94" w:rsidRPr="00243601" w:rsidRDefault="00F27CF4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 xml:space="preserve">datový sklad nad </w:t>
      </w:r>
      <w:proofErr w:type="gramStart"/>
      <w:r w:rsidRPr="00243601">
        <w:rPr>
          <w:rStyle w:val="Zkladntext115pt"/>
          <w:color w:val="auto"/>
          <w:sz w:val="22"/>
          <w:szCs w:val="22"/>
        </w:rPr>
        <w:t>NIS</w:t>
      </w:r>
      <w:proofErr w:type="gramEnd"/>
      <w:r w:rsidRPr="00243601">
        <w:rPr>
          <w:rStyle w:val="Zkladntext115pt"/>
          <w:color w:val="auto"/>
          <w:sz w:val="22"/>
          <w:szCs w:val="22"/>
        </w:rPr>
        <w:t xml:space="preserve"> a LIS DS Soft s.r.o. </w:t>
      </w:r>
      <w:hyperlink r:id="rId14" w:history="1">
        <w:r w:rsidRPr="00243601">
          <w:rPr>
            <w:rStyle w:val="Hypertextovodkaz"/>
            <w:szCs w:val="22"/>
          </w:rPr>
          <w:t>www.dssoftolomouc.cz</w:t>
        </w:r>
      </w:hyperlink>
    </w:p>
    <w:p w:rsidR="007B0D94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>VEMA</w:t>
      </w:r>
      <w:r w:rsidR="00F27CF4" w:rsidRPr="00243601">
        <w:rPr>
          <w:rStyle w:val="Zkladntext115pt"/>
          <w:color w:val="auto"/>
          <w:sz w:val="22"/>
          <w:szCs w:val="22"/>
        </w:rPr>
        <w:t xml:space="preserve"> –</w:t>
      </w:r>
      <w:r w:rsidR="00B8492B" w:rsidRPr="00243601">
        <w:rPr>
          <w:rStyle w:val="Zkladntext115pt"/>
          <w:color w:val="auto"/>
          <w:sz w:val="22"/>
          <w:szCs w:val="22"/>
        </w:rPr>
        <w:t xml:space="preserve"> </w:t>
      </w:r>
      <w:r w:rsidR="00F27CF4" w:rsidRPr="00243601">
        <w:rPr>
          <w:rStyle w:val="Zkladntext115pt"/>
          <w:color w:val="auto"/>
          <w:sz w:val="22"/>
          <w:szCs w:val="22"/>
        </w:rPr>
        <w:t xml:space="preserve">mzdový a personální IS; </w:t>
      </w:r>
      <w:proofErr w:type="spellStart"/>
      <w:r w:rsidR="00430B21" w:rsidRPr="00243601">
        <w:rPr>
          <w:rStyle w:val="Zkladntext115pt"/>
          <w:color w:val="auto"/>
          <w:sz w:val="22"/>
          <w:szCs w:val="22"/>
        </w:rPr>
        <w:t>Solitea</w:t>
      </w:r>
      <w:proofErr w:type="spellEnd"/>
      <w:r w:rsidR="00430B21" w:rsidRPr="00243601">
        <w:rPr>
          <w:rStyle w:val="Zkladntext115pt"/>
          <w:color w:val="auto"/>
          <w:sz w:val="22"/>
          <w:szCs w:val="22"/>
        </w:rPr>
        <w:t xml:space="preserve"> a.s.  </w:t>
      </w:r>
      <w:r w:rsidR="00F27CF4" w:rsidRPr="00243601">
        <w:rPr>
          <w:rStyle w:val="Zkladntext115pt"/>
          <w:color w:val="auto"/>
          <w:sz w:val="22"/>
          <w:szCs w:val="22"/>
        </w:rPr>
        <w:t xml:space="preserve"> </w:t>
      </w:r>
      <w:hyperlink r:id="rId15" w:history="1">
        <w:r w:rsidR="00430B21" w:rsidRPr="00243601">
          <w:rPr>
            <w:rStyle w:val="Hypertextovodkaz"/>
            <w:szCs w:val="22"/>
            <w:shd w:val="clear" w:color="auto" w:fill="FFFFFF"/>
          </w:rPr>
          <w:t>https://solitea.com/</w:t>
        </w:r>
      </w:hyperlink>
    </w:p>
    <w:p w:rsidR="007B0D94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proofErr w:type="spellStart"/>
      <w:r w:rsidRPr="00243601">
        <w:rPr>
          <w:rStyle w:val="Zkladntext115pt"/>
          <w:color w:val="auto"/>
          <w:sz w:val="22"/>
          <w:szCs w:val="22"/>
        </w:rPr>
        <w:t>Shiftmaster</w:t>
      </w:r>
      <w:proofErr w:type="spellEnd"/>
      <w:r w:rsidRPr="00243601">
        <w:rPr>
          <w:rStyle w:val="Zkladntext115pt"/>
          <w:color w:val="auto"/>
          <w:sz w:val="22"/>
          <w:szCs w:val="22"/>
        </w:rPr>
        <w:t xml:space="preserve"> </w:t>
      </w:r>
      <w:r w:rsidR="00430B21" w:rsidRPr="00243601">
        <w:rPr>
          <w:rStyle w:val="Zkladntext115pt"/>
          <w:color w:val="auto"/>
          <w:sz w:val="22"/>
          <w:szCs w:val="22"/>
        </w:rPr>
        <w:t>–</w:t>
      </w:r>
      <w:r w:rsidR="001B0A7D" w:rsidRPr="00243601">
        <w:rPr>
          <w:rStyle w:val="Zkladntext115pt"/>
          <w:color w:val="auto"/>
          <w:sz w:val="22"/>
          <w:szCs w:val="22"/>
        </w:rPr>
        <w:t xml:space="preserve"> </w:t>
      </w:r>
      <w:r w:rsidR="00B8492B" w:rsidRPr="00243601">
        <w:rPr>
          <w:rStyle w:val="Zkladntext115pt"/>
          <w:color w:val="auto"/>
          <w:sz w:val="22"/>
          <w:szCs w:val="22"/>
        </w:rPr>
        <w:t xml:space="preserve">evidence směn; dodavatel </w:t>
      </w:r>
      <w:r w:rsidR="00430B21" w:rsidRPr="00243601">
        <w:rPr>
          <w:rStyle w:val="Zkladntext115pt"/>
          <w:color w:val="auto"/>
          <w:sz w:val="22"/>
          <w:szCs w:val="22"/>
        </w:rPr>
        <w:t xml:space="preserve">IVAR a.s. </w:t>
      </w:r>
      <w:hyperlink r:id="rId16" w:history="1">
        <w:r w:rsidR="00430B21" w:rsidRPr="00243601">
          <w:rPr>
            <w:rStyle w:val="Hypertextovodkaz"/>
            <w:szCs w:val="22"/>
            <w:shd w:val="clear" w:color="auto" w:fill="FFFFFF"/>
          </w:rPr>
          <w:t>https://info.ivar.cz/</w:t>
        </w:r>
      </w:hyperlink>
    </w:p>
    <w:p w:rsidR="007B0D94" w:rsidRPr="00243601" w:rsidRDefault="005C558A" w:rsidP="00B8492B">
      <w:pPr>
        <w:pStyle w:val="Zkladntext21"/>
        <w:numPr>
          <w:ilvl w:val="0"/>
          <w:numId w:val="40"/>
        </w:numPr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 xml:space="preserve">QI </w:t>
      </w:r>
      <w:r w:rsidR="00B8492B" w:rsidRPr="00243601">
        <w:rPr>
          <w:rStyle w:val="Zkladntext115pt"/>
          <w:color w:val="auto"/>
          <w:sz w:val="22"/>
          <w:szCs w:val="22"/>
        </w:rPr>
        <w:t xml:space="preserve">– ERP IS; OR-CZ spol. s r.o. </w:t>
      </w:r>
      <w:hyperlink r:id="rId17" w:history="1">
        <w:r w:rsidR="00B8492B" w:rsidRPr="00243601">
          <w:rPr>
            <w:rStyle w:val="Hypertextovodkaz"/>
            <w:szCs w:val="22"/>
            <w:shd w:val="clear" w:color="auto" w:fill="FFFFFF"/>
          </w:rPr>
          <w:t>https://www.orcz.cz/cs</w:t>
        </w:r>
      </w:hyperlink>
    </w:p>
    <w:p w:rsidR="005C558A" w:rsidRPr="00243601" w:rsidRDefault="005C558A" w:rsidP="007B0D94">
      <w:pPr>
        <w:pStyle w:val="Zkladntext21"/>
        <w:numPr>
          <w:ilvl w:val="0"/>
          <w:numId w:val="40"/>
        </w:numPr>
        <w:jc w:val="both"/>
        <w:rPr>
          <w:rStyle w:val="Zkladntext115pt"/>
          <w:color w:val="auto"/>
          <w:sz w:val="22"/>
          <w:szCs w:val="22"/>
        </w:rPr>
      </w:pPr>
      <w:proofErr w:type="spellStart"/>
      <w:r w:rsidRPr="00243601">
        <w:rPr>
          <w:rStyle w:val="Zkladntext115pt"/>
          <w:color w:val="auto"/>
          <w:sz w:val="22"/>
          <w:szCs w:val="22"/>
        </w:rPr>
        <w:t>Apoth</w:t>
      </w:r>
      <w:r w:rsidR="00B8492B" w:rsidRPr="00243601">
        <w:rPr>
          <w:rStyle w:val="Zkladntext115pt"/>
          <w:color w:val="auto"/>
          <w:sz w:val="22"/>
          <w:szCs w:val="22"/>
        </w:rPr>
        <w:t>é</w:t>
      </w:r>
      <w:r w:rsidRPr="00243601">
        <w:rPr>
          <w:rStyle w:val="Zkladntext115pt"/>
          <w:color w:val="auto"/>
          <w:sz w:val="22"/>
          <w:szCs w:val="22"/>
        </w:rPr>
        <w:t>k</w:t>
      </w:r>
      <w:r w:rsidR="00B8492B" w:rsidRPr="00243601">
        <w:rPr>
          <w:rStyle w:val="Zkladntext115pt"/>
          <w:color w:val="auto"/>
          <w:sz w:val="22"/>
          <w:szCs w:val="22"/>
        </w:rPr>
        <w:t>é</w:t>
      </w:r>
      <w:proofErr w:type="spellEnd"/>
      <w:r w:rsidRPr="00243601">
        <w:rPr>
          <w:rStyle w:val="Zkladntext115pt"/>
          <w:color w:val="auto"/>
          <w:sz w:val="22"/>
          <w:szCs w:val="22"/>
        </w:rPr>
        <w:t xml:space="preserve"> </w:t>
      </w:r>
      <w:r w:rsidR="00B8492B" w:rsidRPr="00243601">
        <w:rPr>
          <w:rStyle w:val="Zkladntext115pt"/>
          <w:color w:val="auto"/>
          <w:sz w:val="22"/>
          <w:szCs w:val="22"/>
        </w:rPr>
        <w:t xml:space="preserve">- </w:t>
      </w:r>
      <w:r w:rsidRPr="00243601">
        <w:rPr>
          <w:rStyle w:val="Zkladntext115pt"/>
          <w:color w:val="auto"/>
          <w:sz w:val="22"/>
          <w:szCs w:val="22"/>
        </w:rPr>
        <w:t>skladové hospodářství léků</w:t>
      </w:r>
      <w:r w:rsidR="00B8492B" w:rsidRPr="00243601">
        <w:rPr>
          <w:rStyle w:val="Zkladntext115pt"/>
          <w:color w:val="auto"/>
          <w:sz w:val="22"/>
          <w:szCs w:val="22"/>
        </w:rPr>
        <w:t xml:space="preserve">; </w:t>
      </w:r>
      <w:hyperlink r:id="rId18" w:history="1">
        <w:r w:rsidR="005C0737" w:rsidRPr="00243601">
          <w:rPr>
            <w:rStyle w:val="Hypertextovodkaz"/>
            <w:szCs w:val="22"/>
            <w:shd w:val="clear" w:color="auto" w:fill="FFFFFF"/>
          </w:rPr>
          <w:t>http://www.cetron.cz/apotheke.html</w:t>
        </w:r>
      </w:hyperlink>
    </w:p>
    <w:p w:rsidR="00586C52" w:rsidRPr="00243601" w:rsidRDefault="00586C52" w:rsidP="00586C52">
      <w:pPr>
        <w:pStyle w:val="Zkladntext1"/>
        <w:shd w:val="clear" w:color="auto" w:fill="auto"/>
        <w:spacing w:after="0" w:line="240" w:lineRule="auto"/>
        <w:ind w:left="20" w:right="23" w:firstLine="0"/>
        <w:rPr>
          <w:rStyle w:val="Zkladntext115pt"/>
          <w:color w:val="auto"/>
          <w:sz w:val="22"/>
          <w:szCs w:val="22"/>
        </w:rPr>
      </w:pPr>
    </w:p>
    <w:p w:rsidR="005C558A" w:rsidRPr="00243601" w:rsidRDefault="005C558A" w:rsidP="00586C52">
      <w:pPr>
        <w:pStyle w:val="Zkladntext1"/>
        <w:shd w:val="clear" w:color="auto" w:fill="auto"/>
        <w:spacing w:after="0" w:line="240" w:lineRule="auto"/>
        <w:ind w:left="20" w:right="23" w:firstLine="0"/>
        <w:rPr>
          <w:rStyle w:val="Zkladntext115pt"/>
          <w:color w:val="auto"/>
          <w:sz w:val="22"/>
          <w:szCs w:val="22"/>
        </w:rPr>
      </w:pPr>
      <w:r w:rsidRPr="00243601">
        <w:rPr>
          <w:rStyle w:val="Zkladntext115pt"/>
          <w:color w:val="auto"/>
          <w:sz w:val="22"/>
          <w:szCs w:val="22"/>
        </w:rPr>
        <w:t xml:space="preserve">V roce 2018 </w:t>
      </w:r>
      <w:r w:rsidR="0091197C" w:rsidRPr="00243601">
        <w:rPr>
          <w:rStyle w:val="Zkladntext115pt"/>
          <w:color w:val="auto"/>
          <w:sz w:val="22"/>
          <w:szCs w:val="22"/>
        </w:rPr>
        <w:t>zadavatel implementoval</w:t>
      </w:r>
      <w:r w:rsidRPr="00243601">
        <w:rPr>
          <w:rStyle w:val="Zkladntext115pt"/>
          <w:color w:val="auto"/>
          <w:sz w:val="22"/>
          <w:szCs w:val="22"/>
        </w:rPr>
        <w:t xml:space="preserve"> úhradový </w:t>
      </w:r>
      <w:r w:rsidR="00586C52" w:rsidRPr="00243601">
        <w:rPr>
          <w:rStyle w:val="Zkladntext115pt"/>
          <w:color w:val="auto"/>
          <w:sz w:val="22"/>
          <w:szCs w:val="22"/>
        </w:rPr>
        <w:t>m</w:t>
      </w:r>
      <w:r w:rsidRPr="00243601">
        <w:rPr>
          <w:rStyle w:val="Zkladntext115pt"/>
          <w:color w:val="auto"/>
          <w:sz w:val="22"/>
          <w:szCs w:val="22"/>
        </w:rPr>
        <w:t xml:space="preserve">odel společnosti </w:t>
      </w:r>
      <w:proofErr w:type="spellStart"/>
      <w:r w:rsidRPr="00243601">
        <w:rPr>
          <w:rStyle w:val="Zkladntext115pt"/>
          <w:color w:val="auto"/>
          <w:sz w:val="22"/>
          <w:szCs w:val="22"/>
        </w:rPr>
        <w:t>Sefima</w:t>
      </w:r>
      <w:proofErr w:type="spellEnd"/>
      <w:r w:rsidR="00586C52" w:rsidRPr="00243601">
        <w:rPr>
          <w:rStyle w:val="Zkladntext115pt"/>
          <w:color w:val="auto"/>
          <w:sz w:val="22"/>
          <w:szCs w:val="22"/>
        </w:rPr>
        <w:t xml:space="preserve"> s.r.o.</w:t>
      </w:r>
      <w:r w:rsidR="0091197C" w:rsidRPr="00243601">
        <w:rPr>
          <w:rStyle w:val="Zkladntext115pt"/>
          <w:color w:val="auto"/>
          <w:sz w:val="22"/>
          <w:szCs w:val="22"/>
        </w:rPr>
        <w:t xml:space="preserve"> </w:t>
      </w:r>
      <w:r w:rsidR="00586C52" w:rsidRPr="00243601">
        <w:rPr>
          <w:rStyle w:val="Zkladntext115pt"/>
          <w:color w:val="auto"/>
          <w:sz w:val="22"/>
          <w:szCs w:val="22"/>
        </w:rPr>
        <w:t>(</w:t>
      </w:r>
      <w:hyperlink r:id="rId19" w:history="1">
        <w:r w:rsidR="00586C52" w:rsidRPr="00243601">
          <w:rPr>
            <w:rStyle w:val="Hypertextovodkaz"/>
            <w:shd w:val="clear" w:color="auto" w:fill="FFFFFF"/>
          </w:rPr>
          <w:t>https://sefima.cz/</w:t>
        </w:r>
      </w:hyperlink>
      <w:r w:rsidR="00586C52" w:rsidRPr="00243601">
        <w:rPr>
          <w:rStyle w:val="Zkladntext115pt"/>
          <w:color w:val="auto"/>
          <w:sz w:val="22"/>
          <w:szCs w:val="22"/>
        </w:rPr>
        <w:t xml:space="preserve">), </w:t>
      </w:r>
      <w:r w:rsidRPr="00243601">
        <w:rPr>
          <w:rStyle w:val="Zkladntext115pt"/>
          <w:color w:val="auto"/>
          <w:sz w:val="22"/>
          <w:szCs w:val="22"/>
        </w:rPr>
        <w:t xml:space="preserve">který je postaven nad datovým skladem </w:t>
      </w:r>
      <w:proofErr w:type="spellStart"/>
      <w:r w:rsidRPr="00243601">
        <w:rPr>
          <w:rStyle w:val="Zkladntext115pt"/>
          <w:color w:val="auto"/>
          <w:sz w:val="22"/>
          <w:szCs w:val="22"/>
        </w:rPr>
        <w:t>MySQL</w:t>
      </w:r>
      <w:proofErr w:type="spellEnd"/>
      <w:r w:rsidRPr="00243601">
        <w:rPr>
          <w:rStyle w:val="Zkladntext115pt"/>
          <w:color w:val="auto"/>
          <w:sz w:val="22"/>
          <w:szCs w:val="22"/>
        </w:rPr>
        <w:t xml:space="preserve"> (</w:t>
      </w:r>
      <w:r w:rsidR="00586C52" w:rsidRPr="00243601">
        <w:rPr>
          <w:rStyle w:val="Zkladntext115pt"/>
          <w:color w:val="auto"/>
          <w:sz w:val="22"/>
          <w:szCs w:val="22"/>
        </w:rPr>
        <w:t>zadavatel bude využívat i nadále</w:t>
      </w:r>
      <w:r w:rsidRPr="00243601">
        <w:rPr>
          <w:rStyle w:val="Zkladntext115pt"/>
          <w:color w:val="auto"/>
          <w:sz w:val="22"/>
          <w:szCs w:val="22"/>
        </w:rPr>
        <w:t xml:space="preserve">). Všechny ostatní datové modely – plánovací proces obecně, personální modely, plánovaní a vyhodnocování spotřeby materiálu a léků, zpracování veškerých vstupů pro OLAP (mimo úhrad) – jsou </w:t>
      </w:r>
      <w:r w:rsidR="00530B6D" w:rsidRPr="00243601">
        <w:rPr>
          <w:rStyle w:val="Zkladntext115pt"/>
          <w:color w:val="auto"/>
          <w:sz w:val="22"/>
          <w:szCs w:val="22"/>
        </w:rPr>
        <w:t>prostředky vytvořené vlastními silami zadavatele. V</w:t>
      </w:r>
      <w:r w:rsidRPr="00243601">
        <w:rPr>
          <w:rStyle w:val="Zkladntext115pt"/>
          <w:color w:val="auto"/>
          <w:sz w:val="22"/>
          <w:szCs w:val="22"/>
        </w:rPr>
        <w:t xml:space="preserve">ýstupy se nahrávají do </w:t>
      </w:r>
      <w:proofErr w:type="spellStart"/>
      <w:r w:rsidRPr="00243601">
        <w:rPr>
          <w:rStyle w:val="Zkladntext115pt"/>
          <w:color w:val="auto"/>
          <w:sz w:val="22"/>
          <w:szCs w:val="22"/>
        </w:rPr>
        <w:t>MySQL</w:t>
      </w:r>
      <w:proofErr w:type="spellEnd"/>
      <w:r w:rsidRPr="00243601">
        <w:rPr>
          <w:rStyle w:val="Zkladntext115pt"/>
          <w:color w:val="auto"/>
          <w:sz w:val="22"/>
          <w:szCs w:val="22"/>
        </w:rPr>
        <w:t>, ze kterého jsou pomocí ETL procesů aktualizované datové kostky v OLAP.</w:t>
      </w:r>
    </w:p>
    <w:p w:rsidR="009D6FAE" w:rsidRPr="00B43474" w:rsidRDefault="009D6FAE" w:rsidP="003255B7">
      <w:pPr>
        <w:pStyle w:val="Zkladntext20"/>
        <w:shd w:val="clear" w:color="auto" w:fill="auto"/>
        <w:spacing w:line="240" w:lineRule="auto"/>
        <w:jc w:val="left"/>
        <w:rPr>
          <w:sz w:val="28"/>
          <w:szCs w:val="28"/>
          <w:u w:val="single"/>
        </w:rPr>
      </w:pPr>
    </w:p>
    <w:p w:rsidR="0051206D" w:rsidRDefault="0051206D" w:rsidP="003255B7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sz w:val="28"/>
          <w:szCs w:val="28"/>
          <w:u w:val="single"/>
        </w:rPr>
      </w:pPr>
      <w:r w:rsidRPr="00B43474">
        <w:rPr>
          <w:sz w:val="28"/>
          <w:szCs w:val="28"/>
          <w:u w:val="single"/>
        </w:rPr>
        <w:t>Požadavky na funkcionality</w:t>
      </w:r>
      <w:r w:rsidR="002B620A" w:rsidRPr="00B43474">
        <w:rPr>
          <w:sz w:val="28"/>
          <w:szCs w:val="28"/>
          <w:u w:val="single"/>
        </w:rPr>
        <w:t xml:space="preserve"> </w:t>
      </w:r>
      <w:r w:rsidR="001B019E">
        <w:rPr>
          <w:sz w:val="28"/>
          <w:szCs w:val="28"/>
          <w:u w:val="single"/>
        </w:rPr>
        <w:t>MIS</w:t>
      </w:r>
    </w:p>
    <w:p w:rsidR="006F4014" w:rsidRPr="006F4014" w:rsidRDefault="006F4014" w:rsidP="00D05C77">
      <w:pPr>
        <w:pStyle w:val="Zkladntext20"/>
        <w:shd w:val="clear" w:color="auto" w:fill="auto"/>
        <w:spacing w:line="240" w:lineRule="auto"/>
        <w:jc w:val="both"/>
        <w:rPr>
          <w:rFonts w:eastAsiaTheme="minorHAnsi"/>
          <w:b w:val="0"/>
          <w:bCs w:val="0"/>
          <w:sz w:val="22"/>
          <w:szCs w:val="22"/>
        </w:rPr>
      </w:pPr>
      <w:r w:rsidRPr="006F4014">
        <w:rPr>
          <w:rFonts w:eastAsiaTheme="minorHAnsi"/>
          <w:b w:val="0"/>
          <w:bCs w:val="0"/>
          <w:sz w:val="22"/>
          <w:szCs w:val="22"/>
        </w:rPr>
        <w:t>Zadavatel požaduje</w:t>
      </w:r>
      <w:r w:rsidR="001B019E">
        <w:rPr>
          <w:rFonts w:eastAsiaTheme="minorHAnsi"/>
          <w:b w:val="0"/>
          <w:bCs w:val="0"/>
          <w:sz w:val="22"/>
          <w:szCs w:val="22"/>
        </w:rPr>
        <w:t xml:space="preserve"> </w:t>
      </w:r>
      <w:r w:rsidR="001B019E" w:rsidRPr="001B019E">
        <w:rPr>
          <w:rFonts w:eastAsiaTheme="minorHAnsi"/>
          <w:b w:val="0"/>
          <w:bCs w:val="0"/>
          <w:sz w:val="22"/>
          <w:szCs w:val="22"/>
        </w:rPr>
        <w:t xml:space="preserve">implementaci MIS na platformě OLAP databáze. </w:t>
      </w:r>
      <w:r w:rsidR="00E32941">
        <w:rPr>
          <w:rFonts w:eastAsiaTheme="minorHAnsi"/>
          <w:b w:val="0"/>
          <w:bCs w:val="0"/>
          <w:sz w:val="22"/>
          <w:szCs w:val="22"/>
        </w:rPr>
        <w:t xml:space="preserve">Účastník musí mít </w:t>
      </w:r>
      <w:r w:rsidR="001B019E">
        <w:rPr>
          <w:rFonts w:eastAsiaTheme="minorHAnsi"/>
          <w:b w:val="0"/>
          <w:bCs w:val="0"/>
          <w:sz w:val="22"/>
          <w:szCs w:val="22"/>
        </w:rPr>
        <w:t>manažerské znalosti</w:t>
      </w:r>
      <w:r w:rsidR="001B019E" w:rsidRPr="001B019E">
        <w:rPr>
          <w:rFonts w:eastAsiaTheme="minorHAnsi"/>
          <w:b w:val="0"/>
          <w:bCs w:val="0"/>
          <w:sz w:val="22"/>
          <w:szCs w:val="22"/>
        </w:rPr>
        <w:t xml:space="preserve"> ve zdravotnické problematice</w:t>
      </w:r>
      <w:bookmarkStart w:id="1" w:name="_GoBack"/>
      <w:bookmarkEnd w:id="1"/>
      <w:r w:rsidR="001B019E" w:rsidRPr="001B019E">
        <w:rPr>
          <w:rFonts w:eastAsiaTheme="minorHAnsi"/>
          <w:b w:val="0"/>
          <w:bCs w:val="0"/>
          <w:sz w:val="22"/>
          <w:szCs w:val="22"/>
        </w:rPr>
        <w:t xml:space="preserve">, aby byl během implementace schopen komunikovat </w:t>
      </w:r>
      <w:r w:rsidR="001B019E">
        <w:rPr>
          <w:rFonts w:eastAsiaTheme="minorHAnsi"/>
          <w:b w:val="0"/>
          <w:bCs w:val="0"/>
          <w:sz w:val="22"/>
          <w:szCs w:val="22"/>
        </w:rPr>
        <w:t xml:space="preserve">se zadavatelem </w:t>
      </w:r>
      <w:r w:rsidR="001B019E" w:rsidRPr="001B019E">
        <w:rPr>
          <w:rFonts w:eastAsiaTheme="minorHAnsi"/>
          <w:b w:val="0"/>
          <w:bCs w:val="0"/>
          <w:sz w:val="22"/>
          <w:szCs w:val="22"/>
        </w:rPr>
        <w:t>na odborné úrovni</w:t>
      </w:r>
      <w:r w:rsidR="001B019E">
        <w:rPr>
          <w:rFonts w:eastAsiaTheme="minorHAnsi"/>
          <w:b w:val="0"/>
          <w:bCs w:val="0"/>
          <w:sz w:val="22"/>
          <w:szCs w:val="22"/>
        </w:rPr>
        <w:t>.</w:t>
      </w:r>
    </w:p>
    <w:p w:rsidR="006F4014" w:rsidRDefault="006F4014" w:rsidP="006F4014">
      <w:pPr>
        <w:pStyle w:val="Zkladntext20"/>
        <w:shd w:val="clear" w:color="auto" w:fill="auto"/>
        <w:spacing w:line="240" w:lineRule="auto"/>
        <w:jc w:val="left"/>
        <w:rPr>
          <w:sz w:val="28"/>
          <w:szCs w:val="28"/>
          <w:u w:val="single"/>
        </w:rPr>
      </w:pPr>
    </w:p>
    <w:p w:rsidR="00C4382D" w:rsidRDefault="001B019E" w:rsidP="00A107A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Technické požadavky</w:t>
      </w:r>
    </w:p>
    <w:p w:rsidR="00D400E9" w:rsidRPr="00243601" w:rsidRDefault="00D400E9" w:rsidP="00D400E9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MIS musí umožňovat správu rolí </w:t>
      </w:r>
      <w:r w:rsidR="001960BE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a práv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dle jednotlivých typů uživatelů.</w:t>
      </w:r>
    </w:p>
    <w:p w:rsidR="00BC695E" w:rsidRPr="00243601" w:rsidRDefault="00BC695E" w:rsidP="00D400E9">
      <w:pPr>
        <w:pStyle w:val="Odstavecseseznamem"/>
        <w:numPr>
          <w:ilvl w:val="0"/>
          <w:numId w:val="40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MIS </w:t>
      </w:r>
      <w:r w:rsidR="00D400E9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musí umožňovat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lokálnímu správci</w:t>
      </w:r>
      <w:r w:rsidR="00D400E9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udržovat a samostatně </w:t>
      </w:r>
      <w:r w:rsidR="00D400E9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jej 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>dále rozvíjet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, </w:t>
      </w:r>
      <w:proofErr w:type="gramStart"/>
      <w:r w:rsidRPr="00243601">
        <w:rPr>
          <w:rStyle w:val="Zkladntext115pt"/>
          <w:rFonts w:eastAsiaTheme="minorHAnsi"/>
          <w:color w:val="auto"/>
          <w:sz w:val="22"/>
          <w:szCs w:val="22"/>
        </w:rPr>
        <w:t>tzn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>.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="00D400E9" w:rsidRPr="00243601">
        <w:rPr>
          <w:rStyle w:val="Zkladntext115pt"/>
          <w:rFonts w:eastAsiaTheme="minorHAnsi"/>
          <w:color w:val="auto"/>
          <w:sz w:val="22"/>
          <w:szCs w:val="22"/>
        </w:rPr>
        <w:t>a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by</w:t>
      </w:r>
      <w:proofErr w:type="gramEnd"/>
      <w:r w:rsidR="00D400E9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správce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:</w:t>
      </w:r>
    </w:p>
    <w:p w:rsidR="00BC695E" w:rsidRPr="00243601" w:rsidRDefault="00BC695E" w:rsidP="00BC695E">
      <w:pPr>
        <w:pStyle w:val="Odstavecseseznamem"/>
        <w:numPr>
          <w:ilvl w:val="0"/>
          <w:numId w:val="41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měl přístup k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datovým strukturám v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 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>DS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BC695E" w:rsidRPr="00243601" w:rsidRDefault="00BC695E" w:rsidP="00BC695E">
      <w:pPr>
        <w:pStyle w:val="Odstavecseseznamem"/>
        <w:numPr>
          <w:ilvl w:val="0"/>
          <w:numId w:val="41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lastRenderedPageBreak/>
        <w:t>mohl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upravovat a přidávat další struktury do DS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BC695E" w:rsidRPr="00243601" w:rsidRDefault="00BC695E" w:rsidP="00BC695E">
      <w:pPr>
        <w:pStyle w:val="Odstavecseseznamem"/>
        <w:numPr>
          <w:ilvl w:val="0"/>
          <w:numId w:val="41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mohl 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nastavovat importní procedury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– 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>ETL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BC695E" w:rsidRPr="00243601" w:rsidRDefault="00BC695E" w:rsidP="00BC695E">
      <w:pPr>
        <w:pStyle w:val="Odstavecseseznamem"/>
        <w:numPr>
          <w:ilvl w:val="0"/>
          <w:numId w:val="41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mohl v něm 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>vytvářet nové datové modely, dimenze, prvky a struktury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BC695E" w:rsidRPr="00243601" w:rsidRDefault="00BC695E" w:rsidP="00BC695E">
      <w:pPr>
        <w:pStyle w:val="Odstavecseseznamem"/>
        <w:numPr>
          <w:ilvl w:val="0"/>
          <w:numId w:val="41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mohl 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>vytvářet reporty dle konkrétních zadání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6F4014" w:rsidRPr="00243601" w:rsidRDefault="00BC695E" w:rsidP="00BC695E">
      <w:pPr>
        <w:pStyle w:val="Odstavecseseznamem"/>
        <w:numPr>
          <w:ilvl w:val="0"/>
          <w:numId w:val="41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měl</w:t>
      </w:r>
      <w:r w:rsidR="001B019E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plnou kontrolu nad všemi zdroji</w:t>
      </w:r>
      <w:r w:rsidR="00D400E9" w:rsidRPr="00243601">
        <w:rPr>
          <w:rStyle w:val="Zkladntext115pt"/>
          <w:rFonts w:eastAsiaTheme="minorHAnsi"/>
          <w:color w:val="auto"/>
          <w:sz w:val="22"/>
          <w:szCs w:val="22"/>
        </w:rPr>
        <w:t>.</w:t>
      </w:r>
    </w:p>
    <w:p w:rsidR="002B491F" w:rsidRDefault="002B491F" w:rsidP="002B491F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</w:rPr>
      </w:pPr>
    </w:p>
    <w:p w:rsidR="002B491F" w:rsidRDefault="002B491F" w:rsidP="002B491F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</w:rPr>
      </w:pPr>
    </w:p>
    <w:p w:rsidR="002B491F" w:rsidRPr="002B491F" w:rsidRDefault="002B491F" w:rsidP="002B491F">
      <w:pPr>
        <w:pStyle w:val="Odstavecseseznamem"/>
        <w:spacing w:after="0" w:line="240" w:lineRule="auto"/>
        <w:rPr>
          <w:rStyle w:val="Zkladntext115pt"/>
          <w:rFonts w:eastAsiaTheme="minorHAnsi"/>
          <w:b/>
          <w:color w:val="auto"/>
        </w:rPr>
      </w:pPr>
      <w:r w:rsidRPr="002B491F">
        <w:rPr>
          <w:rStyle w:val="Zkladntext115pt"/>
          <w:rFonts w:eastAsiaTheme="minorHAnsi"/>
          <w:b/>
          <w:color w:val="auto"/>
        </w:rPr>
        <w:t>Jednotný DS.</w:t>
      </w:r>
    </w:p>
    <w:p w:rsidR="00D400E9" w:rsidRPr="00243601" w:rsidRDefault="00D400E9" w:rsidP="002B491F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Zadavatel požaduje jednotný DS. V současnosti zadavatel provozuje několik DS pro různé potřeby. Jedním z cílů projektu je sjednotit datovou základnu. Ve vazbě na maximálně otevřené řešení</w:t>
      </w:r>
      <w:r w:rsidR="0030404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zadavatel současně požaduje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i zabezpečení jednotlivých oblastí DS, neboť obsahují i citlivá data, která nelze anonymizovat (např. personálně mzdová data).</w:t>
      </w:r>
    </w:p>
    <w:p w:rsidR="002B491F" w:rsidRPr="00243601" w:rsidRDefault="002B491F" w:rsidP="002B491F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</w:p>
    <w:p w:rsidR="001A54AD" w:rsidRDefault="008842B0" w:rsidP="002B491F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DS musí být propojitelný s různými dalšími datovými zdroji</w:t>
      </w:r>
      <w:r w:rsidR="006F4122">
        <w:rPr>
          <w:rStyle w:val="Zkladntext115pt"/>
          <w:rFonts w:eastAsiaTheme="minorHAnsi"/>
          <w:color w:val="auto"/>
          <w:sz w:val="22"/>
          <w:szCs w:val="22"/>
        </w:rPr>
        <w:t xml:space="preserve"> (minimálně </w:t>
      </w:r>
      <w:proofErr w:type="spellStart"/>
      <w:r w:rsidR="006F4122">
        <w:rPr>
          <w:rStyle w:val="Zkladntext115pt"/>
          <w:rFonts w:eastAsiaTheme="minorHAnsi"/>
          <w:color w:val="auto"/>
          <w:sz w:val="22"/>
          <w:szCs w:val="22"/>
        </w:rPr>
        <w:t>access</w:t>
      </w:r>
      <w:proofErr w:type="spellEnd"/>
      <w:r w:rsidR="006F4122">
        <w:rPr>
          <w:rStyle w:val="Zkladntext115pt"/>
          <w:rFonts w:eastAsiaTheme="minorHAnsi"/>
          <w:color w:val="auto"/>
          <w:sz w:val="22"/>
          <w:szCs w:val="22"/>
        </w:rPr>
        <w:t xml:space="preserve">, </w:t>
      </w:r>
      <w:proofErr w:type="spellStart"/>
      <w:r w:rsidR="006F4122">
        <w:rPr>
          <w:rStyle w:val="Zkladntext115pt"/>
          <w:rFonts w:eastAsiaTheme="minorHAnsi"/>
          <w:color w:val="auto"/>
          <w:sz w:val="22"/>
          <w:szCs w:val="22"/>
        </w:rPr>
        <w:t>excel</w:t>
      </w:r>
      <w:proofErr w:type="spellEnd"/>
      <w:r w:rsidR="006F4122">
        <w:rPr>
          <w:rStyle w:val="Zkladntext115pt"/>
          <w:rFonts w:eastAsiaTheme="minorHAnsi"/>
          <w:color w:val="auto"/>
          <w:sz w:val="22"/>
          <w:szCs w:val="22"/>
        </w:rPr>
        <w:t>, výše uvedené primární systémy)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, synchronizace </w:t>
      </w:r>
      <w:r w:rsidR="006F4122">
        <w:rPr>
          <w:rStyle w:val="Zkladntext115pt"/>
          <w:rFonts w:eastAsiaTheme="minorHAnsi"/>
          <w:color w:val="auto"/>
          <w:sz w:val="22"/>
          <w:szCs w:val="22"/>
        </w:rPr>
        <w:t xml:space="preserve">datových zdrojů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musí být systémově zvládnuté, automatizované</w:t>
      </w:r>
      <w:r w:rsidR="006F4122">
        <w:rPr>
          <w:rStyle w:val="Zkladntext115pt"/>
          <w:rFonts w:eastAsiaTheme="minorHAnsi"/>
          <w:color w:val="auto"/>
          <w:sz w:val="22"/>
          <w:szCs w:val="22"/>
        </w:rPr>
        <w:t xml:space="preserve"> v předem definovaných časech s notifikacemi průběhu</w:t>
      </w:r>
      <w:r w:rsidR="008875A7">
        <w:rPr>
          <w:rStyle w:val="Zkladntext115pt"/>
          <w:rFonts w:eastAsiaTheme="minorHAnsi"/>
          <w:color w:val="auto"/>
          <w:sz w:val="22"/>
          <w:szCs w:val="22"/>
        </w:rPr>
        <w:t xml:space="preserve"> zpracování správci systému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.</w:t>
      </w:r>
    </w:p>
    <w:p w:rsidR="008842B0" w:rsidRPr="00243601" w:rsidRDefault="008842B0" w:rsidP="002B491F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MIS </w:t>
      </w:r>
      <w:r w:rsidR="001A54AD">
        <w:rPr>
          <w:rStyle w:val="Zkladntext115pt"/>
          <w:rFonts w:eastAsiaTheme="minorHAnsi"/>
          <w:color w:val="auto"/>
          <w:sz w:val="22"/>
          <w:szCs w:val="22"/>
        </w:rPr>
        <w:t>musí operativně reagovat na změny zpracování vstupů a výstupů (reportů) dle aktuálních požadavků vedení, musí být přizpůsobitelný, a to vlastními silami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. Jakékoliv datové zdroje či výstupy z individuálních modelací (v</w:t>
      </w:r>
      <w:r w:rsidR="001A54AD">
        <w:rPr>
          <w:rStyle w:val="Zkladntext115pt"/>
          <w:rFonts w:eastAsiaTheme="minorHAnsi"/>
          <w:color w:val="auto"/>
          <w:sz w:val="22"/>
          <w:szCs w:val="22"/>
        </w:rPr>
        <w:t xml:space="preserve">e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standardních formátech) musí být propojitelné s DS. Lokální správce musí být schopen vytvořit příslušné entity v DS, napojit DS na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Access</w:t>
      </w:r>
      <w:proofErr w:type="spellEnd"/>
      <w:r w:rsidR="001A54AD">
        <w:rPr>
          <w:rStyle w:val="Zkladntext115pt"/>
          <w:rFonts w:eastAsiaTheme="minorHAnsi"/>
          <w:color w:val="auto"/>
          <w:sz w:val="22"/>
          <w:szCs w:val="22"/>
        </w:rPr>
        <w:t>/</w:t>
      </w:r>
      <w:proofErr w:type="spellStart"/>
      <w:r w:rsidR="001A54AD">
        <w:rPr>
          <w:rStyle w:val="Zkladntext115pt"/>
          <w:rFonts w:eastAsiaTheme="minorHAnsi"/>
          <w:color w:val="auto"/>
          <w:sz w:val="22"/>
          <w:szCs w:val="22"/>
        </w:rPr>
        <w:t>Excel</w:t>
      </w:r>
      <w:proofErr w:type="spellEnd"/>
      <w:r w:rsidR="001A54AD">
        <w:rPr>
          <w:rStyle w:val="Zkladntext115pt"/>
          <w:rFonts w:eastAsiaTheme="minorHAnsi"/>
          <w:color w:val="auto"/>
          <w:sz w:val="22"/>
          <w:szCs w:val="22"/>
        </w:rPr>
        <w:t>/</w:t>
      </w:r>
      <w:proofErr w:type="spellStart"/>
      <w:r w:rsidR="001A54AD">
        <w:rPr>
          <w:rStyle w:val="Zkladntext115pt"/>
          <w:rFonts w:eastAsiaTheme="minorHAnsi"/>
          <w:color w:val="auto"/>
          <w:sz w:val="22"/>
          <w:szCs w:val="22"/>
        </w:rPr>
        <w:t>MySQL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>, nastavit entitám v DS práva, vytvořit nad nimi ETL a datové kostky, tj. zavést tento individuální proces vlastními silami jako součást globálního MIS</w:t>
      </w:r>
      <w:r w:rsidR="002B491F" w:rsidRPr="00243601">
        <w:rPr>
          <w:rStyle w:val="Zkladntext115pt"/>
          <w:rFonts w:eastAsiaTheme="minorHAnsi"/>
          <w:color w:val="auto"/>
          <w:sz w:val="22"/>
          <w:szCs w:val="22"/>
        </w:rPr>
        <w:t>.</w:t>
      </w:r>
    </w:p>
    <w:p w:rsidR="002B491F" w:rsidRDefault="002B491F" w:rsidP="002B491F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</w:rPr>
      </w:pPr>
    </w:p>
    <w:p w:rsidR="002B491F" w:rsidRPr="002B491F" w:rsidRDefault="002B491F" w:rsidP="002B491F">
      <w:pPr>
        <w:pStyle w:val="Odstavecseseznamem"/>
        <w:spacing w:after="0" w:line="240" w:lineRule="auto"/>
        <w:rPr>
          <w:rStyle w:val="Zkladntext115pt"/>
          <w:rFonts w:eastAsiaTheme="minorHAnsi"/>
          <w:b/>
          <w:color w:val="auto"/>
        </w:rPr>
      </w:pPr>
      <w:r w:rsidRPr="002B491F">
        <w:rPr>
          <w:rStyle w:val="Zkladntext115pt"/>
          <w:rFonts w:eastAsiaTheme="minorHAnsi"/>
          <w:b/>
          <w:color w:val="auto"/>
        </w:rPr>
        <w:t>Rychlý přístup k datům, rychlá odezva systému.</w:t>
      </w:r>
    </w:p>
    <w:p w:rsidR="00197FEC" w:rsidRPr="00243601" w:rsidRDefault="0091197C" w:rsidP="002B491F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Zadavatel požaduje r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ychlý přístup k datům a rychl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ou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odezv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u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systému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, tj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.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odezvy maximálně </w:t>
      </w:r>
      <w:r w:rsidR="00197FEC" w:rsidRPr="00243601">
        <w:rPr>
          <w:rStyle w:val="Zkladntext115pt"/>
          <w:rFonts w:eastAsiaTheme="minorHAnsi"/>
          <w:color w:val="auto"/>
          <w:sz w:val="22"/>
          <w:szCs w:val="22"/>
        </w:rPr>
        <w:t>v řádech sekund, ne desítek sekund či dokonce minut.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Reporty musí umět</w:t>
      </w:r>
      <w:r w:rsidR="00197FEC" w:rsidRPr="00243601">
        <w:rPr>
          <w:rStyle w:val="Zkladntext115pt"/>
          <w:rFonts w:eastAsiaTheme="minorHAnsi"/>
          <w:color w:val="auto"/>
          <w:sz w:val="22"/>
          <w:szCs w:val="22"/>
        </w:rPr>
        <w:t>:</w:t>
      </w:r>
    </w:p>
    <w:p w:rsidR="00197FEC" w:rsidRPr="00243601" w:rsidRDefault="008842B0" w:rsidP="00702C76">
      <w:pPr>
        <w:pStyle w:val="Odstavecseseznamem"/>
        <w:numPr>
          <w:ilvl w:val="0"/>
          <w:numId w:val="43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drilování,</w:t>
      </w:r>
    </w:p>
    <w:p w:rsidR="00197FEC" w:rsidRPr="00243601" w:rsidRDefault="008842B0" w:rsidP="00702C76">
      <w:pPr>
        <w:pStyle w:val="Odstavecseseznamem"/>
        <w:numPr>
          <w:ilvl w:val="0"/>
          <w:numId w:val="43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rotace dimenzí,</w:t>
      </w:r>
    </w:p>
    <w:p w:rsidR="00197FEC" w:rsidRPr="00243601" w:rsidRDefault="008842B0" w:rsidP="00702C76">
      <w:pPr>
        <w:pStyle w:val="Odstavecseseznamem"/>
        <w:numPr>
          <w:ilvl w:val="0"/>
          <w:numId w:val="43"/>
        </w:num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obecně zobrazovat data nad jednou datovou kostkou z různých pohledů.</w:t>
      </w:r>
    </w:p>
    <w:p w:rsidR="00317368" w:rsidRPr="00243601" w:rsidRDefault="00197FEC" w:rsidP="00702C76">
      <w:pPr>
        <w:spacing w:after="0" w:line="240" w:lineRule="auto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  <w:t>Odezvy musí být opět v řádech maximálně sekund, ne desítek sekund či dokonce minut.</w:t>
      </w:r>
    </w:p>
    <w:p w:rsidR="00317368" w:rsidRDefault="00317368" w:rsidP="00702C76">
      <w:pPr>
        <w:spacing w:after="0" w:line="240" w:lineRule="auto"/>
        <w:rPr>
          <w:rStyle w:val="Zkladntext115pt"/>
          <w:rFonts w:eastAsiaTheme="minorHAnsi"/>
          <w:color w:val="auto"/>
        </w:rPr>
      </w:pPr>
    </w:p>
    <w:p w:rsidR="008842B0" w:rsidRPr="00317368" w:rsidRDefault="00317368" w:rsidP="00702C76">
      <w:pPr>
        <w:spacing w:after="0" w:line="240" w:lineRule="auto"/>
        <w:rPr>
          <w:rStyle w:val="Zkladntext115pt"/>
          <w:rFonts w:eastAsiaTheme="minorHAnsi"/>
          <w:b/>
          <w:color w:val="auto"/>
        </w:rPr>
      </w:pPr>
      <w:r>
        <w:rPr>
          <w:rStyle w:val="Zkladntext115pt"/>
          <w:rFonts w:eastAsiaTheme="minorHAnsi"/>
          <w:color w:val="auto"/>
        </w:rPr>
        <w:tab/>
      </w:r>
      <w:r w:rsidRPr="00317368">
        <w:rPr>
          <w:rStyle w:val="Zkladntext115pt"/>
          <w:rFonts w:eastAsiaTheme="minorHAnsi"/>
          <w:b/>
          <w:color w:val="auto"/>
        </w:rPr>
        <w:t>Zobrazení dat různými způsoby.</w:t>
      </w:r>
      <w:r w:rsidR="008842B0" w:rsidRPr="00317368">
        <w:rPr>
          <w:rStyle w:val="Zkladntext115pt"/>
          <w:rFonts w:eastAsiaTheme="minorHAnsi"/>
          <w:b/>
          <w:color w:val="auto"/>
        </w:rPr>
        <w:t xml:space="preserve"> </w:t>
      </w:r>
    </w:p>
    <w:p w:rsidR="00197FEC" w:rsidRPr="00243601" w:rsidRDefault="00197FEC" w:rsidP="00317368">
      <w:pPr>
        <w:pStyle w:val="Zkladntext21"/>
        <w:ind w:left="720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Zadavatel požaduje možnost z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obrazení dat různými způsoby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, min. však:</w:t>
      </w:r>
    </w:p>
    <w:p w:rsidR="00317368" w:rsidRPr="00243601" w:rsidRDefault="00317368" w:rsidP="00702C76">
      <w:pPr>
        <w:pStyle w:val="Zkladntext21"/>
        <w:numPr>
          <w:ilvl w:val="0"/>
          <w:numId w:val="44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přímo v aplikaci s možností exportu do dalších formátů (</w:t>
      </w:r>
      <w:proofErr w:type="gramStart"/>
      <w:r w:rsidRPr="00243601">
        <w:rPr>
          <w:rStyle w:val="Zkladntext115pt"/>
          <w:rFonts w:eastAsiaTheme="minorHAnsi"/>
          <w:color w:val="auto"/>
          <w:sz w:val="22"/>
          <w:szCs w:val="22"/>
        </w:rPr>
        <w:t>min. .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xlsx</w:t>
      </w:r>
      <w:proofErr w:type="spellEnd"/>
      <w:proofErr w:type="gram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a .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pdf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>);</w:t>
      </w:r>
    </w:p>
    <w:p w:rsidR="00197FEC" w:rsidRPr="00243601" w:rsidRDefault="008842B0" w:rsidP="00702C76">
      <w:pPr>
        <w:pStyle w:val="Zkladntext21"/>
        <w:numPr>
          <w:ilvl w:val="0"/>
          <w:numId w:val="44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proofErr w:type="gramStart"/>
      <w:r w:rsidRPr="00243601">
        <w:rPr>
          <w:rStyle w:val="Zkladntext115pt"/>
          <w:rFonts w:eastAsiaTheme="minorHAnsi"/>
          <w:color w:val="auto"/>
          <w:sz w:val="22"/>
          <w:szCs w:val="22"/>
        </w:rPr>
        <w:t>webovém</w:t>
      </w:r>
      <w:proofErr w:type="gram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rozhraní</w:t>
      </w:r>
      <w:r w:rsidR="002A7D30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2A7D30" w:rsidRPr="008C0137" w:rsidRDefault="00317368" w:rsidP="008C0137">
      <w:pPr>
        <w:pStyle w:val="Zkladntext21"/>
        <w:numPr>
          <w:ilvl w:val="0"/>
          <w:numId w:val="44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vytvoření politik na </w:t>
      </w:r>
      <w:r w:rsidR="002A7D3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automatické 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rozesílání reportů v různém formátu (</w:t>
      </w:r>
      <w:r w:rsidR="002A7D3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min. </w:t>
      </w:r>
      <w:proofErr w:type="spellStart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xls</w:t>
      </w:r>
      <w:proofErr w:type="spellEnd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, </w:t>
      </w:r>
      <w:proofErr w:type="spellStart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pdf</w:t>
      </w:r>
      <w:proofErr w:type="spellEnd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) v příloze e-mailů</w:t>
      </w:r>
      <w:r w:rsidR="008C0137">
        <w:rPr>
          <w:rStyle w:val="Zkladntext115pt"/>
          <w:rFonts w:eastAsiaTheme="minorHAnsi"/>
          <w:color w:val="auto"/>
          <w:sz w:val="22"/>
          <w:szCs w:val="22"/>
        </w:rPr>
        <w:t xml:space="preserve"> na předem definované kontakty.</w:t>
      </w:r>
    </w:p>
    <w:p w:rsidR="00317368" w:rsidRPr="00243601" w:rsidRDefault="00317368" w:rsidP="00CF179A">
      <w:pPr>
        <w:pStyle w:val="Zkladntext21"/>
        <w:jc w:val="both"/>
        <w:rPr>
          <w:rStyle w:val="Zkladntext115pt"/>
          <w:rFonts w:eastAsiaTheme="minorHAnsi"/>
          <w:color w:val="auto"/>
          <w:sz w:val="22"/>
          <w:szCs w:val="22"/>
        </w:rPr>
      </w:pPr>
    </w:p>
    <w:p w:rsidR="00702C76" w:rsidRPr="00243601" w:rsidRDefault="00220587" w:rsidP="00CF179A">
      <w:pPr>
        <w:pStyle w:val="Zkladntext21"/>
        <w:ind w:left="720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>
        <w:rPr>
          <w:rStyle w:val="Zkladntext115pt"/>
          <w:rFonts w:eastAsiaTheme="minorHAnsi"/>
          <w:color w:val="auto"/>
          <w:sz w:val="22"/>
          <w:szCs w:val="22"/>
        </w:rPr>
        <w:t xml:space="preserve">Aplikace (menu/reporty) musí reagovat na </w:t>
      </w:r>
      <w:r w:rsidR="00C81321">
        <w:rPr>
          <w:rStyle w:val="Zkladntext115pt"/>
          <w:rFonts w:eastAsiaTheme="minorHAnsi"/>
          <w:color w:val="auto"/>
          <w:sz w:val="22"/>
          <w:szCs w:val="22"/>
        </w:rPr>
        <w:t xml:space="preserve">plnou </w:t>
      </w:r>
      <w:r>
        <w:rPr>
          <w:rStyle w:val="Zkladntext115pt"/>
          <w:rFonts w:eastAsiaTheme="minorHAnsi"/>
          <w:color w:val="auto"/>
          <w:sz w:val="22"/>
          <w:szCs w:val="22"/>
        </w:rPr>
        <w:t>rozlišovací schopnost daného zobrazovacího zařízení (monitor/display).</w:t>
      </w:r>
    </w:p>
    <w:p w:rsidR="00CF179A" w:rsidRPr="00243601" w:rsidRDefault="00CF179A" w:rsidP="00CF179A">
      <w:pPr>
        <w:pStyle w:val="Zkladntext21"/>
        <w:ind w:left="720"/>
        <w:jc w:val="both"/>
        <w:rPr>
          <w:rStyle w:val="Zkladntext115pt"/>
          <w:rFonts w:eastAsiaTheme="minorHAnsi"/>
          <w:color w:val="auto"/>
          <w:sz w:val="22"/>
          <w:szCs w:val="22"/>
        </w:rPr>
      </w:pPr>
    </w:p>
    <w:p w:rsidR="00702C76" w:rsidRPr="00243601" w:rsidRDefault="008842B0" w:rsidP="00CF179A">
      <w:pPr>
        <w:pStyle w:val="Zkladntext21"/>
        <w:ind w:left="720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Systém musí umožňovat snadnou tvorbu vlastních reportů</w:t>
      </w:r>
      <w:r w:rsidR="00702C76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minimálně s následujícími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funkcionalit</w:t>
      </w:r>
      <w:r w:rsidR="00702C76" w:rsidRPr="00243601">
        <w:rPr>
          <w:rStyle w:val="Zkladntext115pt"/>
          <w:rFonts w:eastAsiaTheme="minorHAnsi"/>
          <w:color w:val="auto"/>
          <w:sz w:val="22"/>
          <w:szCs w:val="22"/>
        </w:rPr>
        <w:t>ami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:</w:t>
      </w:r>
    </w:p>
    <w:p w:rsidR="00702C76" w:rsidRPr="00243601" w:rsidRDefault="008842B0" w:rsidP="00702C76">
      <w:pPr>
        <w:pStyle w:val="Zkladntext21"/>
        <w:numPr>
          <w:ilvl w:val="0"/>
          <w:numId w:val="45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podmíněné formátování</w:t>
      </w:r>
      <w:r w:rsidR="00702C76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702C76" w:rsidRPr="00243601" w:rsidRDefault="008842B0" w:rsidP="00702C76">
      <w:pPr>
        <w:pStyle w:val="Zkladntext21"/>
        <w:numPr>
          <w:ilvl w:val="0"/>
          <w:numId w:val="45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datové pruhy</w:t>
      </w:r>
      <w:r w:rsidR="00702C76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702C76" w:rsidRPr="00243601" w:rsidRDefault="008842B0" w:rsidP="00702C76">
      <w:pPr>
        <w:pStyle w:val="Zkladntext21"/>
        <w:numPr>
          <w:ilvl w:val="0"/>
          <w:numId w:val="45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barevné škály</w:t>
      </w:r>
      <w:r w:rsidR="00702C76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702C76" w:rsidRPr="00243601" w:rsidRDefault="008842B0" w:rsidP="00702C76">
      <w:pPr>
        <w:pStyle w:val="Zkladntext21"/>
        <w:numPr>
          <w:ilvl w:val="0"/>
          <w:numId w:val="45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ikony</w:t>
      </w:r>
      <w:r w:rsidR="00702C76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702C76" w:rsidRPr="00243601" w:rsidRDefault="008842B0" w:rsidP="00702C76">
      <w:pPr>
        <w:pStyle w:val="Zkladntext21"/>
        <w:numPr>
          <w:ilvl w:val="0"/>
          <w:numId w:val="45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grafy a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minigrafy</w:t>
      </w:r>
      <w:proofErr w:type="spellEnd"/>
      <w:r w:rsidR="00702C76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702C76" w:rsidRPr="00243601" w:rsidRDefault="008842B0" w:rsidP="00702C76">
      <w:pPr>
        <w:pStyle w:val="Zkladntext21"/>
        <w:numPr>
          <w:ilvl w:val="0"/>
          <w:numId w:val="45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tachometry</w:t>
      </w:r>
      <w:r w:rsidR="00702C76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8842B0" w:rsidRPr="00243601" w:rsidRDefault="008842B0" w:rsidP="00702C76">
      <w:pPr>
        <w:pStyle w:val="Zkladntext21"/>
        <w:numPr>
          <w:ilvl w:val="0"/>
          <w:numId w:val="45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tvorba vlastních výpočtů v reportech apod.</w:t>
      </w:r>
    </w:p>
    <w:p w:rsidR="001960BE" w:rsidRDefault="001960BE" w:rsidP="00702C76">
      <w:pPr>
        <w:pStyle w:val="Zkladntext21"/>
        <w:jc w:val="both"/>
        <w:rPr>
          <w:rStyle w:val="Zkladntext115pt"/>
          <w:rFonts w:eastAsiaTheme="minorHAnsi"/>
          <w:b/>
          <w:bCs w:val="0"/>
          <w:color w:val="auto"/>
        </w:rPr>
      </w:pPr>
    </w:p>
    <w:p w:rsidR="008B3CB3" w:rsidRDefault="008B3CB3" w:rsidP="00702C76">
      <w:pPr>
        <w:pStyle w:val="Zkladntext21"/>
        <w:jc w:val="both"/>
        <w:rPr>
          <w:rStyle w:val="Zkladntext115pt"/>
          <w:rFonts w:eastAsiaTheme="minorHAnsi"/>
          <w:b/>
          <w:bCs w:val="0"/>
          <w:color w:val="auto"/>
        </w:rPr>
      </w:pPr>
      <w:r>
        <w:rPr>
          <w:rStyle w:val="Zkladntext115pt"/>
          <w:rFonts w:eastAsiaTheme="minorHAnsi"/>
          <w:b/>
          <w:bCs w:val="0"/>
          <w:color w:val="auto"/>
        </w:rPr>
        <w:tab/>
      </w:r>
      <w:r w:rsidR="008842B0" w:rsidRPr="008B3CB3">
        <w:rPr>
          <w:rStyle w:val="Zkladntext115pt"/>
          <w:rFonts w:eastAsiaTheme="minorHAnsi"/>
          <w:b/>
          <w:bCs w:val="0"/>
          <w:color w:val="auto"/>
        </w:rPr>
        <w:t>Srozumitelnost dat po stránce aktuálnosti.</w:t>
      </w:r>
    </w:p>
    <w:p w:rsidR="00486E82" w:rsidRPr="00486E82" w:rsidRDefault="00486E82" w:rsidP="00486E82">
      <w:pPr>
        <w:pStyle w:val="Zkladntext21"/>
        <w:ind w:left="708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486E82">
        <w:rPr>
          <w:rStyle w:val="Zkladntext115pt"/>
          <w:rFonts w:eastAsiaTheme="minorHAnsi"/>
          <w:color w:val="auto"/>
          <w:sz w:val="22"/>
          <w:szCs w:val="22"/>
        </w:rPr>
        <w:t>Jednotlivé akce zpracování m</w:t>
      </w:r>
      <w:r>
        <w:rPr>
          <w:rStyle w:val="Zkladntext115pt"/>
          <w:rFonts w:eastAsiaTheme="minorHAnsi"/>
          <w:color w:val="auto"/>
          <w:sz w:val="22"/>
          <w:szCs w:val="22"/>
        </w:rPr>
        <w:t>u</w:t>
      </w:r>
      <w:r w:rsidRPr="00486E82">
        <w:rPr>
          <w:rStyle w:val="Zkladntext115pt"/>
          <w:rFonts w:eastAsiaTheme="minorHAnsi"/>
          <w:color w:val="auto"/>
          <w:sz w:val="22"/>
          <w:szCs w:val="22"/>
        </w:rPr>
        <w:t>sí být logovány,</w:t>
      </w:r>
      <w:r>
        <w:rPr>
          <w:rStyle w:val="Zkladntext115pt"/>
          <w:rFonts w:eastAsiaTheme="minorHAnsi"/>
          <w:color w:val="auto"/>
          <w:sz w:val="22"/>
          <w:szCs w:val="22"/>
        </w:rPr>
        <w:t xml:space="preserve"> správce musí být informovaný o úspěšnosti </w:t>
      </w:r>
      <w:proofErr w:type="spellStart"/>
      <w:r>
        <w:rPr>
          <w:rStyle w:val="Zkladntext115pt"/>
          <w:rFonts w:eastAsiaTheme="minorHAnsi"/>
          <w:color w:val="auto"/>
          <w:sz w:val="22"/>
          <w:szCs w:val="22"/>
        </w:rPr>
        <w:t>proběhlého</w:t>
      </w:r>
      <w:proofErr w:type="spellEnd"/>
      <w:r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proofErr w:type="spellStart"/>
      <w:r>
        <w:rPr>
          <w:rStyle w:val="Zkladntext115pt"/>
          <w:rFonts w:eastAsiaTheme="minorHAnsi"/>
          <w:color w:val="auto"/>
          <w:sz w:val="22"/>
          <w:szCs w:val="22"/>
        </w:rPr>
        <w:t>jobu</w:t>
      </w:r>
      <w:proofErr w:type="spellEnd"/>
      <w:r>
        <w:rPr>
          <w:rStyle w:val="Zkladntext115pt"/>
          <w:rFonts w:eastAsiaTheme="minorHAnsi"/>
          <w:color w:val="auto"/>
          <w:sz w:val="22"/>
          <w:szCs w:val="22"/>
        </w:rPr>
        <w:t>, v jakém čase (bude konkretizováno v úvodní analýze).</w:t>
      </w:r>
    </w:p>
    <w:p w:rsidR="008842B0" w:rsidRPr="00243601" w:rsidRDefault="00486E82" w:rsidP="00486E82">
      <w:pPr>
        <w:pStyle w:val="Zkladntext21"/>
        <w:ind w:left="705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>
        <w:rPr>
          <w:rStyle w:val="Zkladntext115pt"/>
          <w:rFonts w:eastAsiaTheme="minorHAnsi"/>
          <w:color w:val="auto"/>
        </w:rPr>
        <w:t xml:space="preserve">Uživatel 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OLAP </w:t>
      </w:r>
      <w:r>
        <w:rPr>
          <w:rStyle w:val="Zkladntext115pt"/>
          <w:rFonts w:eastAsiaTheme="minorHAnsi"/>
          <w:color w:val="auto"/>
          <w:sz w:val="22"/>
          <w:szCs w:val="22"/>
        </w:rPr>
        <w:t>musí být z reportů informován, jakého období se</w:t>
      </w:r>
      <w:r w:rsidR="0098452C">
        <w:rPr>
          <w:rStyle w:val="Zkladntext115pt"/>
          <w:rFonts w:eastAsiaTheme="minorHAnsi"/>
          <w:color w:val="auto"/>
          <w:sz w:val="22"/>
          <w:szCs w:val="22"/>
        </w:rPr>
        <w:t xml:space="preserve"> reporty</w:t>
      </w:r>
      <w:r>
        <w:rPr>
          <w:rStyle w:val="Zkladntext115pt"/>
          <w:rFonts w:eastAsiaTheme="minorHAnsi"/>
          <w:color w:val="auto"/>
          <w:sz w:val="22"/>
          <w:szCs w:val="22"/>
        </w:rPr>
        <w:t xml:space="preserve"> týkají, kdy proběhla aktualizace dat v reportu obsažených.</w:t>
      </w:r>
      <w:r w:rsidR="0098452C">
        <w:rPr>
          <w:rStyle w:val="Zkladntext115pt"/>
          <w:rFonts w:eastAsiaTheme="minorHAnsi"/>
          <w:color w:val="auto"/>
          <w:sz w:val="22"/>
          <w:szCs w:val="22"/>
        </w:rPr>
        <w:t xml:space="preserve"> Zároveň musí být uživatel informován emailem o </w:t>
      </w:r>
      <w:proofErr w:type="spellStart"/>
      <w:r w:rsidR="0098452C">
        <w:rPr>
          <w:rStyle w:val="Zkladntext115pt"/>
          <w:rFonts w:eastAsiaTheme="minorHAnsi"/>
          <w:color w:val="auto"/>
          <w:sz w:val="22"/>
          <w:szCs w:val="22"/>
        </w:rPr>
        <w:t>proběhlých</w:t>
      </w:r>
      <w:proofErr w:type="spellEnd"/>
      <w:r w:rsidR="0098452C">
        <w:rPr>
          <w:rStyle w:val="Zkladntext115pt"/>
          <w:rFonts w:eastAsiaTheme="minorHAnsi"/>
          <w:color w:val="auto"/>
          <w:sz w:val="22"/>
          <w:szCs w:val="22"/>
        </w:rPr>
        <w:t xml:space="preserve"> aktualizacích</w:t>
      </w:r>
      <w:r w:rsidR="003816F5">
        <w:rPr>
          <w:rStyle w:val="Zkladntext115pt"/>
          <w:rFonts w:eastAsiaTheme="minorHAnsi"/>
          <w:color w:val="auto"/>
          <w:sz w:val="22"/>
          <w:szCs w:val="22"/>
        </w:rPr>
        <w:t xml:space="preserve"> (cíleně, pouze za oblasti jeho zájmu).</w:t>
      </w:r>
    </w:p>
    <w:p w:rsidR="008B3CB3" w:rsidRPr="00702C76" w:rsidRDefault="008B3CB3" w:rsidP="00702C76">
      <w:pPr>
        <w:pStyle w:val="Zkladntext21"/>
        <w:jc w:val="both"/>
        <w:rPr>
          <w:rStyle w:val="Zkladntext115pt"/>
          <w:rFonts w:eastAsiaTheme="minorHAnsi"/>
          <w:color w:val="auto"/>
        </w:rPr>
      </w:pPr>
    </w:p>
    <w:p w:rsidR="008B3CB3" w:rsidRDefault="008B3CB3" w:rsidP="00702C76">
      <w:pPr>
        <w:pStyle w:val="Zkladntext21"/>
        <w:jc w:val="both"/>
        <w:rPr>
          <w:rStyle w:val="Zkladntext115pt"/>
          <w:rFonts w:eastAsiaTheme="minorHAnsi"/>
          <w:color w:val="auto"/>
        </w:rPr>
      </w:pPr>
      <w:r>
        <w:rPr>
          <w:rStyle w:val="Zkladntext115pt"/>
          <w:rFonts w:eastAsiaTheme="minorHAnsi"/>
          <w:color w:val="auto"/>
        </w:rPr>
        <w:lastRenderedPageBreak/>
        <w:tab/>
      </w:r>
      <w:r w:rsidRPr="008B3CB3">
        <w:rPr>
          <w:rStyle w:val="Zkladntext115pt"/>
          <w:rFonts w:eastAsiaTheme="minorHAnsi"/>
          <w:b/>
          <w:bCs w:val="0"/>
          <w:color w:val="auto"/>
        </w:rPr>
        <w:t>Plánování.</w:t>
      </w:r>
    </w:p>
    <w:p w:rsidR="00243601" w:rsidRDefault="008B3CB3" w:rsidP="00702C76">
      <w:pPr>
        <w:pStyle w:val="Zkladntext21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>
        <w:rPr>
          <w:rStyle w:val="Zkladntext115pt"/>
          <w:rFonts w:eastAsiaTheme="minorHAnsi"/>
          <w:color w:val="auto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Funkcionalita plánování musí umožňovat </w:t>
      </w:r>
      <w:proofErr w:type="spellStart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multidimenzionální</w:t>
      </w:r>
      <w:proofErr w:type="spellEnd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plánování v rámci OLAP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databáze napříč organizační strukturou, přes účetní analytiky či libovolně definované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nákladové či výnosové druhy, v různých strukturách střediskových a výsledovkových. Dále </w:t>
      </w:r>
      <w:r w:rsid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</w:p>
    <w:p w:rsidR="008842B0" w:rsidRPr="00243601" w:rsidRDefault="008B3CB3" w:rsidP="004A5F30">
      <w:pPr>
        <w:pStyle w:val="Zkladntext21"/>
        <w:ind w:left="705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musí být 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plánování na základě využití historických dat s možností úprav na jakékoliv úrovni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hierarchie (Top-</w:t>
      </w:r>
      <w:proofErr w:type="spellStart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down</w:t>
      </w:r>
      <w:proofErr w:type="spellEnd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), případně odspodu (</w:t>
      </w:r>
      <w:proofErr w:type="spellStart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Bottom</w:t>
      </w:r>
      <w:proofErr w:type="spellEnd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-</w:t>
      </w:r>
      <w:proofErr w:type="spellStart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up</w:t>
      </w:r>
      <w:proofErr w:type="spellEnd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) bez existující rozvrhové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základny, </w:t>
      </w:r>
      <w:r w:rsidR="00243601">
        <w:rPr>
          <w:rStyle w:val="Zkladntext115pt"/>
          <w:rFonts w:eastAsiaTheme="minorHAnsi"/>
          <w:color w:val="auto"/>
          <w:sz w:val="22"/>
          <w:szCs w:val="22"/>
        </w:rPr>
        <w:tab/>
      </w:r>
      <w:proofErr w:type="spellStart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event</w:t>
      </w:r>
      <w:proofErr w:type="spellEnd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. dle libosti kombinací obou metod. Variantní plánování musí umožňovat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práci s více </w:t>
      </w:r>
      <w:r w:rsid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verzemi plánu, tzn. možnost vyjít z jedné varianty a tu upravovat v nové verzi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plánu </w:t>
      </w:r>
      <w:r w:rsid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(optimistická, pesimistická, realistická, …), možnost průběžné, systematické tvorby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</w:r>
      <w:proofErr w:type="spellStart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forecastu</w:t>
      </w:r>
      <w:proofErr w:type="spellEnd"/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(kombinace plánu, nejbližšího výhledu a dosahované skutečnosti v průběhu </w:t>
      </w:r>
      <w:r w:rsidR="004A5F30">
        <w:rPr>
          <w:rStyle w:val="Zkladntext115pt"/>
          <w:rFonts w:eastAsiaTheme="minorHAnsi"/>
          <w:color w:val="auto"/>
          <w:sz w:val="22"/>
          <w:szCs w:val="22"/>
        </w:rPr>
        <w:t xml:space="preserve">kalendářního </w:t>
      </w:r>
      <w:r w:rsidR="008842B0" w:rsidRPr="00243601">
        <w:rPr>
          <w:rStyle w:val="Zkladntext115pt"/>
          <w:rFonts w:eastAsiaTheme="minorHAnsi"/>
          <w:color w:val="auto"/>
          <w:sz w:val="22"/>
          <w:szCs w:val="22"/>
        </w:rPr>
        <w:t>roku).</w:t>
      </w:r>
    </w:p>
    <w:p w:rsidR="00A57766" w:rsidRPr="00243601" w:rsidRDefault="00A57766" w:rsidP="00702C76">
      <w:pPr>
        <w:pStyle w:val="Zkladntext21"/>
        <w:jc w:val="both"/>
        <w:rPr>
          <w:rStyle w:val="Zkladntext115pt"/>
          <w:rFonts w:eastAsiaTheme="minorHAnsi"/>
          <w:color w:val="auto"/>
          <w:sz w:val="22"/>
          <w:szCs w:val="22"/>
        </w:rPr>
      </w:pPr>
    </w:p>
    <w:p w:rsidR="00304040" w:rsidRPr="00D400E9" w:rsidRDefault="004A5F30" w:rsidP="00A57766">
      <w:pPr>
        <w:pStyle w:val="Odstavecseseznamem"/>
        <w:spacing w:after="0" w:line="240" w:lineRule="auto"/>
        <w:rPr>
          <w:rStyle w:val="Zkladntext115pt"/>
          <w:rFonts w:eastAsiaTheme="minorHAnsi"/>
          <w:color w:val="auto"/>
        </w:rPr>
      </w:pPr>
      <w:r>
        <w:rPr>
          <w:rStyle w:val="Zkladntext115pt"/>
          <w:rFonts w:eastAsiaTheme="minorHAnsi"/>
          <w:color w:val="auto"/>
          <w:sz w:val="22"/>
          <w:szCs w:val="22"/>
        </w:rPr>
        <w:t>Systém musí umožňovat jednoznačné nastavení rolí a přístupových práv.</w:t>
      </w:r>
      <w:r w:rsidRPr="00D400E9">
        <w:rPr>
          <w:rStyle w:val="Zkladntext115pt"/>
          <w:rFonts w:eastAsiaTheme="minorHAnsi"/>
          <w:color w:val="auto"/>
        </w:rPr>
        <w:t xml:space="preserve"> </w:t>
      </w:r>
      <w:r>
        <w:rPr>
          <w:rStyle w:val="Zkladntext115pt"/>
          <w:rFonts w:eastAsiaTheme="minorHAnsi"/>
          <w:color w:val="auto"/>
        </w:rPr>
        <w:t>Integrační vazby na primární systémy budou řešeny v úvodní analýze.</w:t>
      </w:r>
    </w:p>
    <w:p w:rsidR="00A107AF" w:rsidRPr="00BC695E" w:rsidRDefault="00A107AF" w:rsidP="00C4382D">
      <w:pPr>
        <w:spacing w:after="0" w:line="240" w:lineRule="auto"/>
        <w:rPr>
          <w:rStyle w:val="Zkladntext115pt"/>
          <w:rFonts w:eastAsiaTheme="minorHAnsi"/>
          <w:color w:val="auto"/>
        </w:rPr>
      </w:pPr>
    </w:p>
    <w:p w:rsidR="001960BE" w:rsidRDefault="001960BE" w:rsidP="001960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E2126" w:rsidRDefault="008453DE" w:rsidP="007F2303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5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Věcné požadavky</w:t>
      </w:r>
    </w:p>
    <w:p w:rsidR="00331E1D" w:rsidRPr="00243601" w:rsidRDefault="00331E1D" w:rsidP="00331E1D">
      <w:pPr>
        <w:pStyle w:val="Zkladntext21"/>
        <w:ind w:left="720"/>
        <w:jc w:val="both"/>
        <w:rPr>
          <w:rStyle w:val="Zkladntext115pt"/>
          <w:rFonts w:eastAsiaTheme="minorHAnsi"/>
          <w:color w:val="auto"/>
          <w:sz w:val="22"/>
          <w:szCs w:val="22"/>
        </w:rPr>
      </w:pPr>
    </w:p>
    <w:p w:rsidR="00331E1D" w:rsidRPr="00243601" w:rsidRDefault="008453DE" w:rsidP="00331E1D">
      <w:pPr>
        <w:pStyle w:val="Zkladntext21"/>
        <w:ind w:left="720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bCs w:val="0"/>
          <w:szCs w:val="22"/>
        </w:rPr>
        <w:t>•</w:t>
      </w:r>
      <w:r w:rsidRPr="00243601">
        <w:rPr>
          <w:bCs w:val="0"/>
          <w:szCs w:val="22"/>
        </w:rPr>
        <w:tab/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MIS musí umožňovat modelované výstupy identifikující příčiny problémů a </w:t>
      </w:r>
      <w:r w:rsid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poskytující informace pro okamžité reakce. Musí obsahovat 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>minimálně:</w:t>
      </w:r>
    </w:p>
    <w:p w:rsidR="00331E1D" w:rsidRPr="00243601" w:rsidRDefault="008453DE" w:rsidP="00331E1D">
      <w:pPr>
        <w:pStyle w:val="Zkladntext21"/>
        <w:numPr>
          <w:ilvl w:val="0"/>
          <w:numId w:val="46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plánovací a analytické moduly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331E1D" w:rsidRPr="00243601" w:rsidRDefault="008453DE" w:rsidP="00331E1D">
      <w:pPr>
        <w:pStyle w:val="Zkladntext21"/>
        <w:numPr>
          <w:ilvl w:val="0"/>
          <w:numId w:val="46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vyhodnocovací nástroje odchylek strukturálních, množstevních, cenových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331E1D" w:rsidRPr="00243601" w:rsidRDefault="008453DE" w:rsidP="00331E1D">
      <w:pPr>
        <w:pStyle w:val="Zkladntext21"/>
        <w:numPr>
          <w:ilvl w:val="0"/>
          <w:numId w:val="46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modely pro alokace a kalkulace nákladů/výnosů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>;</w:t>
      </w:r>
    </w:p>
    <w:p w:rsidR="00331E1D" w:rsidRPr="00243601" w:rsidRDefault="008453DE" w:rsidP="00331E1D">
      <w:pPr>
        <w:pStyle w:val="Zkladntext21"/>
        <w:numPr>
          <w:ilvl w:val="0"/>
          <w:numId w:val="46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vyhodnocování záchytu preskripce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>.</w:t>
      </w:r>
    </w:p>
    <w:p w:rsidR="00331E1D" w:rsidRPr="00243601" w:rsidRDefault="00331E1D" w:rsidP="00331E1D">
      <w:pPr>
        <w:pStyle w:val="Zkladntext21"/>
        <w:ind w:left="2140"/>
        <w:jc w:val="both"/>
        <w:rPr>
          <w:rStyle w:val="Zkladntext115pt"/>
          <w:rFonts w:eastAsiaTheme="minorHAnsi"/>
          <w:color w:val="auto"/>
          <w:sz w:val="22"/>
          <w:szCs w:val="22"/>
        </w:rPr>
      </w:pPr>
    </w:p>
    <w:p w:rsidR="008453DE" w:rsidRPr="00243601" w:rsidRDefault="008453DE" w:rsidP="00331E1D">
      <w:pPr>
        <w:pStyle w:val="Zkladntext21"/>
        <w:ind w:left="720"/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•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>Zadavatel požaduje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, aby MIS rámcově pokrýval po věcné stránce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min.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:</w:t>
      </w:r>
    </w:p>
    <w:p w:rsidR="008453DE" w:rsidRPr="00243601" w:rsidRDefault="00331E1D" w:rsidP="00331E1D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P</w:t>
      </w:r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>rodukční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data -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d</w:t>
      </w:r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>atové kostky případů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>z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>pohledu přijímajících a propouštějících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>oddělení, ukazatele případů (CM, počet, kalkulované výnosy a náklady dle druhů, překlady, in/</w:t>
      </w:r>
      <w:proofErr w:type="spellStart"/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>outlier</w:t>
      </w:r>
      <w:proofErr w:type="spellEnd"/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>), struktury IR-DRG, CZ-DRG, uživatelsky definované typy operací.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proofErr w:type="spellStart"/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>Regionalita</w:t>
      </w:r>
      <w:proofErr w:type="spellEnd"/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pacientů v grafech, věkové skladby pacientů. Plán i skutečnost. Nástroje </w:t>
      </w:r>
      <w:r w:rsidR="008453DE" w:rsidRPr="00243601">
        <w:rPr>
          <w:rStyle w:val="Zkladntext115pt"/>
          <w:rFonts w:eastAsiaTheme="minorHAnsi"/>
          <w:color w:val="auto"/>
          <w:sz w:val="22"/>
          <w:szCs w:val="22"/>
        </w:rPr>
        <w:tab/>
        <w:t>pro modelaci plánu.</w:t>
      </w:r>
    </w:p>
    <w:p w:rsidR="008453DE" w:rsidRPr="00243601" w:rsidRDefault="008453DE" w:rsidP="00331E1D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Produkční data – Výkony a ZUM/ZULP. Ukazatele počtů, bodů, hodnoty péče,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pmat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>. Modely převádějící produkci vykazovanou pouze v CZK i na body (např. stomatologie,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genetika).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Regionalita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pacientů v grafech, věkové skladby pacientů.</w:t>
      </w:r>
    </w:p>
    <w:p w:rsidR="008453DE" w:rsidRPr="00243601" w:rsidRDefault="008453DE" w:rsidP="00331E1D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Vyhodnocování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centrové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péče – za SUKL kód, střediska, ZP, diagnostické skupiny,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vyhodnocování počtů, CZK hodnoty, varianty (např. §16, smluvní, nesmluvní), poslední známé nákupní ceny. Modelace výhledu, záměn, cenových dopadů, vyhodnocování naplňování plánovaných záměn a realizovaných úspor. Plán i skutečnost. Nástroje pro modelaci plánu.</w:t>
      </w:r>
    </w:p>
    <w:p w:rsidR="008453DE" w:rsidRPr="00243601" w:rsidRDefault="008453DE" w:rsidP="00331E1D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Počty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URČ,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GUP,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návštěv,</w:t>
      </w:r>
      <w:r w:rsidR="00331E1D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vyšetření, z pohledu ambulancí, bez komplementu, celkem</w:t>
      </w:r>
      <w:r w:rsidR="00BF54B8" w:rsidRPr="00243601">
        <w:rPr>
          <w:rStyle w:val="Zkladntext115pt"/>
          <w:rFonts w:eastAsiaTheme="minorHAnsi"/>
          <w:color w:val="auto"/>
          <w:sz w:val="22"/>
          <w:szCs w:val="22"/>
        </w:rPr>
        <w:t>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Úhradová data až na jednotlivé úhradové entity, verze úhrad, nad/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podprodukci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>,</w:t>
      </w:r>
      <w:r w:rsidR="00BF54B8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rozpuštěné</w:t>
      </w:r>
      <w:r w:rsidR="00BF54B8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výnosy na střediska/případy/výkony (nastavení přenosu dat z úhradového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ab/>
        <w:t xml:space="preserve">modulu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Sefima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z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MySQL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do OLAP), plán i skutečnost.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Informace o operačních sálech – produkce, náklady, personál, využití OS. Kalkulace</w:t>
      </w:r>
      <w:r w:rsidR="00BF54B8"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</w:t>
      </w:r>
      <w:r w:rsidRPr="00243601">
        <w:rPr>
          <w:rStyle w:val="Zkladntext115pt"/>
          <w:rFonts w:eastAsiaTheme="minorHAnsi"/>
          <w:color w:val="auto"/>
          <w:sz w:val="22"/>
          <w:szCs w:val="22"/>
        </w:rPr>
        <w:t>nákladů a jejich alokace na případy a prvky organizační struktury.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Účetní data skutečnosti včetně alokovaných nákladů/výnosů, finanční plán vč. verzí úprav, nástroje pro tvorbu předpokladu/plánu.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Personální data, plán a skutečnost, modelace předpokladu/plánu, systemizace a alokace úvazků na střediska dle reálně odpracované doby.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Preskripce a záchyt, plnění pozitivních listů.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Lůžkový fond.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Materiál a léky ze skladové evidence, odchylky, plán i skutečnost.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Separátní datová kostka pro vyžádanou péči (věty typu E) - kdo a co provádí, v jakých odbornostech, kdo a co žádá, v bodech, hodnotě péče, vnitropodnikových cenách.</w:t>
      </w:r>
    </w:p>
    <w:p w:rsidR="008453DE" w:rsidRPr="00243601" w:rsidRDefault="008453DE" w:rsidP="00BF54B8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t>Ostatní dnes neřešené nebo v omezené míře zpracovávané ad-hoc pohledy, jako investiční modul, analýza dopravy vnitřní a vnější – sledování efektivity, výtěžnost technologií.</w:t>
      </w:r>
    </w:p>
    <w:p w:rsidR="001960BE" w:rsidRPr="00243601" w:rsidRDefault="008453DE" w:rsidP="00331E1D">
      <w:pPr>
        <w:pStyle w:val="Zkladntext21"/>
        <w:numPr>
          <w:ilvl w:val="0"/>
          <w:numId w:val="47"/>
        </w:numPr>
        <w:jc w:val="both"/>
        <w:rPr>
          <w:rStyle w:val="Zkladntext115pt"/>
          <w:rFonts w:eastAsiaTheme="minorHAnsi"/>
          <w:color w:val="auto"/>
          <w:sz w:val="22"/>
          <w:szCs w:val="22"/>
        </w:rPr>
      </w:pPr>
      <w:r w:rsidRPr="00243601">
        <w:rPr>
          <w:rStyle w:val="Zkladntext115pt"/>
          <w:rFonts w:eastAsiaTheme="minorHAnsi"/>
          <w:color w:val="auto"/>
          <w:sz w:val="22"/>
          <w:szCs w:val="22"/>
        </w:rPr>
        <w:lastRenderedPageBreak/>
        <w:t xml:space="preserve">Tvorba a kultivace poměrových ukazatelů od výkonnosti na nositele výkonů, zaměstnance, produktivita práce (absolutní i relativní dle sazebníkových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normočasů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v ambulanci), nákladovost produkce dle </w:t>
      </w:r>
      <w:proofErr w:type="spellStart"/>
      <w:r w:rsidRPr="00243601">
        <w:rPr>
          <w:rStyle w:val="Zkladntext115pt"/>
          <w:rFonts w:eastAsiaTheme="minorHAnsi"/>
          <w:color w:val="auto"/>
          <w:sz w:val="22"/>
          <w:szCs w:val="22"/>
        </w:rPr>
        <w:t>jedn</w:t>
      </w:r>
      <w:proofErr w:type="spell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. </w:t>
      </w:r>
      <w:proofErr w:type="gramStart"/>
      <w:r w:rsidRPr="00243601">
        <w:rPr>
          <w:rStyle w:val="Zkladntext115pt"/>
          <w:rFonts w:eastAsiaTheme="minorHAnsi"/>
          <w:color w:val="auto"/>
          <w:sz w:val="22"/>
          <w:szCs w:val="22"/>
        </w:rPr>
        <w:t>nákladů</w:t>
      </w:r>
      <w:proofErr w:type="gramEnd"/>
      <w:r w:rsidRPr="00243601">
        <w:rPr>
          <w:rStyle w:val="Zkladntext115pt"/>
          <w:rFonts w:eastAsiaTheme="minorHAnsi"/>
          <w:color w:val="auto"/>
          <w:sz w:val="22"/>
          <w:szCs w:val="22"/>
        </w:rPr>
        <w:t xml:space="preserve"> na bod, Kč hodnotu produkce (tam kde to má smysl), výkonnost ve vztahu k objemu investic apod.</w:t>
      </w:r>
    </w:p>
    <w:p w:rsidR="001960BE" w:rsidRPr="00331E1D" w:rsidRDefault="001960BE" w:rsidP="00331E1D">
      <w:pPr>
        <w:pStyle w:val="Odstavecseseznamem"/>
        <w:spacing w:after="0" w:line="240" w:lineRule="auto"/>
        <w:rPr>
          <w:rStyle w:val="Zkladntext115pt"/>
          <w:rFonts w:eastAsiaTheme="minorHAnsi"/>
          <w:bCs/>
          <w:color w:val="auto"/>
        </w:rPr>
      </w:pPr>
    </w:p>
    <w:p w:rsidR="001960BE" w:rsidRPr="008453DE" w:rsidRDefault="008453DE" w:rsidP="00BF54B8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5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Licenční požadavky</w:t>
      </w:r>
    </w:p>
    <w:p w:rsidR="008453DE" w:rsidRDefault="00243601" w:rsidP="00BF54B8">
      <w:pPr>
        <w:pStyle w:val="Zkladntext21"/>
        <w:numPr>
          <w:ilvl w:val="0"/>
          <w:numId w:val="48"/>
        </w:numPr>
        <w:jc w:val="both"/>
        <w:rPr>
          <w:rStyle w:val="Zkladntext115pt"/>
          <w:rFonts w:eastAsiaTheme="minorHAnsi"/>
          <w:color w:val="auto"/>
        </w:rPr>
      </w:pPr>
      <w:r>
        <w:rPr>
          <w:rStyle w:val="Zkladntext115pt"/>
          <w:rFonts w:eastAsiaTheme="minorHAnsi"/>
          <w:color w:val="auto"/>
        </w:rPr>
        <w:t>P</w:t>
      </w:r>
      <w:r w:rsidR="008453DE" w:rsidRPr="00BF54B8">
        <w:rPr>
          <w:rStyle w:val="Zkladntext115pt"/>
          <w:rFonts w:eastAsiaTheme="minorHAnsi"/>
          <w:color w:val="auto"/>
        </w:rPr>
        <w:t>lný klient pro plánování v OLAP: 30 konkurenčních uživatelů</w:t>
      </w:r>
      <w:r>
        <w:rPr>
          <w:rStyle w:val="Zkladntext115pt"/>
          <w:rFonts w:eastAsiaTheme="minorHAnsi"/>
          <w:color w:val="auto"/>
        </w:rPr>
        <w:t>.</w:t>
      </w:r>
    </w:p>
    <w:p w:rsidR="008453DE" w:rsidRDefault="00243601" w:rsidP="00BF54B8">
      <w:pPr>
        <w:pStyle w:val="Zkladntext21"/>
        <w:numPr>
          <w:ilvl w:val="0"/>
          <w:numId w:val="48"/>
        </w:numPr>
        <w:jc w:val="both"/>
        <w:rPr>
          <w:rStyle w:val="Zkladntext115pt"/>
          <w:rFonts w:eastAsiaTheme="minorHAnsi"/>
          <w:color w:val="auto"/>
        </w:rPr>
      </w:pPr>
      <w:r>
        <w:rPr>
          <w:rStyle w:val="Zkladntext115pt"/>
          <w:rFonts w:eastAsiaTheme="minorHAnsi"/>
          <w:color w:val="auto"/>
        </w:rPr>
        <w:t>T</w:t>
      </w:r>
      <w:r w:rsidR="008453DE" w:rsidRPr="00BF54B8">
        <w:rPr>
          <w:rStyle w:val="Zkladntext115pt"/>
          <w:rFonts w:eastAsiaTheme="minorHAnsi"/>
          <w:color w:val="auto"/>
        </w:rPr>
        <w:t>enký webový klient: 60 konkurenčních uživatelů</w:t>
      </w:r>
      <w:r>
        <w:rPr>
          <w:rStyle w:val="Zkladntext115pt"/>
          <w:rFonts w:eastAsiaTheme="minorHAnsi"/>
          <w:color w:val="auto"/>
        </w:rPr>
        <w:t>.</w:t>
      </w:r>
    </w:p>
    <w:p w:rsidR="001960BE" w:rsidRPr="00BF54B8" w:rsidRDefault="008453DE" w:rsidP="00BF54B8">
      <w:pPr>
        <w:pStyle w:val="Zkladntext21"/>
        <w:numPr>
          <w:ilvl w:val="0"/>
          <w:numId w:val="48"/>
        </w:numPr>
        <w:jc w:val="both"/>
        <w:rPr>
          <w:rStyle w:val="Zkladntext115pt"/>
          <w:rFonts w:eastAsiaTheme="minorHAnsi"/>
          <w:color w:val="auto"/>
        </w:rPr>
      </w:pPr>
      <w:r w:rsidRPr="00BF54B8">
        <w:rPr>
          <w:rStyle w:val="Zkladntext115pt"/>
          <w:rFonts w:eastAsiaTheme="minorHAnsi"/>
          <w:color w:val="auto"/>
        </w:rPr>
        <w:t xml:space="preserve">Cenová nabídka musí </w:t>
      </w:r>
      <w:r w:rsidR="00243601">
        <w:rPr>
          <w:rStyle w:val="Zkladntext115pt"/>
          <w:rFonts w:eastAsiaTheme="minorHAnsi"/>
          <w:color w:val="auto"/>
        </w:rPr>
        <w:t xml:space="preserve">obsahovat a </w:t>
      </w:r>
      <w:r w:rsidRPr="00BF54B8">
        <w:rPr>
          <w:rStyle w:val="Zkladntext115pt"/>
          <w:rFonts w:eastAsiaTheme="minorHAnsi"/>
          <w:color w:val="auto"/>
        </w:rPr>
        <w:t>zahrnovat veškeré náklady na licence včetně případných licenčních nákladů třetích stran.</w:t>
      </w:r>
    </w:p>
    <w:p w:rsidR="001960BE" w:rsidRDefault="001960BE" w:rsidP="001960B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823FE" w:rsidRPr="00B43474" w:rsidRDefault="006823FE" w:rsidP="006823FE">
      <w:pPr>
        <w:pStyle w:val="Zkladntext20"/>
        <w:numPr>
          <w:ilvl w:val="0"/>
          <w:numId w:val="23"/>
        </w:numPr>
        <w:shd w:val="clear" w:color="auto" w:fill="auto"/>
        <w:spacing w:line="240" w:lineRule="auto"/>
        <w:jc w:val="left"/>
        <w:rPr>
          <w:sz w:val="24"/>
          <w:szCs w:val="24"/>
          <w:u w:val="single"/>
        </w:rPr>
      </w:pPr>
      <w:r w:rsidRPr="00B43474">
        <w:rPr>
          <w:sz w:val="24"/>
          <w:szCs w:val="24"/>
          <w:u w:val="single"/>
        </w:rPr>
        <w:t>HW a systémové požadavky</w:t>
      </w:r>
    </w:p>
    <w:p w:rsidR="006823FE" w:rsidRPr="00B43474" w:rsidRDefault="006823FE" w:rsidP="008847B2">
      <w:pPr>
        <w:pStyle w:val="Bezmezer"/>
        <w:ind w:firstLine="360"/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 xml:space="preserve">Nabízený </w:t>
      </w:r>
      <w:r w:rsidR="00243601">
        <w:rPr>
          <w:rFonts w:ascii="Times New Roman" w:hAnsi="Times New Roman" w:cs="Times New Roman"/>
        </w:rPr>
        <w:t>MIS</w:t>
      </w:r>
      <w:r w:rsidRPr="00B43474">
        <w:rPr>
          <w:rFonts w:ascii="Times New Roman" w:hAnsi="Times New Roman" w:cs="Times New Roman"/>
        </w:rPr>
        <w:t xml:space="preserve"> musí být </w:t>
      </w:r>
      <w:proofErr w:type="spellStart"/>
      <w:r w:rsidRPr="00B43474">
        <w:rPr>
          <w:rFonts w:ascii="Times New Roman" w:hAnsi="Times New Roman" w:cs="Times New Roman"/>
        </w:rPr>
        <w:t>provozovatelný</w:t>
      </w:r>
      <w:proofErr w:type="spellEnd"/>
      <w:r w:rsidRPr="00B43474">
        <w:rPr>
          <w:rFonts w:ascii="Times New Roman" w:hAnsi="Times New Roman" w:cs="Times New Roman"/>
        </w:rPr>
        <w:t xml:space="preserve"> na HW prostředcích a databázích zadavatele:</w:t>
      </w:r>
    </w:p>
    <w:p w:rsidR="006823FE" w:rsidRPr="00B43474" w:rsidRDefault="006823FE" w:rsidP="006823FE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>virtuální prostředí Hyper-V MS server 2016 a novější</w:t>
      </w:r>
      <w:r w:rsidR="00F909B4">
        <w:rPr>
          <w:rFonts w:ascii="Times New Roman" w:hAnsi="Times New Roman" w:cs="Times New Roman"/>
        </w:rPr>
        <w:t>;</w:t>
      </w:r>
    </w:p>
    <w:p w:rsidR="006823FE" w:rsidRPr="00B43474" w:rsidRDefault="006823FE" w:rsidP="006823FE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>MS Windows server 2016 a novějším</w:t>
      </w:r>
      <w:r w:rsidR="00F909B4">
        <w:rPr>
          <w:rFonts w:ascii="Times New Roman" w:hAnsi="Times New Roman" w:cs="Times New Roman"/>
        </w:rPr>
        <w:t>;</w:t>
      </w:r>
    </w:p>
    <w:p w:rsidR="006823FE" w:rsidRPr="00B43474" w:rsidRDefault="006823FE" w:rsidP="006823FE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>MS SQL 2014 a novějším</w:t>
      </w:r>
      <w:r w:rsidR="00FF36EB">
        <w:rPr>
          <w:rFonts w:ascii="Times New Roman" w:hAnsi="Times New Roman" w:cs="Times New Roman"/>
        </w:rPr>
        <w:t xml:space="preserve">, případně </w:t>
      </w:r>
      <w:proofErr w:type="spellStart"/>
      <w:r w:rsidR="00FF36EB">
        <w:rPr>
          <w:rFonts w:ascii="Times New Roman" w:hAnsi="Times New Roman" w:cs="Times New Roman"/>
        </w:rPr>
        <w:t>MySQL</w:t>
      </w:r>
      <w:proofErr w:type="spellEnd"/>
      <w:r w:rsidR="00F909B4">
        <w:rPr>
          <w:rFonts w:ascii="Times New Roman" w:hAnsi="Times New Roman" w:cs="Times New Roman"/>
        </w:rPr>
        <w:t>;</w:t>
      </w:r>
    </w:p>
    <w:p w:rsidR="006823FE" w:rsidRPr="00B43474" w:rsidRDefault="006823FE" w:rsidP="006823FE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>PC stanice s OS MS Windows 7 Pro a novějším řady Pro s podporou x32 a x64</w:t>
      </w:r>
      <w:r w:rsidR="00F909B4">
        <w:rPr>
          <w:rFonts w:ascii="Times New Roman" w:hAnsi="Times New Roman" w:cs="Times New Roman"/>
        </w:rPr>
        <w:t>;</w:t>
      </w:r>
      <w:r w:rsidR="00C63D0B">
        <w:rPr>
          <w:rFonts w:ascii="Times New Roman" w:hAnsi="Times New Roman" w:cs="Times New Roman"/>
        </w:rPr>
        <w:t xml:space="preserve"> </w:t>
      </w:r>
    </w:p>
    <w:p w:rsidR="006823FE" w:rsidRPr="00B43474" w:rsidRDefault="006823FE" w:rsidP="006823FE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proofErr w:type="gramStart"/>
      <w:r w:rsidRPr="00B43474">
        <w:rPr>
          <w:rFonts w:ascii="Times New Roman" w:hAnsi="Times New Roman" w:cs="Times New Roman"/>
        </w:rPr>
        <w:t>Technologie .NET</w:t>
      </w:r>
      <w:proofErr w:type="gramEnd"/>
      <w:r w:rsidRPr="00B43474">
        <w:rPr>
          <w:rFonts w:ascii="Times New Roman" w:hAnsi="Times New Roman" w:cs="Times New Roman"/>
        </w:rPr>
        <w:t xml:space="preserve"> 4.</w:t>
      </w:r>
      <w:r w:rsidR="002751E8">
        <w:rPr>
          <w:rFonts w:ascii="Times New Roman" w:hAnsi="Times New Roman" w:cs="Times New Roman"/>
        </w:rPr>
        <w:t>6</w:t>
      </w:r>
      <w:r w:rsidRPr="00B43474">
        <w:rPr>
          <w:rFonts w:ascii="Times New Roman" w:hAnsi="Times New Roman" w:cs="Times New Roman"/>
        </w:rPr>
        <w:t xml:space="preserve"> a novější</w:t>
      </w:r>
      <w:r w:rsidR="00A578DB">
        <w:rPr>
          <w:rFonts w:ascii="Times New Roman" w:hAnsi="Times New Roman" w:cs="Times New Roman"/>
        </w:rPr>
        <w:t xml:space="preserve"> </w:t>
      </w:r>
      <w:r w:rsidR="00A578DB" w:rsidRPr="00A578DB">
        <w:rPr>
          <w:rFonts w:ascii="Times New Roman" w:hAnsi="Times New Roman" w:cs="Times New Roman"/>
        </w:rPr>
        <w:t>nebo technologie nevyžadující si další licenční náklady v nejaktuálnější verzi.</w:t>
      </w:r>
    </w:p>
    <w:p w:rsidR="006823FE" w:rsidRPr="00B43474" w:rsidRDefault="006823FE" w:rsidP="0051206D">
      <w:pPr>
        <w:spacing w:after="0" w:line="240" w:lineRule="auto"/>
        <w:rPr>
          <w:rFonts w:ascii="Times New Roman" w:hAnsi="Times New Roman" w:cs="Times New Roman"/>
        </w:rPr>
      </w:pPr>
    </w:p>
    <w:p w:rsidR="00923811" w:rsidRPr="00B43474" w:rsidRDefault="00923811" w:rsidP="009D6FAE">
      <w:pPr>
        <w:pStyle w:val="Zkladntext20"/>
        <w:numPr>
          <w:ilvl w:val="0"/>
          <w:numId w:val="23"/>
        </w:numPr>
        <w:shd w:val="clear" w:color="auto" w:fill="auto"/>
        <w:spacing w:line="240" w:lineRule="auto"/>
        <w:jc w:val="both"/>
        <w:rPr>
          <w:rStyle w:val="Zkladntext3105pt"/>
          <w:b/>
          <w:bCs/>
          <w:color w:val="auto"/>
          <w:sz w:val="24"/>
          <w:szCs w:val="24"/>
          <w:u w:val="single"/>
        </w:rPr>
      </w:pPr>
      <w:r w:rsidRPr="00B43474">
        <w:rPr>
          <w:rStyle w:val="Zkladntext3105pt"/>
          <w:b/>
          <w:color w:val="auto"/>
          <w:sz w:val="24"/>
          <w:szCs w:val="24"/>
          <w:u w:val="single"/>
        </w:rPr>
        <w:t>Další požadavky</w:t>
      </w:r>
    </w:p>
    <w:p w:rsidR="00923811" w:rsidRPr="00B43474" w:rsidRDefault="00923811" w:rsidP="009D6FAE">
      <w:pPr>
        <w:pStyle w:val="Bezmezer"/>
        <w:ind w:left="380"/>
        <w:jc w:val="both"/>
        <w:rPr>
          <w:rFonts w:ascii="Times New Roman" w:hAnsi="Times New Roman" w:cs="Times New Roman"/>
          <w:szCs w:val="24"/>
        </w:rPr>
      </w:pPr>
      <w:r w:rsidRPr="00B43474">
        <w:rPr>
          <w:rFonts w:ascii="Times New Roman" w:hAnsi="Times New Roman" w:cs="Times New Roman"/>
          <w:szCs w:val="24"/>
        </w:rPr>
        <w:t xml:space="preserve">Nabízený </w:t>
      </w:r>
      <w:r w:rsidR="00243601">
        <w:rPr>
          <w:rFonts w:ascii="Times New Roman" w:hAnsi="Times New Roman" w:cs="Times New Roman"/>
          <w:szCs w:val="24"/>
        </w:rPr>
        <w:t>MIS</w:t>
      </w:r>
      <w:r w:rsidR="001341E1">
        <w:rPr>
          <w:rFonts w:ascii="Times New Roman" w:hAnsi="Times New Roman" w:cs="Times New Roman"/>
          <w:szCs w:val="24"/>
        </w:rPr>
        <w:t xml:space="preserve"> musí</w:t>
      </w:r>
      <w:r w:rsidRPr="00B43474">
        <w:rPr>
          <w:rFonts w:ascii="Times New Roman" w:hAnsi="Times New Roman" w:cs="Times New Roman"/>
          <w:szCs w:val="24"/>
        </w:rPr>
        <w:t>:</w:t>
      </w:r>
    </w:p>
    <w:p w:rsidR="00923811" w:rsidRPr="00B43474" w:rsidRDefault="00923811" w:rsidP="008847B2">
      <w:pPr>
        <w:pStyle w:val="Bezmezer"/>
        <w:ind w:left="380"/>
        <w:jc w:val="both"/>
        <w:rPr>
          <w:rFonts w:ascii="Times New Roman" w:hAnsi="Times New Roman" w:cs="Times New Roman"/>
          <w:szCs w:val="24"/>
        </w:rPr>
      </w:pPr>
      <w:proofErr w:type="gramStart"/>
      <w:r w:rsidRPr="00B43474">
        <w:rPr>
          <w:rFonts w:ascii="Times New Roman" w:hAnsi="Times New Roman" w:cs="Times New Roman"/>
          <w:szCs w:val="24"/>
        </w:rPr>
        <w:t xml:space="preserve">- </w:t>
      </w:r>
      <w:r w:rsidR="001341E1">
        <w:rPr>
          <w:rFonts w:ascii="Times New Roman" w:hAnsi="Times New Roman" w:cs="Times New Roman"/>
          <w:szCs w:val="24"/>
        </w:rPr>
        <w:t xml:space="preserve"> </w:t>
      </w:r>
      <w:r w:rsidRPr="00B43474">
        <w:rPr>
          <w:rFonts w:ascii="Times New Roman" w:hAnsi="Times New Roman" w:cs="Times New Roman"/>
          <w:szCs w:val="24"/>
        </w:rPr>
        <w:t>splňovat</w:t>
      </w:r>
      <w:proofErr w:type="gramEnd"/>
      <w:r w:rsidRPr="00B43474">
        <w:rPr>
          <w:rFonts w:ascii="Times New Roman" w:hAnsi="Times New Roman" w:cs="Times New Roman"/>
          <w:szCs w:val="24"/>
        </w:rPr>
        <w:t xml:space="preserve"> požadavky GDPR </w:t>
      </w:r>
      <w:r w:rsidR="002F7D53">
        <w:rPr>
          <w:rFonts w:ascii="Times New Roman" w:hAnsi="Times New Roman" w:cs="Times New Roman"/>
          <w:szCs w:val="24"/>
        </w:rPr>
        <w:t>uvedené v</w:t>
      </w:r>
      <w:r w:rsidR="001341E1">
        <w:rPr>
          <w:rFonts w:ascii="Times New Roman" w:hAnsi="Times New Roman" w:cs="Times New Roman"/>
          <w:szCs w:val="24"/>
        </w:rPr>
        <w:t> </w:t>
      </w:r>
      <w:r w:rsidR="002F7D53">
        <w:rPr>
          <w:rFonts w:ascii="Times New Roman" w:hAnsi="Times New Roman" w:cs="Times New Roman"/>
          <w:szCs w:val="24"/>
        </w:rPr>
        <w:t>textu</w:t>
      </w:r>
      <w:r w:rsidR="001341E1">
        <w:rPr>
          <w:rFonts w:ascii="Times New Roman" w:hAnsi="Times New Roman" w:cs="Times New Roman"/>
          <w:szCs w:val="24"/>
        </w:rPr>
        <w:t xml:space="preserve"> návrhu smluv</w:t>
      </w:r>
      <w:r w:rsidR="008847B2">
        <w:rPr>
          <w:rFonts w:ascii="Times New Roman" w:hAnsi="Times New Roman" w:cs="Times New Roman"/>
          <w:szCs w:val="24"/>
        </w:rPr>
        <w:t xml:space="preserve"> (bude předmětem úvodní analýzy)</w:t>
      </w:r>
      <w:r w:rsidR="001341E1">
        <w:rPr>
          <w:rFonts w:ascii="Times New Roman" w:hAnsi="Times New Roman" w:cs="Times New Roman"/>
          <w:szCs w:val="24"/>
        </w:rPr>
        <w:t>;</w:t>
      </w:r>
    </w:p>
    <w:p w:rsidR="00820A37" w:rsidRDefault="002B620A" w:rsidP="001341E1">
      <w:pPr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Cs w:val="24"/>
        </w:rPr>
      </w:pPr>
      <w:r w:rsidRPr="00B43474">
        <w:rPr>
          <w:rFonts w:ascii="Times New Roman" w:hAnsi="Times New Roman" w:cs="Times New Roman"/>
          <w:szCs w:val="24"/>
        </w:rPr>
        <w:t>-</w:t>
      </w:r>
      <w:r w:rsidR="001341E1">
        <w:rPr>
          <w:rFonts w:ascii="Times New Roman" w:hAnsi="Times New Roman" w:cs="Times New Roman"/>
          <w:szCs w:val="24"/>
        </w:rPr>
        <w:t xml:space="preserve"> </w:t>
      </w:r>
      <w:r w:rsidRPr="00B43474">
        <w:rPr>
          <w:rFonts w:ascii="Times New Roman" w:hAnsi="Times New Roman" w:cs="Times New Roman"/>
          <w:szCs w:val="24"/>
        </w:rPr>
        <w:t xml:space="preserve">umožňovat napojení </w:t>
      </w:r>
      <w:r w:rsidR="001341E1">
        <w:rPr>
          <w:rFonts w:ascii="Times New Roman" w:hAnsi="Times New Roman" w:cs="Times New Roman"/>
          <w:szCs w:val="24"/>
        </w:rPr>
        <w:t xml:space="preserve">na další </w:t>
      </w:r>
      <w:r w:rsidRPr="00B43474">
        <w:rPr>
          <w:rFonts w:ascii="Times New Roman" w:hAnsi="Times New Roman" w:cs="Times New Roman"/>
          <w:szCs w:val="24"/>
        </w:rPr>
        <w:t>informační systém</w:t>
      </w:r>
      <w:r w:rsidR="001341E1">
        <w:rPr>
          <w:rFonts w:ascii="Times New Roman" w:hAnsi="Times New Roman" w:cs="Times New Roman"/>
          <w:szCs w:val="24"/>
        </w:rPr>
        <w:t>y</w:t>
      </w:r>
      <w:r w:rsidRPr="00B43474">
        <w:rPr>
          <w:rFonts w:ascii="Times New Roman" w:hAnsi="Times New Roman" w:cs="Times New Roman"/>
          <w:szCs w:val="24"/>
        </w:rPr>
        <w:t xml:space="preserve"> třetích stran</w:t>
      </w:r>
      <w:r w:rsidR="00820A37">
        <w:rPr>
          <w:rFonts w:ascii="Times New Roman" w:hAnsi="Times New Roman" w:cs="Times New Roman"/>
          <w:szCs w:val="24"/>
        </w:rPr>
        <w:t xml:space="preserve"> </w:t>
      </w:r>
      <w:r w:rsidRPr="00B43474">
        <w:rPr>
          <w:rFonts w:ascii="Times New Roman" w:hAnsi="Times New Roman" w:cs="Times New Roman"/>
          <w:szCs w:val="24"/>
        </w:rPr>
        <w:t xml:space="preserve">provozovaných ve FNOL </w:t>
      </w:r>
    </w:p>
    <w:p w:rsidR="00820A37" w:rsidRDefault="00820A37" w:rsidP="001341E1">
      <w:pPr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2B620A" w:rsidRPr="00B43474">
        <w:rPr>
          <w:rFonts w:ascii="Times New Roman" w:hAnsi="Times New Roman" w:cs="Times New Roman"/>
          <w:szCs w:val="24"/>
        </w:rPr>
        <w:t>prostřednictví</w:t>
      </w:r>
      <w:r w:rsidR="001C5185">
        <w:rPr>
          <w:rFonts w:ascii="Times New Roman" w:hAnsi="Times New Roman" w:cs="Times New Roman"/>
          <w:szCs w:val="24"/>
        </w:rPr>
        <w:t xml:space="preserve">m </w:t>
      </w:r>
      <w:r w:rsidR="001341E1">
        <w:rPr>
          <w:rFonts w:ascii="Times New Roman" w:hAnsi="Times New Roman" w:cs="Times New Roman"/>
          <w:szCs w:val="24"/>
        </w:rPr>
        <w:t xml:space="preserve">datových standardů. Případnou integraci bude řešit úvodní analýza. Uchazeč </w:t>
      </w:r>
      <w:proofErr w:type="gramStart"/>
      <w:r w:rsidR="001341E1">
        <w:rPr>
          <w:rFonts w:ascii="Times New Roman" w:hAnsi="Times New Roman" w:cs="Times New Roman"/>
          <w:szCs w:val="24"/>
        </w:rPr>
        <w:t>se</w:t>
      </w:r>
      <w:proofErr w:type="gramEnd"/>
      <w:r w:rsidR="001341E1">
        <w:rPr>
          <w:rFonts w:ascii="Times New Roman" w:hAnsi="Times New Roman" w:cs="Times New Roman"/>
          <w:szCs w:val="24"/>
        </w:rPr>
        <w:t xml:space="preserve"> </w:t>
      </w:r>
    </w:p>
    <w:p w:rsidR="00820A37" w:rsidRDefault="00820A37" w:rsidP="00AC7325">
      <w:pPr>
        <w:pStyle w:val="Bezmezer"/>
        <w:ind w:left="3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CA1F14">
        <w:rPr>
          <w:rFonts w:ascii="Times New Roman" w:hAnsi="Times New Roman" w:cs="Times New Roman"/>
          <w:szCs w:val="24"/>
        </w:rPr>
        <w:t xml:space="preserve"> </w:t>
      </w:r>
      <w:r w:rsidR="001341E1">
        <w:rPr>
          <w:rFonts w:ascii="Times New Roman" w:hAnsi="Times New Roman" w:cs="Times New Roman"/>
          <w:szCs w:val="24"/>
        </w:rPr>
        <w:t>zavazuje poskytnout součinnost při této integraci.</w:t>
      </w:r>
    </w:p>
    <w:p w:rsidR="00AC7325" w:rsidRDefault="002B620A" w:rsidP="00AC7325">
      <w:pPr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Cs w:val="24"/>
        </w:rPr>
      </w:pPr>
      <w:r w:rsidRPr="00CD191C">
        <w:rPr>
          <w:rFonts w:ascii="Times New Roman" w:hAnsi="Times New Roman" w:cs="Times New Roman"/>
          <w:szCs w:val="24"/>
        </w:rPr>
        <w:t xml:space="preserve">Zadavatel vyzve </w:t>
      </w:r>
      <w:r w:rsidR="00CD191C" w:rsidRPr="00CD191C">
        <w:rPr>
          <w:rFonts w:ascii="Times New Roman" w:hAnsi="Times New Roman" w:cs="Times New Roman"/>
          <w:szCs w:val="24"/>
        </w:rPr>
        <w:t>dodavatele s nejnižší nabídkovou cenou</w:t>
      </w:r>
      <w:r w:rsidRPr="00CD191C">
        <w:rPr>
          <w:rFonts w:ascii="Times New Roman" w:hAnsi="Times New Roman" w:cs="Times New Roman"/>
          <w:szCs w:val="24"/>
        </w:rPr>
        <w:t xml:space="preserve"> k</w:t>
      </w:r>
      <w:r w:rsidR="00F909B4" w:rsidRPr="00CD191C">
        <w:rPr>
          <w:rFonts w:ascii="Times New Roman" w:hAnsi="Times New Roman" w:cs="Times New Roman"/>
          <w:szCs w:val="24"/>
        </w:rPr>
        <w:t xml:space="preserve"> okamžitému (nejpozději však do 14 dnů) </w:t>
      </w:r>
      <w:r w:rsidRPr="00CD191C">
        <w:rPr>
          <w:rFonts w:ascii="Times New Roman" w:hAnsi="Times New Roman" w:cs="Times New Roman"/>
          <w:szCs w:val="24"/>
        </w:rPr>
        <w:t>provedení prezentace nabízeného systému</w:t>
      </w:r>
      <w:r w:rsidR="00D45D0E" w:rsidRPr="00CD191C">
        <w:rPr>
          <w:rFonts w:ascii="Times New Roman" w:hAnsi="Times New Roman" w:cs="Times New Roman"/>
          <w:szCs w:val="24"/>
        </w:rPr>
        <w:t xml:space="preserve"> za účelem prokázání splnění </w:t>
      </w:r>
      <w:r w:rsidR="00170067" w:rsidRPr="00CD191C">
        <w:rPr>
          <w:rFonts w:ascii="Times New Roman" w:hAnsi="Times New Roman" w:cs="Times New Roman"/>
          <w:szCs w:val="24"/>
        </w:rPr>
        <w:t xml:space="preserve">všech </w:t>
      </w:r>
      <w:r w:rsidR="00D45D0E" w:rsidRPr="00CD191C">
        <w:rPr>
          <w:rFonts w:ascii="Times New Roman" w:hAnsi="Times New Roman" w:cs="Times New Roman"/>
          <w:szCs w:val="24"/>
        </w:rPr>
        <w:t>požadovaných funkcionalit</w:t>
      </w:r>
      <w:r w:rsidR="00170067" w:rsidRPr="00CD191C">
        <w:rPr>
          <w:rFonts w:ascii="Times New Roman" w:hAnsi="Times New Roman" w:cs="Times New Roman"/>
          <w:szCs w:val="24"/>
        </w:rPr>
        <w:t xml:space="preserve"> dle této Přílohy </w:t>
      </w:r>
      <w:proofErr w:type="gramStart"/>
      <w:r w:rsidR="00170067" w:rsidRPr="00CD191C">
        <w:rPr>
          <w:rFonts w:ascii="Times New Roman" w:hAnsi="Times New Roman" w:cs="Times New Roman"/>
          <w:szCs w:val="24"/>
        </w:rPr>
        <w:t>č.2.</w:t>
      </w:r>
      <w:proofErr w:type="gramEnd"/>
      <w:r w:rsidR="00CD191C">
        <w:rPr>
          <w:rFonts w:ascii="Times New Roman" w:hAnsi="Times New Roman" w:cs="Times New Roman"/>
          <w:szCs w:val="24"/>
        </w:rPr>
        <w:t xml:space="preserve">  Prezentace proběhne v sídle zadavatele.</w:t>
      </w:r>
    </w:p>
    <w:p w:rsidR="00AC7325" w:rsidRPr="00AC7325" w:rsidRDefault="00AC7325" w:rsidP="00AC7325">
      <w:pPr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Cs w:val="24"/>
        </w:rPr>
      </w:pPr>
      <w:r w:rsidRPr="00AC7325">
        <w:rPr>
          <w:rFonts w:ascii="Times New Roman" w:hAnsi="Times New Roman" w:cs="Times New Roman"/>
          <w:szCs w:val="24"/>
        </w:rPr>
        <w:t>Součástí dodávky bude dodání dokumentace – uživatelského a administrátorského manuálu v elektronické</w:t>
      </w:r>
      <w:r w:rsidR="00243601">
        <w:rPr>
          <w:rFonts w:ascii="Times New Roman" w:hAnsi="Times New Roman" w:cs="Times New Roman"/>
          <w:szCs w:val="24"/>
        </w:rPr>
        <w:t>m</w:t>
      </w:r>
      <w:r w:rsidRPr="00AC732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formátu a</w:t>
      </w:r>
      <w:r w:rsidRPr="00AC7325">
        <w:rPr>
          <w:rFonts w:ascii="Times New Roman" w:hAnsi="Times New Roman" w:cs="Times New Roman"/>
          <w:szCs w:val="24"/>
        </w:rPr>
        <w:t xml:space="preserve"> jej</w:t>
      </w:r>
      <w:r>
        <w:rPr>
          <w:rFonts w:ascii="Times New Roman" w:hAnsi="Times New Roman" w:cs="Times New Roman"/>
          <w:szCs w:val="24"/>
        </w:rPr>
        <w:t>ich</w:t>
      </w:r>
      <w:r w:rsidRPr="00AC7325">
        <w:rPr>
          <w:rFonts w:ascii="Times New Roman" w:hAnsi="Times New Roman" w:cs="Times New Roman"/>
          <w:szCs w:val="24"/>
        </w:rPr>
        <w:t xml:space="preserve"> aktualizace s každou nově nasazenou verzí.</w:t>
      </w:r>
    </w:p>
    <w:p w:rsidR="00AC7325" w:rsidRDefault="00AC7325" w:rsidP="00AC7325">
      <w:pPr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Cs w:val="24"/>
        </w:rPr>
      </w:pPr>
      <w:r w:rsidRPr="00AC7325">
        <w:rPr>
          <w:rFonts w:ascii="Times New Roman" w:hAnsi="Times New Roman" w:cs="Times New Roman"/>
          <w:szCs w:val="24"/>
        </w:rPr>
        <w:t>Povinnost informovat určené pracovníky zadavatele o nasazení/změně aktuální verze</w:t>
      </w:r>
      <w:r>
        <w:rPr>
          <w:rFonts w:ascii="Times New Roman" w:hAnsi="Times New Roman" w:cs="Times New Roman"/>
          <w:szCs w:val="24"/>
        </w:rPr>
        <w:t xml:space="preserve"> </w:t>
      </w:r>
      <w:r w:rsidR="00243601">
        <w:rPr>
          <w:rFonts w:ascii="Times New Roman" w:hAnsi="Times New Roman" w:cs="Times New Roman"/>
          <w:szCs w:val="24"/>
        </w:rPr>
        <w:t>MIS</w:t>
      </w:r>
      <w:r w:rsidRPr="00AC7325">
        <w:rPr>
          <w:rFonts w:ascii="Times New Roman" w:hAnsi="Times New Roman" w:cs="Times New Roman"/>
          <w:szCs w:val="24"/>
        </w:rPr>
        <w:t>, provedení její validace se zasláním validačního protokolu.</w:t>
      </w:r>
    </w:p>
    <w:p w:rsidR="00AC7325" w:rsidRDefault="00AC7325" w:rsidP="00AC7325">
      <w:pPr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Cs w:val="24"/>
        </w:rPr>
      </w:pPr>
    </w:p>
    <w:p w:rsidR="00923811" w:rsidRPr="00B43474" w:rsidRDefault="00923811" w:rsidP="009D6FAE">
      <w:pPr>
        <w:pStyle w:val="Zkladntext20"/>
        <w:numPr>
          <w:ilvl w:val="0"/>
          <w:numId w:val="23"/>
        </w:numPr>
        <w:shd w:val="clear" w:color="auto" w:fill="auto"/>
        <w:spacing w:line="240" w:lineRule="auto"/>
        <w:jc w:val="both"/>
        <w:rPr>
          <w:rStyle w:val="Zkladntext3105pt"/>
          <w:rFonts w:eastAsiaTheme="minorHAnsi"/>
          <w:bCs/>
          <w:color w:val="auto"/>
          <w:sz w:val="24"/>
          <w:szCs w:val="24"/>
          <w:u w:val="single"/>
        </w:rPr>
      </w:pPr>
      <w:r w:rsidRPr="00F96DF3">
        <w:rPr>
          <w:rStyle w:val="Zkladntext3105pt"/>
          <w:b/>
          <w:color w:val="auto"/>
          <w:sz w:val="24"/>
          <w:szCs w:val="24"/>
          <w:u w:val="single"/>
        </w:rPr>
        <w:t>Požadavky na provedení implementace</w:t>
      </w:r>
    </w:p>
    <w:p w:rsidR="00923811" w:rsidRPr="00B43474" w:rsidRDefault="00923811" w:rsidP="009D6FAE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 xml:space="preserve">Implementace bude zahrnovat dodávku </w:t>
      </w:r>
      <w:r w:rsidR="00422ECD">
        <w:rPr>
          <w:rFonts w:ascii="Times New Roman" w:hAnsi="Times New Roman" w:cs="Times New Roman"/>
        </w:rPr>
        <w:t xml:space="preserve">všech požadovaných </w:t>
      </w:r>
      <w:r w:rsidR="004858E5">
        <w:rPr>
          <w:rFonts w:ascii="Times New Roman" w:hAnsi="Times New Roman" w:cs="Times New Roman"/>
        </w:rPr>
        <w:t>licencí</w:t>
      </w:r>
      <w:r w:rsidR="004858E5" w:rsidRPr="00B43474">
        <w:rPr>
          <w:rFonts w:ascii="Times New Roman" w:hAnsi="Times New Roman" w:cs="Times New Roman"/>
        </w:rPr>
        <w:t xml:space="preserve"> </w:t>
      </w:r>
      <w:r w:rsidRPr="00B43474">
        <w:rPr>
          <w:rFonts w:ascii="Times New Roman" w:hAnsi="Times New Roman" w:cs="Times New Roman"/>
        </w:rPr>
        <w:t>k dodanému dílu, kter</w:t>
      </w:r>
      <w:r w:rsidR="00422ECD">
        <w:rPr>
          <w:rFonts w:ascii="Times New Roman" w:hAnsi="Times New Roman" w:cs="Times New Roman"/>
        </w:rPr>
        <w:t>é</w:t>
      </w:r>
      <w:r w:rsidRPr="00B43474">
        <w:rPr>
          <w:rFonts w:ascii="Times New Roman" w:hAnsi="Times New Roman" w:cs="Times New Roman"/>
        </w:rPr>
        <w:t xml:space="preserve"> j</w:t>
      </w:r>
      <w:r w:rsidR="00422ECD">
        <w:rPr>
          <w:rFonts w:ascii="Times New Roman" w:hAnsi="Times New Roman" w:cs="Times New Roman"/>
        </w:rPr>
        <w:t>sou</w:t>
      </w:r>
      <w:r w:rsidRPr="00B43474">
        <w:rPr>
          <w:rFonts w:ascii="Times New Roman" w:hAnsi="Times New Roman" w:cs="Times New Roman"/>
        </w:rPr>
        <w:t xml:space="preserve"> již zahrnut</w:t>
      </w:r>
      <w:r w:rsidR="00422ECD">
        <w:rPr>
          <w:rFonts w:ascii="Times New Roman" w:hAnsi="Times New Roman" w:cs="Times New Roman"/>
        </w:rPr>
        <w:t>y</w:t>
      </w:r>
      <w:r w:rsidRPr="00B43474">
        <w:rPr>
          <w:rFonts w:ascii="Times New Roman" w:hAnsi="Times New Roman" w:cs="Times New Roman"/>
        </w:rPr>
        <w:t xml:space="preserve"> v ceně nabídky.</w:t>
      </w:r>
    </w:p>
    <w:p w:rsidR="00923811" w:rsidRPr="00B43474" w:rsidRDefault="00923811" w:rsidP="009D6FAE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 xml:space="preserve">Implementace bude zahrnovat migraci (import) stávajících potřebných dat (např. jednotlivé číselníky, databázi zdravotnické techniky apod.). </w:t>
      </w:r>
    </w:p>
    <w:p w:rsidR="00923811" w:rsidRPr="00B43474" w:rsidRDefault="00923811" w:rsidP="009D6FAE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>Zadavatel požaduje provedení implementace takovým způsobem, aby výsledkem implementace byly splněny následující body:</w:t>
      </w:r>
    </w:p>
    <w:p w:rsidR="00923811" w:rsidRPr="00B43474" w:rsidRDefault="00923811" w:rsidP="009D6FAE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 xml:space="preserve">vytvoření úvodní analýzy popisující detailně cílové řešení. Na základě této analýzy bude provedena implementace </w:t>
      </w:r>
      <w:r w:rsidR="00422ECD">
        <w:rPr>
          <w:rFonts w:ascii="Times New Roman" w:hAnsi="Times New Roman" w:cs="Times New Roman"/>
        </w:rPr>
        <w:t>MIS</w:t>
      </w:r>
      <w:r w:rsidRPr="00B43474">
        <w:rPr>
          <w:rFonts w:ascii="Times New Roman" w:hAnsi="Times New Roman" w:cs="Times New Roman"/>
        </w:rPr>
        <w:t xml:space="preserve">. Dokument s procesní analýzou slouží zejména ke vzájemnému pochopení a vyjasnění všech aktivit, kterých se následná implementace </w:t>
      </w:r>
      <w:r w:rsidR="00422ECD">
        <w:rPr>
          <w:rFonts w:ascii="Times New Roman" w:hAnsi="Times New Roman" w:cs="Times New Roman"/>
        </w:rPr>
        <w:t>MIS</w:t>
      </w:r>
      <w:r w:rsidR="0012768D" w:rsidRPr="00B43474">
        <w:rPr>
          <w:rFonts w:ascii="Times New Roman" w:hAnsi="Times New Roman" w:cs="Times New Roman"/>
        </w:rPr>
        <w:t xml:space="preserve"> </w:t>
      </w:r>
      <w:r w:rsidRPr="00B43474">
        <w:rPr>
          <w:rFonts w:ascii="Times New Roman" w:hAnsi="Times New Roman" w:cs="Times New Roman"/>
        </w:rPr>
        <w:t>dotkne. Výstupem bude dokument „Implementační analýza“, který projde schvalovacím procesem zadavatele</w:t>
      </w:r>
      <w:r w:rsidR="00F909B4">
        <w:rPr>
          <w:rFonts w:ascii="Times New Roman" w:hAnsi="Times New Roman" w:cs="Times New Roman"/>
        </w:rPr>
        <w:t>;</w:t>
      </w:r>
    </w:p>
    <w:p w:rsidR="00923811" w:rsidRPr="00B43474" w:rsidRDefault="00923811" w:rsidP="009D6FAE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 xml:space="preserve">vytvoření databáze a instalace všech potřebných částí nabízeného </w:t>
      </w:r>
      <w:r w:rsidR="00422ECD">
        <w:rPr>
          <w:rFonts w:ascii="Times New Roman" w:hAnsi="Times New Roman" w:cs="Times New Roman"/>
        </w:rPr>
        <w:t>MIS</w:t>
      </w:r>
      <w:r w:rsidR="0012768D" w:rsidRPr="00B43474">
        <w:rPr>
          <w:rFonts w:ascii="Times New Roman" w:hAnsi="Times New Roman" w:cs="Times New Roman"/>
        </w:rPr>
        <w:t xml:space="preserve"> </w:t>
      </w:r>
      <w:r w:rsidRPr="00B43474">
        <w:rPr>
          <w:rFonts w:ascii="Times New Roman" w:hAnsi="Times New Roman" w:cs="Times New Roman"/>
        </w:rPr>
        <w:t>na MS SQL server zadavatele</w:t>
      </w:r>
      <w:r w:rsidR="00F909B4">
        <w:rPr>
          <w:rFonts w:ascii="Times New Roman" w:hAnsi="Times New Roman" w:cs="Times New Roman"/>
        </w:rPr>
        <w:t>;</w:t>
      </w:r>
    </w:p>
    <w:p w:rsidR="00923811" w:rsidRPr="00B43474" w:rsidRDefault="00923811" w:rsidP="009D6FAE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 xml:space="preserve">provedení komplexní integrace na uvedené informační systémy a jiné datové zdroje FNOL (viz. </w:t>
      </w:r>
      <w:proofErr w:type="gramStart"/>
      <w:r w:rsidRPr="00B43474">
        <w:rPr>
          <w:rFonts w:ascii="Times New Roman" w:hAnsi="Times New Roman" w:cs="Times New Roman"/>
        </w:rPr>
        <w:t>integrační</w:t>
      </w:r>
      <w:proofErr w:type="gramEnd"/>
      <w:r w:rsidRPr="00B43474">
        <w:rPr>
          <w:rFonts w:ascii="Times New Roman" w:hAnsi="Times New Roman" w:cs="Times New Roman"/>
        </w:rPr>
        <w:t xml:space="preserve"> vazby) provozované v prostředí zadavatele a nutné k integraci daného řešení</w:t>
      </w:r>
      <w:r w:rsidR="00F909B4">
        <w:rPr>
          <w:rFonts w:ascii="Times New Roman" w:hAnsi="Times New Roman" w:cs="Times New Roman"/>
        </w:rPr>
        <w:t>;</w:t>
      </w:r>
    </w:p>
    <w:p w:rsidR="00923811" w:rsidRPr="00B43474" w:rsidRDefault="00923811" w:rsidP="009D6FAE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 xml:space="preserve">řádné otestování všech instalovaných součástí nabízeného </w:t>
      </w:r>
      <w:r w:rsidR="00422ECD">
        <w:rPr>
          <w:rFonts w:ascii="Times New Roman" w:hAnsi="Times New Roman" w:cs="Times New Roman"/>
        </w:rPr>
        <w:t>MIS</w:t>
      </w:r>
      <w:r w:rsidR="0012768D" w:rsidRPr="00B43474">
        <w:rPr>
          <w:rFonts w:ascii="Times New Roman" w:hAnsi="Times New Roman" w:cs="Times New Roman"/>
        </w:rPr>
        <w:t xml:space="preserve"> </w:t>
      </w:r>
      <w:r w:rsidRPr="00B43474">
        <w:rPr>
          <w:rFonts w:ascii="Times New Roman" w:hAnsi="Times New Roman" w:cs="Times New Roman"/>
        </w:rPr>
        <w:t>v testovací databázi a následně i v ostrém provozu</w:t>
      </w:r>
      <w:r w:rsidR="00F909B4">
        <w:rPr>
          <w:rFonts w:ascii="Times New Roman" w:hAnsi="Times New Roman" w:cs="Times New Roman"/>
        </w:rPr>
        <w:t>;</w:t>
      </w:r>
    </w:p>
    <w:p w:rsidR="00923811" w:rsidRPr="00B43474" w:rsidRDefault="00923811" w:rsidP="009D6FAE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>školení klíčových uživatelů jednotlivých pracovišť zadavatele,</w:t>
      </w:r>
      <w:r w:rsidR="00CB7BD8">
        <w:rPr>
          <w:rFonts w:ascii="Times New Roman" w:hAnsi="Times New Roman" w:cs="Times New Roman"/>
        </w:rPr>
        <w:t xml:space="preserve"> </w:t>
      </w:r>
      <w:r w:rsidRPr="00B43474">
        <w:rPr>
          <w:rFonts w:ascii="Times New Roman" w:hAnsi="Times New Roman" w:cs="Times New Roman"/>
        </w:rPr>
        <w:t>v</w:t>
      </w:r>
      <w:r w:rsidR="00CB7BD8">
        <w:rPr>
          <w:rFonts w:ascii="Times New Roman" w:hAnsi="Times New Roman" w:cs="Times New Roman"/>
        </w:rPr>
        <w:t> </w:t>
      </w:r>
      <w:r w:rsidRPr="00B43474">
        <w:rPr>
          <w:rFonts w:ascii="Times New Roman" w:hAnsi="Times New Roman" w:cs="Times New Roman"/>
        </w:rPr>
        <w:t>rámci</w:t>
      </w:r>
      <w:r w:rsidR="00CB7BD8">
        <w:rPr>
          <w:rFonts w:ascii="Times New Roman" w:hAnsi="Times New Roman" w:cs="Times New Roman"/>
        </w:rPr>
        <w:t xml:space="preserve"> </w:t>
      </w:r>
      <w:r w:rsidRPr="00B43474">
        <w:rPr>
          <w:rFonts w:ascii="Times New Roman" w:hAnsi="Times New Roman" w:cs="Times New Roman"/>
        </w:rPr>
        <w:t xml:space="preserve">kterého si osvojí všechny úkony spojené s použitím základních funkcí </w:t>
      </w:r>
      <w:r w:rsidR="00422ECD">
        <w:rPr>
          <w:rFonts w:ascii="Times New Roman" w:hAnsi="Times New Roman" w:cs="Times New Roman"/>
        </w:rPr>
        <w:t>MIS</w:t>
      </w:r>
      <w:r w:rsidR="00F909B4">
        <w:rPr>
          <w:rFonts w:ascii="Times New Roman" w:hAnsi="Times New Roman" w:cs="Times New Roman"/>
        </w:rPr>
        <w:t>;</w:t>
      </w:r>
    </w:p>
    <w:p w:rsidR="00923811" w:rsidRPr="00B43474" w:rsidRDefault="00923811" w:rsidP="009D6FAE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 xml:space="preserve">školení správců informačního systému v takovém rozsahu, aby byli schopni poskytovat uživatelskou podporu pracovištím zadavatele, zvládli databázové struktury dodávaného </w:t>
      </w:r>
      <w:r w:rsidR="00422ECD">
        <w:rPr>
          <w:rFonts w:ascii="Times New Roman" w:hAnsi="Times New Roman" w:cs="Times New Roman"/>
        </w:rPr>
        <w:t>MIS</w:t>
      </w:r>
      <w:r w:rsidR="0012768D" w:rsidRPr="00B43474">
        <w:rPr>
          <w:rFonts w:ascii="Times New Roman" w:hAnsi="Times New Roman" w:cs="Times New Roman"/>
        </w:rPr>
        <w:t xml:space="preserve"> </w:t>
      </w:r>
      <w:r w:rsidRPr="00B43474">
        <w:rPr>
          <w:rFonts w:ascii="Times New Roman" w:hAnsi="Times New Roman" w:cs="Times New Roman"/>
        </w:rPr>
        <w:t>a byli schopni vytvářet reporty a grafické výstupy dat</w:t>
      </w:r>
      <w:r w:rsidR="00F909B4">
        <w:rPr>
          <w:rFonts w:ascii="Times New Roman" w:hAnsi="Times New Roman" w:cs="Times New Roman"/>
        </w:rPr>
        <w:t>;</w:t>
      </w:r>
    </w:p>
    <w:p w:rsidR="00923811" w:rsidRPr="00B43474" w:rsidRDefault="00923811" w:rsidP="009D6FAE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lastRenderedPageBreak/>
        <w:t xml:space="preserve">aktivní dohled v průběhu testovacího </w:t>
      </w:r>
      <w:r w:rsidR="00491735">
        <w:rPr>
          <w:rFonts w:ascii="Times New Roman" w:hAnsi="Times New Roman" w:cs="Times New Roman"/>
        </w:rPr>
        <w:t xml:space="preserve">a rozběhu ostrého </w:t>
      </w:r>
      <w:r w:rsidRPr="00B43474">
        <w:rPr>
          <w:rFonts w:ascii="Times New Roman" w:hAnsi="Times New Roman" w:cs="Times New Roman"/>
        </w:rPr>
        <w:t xml:space="preserve">provozu minimálně pomocí vzdáleného připojení, popřípadě na výzvu zadavatele provést úkony v místě plnění v rozsahu dle potřeby, ale min. </w:t>
      </w:r>
      <w:r w:rsidR="00F909B4">
        <w:rPr>
          <w:rFonts w:ascii="Times New Roman" w:hAnsi="Times New Roman" w:cs="Times New Roman"/>
        </w:rPr>
        <w:t xml:space="preserve">v délce </w:t>
      </w:r>
      <w:r w:rsidRPr="00B43474">
        <w:rPr>
          <w:rFonts w:ascii="Times New Roman" w:hAnsi="Times New Roman" w:cs="Times New Roman"/>
        </w:rPr>
        <w:t>jednoho měsíce</w:t>
      </w:r>
      <w:r w:rsidR="00491735">
        <w:rPr>
          <w:rFonts w:ascii="Times New Roman" w:hAnsi="Times New Roman" w:cs="Times New Roman"/>
        </w:rPr>
        <w:t>.</w:t>
      </w:r>
    </w:p>
    <w:p w:rsidR="006823FE" w:rsidRPr="00B43474" w:rsidRDefault="00923811" w:rsidP="009D6F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>O provedené implementaci a jejím splnění bude sepsán akceptační protokol, který bude obsahovat popis případných nedostatků. Dílo bude považováno za dokončené až v okamžiku, kdy bude řádně bez závad a nedodělků fungovat v ostrém provozu a bude oběma stranami akceptováno podpisem protokolu o převzetí díla zadavatelem.</w:t>
      </w:r>
    </w:p>
    <w:p w:rsidR="008A10D2" w:rsidRPr="00B43474" w:rsidRDefault="009D6FAE" w:rsidP="008E62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474">
        <w:rPr>
          <w:rFonts w:ascii="Times New Roman" w:hAnsi="Times New Roman" w:cs="Times New Roman"/>
        </w:rPr>
        <w:t>Poskytovatel implementuje Systém v plné míře výše uvedených požadavků a funkcionalit nejpozději d</w:t>
      </w:r>
      <w:r w:rsidR="00923811" w:rsidRPr="00B43474">
        <w:rPr>
          <w:rFonts w:ascii="Times New Roman" w:hAnsi="Times New Roman" w:cs="Times New Roman"/>
        </w:rPr>
        <w:t xml:space="preserve">o </w:t>
      </w:r>
      <w:r w:rsidR="00410E57">
        <w:rPr>
          <w:rFonts w:ascii="Times New Roman" w:hAnsi="Times New Roman" w:cs="Times New Roman"/>
        </w:rPr>
        <w:t>3</w:t>
      </w:r>
      <w:r w:rsidR="005656C9" w:rsidRPr="00B43474">
        <w:rPr>
          <w:rFonts w:ascii="Times New Roman" w:hAnsi="Times New Roman" w:cs="Times New Roman"/>
        </w:rPr>
        <w:t xml:space="preserve"> </w:t>
      </w:r>
      <w:r w:rsidR="00923811" w:rsidRPr="00B43474">
        <w:rPr>
          <w:rFonts w:ascii="Times New Roman" w:hAnsi="Times New Roman" w:cs="Times New Roman"/>
        </w:rPr>
        <w:t>měsíc</w:t>
      </w:r>
      <w:r w:rsidR="00410E57">
        <w:rPr>
          <w:rFonts w:ascii="Times New Roman" w:hAnsi="Times New Roman" w:cs="Times New Roman"/>
        </w:rPr>
        <w:t>ů</w:t>
      </w:r>
      <w:r w:rsidR="00923811" w:rsidRPr="00B43474">
        <w:rPr>
          <w:rFonts w:ascii="Times New Roman" w:hAnsi="Times New Roman" w:cs="Times New Roman"/>
        </w:rPr>
        <w:t xml:space="preserve"> od </w:t>
      </w:r>
      <w:r w:rsidR="005656C9">
        <w:rPr>
          <w:rFonts w:ascii="Times New Roman" w:hAnsi="Times New Roman" w:cs="Times New Roman"/>
        </w:rPr>
        <w:t xml:space="preserve">oboustranného </w:t>
      </w:r>
      <w:r w:rsidR="00923811" w:rsidRPr="00B43474">
        <w:rPr>
          <w:rFonts w:ascii="Times New Roman" w:hAnsi="Times New Roman" w:cs="Times New Roman"/>
        </w:rPr>
        <w:t>podpisu smlouvy</w:t>
      </w:r>
      <w:r w:rsidRPr="00B43474">
        <w:rPr>
          <w:rFonts w:ascii="Times New Roman" w:hAnsi="Times New Roman" w:cs="Times New Roman"/>
        </w:rPr>
        <w:t xml:space="preserve"> o dílo.</w:t>
      </w:r>
    </w:p>
    <w:sectPr w:rsidR="008A10D2" w:rsidRPr="00B43474" w:rsidSect="0051206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94D9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94D95F" w16cid:durableId="23C244F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37556CC"/>
    <w:multiLevelType w:val="hybridMultilevel"/>
    <w:tmpl w:val="2C6696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8920D2"/>
    <w:multiLevelType w:val="hybridMultilevel"/>
    <w:tmpl w:val="9BFA6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571F"/>
    <w:multiLevelType w:val="hybridMultilevel"/>
    <w:tmpl w:val="A84E2DB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D54C73"/>
    <w:multiLevelType w:val="hybridMultilevel"/>
    <w:tmpl w:val="5628B0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B268B4"/>
    <w:multiLevelType w:val="hybridMultilevel"/>
    <w:tmpl w:val="F942F13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221A76">
      <w:start w:val="1"/>
      <w:numFmt w:val="decimal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167ED7"/>
    <w:multiLevelType w:val="hybridMultilevel"/>
    <w:tmpl w:val="C34CCA82"/>
    <w:lvl w:ilvl="0" w:tplc="3DBE1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C4F66"/>
    <w:multiLevelType w:val="hybridMultilevel"/>
    <w:tmpl w:val="94DA0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057FB"/>
    <w:multiLevelType w:val="hybridMultilevel"/>
    <w:tmpl w:val="DD60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94A62"/>
    <w:multiLevelType w:val="hybridMultilevel"/>
    <w:tmpl w:val="89D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465B4"/>
    <w:multiLevelType w:val="hybridMultilevel"/>
    <w:tmpl w:val="D10E7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51907"/>
    <w:multiLevelType w:val="hybridMultilevel"/>
    <w:tmpl w:val="1AB4CAAE"/>
    <w:lvl w:ilvl="0" w:tplc="84B6BFB8">
      <w:start w:val="1"/>
      <w:numFmt w:val="bullet"/>
      <w:pStyle w:val="Normln-odrky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2"/>
      </w:rPr>
    </w:lvl>
    <w:lvl w:ilvl="1" w:tplc="F52E68D2">
      <w:start w:val="1"/>
      <w:numFmt w:val="bullet"/>
      <w:pStyle w:val="Normln-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3014B"/>
    <w:multiLevelType w:val="hybridMultilevel"/>
    <w:tmpl w:val="7980AB4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4522719"/>
    <w:multiLevelType w:val="hybridMultilevel"/>
    <w:tmpl w:val="35D0D444"/>
    <w:lvl w:ilvl="0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>
    <w:nsid w:val="256C4BFD"/>
    <w:multiLevelType w:val="hybridMultilevel"/>
    <w:tmpl w:val="F65E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E2F72"/>
    <w:multiLevelType w:val="hybridMultilevel"/>
    <w:tmpl w:val="D042077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8322E71"/>
    <w:multiLevelType w:val="hybridMultilevel"/>
    <w:tmpl w:val="DA383E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F53546"/>
    <w:multiLevelType w:val="hybridMultilevel"/>
    <w:tmpl w:val="05CE29D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B895FBD"/>
    <w:multiLevelType w:val="hybridMultilevel"/>
    <w:tmpl w:val="4ECAF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265CA"/>
    <w:multiLevelType w:val="hybridMultilevel"/>
    <w:tmpl w:val="A4524CCA"/>
    <w:lvl w:ilvl="0" w:tplc="67CA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B3F32"/>
    <w:multiLevelType w:val="hybridMultilevel"/>
    <w:tmpl w:val="4366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42A11"/>
    <w:multiLevelType w:val="hybridMultilevel"/>
    <w:tmpl w:val="33B0352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14E338F"/>
    <w:multiLevelType w:val="hybridMultilevel"/>
    <w:tmpl w:val="549088A0"/>
    <w:lvl w:ilvl="0" w:tplc="EF124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E47D81"/>
    <w:multiLevelType w:val="hybridMultilevel"/>
    <w:tmpl w:val="3A9E499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221A76">
      <w:start w:val="1"/>
      <w:numFmt w:val="decimal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6FD438C"/>
    <w:multiLevelType w:val="hybridMultilevel"/>
    <w:tmpl w:val="E8662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E2248"/>
    <w:multiLevelType w:val="hybridMultilevel"/>
    <w:tmpl w:val="C68A3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AE3C75"/>
    <w:multiLevelType w:val="hybridMultilevel"/>
    <w:tmpl w:val="D8C47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D3C6B"/>
    <w:multiLevelType w:val="hybridMultilevel"/>
    <w:tmpl w:val="350C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6C5924"/>
    <w:multiLevelType w:val="hybridMultilevel"/>
    <w:tmpl w:val="E61437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0323A"/>
    <w:multiLevelType w:val="multilevel"/>
    <w:tmpl w:val="94B8D38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9F7A17"/>
    <w:multiLevelType w:val="hybridMultilevel"/>
    <w:tmpl w:val="31AC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67B4D"/>
    <w:multiLevelType w:val="hybridMultilevel"/>
    <w:tmpl w:val="B26A1BD6"/>
    <w:lvl w:ilvl="0" w:tplc="507E4E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86520"/>
    <w:multiLevelType w:val="hybridMultilevel"/>
    <w:tmpl w:val="8E32829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221A76">
      <w:start w:val="1"/>
      <w:numFmt w:val="decimal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7076DB8"/>
    <w:multiLevelType w:val="hybridMultilevel"/>
    <w:tmpl w:val="F3824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12496"/>
    <w:multiLevelType w:val="hybridMultilevel"/>
    <w:tmpl w:val="83A26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B1C0A"/>
    <w:multiLevelType w:val="hybridMultilevel"/>
    <w:tmpl w:val="D192767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221A76">
      <w:start w:val="1"/>
      <w:numFmt w:val="decimal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FF2037F"/>
    <w:multiLevelType w:val="multilevel"/>
    <w:tmpl w:val="05304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15A0D7A"/>
    <w:multiLevelType w:val="hybridMultilevel"/>
    <w:tmpl w:val="7E9EEF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370220"/>
    <w:multiLevelType w:val="hybridMultilevel"/>
    <w:tmpl w:val="45880646"/>
    <w:lvl w:ilvl="0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0">
    <w:nsid w:val="69164534"/>
    <w:multiLevelType w:val="hybridMultilevel"/>
    <w:tmpl w:val="3D30E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B5828"/>
    <w:multiLevelType w:val="hybridMultilevel"/>
    <w:tmpl w:val="775E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26C60"/>
    <w:multiLevelType w:val="hybridMultilevel"/>
    <w:tmpl w:val="CBC24EFA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3">
    <w:nsid w:val="71F0454B"/>
    <w:multiLevelType w:val="hybridMultilevel"/>
    <w:tmpl w:val="10EEF5E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DAC7BDA"/>
    <w:multiLevelType w:val="hybridMultilevel"/>
    <w:tmpl w:val="7A0456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EE5874"/>
    <w:multiLevelType w:val="hybridMultilevel"/>
    <w:tmpl w:val="02F6F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44D66"/>
    <w:multiLevelType w:val="hybridMultilevel"/>
    <w:tmpl w:val="EDD6C6F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400516"/>
    <w:multiLevelType w:val="hybridMultilevel"/>
    <w:tmpl w:val="AF2005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35"/>
  </w:num>
  <w:num w:numId="5">
    <w:abstractNumId w:val="26"/>
  </w:num>
  <w:num w:numId="6">
    <w:abstractNumId w:val="34"/>
  </w:num>
  <w:num w:numId="7">
    <w:abstractNumId w:val="19"/>
  </w:num>
  <w:num w:numId="8">
    <w:abstractNumId w:val="15"/>
  </w:num>
  <w:num w:numId="9">
    <w:abstractNumId w:val="45"/>
  </w:num>
  <w:num w:numId="10">
    <w:abstractNumId w:val="21"/>
  </w:num>
  <w:num w:numId="11">
    <w:abstractNumId w:val="20"/>
  </w:num>
  <w:num w:numId="12">
    <w:abstractNumId w:val="17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2"/>
  </w:num>
  <w:num w:numId="18">
    <w:abstractNumId w:val="25"/>
  </w:num>
  <w:num w:numId="19">
    <w:abstractNumId w:val="28"/>
  </w:num>
  <w:num w:numId="20">
    <w:abstractNumId w:val="42"/>
  </w:num>
  <w:num w:numId="21">
    <w:abstractNumId w:val="24"/>
  </w:num>
  <w:num w:numId="22">
    <w:abstractNumId w:val="30"/>
  </w:num>
  <w:num w:numId="23">
    <w:abstractNumId w:val="32"/>
  </w:num>
  <w:num w:numId="24">
    <w:abstractNumId w:val="37"/>
  </w:num>
  <w:num w:numId="25">
    <w:abstractNumId w:val="43"/>
  </w:num>
  <w:num w:numId="26">
    <w:abstractNumId w:val="29"/>
  </w:num>
  <w:num w:numId="27">
    <w:abstractNumId w:val="0"/>
  </w:num>
  <w:num w:numId="28">
    <w:abstractNumId w:val="41"/>
  </w:num>
  <w:num w:numId="29">
    <w:abstractNumId w:val="8"/>
  </w:num>
  <w:num w:numId="30">
    <w:abstractNumId w:val="14"/>
  </w:num>
  <w:num w:numId="31">
    <w:abstractNumId w:val="12"/>
  </w:num>
  <w:num w:numId="32">
    <w:abstractNumId w:val="46"/>
  </w:num>
  <w:num w:numId="33">
    <w:abstractNumId w:val="5"/>
  </w:num>
  <w:num w:numId="34">
    <w:abstractNumId w:val="36"/>
  </w:num>
  <w:num w:numId="35">
    <w:abstractNumId w:val="33"/>
  </w:num>
  <w:num w:numId="36">
    <w:abstractNumId w:val="23"/>
  </w:num>
  <w:num w:numId="37">
    <w:abstractNumId w:val="4"/>
  </w:num>
  <w:num w:numId="38">
    <w:abstractNumId w:val="10"/>
  </w:num>
  <w:num w:numId="39">
    <w:abstractNumId w:val="31"/>
  </w:num>
  <w:num w:numId="40">
    <w:abstractNumId w:val="6"/>
  </w:num>
  <w:num w:numId="41">
    <w:abstractNumId w:val="16"/>
  </w:num>
  <w:num w:numId="42">
    <w:abstractNumId w:val="11"/>
  </w:num>
  <w:num w:numId="43">
    <w:abstractNumId w:val="38"/>
  </w:num>
  <w:num w:numId="44">
    <w:abstractNumId w:val="44"/>
  </w:num>
  <w:num w:numId="45">
    <w:abstractNumId w:val="47"/>
  </w:num>
  <w:num w:numId="46">
    <w:abstractNumId w:val="39"/>
  </w:num>
  <w:num w:numId="47">
    <w:abstractNumId w:val="13"/>
  </w:num>
  <w:num w:numId="4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ňková Blanka">
    <w15:presenceInfo w15:providerId="AD" w15:userId="S-1-5-21-3009199374-3044735888-2432436421-6859"/>
  </w15:person>
  <w15:person w15:author="Oravec Ladislav">
    <w15:presenceInfo w15:providerId="AD" w15:userId="S-1-5-21-3009199374-3044735888-2432436421-11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75F"/>
    <w:rsid w:val="00022F3F"/>
    <w:rsid w:val="000750F8"/>
    <w:rsid w:val="0009338F"/>
    <w:rsid w:val="000A6324"/>
    <w:rsid w:val="000B0657"/>
    <w:rsid w:val="000C55F1"/>
    <w:rsid w:val="000D079E"/>
    <w:rsid w:val="000D1839"/>
    <w:rsid w:val="000D6B53"/>
    <w:rsid w:val="001008F2"/>
    <w:rsid w:val="0012768D"/>
    <w:rsid w:val="00130D4D"/>
    <w:rsid w:val="001341E1"/>
    <w:rsid w:val="001343CF"/>
    <w:rsid w:val="00140688"/>
    <w:rsid w:val="00160A62"/>
    <w:rsid w:val="00167A3F"/>
    <w:rsid w:val="00170048"/>
    <w:rsid w:val="00170067"/>
    <w:rsid w:val="001753FC"/>
    <w:rsid w:val="00175DDC"/>
    <w:rsid w:val="00185FA2"/>
    <w:rsid w:val="0019521B"/>
    <w:rsid w:val="001960BE"/>
    <w:rsid w:val="00196AE5"/>
    <w:rsid w:val="00197FEC"/>
    <w:rsid w:val="001A54AD"/>
    <w:rsid w:val="001A7A7A"/>
    <w:rsid w:val="001B019E"/>
    <w:rsid w:val="001B0A7D"/>
    <w:rsid w:val="001C1BA9"/>
    <w:rsid w:val="001C3C83"/>
    <w:rsid w:val="001C5185"/>
    <w:rsid w:val="001D28C5"/>
    <w:rsid w:val="001E1CA8"/>
    <w:rsid w:val="001E2CB7"/>
    <w:rsid w:val="002008A2"/>
    <w:rsid w:val="00212BDB"/>
    <w:rsid w:val="00220587"/>
    <w:rsid w:val="00232569"/>
    <w:rsid w:val="00243601"/>
    <w:rsid w:val="0024531A"/>
    <w:rsid w:val="00253DFC"/>
    <w:rsid w:val="002751E8"/>
    <w:rsid w:val="00275BD5"/>
    <w:rsid w:val="002976FA"/>
    <w:rsid w:val="002A7D30"/>
    <w:rsid w:val="002B3013"/>
    <w:rsid w:val="002B491F"/>
    <w:rsid w:val="002B620A"/>
    <w:rsid w:val="002D72B0"/>
    <w:rsid w:val="002D7484"/>
    <w:rsid w:val="002F7D53"/>
    <w:rsid w:val="00301666"/>
    <w:rsid w:val="00304040"/>
    <w:rsid w:val="00311709"/>
    <w:rsid w:val="00311F9F"/>
    <w:rsid w:val="00317368"/>
    <w:rsid w:val="00321B0B"/>
    <w:rsid w:val="003255B7"/>
    <w:rsid w:val="003276BF"/>
    <w:rsid w:val="00331E1D"/>
    <w:rsid w:val="00332946"/>
    <w:rsid w:val="0034224D"/>
    <w:rsid w:val="003506E2"/>
    <w:rsid w:val="003519DD"/>
    <w:rsid w:val="00374953"/>
    <w:rsid w:val="003816F5"/>
    <w:rsid w:val="003A2F17"/>
    <w:rsid w:val="00406169"/>
    <w:rsid w:val="00410E57"/>
    <w:rsid w:val="00413A68"/>
    <w:rsid w:val="00422DDC"/>
    <w:rsid w:val="00422ECD"/>
    <w:rsid w:val="00430B21"/>
    <w:rsid w:val="004556E0"/>
    <w:rsid w:val="004858E5"/>
    <w:rsid w:val="00486E82"/>
    <w:rsid w:val="00491735"/>
    <w:rsid w:val="0049721F"/>
    <w:rsid w:val="004A5F30"/>
    <w:rsid w:val="004B058C"/>
    <w:rsid w:val="004D7298"/>
    <w:rsid w:val="004E07F1"/>
    <w:rsid w:val="0051206D"/>
    <w:rsid w:val="00513B47"/>
    <w:rsid w:val="00516F1C"/>
    <w:rsid w:val="00523B34"/>
    <w:rsid w:val="00524E38"/>
    <w:rsid w:val="00530B6D"/>
    <w:rsid w:val="005401A9"/>
    <w:rsid w:val="005656C9"/>
    <w:rsid w:val="005825E0"/>
    <w:rsid w:val="00586C52"/>
    <w:rsid w:val="005B0468"/>
    <w:rsid w:val="005B0CB3"/>
    <w:rsid w:val="005C0737"/>
    <w:rsid w:val="005C558A"/>
    <w:rsid w:val="005C5A85"/>
    <w:rsid w:val="005E2FF3"/>
    <w:rsid w:val="005F22F2"/>
    <w:rsid w:val="00601046"/>
    <w:rsid w:val="006075FD"/>
    <w:rsid w:val="0063594B"/>
    <w:rsid w:val="00637A21"/>
    <w:rsid w:val="00650A83"/>
    <w:rsid w:val="00651921"/>
    <w:rsid w:val="006532ED"/>
    <w:rsid w:val="00654B42"/>
    <w:rsid w:val="006823FE"/>
    <w:rsid w:val="006A0103"/>
    <w:rsid w:val="006C0C25"/>
    <w:rsid w:val="006C6921"/>
    <w:rsid w:val="006D4D3B"/>
    <w:rsid w:val="006F4014"/>
    <w:rsid w:val="006F4122"/>
    <w:rsid w:val="006F4602"/>
    <w:rsid w:val="00702C76"/>
    <w:rsid w:val="00726AEA"/>
    <w:rsid w:val="007552E6"/>
    <w:rsid w:val="00763334"/>
    <w:rsid w:val="00777D08"/>
    <w:rsid w:val="007B0D94"/>
    <w:rsid w:val="007C3FB8"/>
    <w:rsid w:val="007D4CC4"/>
    <w:rsid w:val="007E2126"/>
    <w:rsid w:val="007F2303"/>
    <w:rsid w:val="0081227B"/>
    <w:rsid w:val="00812A74"/>
    <w:rsid w:val="00812D45"/>
    <w:rsid w:val="00820A37"/>
    <w:rsid w:val="00826CDB"/>
    <w:rsid w:val="00830967"/>
    <w:rsid w:val="0084382A"/>
    <w:rsid w:val="008453DE"/>
    <w:rsid w:val="008661A6"/>
    <w:rsid w:val="008842B0"/>
    <w:rsid w:val="008847B2"/>
    <w:rsid w:val="008875A7"/>
    <w:rsid w:val="00891EA1"/>
    <w:rsid w:val="008A10D2"/>
    <w:rsid w:val="008A25FE"/>
    <w:rsid w:val="008A5FA0"/>
    <w:rsid w:val="008A6E02"/>
    <w:rsid w:val="008B3B5C"/>
    <w:rsid w:val="008B3CB3"/>
    <w:rsid w:val="008C0137"/>
    <w:rsid w:val="008C34B5"/>
    <w:rsid w:val="008E6222"/>
    <w:rsid w:val="0091197C"/>
    <w:rsid w:val="0092375F"/>
    <w:rsid w:val="00923811"/>
    <w:rsid w:val="0092756F"/>
    <w:rsid w:val="00932501"/>
    <w:rsid w:val="00935B78"/>
    <w:rsid w:val="00952EB2"/>
    <w:rsid w:val="00965B6B"/>
    <w:rsid w:val="0096630A"/>
    <w:rsid w:val="00973845"/>
    <w:rsid w:val="0098452C"/>
    <w:rsid w:val="009A296C"/>
    <w:rsid w:val="009D22A4"/>
    <w:rsid w:val="009D6FAE"/>
    <w:rsid w:val="009E43DA"/>
    <w:rsid w:val="009F0B35"/>
    <w:rsid w:val="00A107AF"/>
    <w:rsid w:val="00A118EC"/>
    <w:rsid w:val="00A37CCB"/>
    <w:rsid w:val="00A37EDA"/>
    <w:rsid w:val="00A50CA2"/>
    <w:rsid w:val="00A57766"/>
    <w:rsid w:val="00A578DB"/>
    <w:rsid w:val="00A6604A"/>
    <w:rsid w:val="00A875F9"/>
    <w:rsid w:val="00AA0431"/>
    <w:rsid w:val="00AA5180"/>
    <w:rsid w:val="00AA7C81"/>
    <w:rsid w:val="00AC7325"/>
    <w:rsid w:val="00AE330D"/>
    <w:rsid w:val="00AE6E1A"/>
    <w:rsid w:val="00B04827"/>
    <w:rsid w:val="00B26D8D"/>
    <w:rsid w:val="00B43474"/>
    <w:rsid w:val="00B47DF9"/>
    <w:rsid w:val="00B5417B"/>
    <w:rsid w:val="00B8492B"/>
    <w:rsid w:val="00BA6FB0"/>
    <w:rsid w:val="00BB245A"/>
    <w:rsid w:val="00BC695E"/>
    <w:rsid w:val="00BF54B8"/>
    <w:rsid w:val="00C4382D"/>
    <w:rsid w:val="00C55AE0"/>
    <w:rsid w:val="00C6002B"/>
    <w:rsid w:val="00C60816"/>
    <w:rsid w:val="00C63D0B"/>
    <w:rsid w:val="00C658E6"/>
    <w:rsid w:val="00C81321"/>
    <w:rsid w:val="00CA1F14"/>
    <w:rsid w:val="00CA56D7"/>
    <w:rsid w:val="00CB66D3"/>
    <w:rsid w:val="00CB6BE0"/>
    <w:rsid w:val="00CB7BD8"/>
    <w:rsid w:val="00CD191C"/>
    <w:rsid w:val="00CF179A"/>
    <w:rsid w:val="00CF5B37"/>
    <w:rsid w:val="00D05C77"/>
    <w:rsid w:val="00D31A1B"/>
    <w:rsid w:val="00D400E9"/>
    <w:rsid w:val="00D418C3"/>
    <w:rsid w:val="00D45D0E"/>
    <w:rsid w:val="00D47A47"/>
    <w:rsid w:val="00D63CCD"/>
    <w:rsid w:val="00DC6120"/>
    <w:rsid w:val="00DD7253"/>
    <w:rsid w:val="00DF1758"/>
    <w:rsid w:val="00E02127"/>
    <w:rsid w:val="00E043BE"/>
    <w:rsid w:val="00E10684"/>
    <w:rsid w:val="00E27A35"/>
    <w:rsid w:val="00E32941"/>
    <w:rsid w:val="00E32FE6"/>
    <w:rsid w:val="00E37633"/>
    <w:rsid w:val="00E45CEC"/>
    <w:rsid w:val="00E61E0D"/>
    <w:rsid w:val="00EA573D"/>
    <w:rsid w:val="00EA6FB3"/>
    <w:rsid w:val="00EB4244"/>
    <w:rsid w:val="00EB54BE"/>
    <w:rsid w:val="00EC67AD"/>
    <w:rsid w:val="00ED43DC"/>
    <w:rsid w:val="00ED4EE2"/>
    <w:rsid w:val="00EE40FB"/>
    <w:rsid w:val="00EE4E15"/>
    <w:rsid w:val="00F27CF4"/>
    <w:rsid w:val="00F34F3C"/>
    <w:rsid w:val="00F374E3"/>
    <w:rsid w:val="00F62738"/>
    <w:rsid w:val="00F76D79"/>
    <w:rsid w:val="00F81405"/>
    <w:rsid w:val="00F909B4"/>
    <w:rsid w:val="00F964CA"/>
    <w:rsid w:val="00F96DF3"/>
    <w:rsid w:val="00FA14C1"/>
    <w:rsid w:val="00FC5103"/>
    <w:rsid w:val="00FF36EB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75F"/>
    <w:pPr>
      <w:spacing w:after="160" w:line="259" w:lineRule="auto"/>
    </w:pPr>
  </w:style>
  <w:style w:type="paragraph" w:styleId="Nadpis3">
    <w:name w:val="heading 3"/>
    <w:basedOn w:val="Normln"/>
    <w:link w:val="Nadpis3Char"/>
    <w:uiPriority w:val="9"/>
    <w:qFormat/>
    <w:rsid w:val="00B84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75F"/>
    <w:pPr>
      <w:ind w:left="720"/>
      <w:contextualSpacing/>
    </w:pPr>
  </w:style>
  <w:style w:type="character" w:customStyle="1" w:styleId="Zkladntext2">
    <w:name w:val="Základní text (2)_"/>
    <w:basedOn w:val="Standardnpsmoodstavce"/>
    <w:link w:val="Zkladntext20"/>
    <w:rsid w:val="00170048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Zkladntext218pt">
    <w:name w:val="Základní text (2) + 18 pt"/>
    <w:basedOn w:val="Zkladntext2"/>
    <w:rsid w:val="001700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character" w:customStyle="1" w:styleId="Zkladntext">
    <w:name w:val="Základní text_"/>
    <w:basedOn w:val="Standardnpsmoodstavce"/>
    <w:link w:val="Zkladntext1"/>
    <w:rsid w:val="001700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5pt">
    <w:name w:val="Základní text + 11;5 pt"/>
    <w:basedOn w:val="Zkladntext"/>
    <w:rsid w:val="0017004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paragraph" w:customStyle="1" w:styleId="Zkladntext20">
    <w:name w:val="Základní text (2)"/>
    <w:basedOn w:val="Normln"/>
    <w:link w:val="Zkladntext2"/>
    <w:rsid w:val="00170048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Zkladntext1">
    <w:name w:val="Základní text1"/>
    <w:basedOn w:val="Normln"/>
    <w:link w:val="Zkladntext"/>
    <w:rsid w:val="00170048"/>
    <w:pPr>
      <w:widowControl w:val="0"/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D4D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4D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4D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D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D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D3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823FE"/>
    <w:pPr>
      <w:spacing w:after="0" w:line="240" w:lineRule="auto"/>
    </w:pPr>
  </w:style>
  <w:style w:type="character" w:customStyle="1" w:styleId="Zkladntext3105pt">
    <w:name w:val="Základní text (3) + 10;5 pt"/>
    <w:basedOn w:val="Standardnpsmoodstavce"/>
    <w:rsid w:val="00923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paragraph" w:customStyle="1" w:styleId="Textodst1sl">
    <w:name w:val="Text odst.1čísl"/>
    <w:basedOn w:val="Normln"/>
    <w:link w:val="Textodst1slCharChar"/>
    <w:uiPriority w:val="99"/>
    <w:rsid w:val="00F374E3"/>
    <w:pPr>
      <w:numPr>
        <w:numId w:val="27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F374E3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2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C558A"/>
    <w:rPr>
      <w:i/>
      <w:iCs/>
    </w:rPr>
  </w:style>
  <w:style w:type="paragraph" w:styleId="Zkladntext21">
    <w:name w:val="Body Text 2"/>
    <w:basedOn w:val="Normln"/>
    <w:link w:val="Zkladntext2Char"/>
    <w:rsid w:val="005C558A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character" w:customStyle="1" w:styleId="Zkladntext2Char">
    <w:name w:val="Základní text 2 Char"/>
    <w:basedOn w:val="Standardnpsmoodstavce"/>
    <w:link w:val="Zkladntext21"/>
    <w:rsid w:val="005C558A"/>
    <w:rPr>
      <w:rFonts w:ascii="Times New Roman" w:eastAsia="Times New Roman" w:hAnsi="Times New Roman" w:cs="Times New Roman"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B058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058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B0D9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849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Normln-odrky">
    <w:name w:val="Normální - odrážky"/>
    <w:rsid w:val="008842B0"/>
    <w:pPr>
      <w:numPr>
        <w:ilvl w:val="1"/>
        <w:numId w:val="42"/>
      </w:numPr>
      <w:tabs>
        <w:tab w:val="clear" w:pos="1440"/>
        <w:tab w:val="num" w:pos="1134"/>
      </w:tabs>
      <w:spacing w:after="0" w:line="240" w:lineRule="auto"/>
      <w:ind w:left="1134" w:hanging="567"/>
    </w:pPr>
    <w:rPr>
      <w:rFonts w:ascii="Times New Roman" w:eastAsia="Calibri" w:hAnsi="Times New Roman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dent.cz/" TargetMode="External"/><Relationship Id="rId13" Type="http://schemas.openxmlformats.org/officeDocument/2006/relationships/hyperlink" Target="https://www.stapro.cz/" TargetMode="External"/><Relationship Id="rId18" Type="http://schemas.openxmlformats.org/officeDocument/2006/relationships/hyperlink" Target="http://www.cetron.cz/apotheke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dssoftolomouc.cz/" TargetMode="External"/><Relationship Id="rId12" Type="http://schemas.openxmlformats.org/officeDocument/2006/relationships/hyperlink" Target="http://www.dssoftolomouc.cz/" TargetMode="External"/><Relationship Id="rId17" Type="http://schemas.openxmlformats.org/officeDocument/2006/relationships/hyperlink" Target="https://www.orcz.cz/cs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info.ivar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pro.cz/" TargetMode="External"/><Relationship Id="rId11" Type="http://schemas.openxmlformats.org/officeDocument/2006/relationships/hyperlink" Target="https://www.ivobolce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itea.com/" TargetMode="External"/><Relationship Id="rId23" Type="http://schemas.microsoft.com/office/2011/relationships/people" Target="people.xml"/><Relationship Id="rId10" Type="http://schemas.openxmlformats.org/officeDocument/2006/relationships/hyperlink" Target="https://www.stapro.cz/" TargetMode="External"/><Relationship Id="rId19" Type="http://schemas.openxmlformats.org/officeDocument/2006/relationships/hyperlink" Target="https://sefim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pro.cz/" TargetMode="External"/><Relationship Id="rId14" Type="http://schemas.openxmlformats.org/officeDocument/2006/relationships/hyperlink" Target="http://www.dssoftolomouc.cz/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D269-E60B-4A5E-BF47-15A2C362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2031</Words>
  <Characters>11984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00182</dc:creator>
  <cp:lastModifiedBy>63358</cp:lastModifiedBy>
  <cp:revision>17</cp:revision>
  <dcterms:created xsi:type="dcterms:W3CDTF">2021-02-02T09:23:00Z</dcterms:created>
  <dcterms:modified xsi:type="dcterms:W3CDTF">2021-02-18T08:34:00Z</dcterms:modified>
</cp:coreProperties>
</file>