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E3" w:rsidRPr="00750A72" w:rsidRDefault="00DE3D0B" w:rsidP="00C17495">
      <w:pPr>
        <w:jc w:val="center"/>
        <w:rPr>
          <w:b/>
          <w:sz w:val="24"/>
        </w:rPr>
      </w:pPr>
      <w:r>
        <w:rPr>
          <w:b/>
          <w:sz w:val="24"/>
        </w:rPr>
        <w:t>A</w:t>
      </w:r>
      <w:r w:rsidR="00C17495" w:rsidRPr="00750A72">
        <w:rPr>
          <w:b/>
          <w:sz w:val="24"/>
        </w:rPr>
        <w:t>nalýza dat z energetické sítě FN Olomouc</w:t>
      </w:r>
    </w:p>
    <w:p w:rsidR="00C17495" w:rsidRDefault="00C17495" w:rsidP="00C17495">
      <w:pPr>
        <w:jc w:val="center"/>
        <w:rPr>
          <w:b/>
        </w:rPr>
      </w:pPr>
      <w:r w:rsidRPr="007A26B9">
        <w:rPr>
          <w:b/>
        </w:rPr>
        <w:t>VZ-202</w:t>
      </w:r>
      <w:r w:rsidR="001A5690" w:rsidRPr="007A26B9">
        <w:rPr>
          <w:b/>
        </w:rPr>
        <w:t>1</w:t>
      </w:r>
      <w:r w:rsidRPr="007A26B9">
        <w:rPr>
          <w:b/>
        </w:rPr>
        <w:t>-</w:t>
      </w:r>
      <w:r w:rsidR="001A5690" w:rsidRPr="007A26B9">
        <w:rPr>
          <w:b/>
        </w:rPr>
        <w:t>000</w:t>
      </w:r>
      <w:r w:rsidR="007A26B9" w:rsidRPr="007A26B9">
        <w:rPr>
          <w:b/>
        </w:rPr>
        <w:t>239</w:t>
      </w:r>
    </w:p>
    <w:p w:rsidR="000856C9" w:rsidRDefault="00C17495" w:rsidP="00C17495">
      <w:r w:rsidRPr="00C17495">
        <w:t>Předmětem zakázky</w:t>
      </w:r>
      <w:r w:rsidR="005E1618">
        <w:t xml:space="preserve"> </w:t>
      </w:r>
      <w:r w:rsidR="000856C9">
        <w:t xml:space="preserve">je kalibrace měřidel, aktualizace SW a </w:t>
      </w:r>
      <w:r w:rsidR="005E1618">
        <w:t xml:space="preserve">stažení naměřených dat z analyzátorů sítě od firmy </w:t>
      </w:r>
      <w:proofErr w:type="spellStart"/>
      <w:r w:rsidR="005E1618">
        <w:t>MEgA</w:t>
      </w:r>
      <w:proofErr w:type="spellEnd"/>
      <w:r w:rsidR="005E1618">
        <w:t xml:space="preserve"> na </w:t>
      </w:r>
      <w:r w:rsidR="000856C9">
        <w:t xml:space="preserve">celkem </w:t>
      </w:r>
      <w:r w:rsidR="005E1618" w:rsidRPr="000856C9">
        <w:t>1</w:t>
      </w:r>
      <w:r w:rsidR="00F13FAD" w:rsidRPr="000856C9">
        <w:t>1</w:t>
      </w:r>
      <w:r w:rsidR="005E1618" w:rsidRPr="000856C9">
        <w:t>0</w:t>
      </w:r>
      <w:r w:rsidR="005E1618">
        <w:t xml:space="preserve"> </w:t>
      </w:r>
      <w:r w:rsidR="000856C9">
        <w:t xml:space="preserve">kusů </w:t>
      </w:r>
      <w:r w:rsidR="005E1618">
        <w:t>měřících přístrojích umístěných v areálu FNOL, součástí zakázky je vyhodnocení naměřených dat</w:t>
      </w:r>
      <w:r w:rsidR="00A54CB9">
        <w:t xml:space="preserve"> </w:t>
      </w:r>
      <w:r w:rsidR="005E1618">
        <w:t>včetně návrhu optimalizace spotřeb elektřiny ve FNOL</w:t>
      </w:r>
      <w:r w:rsidR="00A54CB9">
        <w:t xml:space="preserve"> </w:t>
      </w:r>
      <w:r w:rsidR="000856C9">
        <w:t>.</w:t>
      </w:r>
    </w:p>
    <w:p w:rsidR="005E1618" w:rsidRPr="00235ED1" w:rsidRDefault="000856C9" w:rsidP="00C17495">
      <w:pPr>
        <w:rPr>
          <w:b/>
        </w:rPr>
      </w:pPr>
      <w:r w:rsidRPr="00235ED1">
        <w:rPr>
          <w:b/>
        </w:rPr>
        <w:t xml:space="preserve"> </w:t>
      </w:r>
      <w:r w:rsidR="005E1618" w:rsidRPr="00235ED1">
        <w:rPr>
          <w:b/>
        </w:rPr>
        <w:t>Kvalifikační předpoklady:</w:t>
      </w:r>
    </w:p>
    <w:p w:rsidR="005E1618" w:rsidRDefault="005E1618" w:rsidP="005E1618">
      <w:pPr>
        <w:pStyle w:val="Odstavecseseznamem"/>
        <w:numPr>
          <w:ilvl w:val="0"/>
          <w:numId w:val="1"/>
        </w:numPr>
      </w:pPr>
      <w:r>
        <w:t>Dodavatel</w:t>
      </w:r>
      <w:r w:rsidR="000856C9">
        <w:t>ská organizace musí mít potřebné nástroje ke kalibraci měřidel, software</w:t>
      </w:r>
      <w:r>
        <w:t xml:space="preserve"> </w:t>
      </w:r>
      <w:r w:rsidR="00A54CB9">
        <w:t>k exportování dat</w:t>
      </w:r>
      <w:r w:rsidR="00FD619B">
        <w:t xml:space="preserve"> včetně provedení aktualizace SW, jedná se převážně o tyto typy monitorů:</w:t>
      </w:r>
    </w:p>
    <w:p w:rsidR="005E1618" w:rsidRDefault="005E1618" w:rsidP="005E1618">
      <w:pPr>
        <w:pStyle w:val="Odstavecseseznamem"/>
        <w:numPr>
          <w:ilvl w:val="1"/>
          <w:numId w:val="1"/>
        </w:numPr>
      </w:pPr>
      <w:r>
        <w:t>MEg44PAN S</w:t>
      </w:r>
    </w:p>
    <w:p w:rsidR="005E1618" w:rsidRDefault="005E1618" w:rsidP="005E1618">
      <w:pPr>
        <w:pStyle w:val="Odstavecseseznamem"/>
        <w:numPr>
          <w:ilvl w:val="1"/>
          <w:numId w:val="1"/>
        </w:numPr>
      </w:pPr>
      <w:r>
        <w:t>MEg44 DIN</w:t>
      </w:r>
    </w:p>
    <w:p w:rsidR="005E1618" w:rsidRDefault="005E1618" w:rsidP="005E1618">
      <w:pPr>
        <w:pStyle w:val="Odstavecseseznamem"/>
        <w:numPr>
          <w:ilvl w:val="1"/>
          <w:numId w:val="1"/>
        </w:numPr>
      </w:pPr>
      <w:r>
        <w:t>MEg44PAN S AMOS</w:t>
      </w:r>
    </w:p>
    <w:p w:rsidR="005E1618" w:rsidRDefault="005E1618" w:rsidP="005E1618">
      <w:pPr>
        <w:pStyle w:val="Odstavecseseznamem"/>
        <w:numPr>
          <w:ilvl w:val="1"/>
          <w:numId w:val="1"/>
        </w:numPr>
      </w:pPr>
      <w:r>
        <w:t>MEg44PAN L</w:t>
      </w:r>
    </w:p>
    <w:p w:rsidR="005E1618" w:rsidRDefault="005E1618" w:rsidP="005E1618">
      <w:pPr>
        <w:pStyle w:val="Odstavecseseznamem"/>
        <w:numPr>
          <w:ilvl w:val="1"/>
          <w:numId w:val="1"/>
        </w:numPr>
      </w:pPr>
      <w:r>
        <w:t>MEg44PAN L AMOS</w:t>
      </w:r>
    </w:p>
    <w:p w:rsidR="000856C9" w:rsidRDefault="000856C9" w:rsidP="000856C9">
      <w:pPr>
        <w:pStyle w:val="Odstavecseseznamem"/>
        <w:numPr>
          <w:ilvl w:val="0"/>
          <w:numId w:val="1"/>
        </w:numPr>
      </w:pPr>
      <w:r>
        <w:t xml:space="preserve">Dodavatelská organizace musí doložit platné pověření výrobce k provádění kalibrace, aktualizaci software, stažení dat od výrobce těchto měřidel, výrobcem uvedených měřidel je </w:t>
      </w:r>
      <w:proofErr w:type="gramStart"/>
      <w:r>
        <w:t xml:space="preserve">firma  </w:t>
      </w:r>
      <w:proofErr w:type="spellStart"/>
      <w:r>
        <w:t>MEgA</w:t>
      </w:r>
      <w:proofErr w:type="spellEnd"/>
      <w:proofErr w:type="gramEnd"/>
      <w:r>
        <w:t xml:space="preserve"> – Měřící Energetické Aparáty, a.s.</w:t>
      </w:r>
    </w:p>
    <w:p w:rsidR="005E1618" w:rsidRDefault="00235ED1" w:rsidP="00235ED1">
      <w:pPr>
        <w:rPr>
          <w:b/>
        </w:rPr>
      </w:pPr>
      <w:r w:rsidRPr="00235ED1">
        <w:rPr>
          <w:b/>
        </w:rPr>
        <w:t>Rozsah zakázky:</w:t>
      </w:r>
    </w:p>
    <w:p w:rsidR="000856C9" w:rsidRPr="000856C9" w:rsidRDefault="000856C9" w:rsidP="000856C9">
      <w:pPr>
        <w:pStyle w:val="Odstavecseseznamem"/>
        <w:numPr>
          <w:ilvl w:val="0"/>
          <w:numId w:val="1"/>
        </w:numPr>
      </w:pPr>
      <w:r w:rsidRPr="000856C9">
        <w:t>Kalibrace 110</w:t>
      </w:r>
      <w:r>
        <w:t xml:space="preserve"> kusů</w:t>
      </w:r>
      <w:r w:rsidRPr="000856C9">
        <w:t xml:space="preserve"> analyzátorů sítě včetně aktualizace SW</w:t>
      </w:r>
    </w:p>
    <w:p w:rsidR="00235ED1" w:rsidRDefault="00235ED1" w:rsidP="00235ED1">
      <w:pPr>
        <w:pStyle w:val="Odstavecseseznamem"/>
        <w:numPr>
          <w:ilvl w:val="0"/>
          <w:numId w:val="1"/>
        </w:numPr>
      </w:pPr>
      <w:r w:rsidRPr="00235ED1">
        <w:t>Export dat z</w:t>
      </w:r>
      <w:r>
        <w:t xml:space="preserve">e </w:t>
      </w:r>
      <w:r w:rsidR="00F13FAD">
        <w:t>110</w:t>
      </w:r>
      <w:r>
        <w:t xml:space="preserve"> kusů</w:t>
      </w:r>
      <w:r w:rsidRPr="00235ED1">
        <w:t> měřících přístrojů</w:t>
      </w:r>
      <w:r>
        <w:t xml:space="preserve"> na přenosné digitální medium včetně </w:t>
      </w:r>
      <w:r w:rsidR="00A54CB9">
        <w:t xml:space="preserve">možnosti </w:t>
      </w:r>
      <w:r>
        <w:t>předání digitální kopie na přenosném datovém nosiči odpovědnému zástupci OEVH FNOL</w:t>
      </w:r>
      <w:r w:rsidR="00D10CC4">
        <w:t>.</w:t>
      </w:r>
    </w:p>
    <w:p w:rsidR="00235ED1" w:rsidRDefault="00A54CB9" w:rsidP="00235ED1">
      <w:pPr>
        <w:pStyle w:val="Odstavecseseznamem"/>
        <w:numPr>
          <w:ilvl w:val="0"/>
          <w:numId w:val="1"/>
        </w:numPr>
      </w:pPr>
      <w:r>
        <w:t xml:space="preserve">Dodavatel na základě naměřených dat provede jejich postupné vyhodnocení a bude průběžně předvádět výsledky objednateli. Na závěr předá dodavatel objednateli souhrnné </w:t>
      </w:r>
      <w:r w:rsidR="001A5690">
        <w:t>vyhodnocení.</w:t>
      </w:r>
    </w:p>
    <w:p w:rsidR="00D10CC4" w:rsidRDefault="00D10CC4" w:rsidP="00235ED1">
      <w:pPr>
        <w:pStyle w:val="Odstavecseseznamem"/>
        <w:numPr>
          <w:ilvl w:val="0"/>
          <w:numId w:val="1"/>
        </w:numPr>
      </w:pPr>
      <w:r>
        <w:t>Dodavatel bude se zpracovávanými daty a výsledky vyhodnocení nakládat postupy, které jsou v souladu se systémy ISO 9001, ISO 14001, ISO 18001, ISO 27001.</w:t>
      </w:r>
    </w:p>
    <w:p w:rsidR="00235ED1" w:rsidRDefault="00235ED1" w:rsidP="00235ED1">
      <w:pPr>
        <w:pStyle w:val="Odstavecseseznamem"/>
        <w:numPr>
          <w:ilvl w:val="0"/>
          <w:numId w:val="1"/>
        </w:numPr>
      </w:pPr>
      <w:r>
        <w:t>Navrhnutí nápravných opatření vyplývajících z nalezených nedostatků exportovaných dat minimálně v tomto rozsahu:</w:t>
      </w:r>
    </w:p>
    <w:p w:rsidR="00AA0230" w:rsidRDefault="00AA0230" w:rsidP="00AA023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iddenHorzOCR" w:cs="Times New Roman"/>
          <w:szCs w:val="24"/>
        </w:rPr>
      </w:pPr>
      <w:r w:rsidRPr="00AA0230">
        <w:rPr>
          <w:rFonts w:eastAsia="HiddenHorzOCR" w:cs="Times New Roman"/>
          <w:szCs w:val="24"/>
        </w:rPr>
        <w:t>průběžných parametrů kvality nap</w:t>
      </w:r>
      <w:r>
        <w:rPr>
          <w:rFonts w:eastAsia="HiddenHorzOCR" w:cs="Times New Roman"/>
          <w:szCs w:val="24"/>
        </w:rPr>
        <w:t xml:space="preserve">ětí na </w:t>
      </w:r>
      <w:proofErr w:type="spellStart"/>
      <w:r>
        <w:rPr>
          <w:rFonts w:eastAsia="HiddenHorzOCR" w:cs="Times New Roman"/>
          <w:szCs w:val="24"/>
        </w:rPr>
        <w:t>vn</w:t>
      </w:r>
      <w:proofErr w:type="spellEnd"/>
      <w:r>
        <w:rPr>
          <w:rFonts w:eastAsia="HiddenHorzOCR" w:cs="Times New Roman"/>
          <w:szCs w:val="24"/>
        </w:rPr>
        <w:t xml:space="preserve"> předávacích místech</w:t>
      </w:r>
      <w:r w:rsidR="00D10CC4">
        <w:rPr>
          <w:rFonts w:eastAsia="HiddenHorzOCR" w:cs="Times New Roman"/>
          <w:szCs w:val="24"/>
        </w:rPr>
        <w:t>,</w:t>
      </w:r>
    </w:p>
    <w:p w:rsidR="00AA0230" w:rsidRDefault="00AA0230" w:rsidP="00AA023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iddenHorzOCR" w:cs="Times New Roman"/>
          <w:szCs w:val="24"/>
        </w:rPr>
      </w:pPr>
      <w:r w:rsidRPr="00AA0230">
        <w:rPr>
          <w:rFonts w:eastAsia="HiddenHorzOCR" w:cs="Times New Roman"/>
          <w:szCs w:val="24"/>
        </w:rPr>
        <w:t>napěťových jevů a proudových událo</w:t>
      </w:r>
      <w:r>
        <w:rPr>
          <w:rFonts w:eastAsia="HiddenHorzOCR" w:cs="Times New Roman"/>
          <w:szCs w:val="24"/>
        </w:rPr>
        <w:t xml:space="preserve">stí na </w:t>
      </w:r>
      <w:proofErr w:type="spellStart"/>
      <w:r>
        <w:rPr>
          <w:rFonts w:eastAsia="HiddenHorzOCR" w:cs="Times New Roman"/>
          <w:szCs w:val="24"/>
        </w:rPr>
        <w:t>vn</w:t>
      </w:r>
      <w:proofErr w:type="spellEnd"/>
      <w:r>
        <w:rPr>
          <w:rFonts w:eastAsia="HiddenHorzOCR" w:cs="Times New Roman"/>
          <w:szCs w:val="24"/>
        </w:rPr>
        <w:t xml:space="preserve"> předávacích místech</w:t>
      </w:r>
      <w:r w:rsidR="00D10CC4">
        <w:rPr>
          <w:rFonts w:eastAsia="HiddenHorzOCR" w:cs="Times New Roman"/>
          <w:szCs w:val="24"/>
        </w:rPr>
        <w:t>,</w:t>
      </w:r>
    </w:p>
    <w:p w:rsidR="00AA0230" w:rsidRDefault="00AA0230" w:rsidP="00AA023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iddenHorzOCR" w:cs="Times New Roman"/>
          <w:szCs w:val="24"/>
        </w:rPr>
      </w:pPr>
      <w:r w:rsidRPr="00AA0230">
        <w:rPr>
          <w:rFonts w:eastAsia="HiddenHorzOCR" w:cs="Times New Roman"/>
          <w:szCs w:val="24"/>
        </w:rPr>
        <w:t xml:space="preserve">ustálených i mimořádných podmínek </w:t>
      </w:r>
      <w:proofErr w:type="spellStart"/>
      <w:r w:rsidRPr="00AA0230">
        <w:rPr>
          <w:rFonts w:eastAsia="HiddenHorzOCR" w:cs="Times New Roman"/>
          <w:szCs w:val="24"/>
        </w:rPr>
        <w:t>nn</w:t>
      </w:r>
      <w:proofErr w:type="spellEnd"/>
      <w:r w:rsidRPr="00AA0230">
        <w:rPr>
          <w:rFonts w:eastAsia="HiddenHorzOCR" w:cs="Times New Roman"/>
          <w:szCs w:val="24"/>
        </w:rPr>
        <w:t xml:space="preserve"> sítě v měřicích bodech na patách vybraných budov objednatele</w:t>
      </w:r>
      <w:r w:rsidR="00D10CC4">
        <w:rPr>
          <w:rFonts w:eastAsia="HiddenHorzOCR" w:cs="Times New Roman"/>
          <w:szCs w:val="24"/>
        </w:rPr>
        <w:t>,</w:t>
      </w:r>
    </w:p>
    <w:p w:rsidR="00AA0230" w:rsidRDefault="00AA0230" w:rsidP="00AA023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iddenHorzOCR" w:cs="Times New Roman"/>
          <w:szCs w:val="24"/>
        </w:rPr>
      </w:pPr>
      <w:r w:rsidRPr="00AA0230">
        <w:rPr>
          <w:rFonts w:eastAsia="HiddenHorzOCR" w:cs="Times New Roman"/>
          <w:szCs w:val="24"/>
        </w:rPr>
        <w:t>zvláštních stavů zdrojů zajištěného napájení</w:t>
      </w:r>
      <w:r w:rsidR="00D10CC4">
        <w:rPr>
          <w:rFonts w:eastAsia="HiddenHorzOCR" w:cs="Times New Roman"/>
          <w:szCs w:val="24"/>
        </w:rPr>
        <w:t>.</w:t>
      </w:r>
    </w:p>
    <w:p w:rsidR="00A54CB9" w:rsidRDefault="00A54CB9" w:rsidP="00A54CB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HiddenHorzOCR" w:cs="Times New Roman"/>
          <w:szCs w:val="24"/>
        </w:rPr>
      </w:pPr>
      <w:r>
        <w:rPr>
          <w:rFonts w:eastAsia="HiddenHorzOCR" w:cs="Times New Roman"/>
          <w:szCs w:val="24"/>
        </w:rPr>
        <w:t>Rozsah časového období:</w:t>
      </w:r>
    </w:p>
    <w:p w:rsidR="00A54CB9" w:rsidRPr="00901F20" w:rsidRDefault="00D10CC4" w:rsidP="00AA023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901F20">
        <w:rPr>
          <w:rFonts w:eastAsia="HiddenHorzOCR" w:cs="Times New Roman"/>
          <w:szCs w:val="24"/>
        </w:rPr>
        <w:t xml:space="preserve">1. </w:t>
      </w:r>
      <w:r w:rsidR="001A5690">
        <w:rPr>
          <w:rFonts w:eastAsia="HiddenHorzOCR" w:cs="Times New Roman"/>
          <w:szCs w:val="24"/>
        </w:rPr>
        <w:t>9</w:t>
      </w:r>
      <w:r w:rsidRPr="00901F20">
        <w:rPr>
          <w:rFonts w:eastAsia="HiddenHorzOCR" w:cs="Times New Roman"/>
          <w:szCs w:val="24"/>
        </w:rPr>
        <w:t>. 202</w:t>
      </w:r>
      <w:r w:rsidR="001A5690">
        <w:rPr>
          <w:rFonts w:eastAsia="HiddenHorzOCR" w:cs="Times New Roman"/>
          <w:szCs w:val="24"/>
        </w:rPr>
        <w:t>1</w:t>
      </w:r>
      <w:r w:rsidR="00A54CB9" w:rsidRPr="00901F20">
        <w:rPr>
          <w:rFonts w:eastAsia="HiddenHorzOCR" w:cs="Times New Roman"/>
          <w:szCs w:val="24"/>
        </w:rPr>
        <w:t xml:space="preserve"> do </w:t>
      </w:r>
      <w:r w:rsidR="001A5690">
        <w:rPr>
          <w:rFonts w:eastAsia="HiddenHorzOCR" w:cs="Times New Roman"/>
          <w:szCs w:val="24"/>
        </w:rPr>
        <w:t>28</w:t>
      </w:r>
      <w:r w:rsidRPr="00901F20">
        <w:rPr>
          <w:rFonts w:eastAsia="HiddenHorzOCR" w:cs="Times New Roman"/>
          <w:szCs w:val="24"/>
        </w:rPr>
        <w:t xml:space="preserve">. </w:t>
      </w:r>
      <w:r w:rsidR="001A5690">
        <w:rPr>
          <w:rFonts w:eastAsia="HiddenHorzOCR" w:cs="Times New Roman"/>
          <w:szCs w:val="24"/>
        </w:rPr>
        <w:t>2</w:t>
      </w:r>
      <w:r w:rsidRPr="00901F20">
        <w:rPr>
          <w:rFonts w:eastAsia="HiddenHorzOCR" w:cs="Times New Roman"/>
          <w:szCs w:val="24"/>
        </w:rPr>
        <w:t>. 202</w:t>
      </w:r>
      <w:r w:rsidR="001A5690">
        <w:rPr>
          <w:rFonts w:eastAsia="HiddenHorzOCR" w:cs="Times New Roman"/>
          <w:szCs w:val="24"/>
        </w:rPr>
        <w:t>1</w:t>
      </w:r>
      <w:r w:rsidR="00A54CB9" w:rsidRPr="00901F20">
        <w:rPr>
          <w:rFonts w:eastAsia="HiddenHorzOCR" w:cs="Times New Roman"/>
          <w:szCs w:val="24"/>
        </w:rPr>
        <w:t xml:space="preserve"> bez přerušení a bez mezer</w:t>
      </w:r>
      <w:r w:rsidRPr="00901F20">
        <w:rPr>
          <w:rFonts w:eastAsia="HiddenHorzOCR" w:cs="Times New Roman"/>
          <w:szCs w:val="24"/>
        </w:rPr>
        <w:t>.</w:t>
      </w:r>
    </w:p>
    <w:sectPr w:rsidR="00A54CB9" w:rsidRPr="00901F20" w:rsidSect="001A5690">
      <w:pgSz w:w="11906" w:h="16838"/>
      <w:pgMar w:top="1417" w:right="85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174"/>
    <w:multiLevelType w:val="hybridMultilevel"/>
    <w:tmpl w:val="D3145F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6A64F4"/>
    <w:multiLevelType w:val="hybridMultilevel"/>
    <w:tmpl w:val="7D12B74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1895"/>
    <w:multiLevelType w:val="hybridMultilevel"/>
    <w:tmpl w:val="5DACF4B0"/>
    <w:lvl w:ilvl="0" w:tplc="1130A6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2A62"/>
    <w:multiLevelType w:val="hybridMultilevel"/>
    <w:tmpl w:val="EA602CF8"/>
    <w:lvl w:ilvl="0" w:tplc="1130A6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495"/>
    <w:rsid w:val="000856C9"/>
    <w:rsid w:val="00182DEE"/>
    <w:rsid w:val="001A5690"/>
    <w:rsid w:val="001E33F6"/>
    <w:rsid w:val="00235ED1"/>
    <w:rsid w:val="004F205E"/>
    <w:rsid w:val="005E1618"/>
    <w:rsid w:val="00623CE3"/>
    <w:rsid w:val="00722773"/>
    <w:rsid w:val="00750A72"/>
    <w:rsid w:val="007708B9"/>
    <w:rsid w:val="007A26B9"/>
    <w:rsid w:val="008F0464"/>
    <w:rsid w:val="00901F20"/>
    <w:rsid w:val="00A54CB9"/>
    <w:rsid w:val="00AA0230"/>
    <w:rsid w:val="00C17495"/>
    <w:rsid w:val="00D10CC4"/>
    <w:rsid w:val="00DC5A6C"/>
    <w:rsid w:val="00DE3D0B"/>
    <w:rsid w:val="00F13FAD"/>
    <w:rsid w:val="00F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2020-11-16T10:48:00Z</dcterms:created>
  <dcterms:modified xsi:type="dcterms:W3CDTF">2021-03-16T12:15:00Z</dcterms:modified>
</cp:coreProperties>
</file>