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xml:space="preserve">. MUDr. Romanem Havlíkem, Ph.D., </w:t>
      </w:r>
      <w:r w:rsidRPr="009372D2">
        <w:rPr>
          <w:rFonts w:ascii="Calibri" w:hAnsi="Calibri"/>
          <w:sz w:val="22"/>
          <w:szCs w:val="22"/>
        </w:rPr>
        <w:t>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14F30" w:rsidRDefault="007207AA" w:rsidP="00CD58DD">
      <w:pPr>
        <w:rPr>
          <w:rFonts w:ascii="Calibri" w:hAnsi="Calibri"/>
          <w:sz w:val="22"/>
          <w:szCs w:val="22"/>
        </w:rPr>
      </w:pPr>
      <w:r w:rsidRPr="00814F30">
        <w:rPr>
          <w:rFonts w:ascii="Calibri" w:hAnsi="Calibri"/>
          <w:sz w:val="22"/>
          <w:szCs w:val="22"/>
        </w:rPr>
        <w:t>a</w:t>
      </w:r>
    </w:p>
    <w:p w:rsidR="007207AA" w:rsidRPr="00814F30"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814F30" w:rsidRDefault="007207AA" w:rsidP="00CD58DD">
          <w:pPr>
            <w:rPr>
              <w:rFonts w:ascii="Calibri" w:hAnsi="Calibri"/>
              <w:b/>
              <w:sz w:val="22"/>
              <w:szCs w:val="22"/>
            </w:rPr>
          </w:pPr>
          <w:r w:rsidRPr="00814F30">
            <w:rPr>
              <w:rFonts w:ascii="Calibri" w:hAnsi="Calibri"/>
              <w:b/>
              <w:sz w:val="22"/>
              <w:szCs w:val="22"/>
            </w:rPr>
            <w:t>………………………………………………..</w:t>
          </w:r>
        </w:p>
        <w:bookmarkEnd w:id="0" w:displacedByCustomXml="next"/>
      </w:sdtContent>
    </w:sdt>
    <w:p w:rsidR="007207AA" w:rsidRPr="00814F30" w:rsidRDefault="007207AA" w:rsidP="00CD58DD">
      <w:pPr>
        <w:rPr>
          <w:rFonts w:ascii="Calibri" w:hAnsi="Calibri"/>
          <w:sz w:val="22"/>
          <w:szCs w:val="22"/>
        </w:rPr>
      </w:pPr>
      <w:r w:rsidRPr="00814F30">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814F30">
            <w:rPr>
              <w:rFonts w:ascii="Calibri" w:hAnsi="Calibri"/>
              <w:sz w:val="22"/>
              <w:szCs w:val="22"/>
            </w:rPr>
            <w:t>………………………………….</w:t>
          </w:r>
        </w:sdtContent>
      </w:sdt>
    </w:p>
    <w:p w:rsidR="007207AA" w:rsidRPr="00814F30" w:rsidRDefault="007207AA" w:rsidP="00CD58DD">
      <w:pPr>
        <w:rPr>
          <w:rFonts w:ascii="Calibri" w:hAnsi="Calibri"/>
          <w:sz w:val="22"/>
          <w:szCs w:val="22"/>
        </w:rPr>
      </w:pPr>
      <w:proofErr w:type="gramStart"/>
      <w:r w:rsidRPr="00814F30">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814F30">
            <w:rPr>
              <w:rFonts w:ascii="Calibri" w:hAnsi="Calibri"/>
              <w:sz w:val="22"/>
              <w:szCs w:val="22"/>
            </w:rPr>
            <w:t>..…</w:t>
          </w:r>
          <w:proofErr w:type="gramEnd"/>
          <w:r w:rsidRPr="00814F30">
            <w:rPr>
              <w:rFonts w:ascii="Calibri" w:hAnsi="Calibri"/>
              <w:sz w:val="22"/>
              <w:szCs w:val="22"/>
            </w:rPr>
            <w:t>………………………………………..</w:t>
          </w:r>
        </w:sdtContent>
      </w:sdt>
    </w:p>
    <w:p w:rsidR="007207AA" w:rsidRPr="00814F30" w:rsidRDefault="007207AA" w:rsidP="00CD58DD">
      <w:pPr>
        <w:rPr>
          <w:rFonts w:ascii="Calibri" w:hAnsi="Calibri"/>
          <w:sz w:val="22"/>
          <w:szCs w:val="22"/>
        </w:rPr>
      </w:pPr>
      <w:r w:rsidRPr="00814F30">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814F30">
            <w:rPr>
              <w:rFonts w:ascii="Calibri" w:hAnsi="Calibri"/>
              <w:sz w:val="22"/>
              <w:szCs w:val="22"/>
            </w:rPr>
            <w:t>………………………………………</w:t>
          </w:r>
          <w:proofErr w:type="gramStart"/>
          <w:r w:rsidRPr="00814F30">
            <w:rPr>
              <w:rFonts w:ascii="Calibri" w:hAnsi="Calibri"/>
              <w:sz w:val="22"/>
              <w:szCs w:val="22"/>
            </w:rPr>
            <w:t>…..</w:t>
          </w:r>
        </w:sdtContent>
      </w:sdt>
      <w:proofErr w:type="gramEnd"/>
    </w:p>
    <w:p w:rsidR="007207AA" w:rsidRPr="00814F30" w:rsidRDefault="007207AA" w:rsidP="00CD58DD">
      <w:pPr>
        <w:rPr>
          <w:rFonts w:ascii="Calibri" w:hAnsi="Calibri"/>
          <w:sz w:val="22"/>
          <w:szCs w:val="22"/>
        </w:rPr>
      </w:pPr>
      <w:r w:rsidRPr="00814F30">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814F30">
            <w:rPr>
              <w:rFonts w:ascii="Calibri" w:hAnsi="Calibri"/>
              <w:sz w:val="22"/>
              <w:szCs w:val="22"/>
            </w:rPr>
            <w:t>……………………………….</w:t>
          </w:r>
        </w:sdtContent>
      </w:sdt>
    </w:p>
    <w:p w:rsidR="007207AA" w:rsidRPr="00814F30" w:rsidRDefault="007207AA" w:rsidP="00CD58DD">
      <w:pPr>
        <w:rPr>
          <w:rFonts w:ascii="Calibri" w:hAnsi="Calibri"/>
          <w:sz w:val="22"/>
          <w:szCs w:val="22"/>
        </w:rPr>
      </w:pPr>
      <w:r w:rsidRPr="00814F30">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814F30">
            <w:rPr>
              <w:rFonts w:ascii="Calibri" w:hAnsi="Calibri"/>
              <w:sz w:val="22"/>
              <w:szCs w:val="22"/>
            </w:rPr>
            <w:t>…………</w:t>
          </w:r>
          <w:proofErr w:type="gramStart"/>
          <w:r w:rsidRPr="00814F30">
            <w:rPr>
              <w:rFonts w:ascii="Calibri" w:hAnsi="Calibri"/>
              <w:sz w:val="22"/>
              <w:szCs w:val="22"/>
            </w:rPr>
            <w:t>….</w:t>
          </w:r>
        </w:sdtContent>
      </w:sdt>
      <w:r w:rsidRPr="00814F30">
        <w:rPr>
          <w:rFonts w:ascii="Calibri" w:hAnsi="Calibri"/>
          <w:sz w:val="22"/>
          <w:szCs w:val="22"/>
        </w:rPr>
        <w:t>soudem</w:t>
      </w:r>
      <w:proofErr w:type="gramEnd"/>
      <w:r w:rsidRPr="00814F30">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EndPr/>
        <w:sdtContent>
          <w:r w:rsidRPr="00814F30">
            <w:rPr>
              <w:rFonts w:ascii="Calibri" w:hAnsi="Calibri"/>
              <w:sz w:val="22"/>
              <w:szCs w:val="22"/>
            </w:rPr>
            <w:t>…………………</w:t>
          </w:r>
        </w:sdtContent>
      </w:sdt>
      <w:r w:rsidRPr="00814F30">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814F30">
            <w:rPr>
              <w:rFonts w:ascii="Calibri" w:hAnsi="Calibri"/>
              <w:sz w:val="22"/>
              <w:szCs w:val="22"/>
            </w:rPr>
            <w:t>…..</w:t>
          </w:r>
        </w:sdtContent>
      </w:sdt>
      <w:r w:rsidRPr="00814F30">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814F30">
            <w:rPr>
              <w:rFonts w:ascii="Calibri" w:hAnsi="Calibri"/>
              <w:sz w:val="22"/>
              <w:szCs w:val="22"/>
            </w:rPr>
            <w:t>…..</w:t>
          </w:r>
        </w:sdtContent>
      </w:sdt>
    </w:p>
    <w:p w:rsidR="007207AA" w:rsidRPr="008E67CF" w:rsidRDefault="007207AA" w:rsidP="00CD58DD">
      <w:pPr>
        <w:rPr>
          <w:rFonts w:ascii="Calibri" w:hAnsi="Calibri"/>
          <w:sz w:val="22"/>
          <w:szCs w:val="22"/>
        </w:rPr>
      </w:pPr>
      <w:r w:rsidRPr="00814F30">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814F30">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DE1E35">
      <w:pPr>
        <w:jc w:val="cente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5F7E0A">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DE1E35" w:rsidRPr="00DE1E35">
        <w:rPr>
          <w:rFonts w:asciiTheme="minorHAnsi" w:hAnsiTheme="minorHAnsi"/>
          <w:b/>
          <w:sz w:val="22"/>
        </w:rPr>
        <w:t>"</w:t>
      </w:r>
      <w:r w:rsidR="00FA0B97" w:rsidRPr="00FA0B97">
        <w:t xml:space="preserve"> </w:t>
      </w:r>
      <w:r w:rsidR="00FA0B97" w:rsidRPr="00FA0B97">
        <w:rPr>
          <w:rFonts w:asciiTheme="minorHAnsi" w:hAnsiTheme="minorHAnsi"/>
          <w:b/>
          <w:sz w:val="22"/>
        </w:rPr>
        <w:t>Kompresní zařízení pro zastavení krvácení po perkutánních výkonech na radiálních tepnách</w:t>
      </w:r>
      <w:r w:rsidR="00DD0725">
        <w:rPr>
          <w:rFonts w:asciiTheme="minorHAnsi" w:hAnsiTheme="minorHAnsi"/>
          <w:b/>
          <w:sz w:val="22"/>
        </w:rPr>
        <w:t xml:space="preserve">“, </w:t>
      </w:r>
      <w:r w:rsidR="002E4F94" w:rsidRPr="00CD58DD">
        <w:rPr>
          <w:rFonts w:asciiTheme="minorHAnsi" w:hAnsiTheme="minorHAnsi"/>
          <w:sz w:val="22"/>
        </w:rPr>
        <w:t>interní evidenční číslo</w:t>
      </w:r>
      <w:r w:rsidR="005F7E0A">
        <w:rPr>
          <w:rFonts w:asciiTheme="minorHAnsi" w:hAnsiTheme="minorHAnsi"/>
          <w:b/>
          <w:sz w:val="22"/>
        </w:rPr>
        <w:t xml:space="preserve"> </w:t>
      </w:r>
      <w:proofErr w:type="spellStart"/>
      <w:r w:rsidR="005F7E0A">
        <w:rPr>
          <w:rFonts w:asciiTheme="minorHAnsi" w:hAnsiTheme="minorHAnsi"/>
          <w:b/>
          <w:sz w:val="22"/>
        </w:rPr>
        <w:t>VZ</w:t>
      </w:r>
      <w:proofErr w:type="spellEnd"/>
      <w:r w:rsidR="005F7E0A">
        <w:rPr>
          <w:rFonts w:asciiTheme="minorHAnsi" w:hAnsiTheme="minorHAnsi"/>
          <w:b/>
          <w:sz w:val="22"/>
        </w:rPr>
        <w:t>-202</w:t>
      </w:r>
      <w:r w:rsidR="00DE1E35">
        <w:rPr>
          <w:rFonts w:asciiTheme="minorHAnsi" w:hAnsiTheme="minorHAnsi"/>
          <w:b/>
          <w:sz w:val="22"/>
        </w:rPr>
        <w:t>1</w:t>
      </w:r>
      <w:r w:rsidR="005F7E0A">
        <w:rPr>
          <w:rFonts w:asciiTheme="minorHAnsi" w:hAnsiTheme="minorHAnsi"/>
          <w:b/>
          <w:sz w:val="22"/>
        </w:rPr>
        <w:t>-000</w:t>
      </w:r>
      <w:r w:rsidR="00FA0B97">
        <w:rPr>
          <w:rFonts w:asciiTheme="minorHAnsi" w:hAnsiTheme="minorHAnsi"/>
          <w:b/>
          <w:sz w:val="22"/>
        </w:rPr>
        <w:t>319</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w:t>
      </w:r>
      <w:r w:rsidR="005F7E0A">
        <w:rPr>
          <w:rFonts w:asciiTheme="minorHAnsi" w:hAnsiTheme="minorHAnsi"/>
          <w:sz w:val="22"/>
        </w:rPr>
        <w:t xml:space="preserve"> prodávajícího průběžně dodávat</w:t>
      </w:r>
      <w:r w:rsidR="00A868A0">
        <w:rPr>
          <w:rFonts w:asciiTheme="minorHAnsi" w:hAnsiTheme="minorHAnsi"/>
          <w:sz w:val="22"/>
        </w:rPr>
        <w:t>,</w:t>
      </w:r>
      <w:r w:rsidRPr="00CD58DD">
        <w:rPr>
          <w:rFonts w:asciiTheme="minorHAnsi" w:hAnsiTheme="minorHAnsi"/>
          <w:sz w:val="22"/>
        </w:rPr>
        <w:t xml:space="preserve"> na základě dílčích písemných objednávek </w:t>
      </w:r>
      <w:r w:rsidR="00FA0B97">
        <w:rPr>
          <w:rFonts w:asciiTheme="minorHAnsi" w:hAnsiTheme="minorHAnsi"/>
          <w:b/>
          <w:sz w:val="22"/>
        </w:rPr>
        <w:t>k</w:t>
      </w:r>
      <w:r w:rsidR="00FA0B97" w:rsidRPr="00FA0B97">
        <w:rPr>
          <w:rFonts w:asciiTheme="minorHAnsi" w:hAnsiTheme="minorHAnsi"/>
          <w:b/>
          <w:sz w:val="22"/>
        </w:rPr>
        <w:t>ompresní</w:t>
      </w:r>
      <w:r w:rsidR="00FA0B97">
        <w:rPr>
          <w:rFonts w:asciiTheme="minorHAnsi" w:hAnsiTheme="minorHAnsi"/>
          <w:b/>
          <w:sz w:val="22"/>
        </w:rPr>
        <w:t>ch</w:t>
      </w:r>
      <w:r w:rsidR="00FA0B97" w:rsidRPr="00FA0B97">
        <w:rPr>
          <w:rFonts w:asciiTheme="minorHAnsi" w:hAnsiTheme="minorHAnsi"/>
          <w:b/>
          <w:sz w:val="22"/>
        </w:rPr>
        <w:t xml:space="preserve"> zařízení pro zastavení krvácení po perkutánních výkonech na radiálních tepnách</w:t>
      </w:r>
      <w:r w:rsidR="00DE1E35" w:rsidRPr="00DE1E35">
        <w:rPr>
          <w:rFonts w:asciiTheme="minorHAnsi" w:hAnsiTheme="minorHAnsi"/>
          <w:b/>
          <w:sz w:val="22"/>
        </w:rPr>
        <w:t xml:space="preserve"> </w:t>
      </w:r>
      <w:r w:rsidR="005F7E0A" w:rsidRPr="00317C54">
        <w:rPr>
          <w:rFonts w:asciiTheme="minorHAnsi" w:hAnsiTheme="minorHAnsi"/>
          <w:sz w:val="22"/>
        </w:rPr>
        <w:t>dle technických parametrů</w:t>
      </w:r>
      <w:r w:rsidR="00317C54">
        <w:rPr>
          <w:rFonts w:asciiTheme="minorHAnsi" w:hAnsiTheme="minorHAnsi"/>
          <w:sz w:val="22"/>
        </w:rPr>
        <w:t xml:space="preserve"> uvedených</w:t>
      </w:r>
      <w:r w:rsidRPr="00CD58DD">
        <w:rPr>
          <w:rFonts w:asciiTheme="minorHAnsi" w:hAnsiTheme="minorHAnsi"/>
          <w:sz w:val="22"/>
        </w:rPr>
        <w:t xml:space="preserve"> </w:t>
      </w:r>
      <w:r w:rsidRPr="00AB4E8C">
        <w:rPr>
          <w:rFonts w:asciiTheme="minorHAnsi" w:hAnsiTheme="minorHAnsi"/>
          <w:sz w:val="22"/>
        </w:rPr>
        <w:t xml:space="preserve">v příloze č. </w:t>
      </w:r>
      <w:r w:rsidR="0029528E" w:rsidRPr="00AB4E8C">
        <w:rPr>
          <w:rFonts w:asciiTheme="minorHAnsi" w:hAnsiTheme="minorHAnsi"/>
          <w:sz w:val="22"/>
        </w:rPr>
        <w:t>2</w:t>
      </w:r>
      <w:r w:rsidR="00A868A0">
        <w:rPr>
          <w:rFonts w:asciiTheme="minorHAnsi" w:hAnsiTheme="minorHAnsi"/>
          <w:sz w:val="22"/>
        </w:rPr>
        <w:t xml:space="preserve"> </w:t>
      </w:r>
      <w:r w:rsidRPr="00CD58DD">
        <w:rPr>
          <w:rFonts w:asciiTheme="minorHAnsi" w:hAnsiTheme="minorHAnsi"/>
          <w:sz w:val="22"/>
        </w:rPr>
        <w:t>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29528E">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b/>
            <w:sz w:val="22"/>
            <w:highlight w:val="lightGray"/>
          </w:rPr>
          <w:id w:val="1755625998"/>
          <w:placeholder>
            <w:docPart w:val="DefaultPlaceholder_1081868574"/>
          </w:placeholder>
          <w:text/>
        </w:sdtPr>
        <w:sdtEndPr/>
        <w:sdtContent>
          <w:r w:rsidR="00317C54">
            <w:rPr>
              <w:rFonts w:asciiTheme="minorHAnsi" w:hAnsiTheme="minorHAnsi"/>
              <w:b/>
              <w:sz w:val="22"/>
              <w:highlight w:val="lightGray"/>
            </w:rPr>
            <w:t>…</w:t>
          </w:r>
        </w:sdtContent>
      </w:sdt>
      <w:r w:rsidR="005D11FB" w:rsidRPr="00CD58DD">
        <w:rPr>
          <w:rFonts w:asciiTheme="minorHAnsi" w:hAnsiTheme="minorHAnsi"/>
          <w:sz w:val="22"/>
        </w:rPr>
        <w:t xml:space="preserve"> </w:t>
      </w:r>
      <w:r w:rsidR="004E3089">
        <w:rPr>
          <w:rFonts w:asciiTheme="minorHAnsi" w:hAnsiTheme="minorHAnsi"/>
          <w:sz w:val="22"/>
        </w:rPr>
        <w:t xml:space="preserve">pracovních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proofErr w:type="spellStart"/>
      <w:r w:rsidR="002E4F94" w:rsidRPr="00CD58DD">
        <w:rPr>
          <w:rFonts w:asciiTheme="minorHAnsi" w:hAnsiTheme="minorHAnsi"/>
          <w:b/>
          <w:sz w:val="22"/>
        </w:rPr>
        <w:t>VZ</w:t>
      </w:r>
      <w:proofErr w:type="spellEnd"/>
      <w:r w:rsidR="002E4F94" w:rsidRPr="00CD58DD">
        <w:rPr>
          <w:rFonts w:asciiTheme="minorHAnsi" w:hAnsiTheme="minorHAnsi"/>
          <w:b/>
          <w:sz w:val="22"/>
        </w:rPr>
        <w:t>-20</w:t>
      </w:r>
      <w:r w:rsidR="005F7E0A">
        <w:rPr>
          <w:rFonts w:asciiTheme="minorHAnsi" w:hAnsiTheme="minorHAnsi"/>
          <w:b/>
          <w:sz w:val="22"/>
        </w:rPr>
        <w:t>2</w:t>
      </w:r>
      <w:r w:rsidR="00DE1E35">
        <w:rPr>
          <w:rFonts w:asciiTheme="minorHAnsi" w:hAnsiTheme="minorHAnsi"/>
          <w:b/>
          <w:sz w:val="22"/>
        </w:rPr>
        <w:t>1</w:t>
      </w:r>
      <w:r w:rsidR="002E4F94" w:rsidRPr="00CD58DD">
        <w:rPr>
          <w:rFonts w:asciiTheme="minorHAnsi" w:hAnsiTheme="minorHAnsi"/>
          <w:b/>
          <w:sz w:val="22"/>
        </w:rPr>
        <w:t>-</w:t>
      </w:r>
      <w:r w:rsidR="00F34346">
        <w:rPr>
          <w:rFonts w:asciiTheme="minorHAnsi" w:hAnsiTheme="minorHAnsi"/>
          <w:b/>
          <w:sz w:val="22"/>
        </w:rPr>
        <w:t>000</w:t>
      </w:r>
      <w:r w:rsidR="00FA0B97">
        <w:rPr>
          <w:rFonts w:asciiTheme="minorHAnsi" w:hAnsiTheme="minorHAnsi"/>
          <w:b/>
          <w:sz w:val="22"/>
        </w:rPr>
        <w:t>319</w:t>
      </w:r>
      <w:r w:rsidR="00A57D24" w:rsidRPr="00CD58DD">
        <w:rPr>
          <w:rFonts w:asciiTheme="minorHAnsi" w:hAnsiTheme="minorHAnsi"/>
          <w:b/>
          <w:sz w:val="22"/>
        </w:rPr>
        <w:t xml:space="preserve">. </w:t>
      </w:r>
      <w:r w:rsidR="00916F47" w:rsidRPr="00CD58DD">
        <w:rPr>
          <w:rFonts w:asciiTheme="minorHAnsi" w:hAnsiTheme="minorHAnsi"/>
          <w:sz w:val="22"/>
        </w:rPr>
        <w:t xml:space="preserve">Doba použitelnosti zboží při jeho převzetí musí </w:t>
      </w:r>
      <w:r w:rsidR="003D0D6A" w:rsidRPr="00CD58DD">
        <w:rPr>
          <w:rFonts w:asciiTheme="minorHAnsi" w:hAnsiTheme="minorHAnsi"/>
          <w:sz w:val="22"/>
        </w:rPr>
        <w:t xml:space="preserve">být minimálně </w:t>
      </w:r>
      <w:r w:rsidR="00A868A0">
        <w:rPr>
          <w:rFonts w:asciiTheme="minorHAnsi" w:hAnsiTheme="minorHAnsi"/>
          <w:sz w:val="22"/>
        </w:rPr>
        <w:t>12 měsíců</w:t>
      </w:r>
      <w:r w:rsidR="00BD0BF4" w:rsidRPr="00CD58DD">
        <w:rPr>
          <w:rFonts w:asciiTheme="minorHAnsi" w:hAnsiTheme="minorHAnsi"/>
          <w:sz w:val="22"/>
        </w:rPr>
        <w:t>.</w:t>
      </w:r>
    </w:p>
    <w:p w:rsidR="007207AA" w:rsidRPr="00CD58DD" w:rsidRDefault="007207AA" w:rsidP="007C38AB">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Místem dodání předmětu plnění je:</w:t>
      </w:r>
      <w:r w:rsidR="007C38AB">
        <w:rPr>
          <w:rFonts w:asciiTheme="minorHAnsi" w:hAnsiTheme="minorHAnsi"/>
          <w:sz w:val="22"/>
        </w:rPr>
        <w:t xml:space="preserve"> </w:t>
      </w:r>
      <w:r w:rsidRPr="00CD58DD">
        <w:rPr>
          <w:rFonts w:asciiTheme="minorHAnsi" w:hAnsiTheme="minorHAnsi"/>
          <w:sz w:val="22"/>
        </w:rPr>
        <w:t>Fakultní nemocnice Olomouc</w:t>
      </w:r>
      <w:r w:rsidR="00023F57">
        <w:rPr>
          <w:rFonts w:asciiTheme="minorHAnsi" w:hAnsiTheme="minorHAnsi"/>
          <w:sz w:val="22"/>
        </w:rPr>
        <w:t>, Sklad zdravotnického materiálu.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proofErr w:type="spellStart"/>
      <w:r w:rsidR="005D11FB" w:rsidRPr="00CD58DD">
        <w:rPr>
          <w:rFonts w:asciiTheme="minorHAnsi" w:hAnsiTheme="minorHAnsi"/>
          <w:b/>
          <w:sz w:val="22"/>
        </w:rPr>
        <w:t>VZ</w:t>
      </w:r>
      <w:proofErr w:type="spellEnd"/>
      <w:r w:rsidR="005D11FB" w:rsidRPr="00CD58DD">
        <w:rPr>
          <w:rFonts w:asciiTheme="minorHAnsi" w:hAnsiTheme="minorHAnsi"/>
          <w:b/>
          <w:sz w:val="22"/>
        </w:rPr>
        <w:t>-20</w:t>
      </w:r>
      <w:r w:rsidR="005F7E0A">
        <w:rPr>
          <w:rFonts w:asciiTheme="minorHAnsi" w:hAnsiTheme="minorHAnsi"/>
          <w:b/>
          <w:sz w:val="22"/>
        </w:rPr>
        <w:t>2</w:t>
      </w:r>
      <w:r w:rsidR="00DE1E35">
        <w:rPr>
          <w:rFonts w:asciiTheme="minorHAnsi" w:hAnsiTheme="minorHAnsi"/>
          <w:b/>
          <w:sz w:val="22"/>
        </w:rPr>
        <w:t>1</w:t>
      </w:r>
      <w:r w:rsidR="002E4F94" w:rsidRPr="00CD58DD">
        <w:rPr>
          <w:rFonts w:asciiTheme="minorHAnsi" w:hAnsiTheme="minorHAnsi"/>
          <w:b/>
          <w:sz w:val="22"/>
        </w:rPr>
        <w:t>-000</w:t>
      </w:r>
      <w:r w:rsidR="00FA0B97">
        <w:rPr>
          <w:rFonts w:asciiTheme="minorHAnsi" w:hAnsiTheme="minorHAnsi"/>
          <w:b/>
          <w:sz w:val="22"/>
        </w:rPr>
        <w:t>319</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29528E">
        <w:rPr>
          <w:rFonts w:asciiTheme="minorHAnsi" w:hAnsiTheme="minorHAnsi"/>
          <w:sz w:val="22"/>
          <w:szCs w:val="22"/>
        </w:rPr>
        <w:t>1</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DE1E35">
        <w:rPr>
          <w:rFonts w:asciiTheme="minorHAnsi" w:hAnsiTheme="minorHAnsi"/>
          <w:sz w:val="22"/>
        </w:rPr>
        <w:t xml:space="preserve">na adresu </w:t>
      </w:r>
      <w:r w:rsidR="00CD58DD" w:rsidRPr="00CD58DD">
        <w:rPr>
          <w:rFonts w:asciiTheme="minorHAnsi" w:hAnsiTheme="minorHAnsi"/>
          <w:sz w:val="22"/>
        </w:rPr>
        <w:t>kupující</w:t>
      </w:r>
      <w:r w:rsidR="00DE1E35">
        <w:rPr>
          <w:rFonts w:asciiTheme="minorHAnsi" w:hAnsiTheme="minorHAnsi"/>
          <w:sz w:val="22"/>
        </w:rPr>
        <w:t>ho nebo elektronicky na email fin@fnol.cz</w:t>
      </w:r>
      <w:r w:rsidRPr="00CD58DD">
        <w:rPr>
          <w:rFonts w:asciiTheme="minorHAnsi" w:hAnsiTheme="minorHAnsi"/>
          <w:sz w:val="22"/>
        </w:rPr>
        <w:t xml:space="preserve"> a nezbytnou příloh</w:t>
      </w:r>
      <w:r w:rsidR="00DE1E35">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proofErr w:type="spellStart"/>
      <w:r w:rsidR="00F34346">
        <w:rPr>
          <w:rFonts w:asciiTheme="minorHAnsi" w:hAnsiTheme="minorHAnsi"/>
          <w:b/>
          <w:sz w:val="22"/>
        </w:rPr>
        <w:t>VZ</w:t>
      </w:r>
      <w:proofErr w:type="spellEnd"/>
      <w:r w:rsidR="00F34346">
        <w:rPr>
          <w:rFonts w:asciiTheme="minorHAnsi" w:hAnsiTheme="minorHAnsi"/>
          <w:b/>
          <w:sz w:val="22"/>
        </w:rPr>
        <w:t>-202</w:t>
      </w:r>
      <w:r w:rsidR="00DE1E35">
        <w:rPr>
          <w:rFonts w:asciiTheme="minorHAnsi" w:hAnsiTheme="minorHAnsi"/>
          <w:b/>
          <w:sz w:val="22"/>
        </w:rPr>
        <w:t>1</w:t>
      </w:r>
      <w:r w:rsidR="00F34346">
        <w:rPr>
          <w:rFonts w:asciiTheme="minorHAnsi" w:hAnsiTheme="minorHAnsi"/>
          <w:b/>
          <w:sz w:val="22"/>
        </w:rPr>
        <w:t>-000</w:t>
      </w:r>
      <w:r w:rsidR="00FA0B97">
        <w:rPr>
          <w:rFonts w:asciiTheme="minorHAnsi" w:hAnsiTheme="minorHAnsi"/>
          <w:b/>
          <w:sz w:val="22"/>
        </w:rPr>
        <w:t>319</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 xml:space="preserve">Kupující je oprávněn vybrat si způsob uplatnění vad nebo uplatnit zjištěné vady více způsoby, v tom </w:t>
      </w:r>
      <w:r w:rsidR="00113096" w:rsidRPr="00CD58DD">
        <w:rPr>
          <w:rFonts w:asciiTheme="minorHAnsi" w:hAnsiTheme="minorHAnsi"/>
          <w:snapToGrid w:val="0"/>
          <w:sz w:val="22"/>
        </w:rPr>
        <w:lastRenderedPageBreak/>
        <w:t>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DD0725">
        <w:rPr>
          <w:rFonts w:asciiTheme="minorHAnsi" w:hAnsiTheme="minorHAnsi"/>
          <w:sz w:val="22"/>
        </w:rPr>
        <w:t>3</w:t>
      </w:r>
      <w:r w:rsidR="00862EF6" w:rsidRPr="00CD58DD">
        <w:rPr>
          <w:rFonts w:asciiTheme="minorHAnsi" w:hAnsiTheme="minorHAnsi"/>
          <w:sz w:val="22"/>
        </w:rPr>
        <w:t xml:space="preserve"> rok</w:t>
      </w:r>
      <w:r w:rsidR="001E2A50" w:rsidRPr="00CD58DD">
        <w:rPr>
          <w:rFonts w:asciiTheme="minorHAnsi" w:hAnsiTheme="minorHAnsi"/>
          <w:sz w:val="22"/>
        </w:rPr>
        <w:t>y</w:t>
      </w:r>
      <w:r w:rsidR="00862EF6" w:rsidRPr="00CD58DD">
        <w:rPr>
          <w:rFonts w:asciiTheme="minorHAnsi" w:hAnsiTheme="minorHAnsi"/>
          <w:sz w:val="22"/>
        </w:rPr>
        <w:t xml:space="preserve">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w:t>
      </w:r>
      <w:r w:rsidR="00916F47" w:rsidRPr="00CD58DD">
        <w:rPr>
          <w:rFonts w:asciiTheme="minorHAnsi" w:hAnsiTheme="minorHAnsi"/>
          <w:sz w:val="22"/>
        </w:rPr>
        <w:t xml:space="preserve"> </w:t>
      </w:r>
      <w:r w:rsidRPr="00CD58DD">
        <w:rPr>
          <w:rFonts w:asciiTheme="minorHAnsi" w:hAnsiTheme="minorHAnsi"/>
          <w:sz w:val="22"/>
        </w:rPr>
        <w:t>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w:t>
      </w:r>
      <w:r w:rsidRPr="00CD58DD">
        <w:rPr>
          <w:rFonts w:asciiTheme="minorHAnsi" w:hAnsiTheme="minorHAnsi"/>
          <w:sz w:val="22"/>
          <w:szCs w:val="22"/>
        </w:rPr>
        <w:lastRenderedPageBreak/>
        <w:t xml:space="preserve">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1 – </w:t>
      </w:r>
      <w:r w:rsidR="009372D2">
        <w:rPr>
          <w:rFonts w:asciiTheme="minorHAnsi" w:hAnsiTheme="minorHAnsi" w:cs="Arial"/>
          <w:sz w:val="22"/>
        </w:rPr>
        <w:t>Příloha krycího listu nabídkové ceny</w:t>
      </w:r>
    </w:p>
    <w:p w:rsidR="00CD58DD" w:rsidRPr="00814F30" w:rsidRDefault="001119BD" w:rsidP="00CD58DD">
      <w:pPr>
        <w:pStyle w:val="Odstavec"/>
        <w:numPr>
          <w:ilvl w:val="0"/>
          <w:numId w:val="0"/>
        </w:numPr>
        <w:spacing w:before="0"/>
        <w:ind w:left="720" w:hanging="720"/>
        <w:rPr>
          <w:rFonts w:asciiTheme="minorHAnsi" w:hAnsiTheme="minorHAnsi" w:cs="Arial"/>
          <w:sz w:val="22"/>
        </w:rPr>
      </w:pPr>
      <w:r w:rsidRPr="00814F30">
        <w:rPr>
          <w:rFonts w:asciiTheme="minorHAnsi" w:hAnsiTheme="minorHAnsi" w:cs="Arial"/>
          <w:sz w:val="22"/>
        </w:rPr>
        <w:t xml:space="preserve">Příloha č. 2 – </w:t>
      </w:r>
      <w:r w:rsidR="005F7E0A">
        <w:rPr>
          <w:rFonts w:asciiTheme="minorHAnsi" w:hAnsiTheme="minorHAnsi" w:cs="Arial"/>
          <w:sz w:val="22"/>
        </w:rPr>
        <w:t xml:space="preserve">Tabulka splnění minimálních technických podmínek </w:t>
      </w:r>
      <w:r w:rsidR="005F7E0A" w:rsidRPr="009372D2">
        <w:rPr>
          <w:rFonts w:asciiTheme="minorHAnsi" w:hAnsiTheme="minorHAnsi" w:cs="Arial"/>
          <w:sz w:val="22"/>
        </w:rPr>
        <w:t>a t</w:t>
      </w:r>
      <w:r w:rsidR="0029528E" w:rsidRPr="009372D2">
        <w:rPr>
          <w:rFonts w:asciiTheme="minorHAnsi" w:hAnsiTheme="minorHAnsi" w:cs="Arial"/>
          <w:sz w:val="22"/>
        </w:rPr>
        <w:t>echnická specifikace</w:t>
      </w:r>
      <w:r w:rsidR="0029528E" w:rsidRPr="00814F30">
        <w:rPr>
          <w:rFonts w:asciiTheme="minorHAnsi" w:hAnsiTheme="minorHAnsi" w:cs="Arial"/>
          <w:sz w:val="22"/>
        </w:rPr>
        <w:t xml:space="preserve"> </w:t>
      </w:r>
    </w:p>
    <w:p w:rsidR="00CD58DD" w:rsidRDefault="00CD58DD" w:rsidP="00CD58DD">
      <w:pPr>
        <w:pStyle w:val="Odstavec"/>
        <w:numPr>
          <w:ilvl w:val="0"/>
          <w:numId w:val="0"/>
        </w:numPr>
        <w:spacing w:before="0"/>
        <w:ind w:left="720" w:hanging="720"/>
        <w:rPr>
          <w:rFonts w:asciiTheme="minorHAnsi" w:hAnsiTheme="minorHAnsi" w:cs="Arial"/>
          <w:sz w:val="22"/>
        </w:rPr>
      </w:pPr>
    </w:p>
    <w:p w:rsidR="009372D2" w:rsidRPr="00814F30" w:rsidRDefault="009372D2" w:rsidP="00CD58DD">
      <w:pPr>
        <w:pStyle w:val="Odstavec"/>
        <w:numPr>
          <w:ilvl w:val="0"/>
          <w:numId w:val="0"/>
        </w:numPr>
        <w:spacing w:before="0"/>
        <w:ind w:left="720" w:hanging="720"/>
        <w:rPr>
          <w:rFonts w:asciiTheme="minorHAnsi" w:hAnsiTheme="minorHAnsi" w:cs="Arial"/>
          <w:sz w:val="22"/>
        </w:rPr>
      </w:pPr>
    </w:p>
    <w:p w:rsidR="00113096" w:rsidRPr="00814F30" w:rsidRDefault="005F7E0A"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r w:rsidR="00113096" w:rsidRPr="00814F30">
        <w:rPr>
          <w:rFonts w:asciiTheme="minorHAnsi" w:hAnsiTheme="minorHAnsi" w:cs="Arial"/>
          <w:sz w:val="22"/>
        </w:rPr>
        <w:tab/>
      </w:r>
      <w:r w:rsidR="00113096" w:rsidRPr="00814F30">
        <w:rPr>
          <w:rFonts w:asciiTheme="minorHAnsi" w:hAnsiTheme="minorHAnsi" w:cs="Arial"/>
          <w:sz w:val="22"/>
        </w:rPr>
        <w:tab/>
      </w:r>
      <w:r w:rsidR="00113096" w:rsidRPr="00814F30">
        <w:rPr>
          <w:rFonts w:asciiTheme="minorHAnsi" w:hAnsiTheme="minorHAnsi" w:cs="Arial"/>
          <w:sz w:val="22"/>
        </w:rPr>
        <w:tab/>
      </w:r>
      <w:r w:rsidR="00113096" w:rsidRPr="00814F30">
        <w:rPr>
          <w:rFonts w:asciiTheme="minorHAnsi" w:hAnsiTheme="minorHAnsi" w:cs="Arial"/>
          <w:sz w:val="22"/>
        </w:rPr>
        <w:tab/>
      </w:r>
      <w:r>
        <w:rPr>
          <w:rFonts w:asciiTheme="minorHAnsi" w:hAnsiTheme="minorHAnsi" w:cs="Arial"/>
          <w:sz w:val="22"/>
        </w:rPr>
        <w:tab/>
      </w:r>
      <w:r w:rsidR="00113096" w:rsidRPr="00814F30">
        <w:rPr>
          <w:rFonts w:asciiTheme="minorHAnsi" w:hAnsiTheme="minorHAnsi" w:cs="Arial"/>
          <w:sz w:val="22"/>
        </w:rPr>
        <w:t>V </w:t>
      </w:r>
      <w:sdt>
        <w:sdtPr>
          <w:rPr>
            <w:rFonts w:asciiTheme="minorHAnsi" w:hAnsiTheme="minorHAnsi" w:cs="Arial"/>
            <w:sz w:val="22"/>
          </w:rPr>
          <w:id w:val="-852025381"/>
          <w:placeholder>
            <w:docPart w:val="DefaultPlaceholder_1081868574"/>
          </w:placeholder>
        </w:sdtPr>
        <w:sdtEndPr/>
        <w:sdtContent>
          <w:r w:rsidR="00113096" w:rsidRPr="00814F30">
            <w:rPr>
              <w:rFonts w:asciiTheme="minorHAnsi" w:hAnsiTheme="minorHAnsi" w:cs="Arial"/>
              <w:sz w:val="22"/>
            </w:rPr>
            <w:t>…</w:t>
          </w:r>
          <w:proofErr w:type="gramEnd"/>
          <w:r w:rsidR="00113096" w:rsidRPr="00814F30">
            <w:rPr>
              <w:rFonts w:asciiTheme="minorHAnsi" w:hAnsiTheme="minorHAnsi" w:cs="Arial"/>
              <w:sz w:val="22"/>
            </w:rPr>
            <w:t>………………</w:t>
          </w:r>
        </w:sdtContent>
      </w:sdt>
      <w:r w:rsidR="00113096" w:rsidRPr="00814F30">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814F30">
            <w:rPr>
              <w:rFonts w:asciiTheme="minorHAnsi" w:hAnsiTheme="minorHAnsi" w:cs="Arial"/>
              <w:sz w:val="22"/>
            </w:rPr>
            <w:t>…………………..</w:t>
          </w:r>
        </w:sdtContent>
      </w:sdt>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CD58DD" w:rsidRPr="00814F30" w:rsidRDefault="00CD58DD" w:rsidP="00CD58DD">
      <w:pPr>
        <w:rPr>
          <w:rFonts w:asciiTheme="minorHAnsi" w:hAnsiTheme="minorHAnsi"/>
          <w:sz w:val="22"/>
          <w:szCs w:val="22"/>
        </w:rPr>
      </w:pPr>
    </w:p>
    <w:p w:rsidR="00113096" w:rsidRPr="00814F30" w:rsidRDefault="00113096" w:rsidP="00CD58DD">
      <w:pPr>
        <w:rPr>
          <w:rFonts w:asciiTheme="minorHAnsi" w:hAnsiTheme="minorHAnsi"/>
          <w:sz w:val="22"/>
          <w:szCs w:val="22"/>
        </w:rPr>
      </w:pPr>
      <w:r w:rsidRPr="00814F30">
        <w:rPr>
          <w:rFonts w:asciiTheme="minorHAnsi" w:hAnsiTheme="minorHAnsi"/>
          <w:sz w:val="22"/>
          <w:szCs w:val="22"/>
        </w:rPr>
        <w:t>…………………………………………………..</w:t>
      </w:r>
      <w:r w:rsidRPr="00814F30">
        <w:rPr>
          <w:rFonts w:asciiTheme="minorHAnsi" w:hAnsiTheme="minorHAnsi"/>
          <w:sz w:val="22"/>
          <w:szCs w:val="22"/>
        </w:rPr>
        <w:tab/>
      </w:r>
      <w:r w:rsidRPr="00814F30">
        <w:rPr>
          <w:rFonts w:asciiTheme="minorHAnsi" w:hAnsiTheme="minorHAnsi"/>
          <w:sz w:val="22"/>
          <w:szCs w:val="22"/>
        </w:rPr>
        <w:tab/>
      </w:r>
      <w:r w:rsidRPr="00814F30">
        <w:rPr>
          <w:rFonts w:asciiTheme="minorHAnsi" w:hAnsiTheme="minorHAnsi"/>
          <w:sz w:val="22"/>
          <w:szCs w:val="22"/>
        </w:rPr>
        <w:tab/>
      </w:r>
      <w:r w:rsidRPr="00814F30">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814F30">
            <w:rPr>
              <w:rFonts w:asciiTheme="minorHAnsi" w:hAnsiTheme="minorHAnsi"/>
              <w:sz w:val="22"/>
              <w:szCs w:val="22"/>
            </w:rPr>
            <w:t>……………………………………………………..</w:t>
          </w:r>
        </w:sdtContent>
      </w:sdt>
    </w:p>
    <w:p w:rsidR="00DE1E35" w:rsidRDefault="00DE1E35" w:rsidP="00CD58DD">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Prodávající</w:t>
      </w:r>
    </w:p>
    <w:p w:rsidR="00113096" w:rsidRPr="00CD58DD" w:rsidRDefault="005F7E0A" w:rsidP="00CD58DD">
      <w:pPr>
        <w:rPr>
          <w:rFonts w:asciiTheme="minorHAnsi" w:hAnsiTheme="minorHAnsi"/>
          <w:sz w:val="22"/>
          <w:szCs w:val="22"/>
        </w:rPr>
      </w:pPr>
      <w:r w:rsidRPr="00814F30">
        <w:rPr>
          <w:rFonts w:asciiTheme="minorHAnsi" w:hAnsiTheme="minorHAnsi"/>
          <w:sz w:val="22"/>
          <w:szCs w:val="22"/>
        </w:rPr>
        <w:t>Fakultní nemocnice Olomouc</w:t>
      </w:r>
      <w:r w:rsidRPr="00CD58D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CD58DD">
        <w:rPr>
          <w:rFonts w:asciiTheme="minorHAnsi" w:hAnsiTheme="minorHAnsi"/>
          <w:sz w:val="22"/>
          <w:szCs w:val="22"/>
        </w:rPr>
        <w:tab/>
      </w:r>
      <w:r w:rsidR="00113096" w:rsidRPr="00CD58DD">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00113096" w:rsidRPr="00814F30">
            <w:rPr>
              <w:rFonts w:asciiTheme="minorHAnsi" w:hAnsiTheme="minorHAnsi"/>
              <w:sz w:val="22"/>
              <w:szCs w:val="22"/>
            </w:rPr>
            <w:t>…………………………………………………</w:t>
          </w:r>
          <w:proofErr w:type="gramStart"/>
          <w:r w:rsidR="00113096" w:rsidRPr="00814F30">
            <w:rPr>
              <w:rFonts w:asciiTheme="minorHAnsi" w:hAnsiTheme="minorHAnsi"/>
              <w:sz w:val="22"/>
              <w:szCs w:val="22"/>
            </w:rPr>
            <w:t>…..</w:t>
          </w:r>
        </w:sdtContent>
      </w:sdt>
      <w:proofErr w:type="gramEnd"/>
    </w:p>
    <w:p w:rsidR="00113096" w:rsidRPr="00CD58DD" w:rsidRDefault="00113096" w:rsidP="00CD58DD">
      <w:pPr>
        <w:rPr>
          <w:rFonts w:asciiTheme="minorHAnsi" w:hAnsiTheme="minorHAnsi"/>
          <w:sz w:val="22"/>
          <w:szCs w:val="22"/>
        </w:rPr>
      </w:pPr>
    </w:p>
    <w:p w:rsidR="00113096" w:rsidRPr="00CD58DD" w:rsidRDefault="00113096" w:rsidP="00CD58DD">
      <w:pPr>
        <w:pStyle w:val="Odstavec"/>
        <w:numPr>
          <w:ilvl w:val="0"/>
          <w:numId w:val="0"/>
        </w:numPr>
        <w:spacing w:before="0"/>
        <w:rPr>
          <w:rFonts w:asciiTheme="minorHAnsi" w:hAnsiTheme="minorHAnsi"/>
          <w:sz w:val="22"/>
        </w:rPr>
      </w:pPr>
    </w:p>
    <w:p w:rsidR="009A13C6" w:rsidRPr="00CD58DD"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A0" w:rsidRDefault="00A868A0" w:rsidP="007207AA">
      <w:r>
        <w:separator/>
      </w:r>
    </w:p>
  </w:endnote>
  <w:endnote w:type="continuationSeparator" w:id="0">
    <w:p w:rsidR="00A868A0" w:rsidRDefault="00A868A0"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A0" w:rsidRDefault="00A868A0" w:rsidP="007207AA">
      <w:r>
        <w:separator/>
      </w:r>
    </w:p>
  </w:footnote>
  <w:footnote w:type="continuationSeparator" w:id="0">
    <w:p w:rsidR="00A868A0" w:rsidRDefault="00A868A0"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A0" w:rsidRDefault="00A868A0">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t3EFktKIUa3hirbDi0TykwbZBNf67nrNYRk5EwEUfFR4ZZKmgHumRJjQB0xUjjbfAKm4hHPbGi+Av+DrqGcfw==" w:salt="gQl2bnlirz3gt4tgl42i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23F57"/>
    <w:rsid w:val="00027950"/>
    <w:rsid w:val="000636D9"/>
    <w:rsid w:val="000D0E56"/>
    <w:rsid w:val="000D3244"/>
    <w:rsid w:val="000D6145"/>
    <w:rsid w:val="000D7C19"/>
    <w:rsid w:val="00106A4C"/>
    <w:rsid w:val="001119BD"/>
    <w:rsid w:val="00113096"/>
    <w:rsid w:val="00153229"/>
    <w:rsid w:val="001644B1"/>
    <w:rsid w:val="00172F71"/>
    <w:rsid w:val="0017629F"/>
    <w:rsid w:val="001D0848"/>
    <w:rsid w:val="001E2A50"/>
    <w:rsid w:val="002105AB"/>
    <w:rsid w:val="00246633"/>
    <w:rsid w:val="002617BD"/>
    <w:rsid w:val="00264A19"/>
    <w:rsid w:val="002925A6"/>
    <w:rsid w:val="0029528E"/>
    <w:rsid w:val="002E4F94"/>
    <w:rsid w:val="00314AAF"/>
    <w:rsid w:val="00317C54"/>
    <w:rsid w:val="00331CA8"/>
    <w:rsid w:val="003521F5"/>
    <w:rsid w:val="003D0D6A"/>
    <w:rsid w:val="003E36D3"/>
    <w:rsid w:val="003E78C2"/>
    <w:rsid w:val="00415A03"/>
    <w:rsid w:val="00415E26"/>
    <w:rsid w:val="00484B90"/>
    <w:rsid w:val="004B47CD"/>
    <w:rsid w:val="004E3089"/>
    <w:rsid w:val="0050268E"/>
    <w:rsid w:val="00506AE0"/>
    <w:rsid w:val="00524002"/>
    <w:rsid w:val="005466C6"/>
    <w:rsid w:val="00550A94"/>
    <w:rsid w:val="005D11FB"/>
    <w:rsid w:val="005E74F7"/>
    <w:rsid w:val="005F7E0A"/>
    <w:rsid w:val="00630B13"/>
    <w:rsid w:val="006631FD"/>
    <w:rsid w:val="006F7B09"/>
    <w:rsid w:val="00702823"/>
    <w:rsid w:val="00716719"/>
    <w:rsid w:val="007207AA"/>
    <w:rsid w:val="00732D6B"/>
    <w:rsid w:val="00733A30"/>
    <w:rsid w:val="007A412E"/>
    <w:rsid w:val="007C38AB"/>
    <w:rsid w:val="00814F30"/>
    <w:rsid w:val="00825922"/>
    <w:rsid w:val="00854E5A"/>
    <w:rsid w:val="00862EF6"/>
    <w:rsid w:val="008830FA"/>
    <w:rsid w:val="00894B52"/>
    <w:rsid w:val="008E5A6F"/>
    <w:rsid w:val="00916F47"/>
    <w:rsid w:val="00922185"/>
    <w:rsid w:val="00931962"/>
    <w:rsid w:val="009372D2"/>
    <w:rsid w:val="009A13C6"/>
    <w:rsid w:val="009C1DFC"/>
    <w:rsid w:val="009F257E"/>
    <w:rsid w:val="00A066AC"/>
    <w:rsid w:val="00A34B05"/>
    <w:rsid w:val="00A5473C"/>
    <w:rsid w:val="00A57D24"/>
    <w:rsid w:val="00A63877"/>
    <w:rsid w:val="00A72CC3"/>
    <w:rsid w:val="00A868A0"/>
    <w:rsid w:val="00A93FDD"/>
    <w:rsid w:val="00AB35D5"/>
    <w:rsid w:val="00AB4E8C"/>
    <w:rsid w:val="00AF72DE"/>
    <w:rsid w:val="00B33940"/>
    <w:rsid w:val="00B34DA4"/>
    <w:rsid w:val="00B54B41"/>
    <w:rsid w:val="00B7537F"/>
    <w:rsid w:val="00BD0BF4"/>
    <w:rsid w:val="00BD7B80"/>
    <w:rsid w:val="00BE304E"/>
    <w:rsid w:val="00BF37F0"/>
    <w:rsid w:val="00BF71A3"/>
    <w:rsid w:val="00C015F9"/>
    <w:rsid w:val="00C1131B"/>
    <w:rsid w:val="00C32D2B"/>
    <w:rsid w:val="00C408BB"/>
    <w:rsid w:val="00C50B8E"/>
    <w:rsid w:val="00CD58DD"/>
    <w:rsid w:val="00D04E4E"/>
    <w:rsid w:val="00D860EC"/>
    <w:rsid w:val="00DB7046"/>
    <w:rsid w:val="00DC1A56"/>
    <w:rsid w:val="00DD0725"/>
    <w:rsid w:val="00DD27A9"/>
    <w:rsid w:val="00DE1E35"/>
    <w:rsid w:val="00DF4155"/>
    <w:rsid w:val="00E0632C"/>
    <w:rsid w:val="00E111AE"/>
    <w:rsid w:val="00E243A0"/>
    <w:rsid w:val="00E24444"/>
    <w:rsid w:val="00E40487"/>
    <w:rsid w:val="00E57ED7"/>
    <w:rsid w:val="00EA6A88"/>
    <w:rsid w:val="00ED2351"/>
    <w:rsid w:val="00F07841"/>
    <w:rsid w:val="00F24CE9"/>
    <w:rsid w:val="00F276E9"/>
    <w:rsid w:val="00F34346"/>
    <w:rsid w:val="00F91FFF"/>
    <w:rsid w:val="00F92DAD"/>
    <w:rsid w:val="00FA0B97"/>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76BA4-79B6-41D9-BF63-2182AB5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BA506A"/>
    <w:rsid w:val="003D317D"/>
    <w:rsid w:val="00412106"/>
    <w:rsid w:val="004F631F"/>
    <w:rsid w:val="00547B4B"/>
    <w:rsid w:val="00664D85"/>
    <w:rsid w:val="0067191B"/>
    <w:rsid w:val="009D1923"/>
    <w:rsid w:val="00AD2604"/>
    <w:rsid w:val="00AD6145"/>
    <w:rsid w:val="00B14211"/>
    <w:rsid w:val="00B222B9"/>
    <w:rsid w:val="00BA506A"/>
    <w:rsid w:val="00BC44B6"/>
    <w:rsid w:val="00C23643"/>
    <w:rsid w:val="00D16A57"/>
    <w:rsid w:val="00FE200B"/>
    <w:rsid w:val="00FF5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4DF0-AB68-463C-92EA-77F824E3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1951</Words>
  <Characters>11515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8</cp:revision>
  <cp:lastPrinted>2021-04-09T07:24:00Z</cp:lastPrinted>
  <dcterms:created xsi:type="dcterms:W3CDTF">2021-01-25T08:08:00Z</dcterms:created>
  <dcterms:modified xsi:type="dcterms:W3CDTF">2021-04-12T09:47:00Z</dcterms:modified>
</cp:coreProperties>
</file>