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DB" w:rsidRDefault="009C31DB">
      <w:pPr>
        <w:rPr>
          <w:b/>
          <w:sz w:val="36"/>
          <w:szCs w:val="36"/>
          <w:lang w:val="cs-CZ"/>
        </w:rPr>
      </w:pPr>
    </w:p>
    <w:p w:rsidR="00BE3A29" w:rsidRDefault="00BE3A29">
      <w:pPr>
        <w:rPr>
          <w:b/>
          <w:sz w:val="36"/>
          <w:szCs w:val="36"/>
          <w:lang w:val="cs-CZ"/>
        </w:rPr>
      </w:pPr>
      <w:r>
        <w:rPr>
          <w:b/>
          <w:sz w:val="36"/>
          <w:szCs w:val="36"/>
          <w:lang w:val="cs-CZ"/>
        </w:rPr>
        <w:t>SO 0</w:t>
      </w:r>
      <w:r w:rsidR="00B56CA4">
        <w:rPr>
          <w:b/>
          <w:sz w:val="36"/>
          <w:szCs w:val="36"/>
          <w:lang w:val="cs-CZ"/>
        </w:rPr>
        <w:t>2</w:t>
      </w:r>
      <w:r>
        <w:rPr>
          <w:b/>
          <w:sz w:val="36"/>
          <w:szCs w:val="36"/>
          <w:lang w:val="cs-CZ"/>
        </w:rPr>
        <w:t xml:space="preserve"> – OPLOCENÍ U </w:t>
      </w:r>
      <w:r w:rsidR="00B56CA4">
        <w:rPr>
          <w:b/>
          <w:sz w:val="36"/>
          <w:szCs w:val="36"/>
          <w:lang w:val="cs-CZ"/>
        </w:rPr>
        <w:t xml:space="preserve">PEVNŮSTKY </w:t>
      </w:r>
      <w:r>
        <w:rPr>
          <w:b/>
          <w:sz w:val="36"/>
          <w:szCs w:val="36"/>
          <w:lang w:val="cs-CZ"/>
        </w:rPr>
        <w:t xml:space="preserve"> </w:t>
      </w:r>
    </w:p>
    <w:p w:rsidR="00BE3A29" w:rsidRDefault="00BE3A29">
      <w:pPr>
        <w:rPr>
          <w:b/>
          <w:sz w:val="48"/>
          <w:szCs w:val="48"/>
          <w:lang w:val="cs-CZ"/>
        </w:rPr>
      </w:pPr>
    </w:p>
    <w:p w:rsidR="00BE3A29" w:rsidRPr="00BE3A29" w:rsidRDefault="00BE3A29">
      <w:pPr>
        <w:rPr>
          <w:b/>
          <w:sz w:val="48"/>
          <w:szCs w:val="48"/>
          <w:lang w:val="cs-CZ"/>
        </w:rPr>
      </w:pPr>
      <w:r w:rsidRPr="00BE3A29">
        <w:rPr>
          <w:b/>
          <w:sz w:val="48"/>
          <w:szCs w:val="48"/>
          <w:lang w:val="cs-CZ"/>
        </w:rPr>
        <w:t>0</w:t>
      </w:r>
      <w:r w:rsidR="00B56CA4">
        <w:rPr>
          <w:b/>
          <w:sz w:val="48"/>
          <w:szCs w:val="48"/>
          <w:lang w:val="cs-CZ"/>
        </w:rPr>
        <w:t>2</w:t>
      </w:r>
      <w:r w:rsidRPr="00BE3A29">
        <w:rPr>
          <w:b/>
          <w:sz w:val="48"/>
          <w:szCs w:val="48"/>
          <w:lang w:val="cs-CZ"/>
        </w:rPr>
        <w:t xml:space="preserve">/01 - TECHNICKÁ ZPRÁVA </w:t>
      </w:r>
    </w:p>
    <w:p w:rsidR="00BE3A29" w:rsidRPr="00BE3A29" w:rsidRDefault="00BE3A29">
      <w:pPr>
        <w:rPr>
          <w:rFonts w:ascii="Arial" w:hAnsi="Arial" w:cs="Arial"/>
          <w:b/>
          <w:sz w:val="24"/>
          <w:szCs w:val="24"/>
          <w:lang w:val="cs-CZ"/>
        </w:rPr>
      </w:pPr>
    </w:p>
    <w:p w:rsidR="00BE3A29" w:rsidRDefault="00BE3A29">
      <w:pPr>
        <w:rPr>
          <w:rFonts w:ascii="Arial" w:hAnsi="Arial" w:cs="Arial"/>
          <w:b/>
          <w:sz w:val="28"/>
          <w:szCs w:val="28"/>
          <w:lang w:val="cs-CZ"/>
        </w:rPr>
      </w:pPr>
      <w:r w:rsidRPr="00BE3A29">
        <w:rPr>
          <w:rFonts w:ascii="Arial" w:hAnsi="Arial" w:cs="Arial"/>
          <w:b/>
          <w:sz w:val="28"/>
          <w:szCs w:val="28"/>
          <w:lang w:val="cs-CZ"/>
        </w:rPr>
        <w:t xml:space="preserve">Úvod </w:t>
      </w:r>
    </w:p>
    <w:p w:rsidR="00BE3A29" w:rsidRDefault="00BE3A29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E3A29">
        <w:rPr>
          <w:rFonts w:ascii="Arial" w:hAnsi="Arial" w:cs="Arial"/>
          <w:sz w:val="24"/>
          <w:szCs w:val="24"/>
          <w:lang w:val="cs-CZ"/>
        </w:rPr>
        <w:t>Oplocení je situováno v areálu FN Olomouc</w:t>
      </w:r>
      <w:r>
        <w:rPr>
          <w:rFonts w:ascii="Arial" w:hAnsi="Arial" w:cs="Arial"/>
          <w:sz w:val="24"/>
          <w:szCs w:val="24"/>
          <w:lang w:val="cs-CZ"/>
        </w:rPr>
        <w:t xml:space="preserve"> a slouží k</w:t>
      </w:r>
      <w:r w:rsidR="00B56CA4">
        <w:rPr>
          <w:rFonts w:ascii="Arial" w:hAnsi="Arial" w:cs="Arial"/>
          <w:sz w:val="24"/>
          <w:szCs w:val="24"/>
          <w:lang w:val="cs-CZ"/>
        </w:rPr>
        <w:t> </w:t>
      </w:r>
      <w:r>
        <w:rPr>
          <w:rFonts w:ascii="Arial" w:hAnsi="Arial" w:cs="Arial"/>
          <w:sz w:val="24"/>
          <w:szCs w:val="24"/>
          <w:lang w:val="cs-CZ"/>
        </w:rPr>
        <w:t>uzavřen</w:t>
      </w:r>
      <w:r w:rsidR="00B56CA4">
        <w:rPr>
          <w:rFonts w:ascii="Arial" w:hAnsi="Arial" w:cs="Arial"/>
          <w:sz w:val="24"/>
          <w:szCs w:val="24"/>
          <w:lang w:val="cs-CZ"/>
        </w:rPr>
        <w:t xml:space="preserve">í pevnostního objektu , kde sídlí archiv FN </w:t>
      </w:r>
      <w:proofErr w:type="gramStart"/>
      <w:r w:rsidR="00B56CA4">
        <w:rPr>
          <w:rFonts w:ascii="Arial" w:hAnsi="Arial" w:cs="Arial"/>
          <w:sz w:val="24"/>
          <w:szCs w:val="24"/>
          <w:lang w:val="cs-CZ"/>
        </w:rPr>
        <w:t xml:space="preserve">Olomouc. </w:t>
      </w:r>
      <w:r>
        <w:rPr>
          <w:rFonts w:ascii="Arial" w:hAnsi="Arial" w:cs="Arial"/>
          <w:sz w:val="24"/>
          <w:szCs w:val="24"/>
          <w:lang w:val="cs-CZ"/>
        </w:rPr>
        <w:t>.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8164E7" w:rsidRDefault="008164E7">
      <w:pPr>
        <w:rPr>
          <w:rFonts w:ascii="Arial" w:hAnsi="Arial" w:cs="Arial"/>
          <w:sz w:val="24"/>
          <w:szCs w:val="24"/>
          <w:lang w:val="cs-CZ"/>
        </w:rPr>
      </w:pPr>
    </w:p>
    <w:p w:rsidR="008164E7" w:rsidRPr="008164E7" w:rsidRDefault="008164E7">
      <w:pPr>
        <w:rPr>
          <w:rFonts w:ascii="Arial" w:hAnsi="Arial" w:cs="Arial"/>
          <w:b/>
          <w:bCs/>
          <w:sz w:val="28"/>
          <w:szCs w:val="28"/>
          <w:lang w:val="cs-CZ"/>
        </w:rPr>
      </w:pPr>
      <w:r w:rsidRPr="008164E7">
        <w:rPr>
          <w:rFonts w:ascii="Arial" w:hAnsi="Arial" w:cs="Arial"/>
          <w:b/>
          <w:bCs/>
          <w:sz w:val="28"/>
          <w:szCs w:val="28"/>
          <w:lang w:val="cs-CZ"/>
        </w:rPr>
        <w:t>Popis stávajícího stavu</w:t>
      </w:r>
    </w:p>
    <w:p w:rsidR="00B56CA4" w:rsidRDefault="008164E7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Jedná se o </w:t>
      </w:r>
      <w:r w:rsidR="00B56CA4">
        <w:rPr>
          <w:rFonts w:ascii="Arial" w:hAnsi="Arial" w:cs="Arial"/>
          <w:sz w:val="24"/>
          <w:szCs w:val="24"/>
          <w:lang w:val="cs-CZ"/>
        </w:rPr>
        <w:t xml:space="preserve">část </w:t>
      </w:r>
      <w:r>
        <w:rPr>
          <w:rFonts w:ascii="Arial" w:hAnsi="Arial" w:cs="Arial"/>
          <w:sz w:val="24"/>
          <w:szCs w:val="24"/>
          <w:lang w:val="cs-CZ"/>
        </w:rPr>
        <w:t>původní</w:t>
      </w:r>
      <w:r w:rsidR="00B56CA4">
        <w:rPr>
          <w:rFonts w:ascii="Arial" w:hAnsi="Arial" w:cs="Arial"/>
          <w:sz w:val="24"/>
          <w:szCs w:val="24"/>
          <w:lang w:val="cs-CZ"/>
        </w:rPr>
        <w:t>ho</w:t>
      </w:r>
      <w:r>
        <w:rPr>
          <w:rFonts w:ascii="Arial" w:hAnsi="Arial" w:cs="Arial"/>
          <w:sz w:val="24"/>
          <w:szCs w:val="24"/>
          <w:lang w:val="cs-CZ"/>
        </w:rPr>
        <w:t xml:space="preserve"> drátěné oplocení na </w:t>
      </w:r>
      <w:r w:rsidR="00B56CA4">
        <w:rPr>
          <w:rFonts w:ascii="Arial" w:hAnsi="Arial" w:cs="Arial"/>
          <w:sz w:val="24"/>
          <w:szCs w:val="24"/>
          <w:lang w:val="cs-CZ"/>
        </w:rPr>
        <w:t xml:space="preserve">ocelových sloupcích s vchodovou brankou pro osoby a bránou </w:t>
      </w:r>
      <w:proofErr w:type="spellStart"/>
      <w:r w:rsidR="00B56CA4">
        <w:rPr>
          <w:rFonts w:ascii="Arial" w:hAnsi="Arial" w:cs="Arial"/>
          <w:sz w:val="24"/>
          <w:szCs w:val="24"/>
          <w:lang w:val="cs-CZ"/>
        </w:rPr>
        <w:t>umožńující</w:t>
      </w:r>
      <w:proofErr w:type="spellEnd"/>
      <w:r w:rsidR="00B56CA4">
        <w:rPr>
          <w:rFonts w:ascii="Arial" w:hAnsi="Arial" w:cs="Arial"/>
          <w:sz w:val="24"/>
          <w:szCs w:val="24"/>
          <w:lang w:val="cs-CZ"/>
        </w:rPr>
        <w:t xml:space="preserve"> vjezd nákladních vozidel. </w:t>
      </w:r>
      <w:r>
        <w:rPr>
          <w:rFonts w:ascii="Arial" w:hAnsi="Arial" w:cs="Arial"/>
          <w:sz w:val="24"/>
          <w:szCs w:val="24"/>
          <w:lang w:val="cs-CZ"/>
        </w:rPr>
        <w:t xml:space="preserve"> Vlastní brána je </w:t>
      </w:r>
      <w:r w:rsidR="00B56CA4">
        <w:rPr>
          <w:rFonts w:ascii="Arial" w:hAnsi="Arial" w:cs="Arial"/>
          <w:sz w:val="24"/>
          <w:szCs w:val="24"/>
          <w:lang w:val="cs-CZ"/>
        </w:rPr>
        <w:t>zcela nevzhledná, s rozrušeným drátěným výpl</w:t>
      </w:r>
      <w:r w:rsidR="00340EE4">
        <w:rPr>
          <w:rFonts w:ascii="Arial" w:hAnsi="Arial" w:cs="Arial"/>
          <w:sz w:val="24"/>
          <w:szCs w:val="24"/>
          <w:lang w:val="cs-CZ"/>
        </w:rPr>
        <w:t>ň</w:t>
      </w:r>
      <w:r w:rsidR="00B56CA4">
        <w:rPr>
          <w:rFonts w:ascii="Arial" w:hAnsi="Arial" w:cs="Arial"/>
          <w:sz w:val="24"/>
          <w:szCs w:val="24"/>
          <w:lang w:val="cs-CZ"/>
        </w:rPr>
        <w:t xml:space="preserve">ovým pletivem a </w:t>
      </w:r>
      <w:proofErr w:type="spellStart"/>
      <w:r w:rsidR="00B56CA4">
        <w:rPr>
          <w:rFonts w:ascii="Arial" w:hAnsi="Arial" w:cs="Arial"/>
          <w:sz w:val="24"/>
          <w:szCs w:val="24"/>
          <w:lang w:val="cs-CZ"/>
        </w:rPr>
        <w:t>vyosenými</w:t>
      </w:r>
      <w:proofErr w:type="spellEnd"/>
      <w:r w:rsidR="00B56CA4">
        <w:rPr>
          <w:rFonts w:ascii="Arial" w:hAnsi="Arial" w:cs="Arial"/>
          <w:sz w:val="24"/>
          <w:szCs w:val="24"/>
          <w:lang w:val="cs-CZ"/>
        </w:rPr>
        <w:t xml:space="preserve"> sloupy. (Je viditelný nerovnoměrný pokles vratových  </w:t>
      </w:r>
      <w:proofErr w:type="gramStart"/>
      <w:r w:rsidR="00B56CA4">
        <w:rPr>
          <w:rFonts w:ascii="Arial" w:hAnsi="Arial" w:cs="Arial"/>
          <w:sz w:val="24"/>
          <w:szCs w:val="24"/>
          <w:lang w:val="cs-CZ"/>
        </w:rPr>
        <w:t>křídel )</w:t>
      </w:r>
      <w:r w:rsidR="0045040C">
        <w:rPr>
          <w:rFonts w:ascii="Arial" w:hAnsi="Arial" w:cs="Arial"/>
          <w:sz w:val="24"/>
          <w:szCs w:val="24"/>
          <w:lang w:val="cs-CZ"/>
        </w:rPr>
        <w:t>.</w:t>
      </w:r>
      <w:r w:rsidR="00340EE4">
        <w:rPr>
          <w:rFonts w:ascii="Arial" w:hAnsi="Arial" w:cs="Arial"/>
          <w:sz w:val="24"/>
          <w:szCs w:val="24"/>
          <w:lang w:val="cs-CZ"/>
        </w:rPr>
        <w:t xml:space="preserve"> </w:t>
      </w:r>
      <w:r w:rsidR="0045040C">
        <w:rPr>
          <w:rFonts w:ascii="Arial" w:hAnsi="Arial" w:cs="Arial"/>
          <w:sz w:val="24"/>
          <w:szCs w:val="24"/>
          <w:lang w:val="cs-CZ"/>
        </w:rPr>
        <w:t>Vlastní</w:t>
      </w:r>
      <w:proofErr w:type="gramEnd"/>
      <w:r w:rsidR="0045040C">
        <w:rPr>
          <w:rFonts w:ascii="Arial" w:hAnsi="Arial" w:cs="Arial"/>
          <w:sz w:val="24"/>
          <w:szCs w:val="24"/>
          <w:lang w:val="cs-CZ"/>
        </w:rPr>
        <w:t xml:space="preserve"> sloupy jsou pokryty nevzhlednými svary - poprsk</w:t>
      </w:r>
      <w:r w:rsidR="00340EE4">
        <w:rPr>
          <w:rFonts w:ascii="Arial" w:hAnsi="Arial" w:cs="Arial"/>
          <w:sz w:val="24"/>
          <w:szCs w:val="24"/>
          <w:lang w:val="cs-CZ"/>
        </w:rPr>
        <w:t>a</w:t>
      </w:r>
      <w:r w:rsidR="0045040C">
        <w:rPr>
          <w:rFonts w:ascii="Arial" w:hAnsi="Arial" w:cs="Arial"/>
          <w:sz w:val="24"/>
          <w:szCs w:val="24"/>
          <w:lang w:val="cs-CZ"/>
        </w:rPr>
        <w:t xml:space="preserve">né. </w:t>
      </w:r>
    </w:p>
    <w:p w:rsidR="00B56CA4" w:rsidRDefault="00B56CA4" w:rsidP="008164E7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45040C" w:rsidRPr="0045040C" w:rsidRDefault="0045040C" w:rsidP="008164E7">
      <w:pPr>
        <w:jc w:val="both"/>
        <w:rPr>
          <w:rFonts w:ascii="Arial" w:hAnsi="Arial" w:cs="Arial"/>
          <w:b/>
          <w:bCs/>
          <w:sz w:val="28"/>
          <w:szCs w:val="28"/>
          <w:lang w:val="cs-CZ"/>
        </w:rPr>
      </w:pPr>
      <w:r w:rsidRPr="0045040C">
        <w:rPr>
          <w:rFonts w:ascii="Arial" w:hAnsi="Arial" w:cs="Arial"/>
          <w:b/>
          <w:bCs/>
          <w:sz w:val="28"/>
          <w:szCs w:val="28"/>
          <w:lang w:val="cs-CZ"/>
        </w:rPr>
        <w:t xml:space="preserve">Navrhované řešení </w:t>
      </w:r>
    </w:p>
    <w:p w:rsidR="0045040C" w:rsidRDefault="0045040C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Stávající drátěné oplocení bude vyměněno v celém rozsahu včetně branky a brány. Celková délka stávající oplocení činí cca 35,0m.</w:t>
      </w:r>
    </w:p>
    <w:p w:rsidR="0045040C" w:rsidRDefault="0045040C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Byla provedena prohlídka a stávající sloupky mají průměr </w:t>
      </w:r>
      <w:proofErr w:type="gramStart"/>
      <w:r>
        <w:rPr>
          <w:rFonts w:ascii="Arial" w:hAnsi="Arial" w:cs="Arial"/>
          <w:sz w:val="24"/>
          <w:szCs w:val="24"/>
          <w:lang w:val="cs-CZ"/>
        </w:rPr>
        <w:t>vnější  cca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51/4  a nové navrhované poplastované mají vnější průměr 38 mm. Navrhuje </w:t>
      </w:r>
      <w:proofErr w:type="gramStart"/>
      <w:r>
        <w:rPr>
          <w:rFonts w:ascii="Arial" w:hAnsi="Arial" w:cs="Arial"/>
          <w:sz w:val="24"/>
          <w:szCs w:val="24"/>
          <w:lang w:val="cs-CZ"/>
        </w:rPr>
        <w:t>se , že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stávající sloupky budou upáleny a do otvoru budou nasunuty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poplastovan</w:t>
      </w:r>
      <w:r w:rsidR="00340EE4">
        <w:rPr>
          <w:rFonts w:ascii="Arial" w:hAnsi="Arial" w:cs="Arial"/>
          <w:sz w:val="24"/>
          <w:szCs w:val="24"/>
          <w:lang w:val="cs-CZ"/>
        </w:rPr>
        <w:t>é</w:t>
      </w:r>
      <w:proofErr w:type="spellEnd"/>
      <w:r>
        <w:rPr>
          <w:rFonts w:ascii="Arial" w:hAnsi="Arial" w:cs="Arial"/>
          <w:sz w:val="24"/>
          <w:szCs w:val="24"/>
          <w:lang w:val="cs-CZ"/>
        </w:rPr>
        <w:t xml:space="preserve">. ( Otvor bude vyplněn cementovou kaší. Doporučuje se odměřit hloubku možnosti zasunutí nového sloupku pro případné zkrácení dolního konce za účelem dodržení horní linie oplocení. (změřený vnitřní průměr </w:t>
      </w:r>
      <w:r w:rsidR="00340EE4">
        <w:rPr>
          <w:rFonts w:ascii="Arial" w:hAnsi="Arial" w:cs="Arial"/>
          <w:sz w:val="24"/>
          <w:szCs w:val="24"/>
          <w:lang w:val="cs-CZ"/>
        </w:rPr>
        <w:t>č</w:t>
      </w:r>
      <w:r>
        <w:rPr>
          <w:rFonts w:ascii="Arial" w:hAnsi="Arial" w:cs="Arial"/>
          <w:sz w:val="24"/>
          <w:szCs w:val="24"/>
          <w:lang w:val="cs-CZ"/>
        </w:rPr>
        <w:t xml:space="preserve">inil min. 40 </w:t>
      </w:r>
      <w:proofErr w:type="gramStart"/>
      <w:r>
        <w:rPr>
          <w:rFonts w:ascii="Arial" w:hAnsi="Arial" w:cs="Arial"/>
          <w:sz w:val="24"/>
          <w:szCs w:val="24"/>
          <w:lang w:val="cs-CZ"/>
        </w:rPr>
        <w:t xml:space="preserve">mm. </w:t>
      </w:r>
      <w:r w:rsidR="00340EE4">
        <w:rPr>
          <w:rFonts w:ascii="Arial" w:hAnsi="Arial" w:cs="Arial"/>
          <w:sz w:val="24"/>
          <w:szCs w:val="24"/>
          <w:lang w:val="cs-CZ"/>
        </w:rPr>
        <w:t>–sloupek</w:t>
      </w:r>
      <w:proofErr w:type="gramEnd"/>
      <w:r w:rsidR="00340EE4">
        <w:rPr>
          <w:rFonts w:ascii="Arial" w:hAnsi="Arial" w:cs="Arial"/>
          <w:sz w:val="24"/>
          <w:szCs w:val="24"/>
          <w:lang w:val="cs-CZ"/>
        </w:rPr>
        <w:t xml:space="preserve"> musí být řádně zakotven i při zkrácení</w:t>
      </w:r>
      <w:r>
        <w:rPr>
          <w:rFonts w:ascii="Arial" w:hAnsi="Arial" w:cs="Arial"/>
          <w:sz w:val="24"/>
          <w:szCs w:val="24"/>
          <w:lang w:val="cs-CZ"/>
        </w:rPr>
        <w:t>)</w:t>
      </w:r>
      <w:r w:rsidR="00340EE4">
        <w:rPr>
          <w:rFonts w:ascii="Arial" w:hAnsi="Arial" w:cs="Arial"/>
          <w:sz w:val="24"/>
          <w:szCs w:val="24"/>
          <w:lang w:val="cs-CZ"/>
        </w:rPr>
        <w:t>.</w:t>
      </w:r>
      <w:r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855F5E" w:rsidRDefault="0045040C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Je navržena nová vstupní bran</w:t>
      </w:r>
      <w:r w:rsidR="00855F5E">
        <w:rPr>
          <w:rFonts w:ascii="Arial" w:hAnsi="Arial" w:cs="Arial"/>
          <w:sz w:val="24"/>
          <w:szCs w:val="24"/>
          <w:lang w:val="cs-CZ"/>
        </w:rPr>
        <w:t>k</w:t>
      </w:r>
      <w:r>
        <w:rPr>
          <w:rFonts w:ascii="Arial" w:hAnsi="Arial" w:cs="Arial"/>
          <w:sz w:val="24"/>
          <w:szCs w:val="24"/>
          <w:lang w:val="cs-CZ"/>
        </w:rPr>
        <w:t>a a nová</w:t>
      </w:r>
      <w:r w:rsidR="00855F5E">
        <w:rPr>
          <w:rFonts w:ascii="Arial" w:hAnsi="Arial" w:cs="Arial"/>
          <w:sz w:val="24"/>
          <w:szCs w:val="24"/>
          <w:lang w:val="cs-CZ"/>
        </w:rPr>
        <w:t xml:space="preserve"> vjezdová vrata. Osy sloupů jsou v místě stávajících. Jen je potřeba vytyčit </w:t>
      </w:r>
      <w:proofErr w:type="gramStart"/>
      <w:r w:rsidR="00855F5E">
        <w:rPr>
          <w:rFonts w:ascii="Arial" w:hAnsi="Arial" w:cs="Arial"/>
          <w:sz w:val="24"/>
          <w:szCs w:val="24"/>
          <w:lang w:val="cs-CZ"/>
        </w:rPr>
        <w:t>přímku , neboť</w:t>
      </w:r>
      <w:proofErr w:type="gramEnd"/>
      <w:r w:rsidR="00855F5E">
        <w:rPr>
          <w:rFonts w:ascii="Arial" w:hAnsi="Arial" w:cs="Arial"/>
          <w:sz w:val="24"/>
          <w:szCs w:val="24"/>
          <w:lang w:val="cs-CZ"/>
        </w:rPr>
        <w:t xml:space="preserve"> v současnosti jsou sloupy mírně </w:t>
      </w:r>
      <w:proofErr w:type="spellStart"/>
      <w:r w:rsidR="00855F5E">
        <w:rPr>
          <w:rFonts w:ascii="Arial" w:hAnsi="Arial" w:cs="Arial"/>
          <w:sz w:val="24"/>
          <w:szCs w:val="24"/>
          <w:lang w:val="cs-CZ"/>
        </w:rPr>
        <w:t>vyoseny</w:t>
      </w:r>
      <w:proofErr w:type="spellEnd"/>
      <w:r w:rsidR="00855F5E">
        <w:rPr>
          <w:rFonts w:ascii="Arial" w:hAnsi="Arial" w:cs="Arial"/>
          <w:sz w:val="24"/>
          <w:szCs w:val="24"/>
          <w:lang w:val="cs-CZ"/>
        </w:rPr>
        <w:t xml:space="preserve">. Při realizaci branky bude zachován přívod elektro pro vrátného. Bude provedena demontáž a zpětná montáž tohoto zařízení. </w:t>
      </w:r>
    </w:p>
    <w:p w:rsidR="0079542A" w:rsidRDefault="00855F5E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Rozměry branky a brány jsou patrny z výkresové dokumentace. </w:t>
      </w:r>
      <w:proofErr w:type="gramStart"/>
      <w:r>
        <w:rPr>
          <w:rFonts w:ascii="Arial" w:hAnsi="Arial" w:cs="Arial"/>
          <w:sz w:val="24"/>
          <w:szCs w:val="24"/>
          <w:lang w:val="cs-CZ"/>
        </w:rPr>
        <w:t>Upozorňuji , že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křídla brány </w:t>
      </w:r>
      <w:r w:rsidR="00340EE4">
        <w:rPr>
          <w:rFonts w:ascii="Arial" w:hAnsi="Arial" w:cs="Arial"/>
          <w:sz w:val="24"/>
          <w:szCs w:val="24"/>
          <w:lang w:val="cs-CZ"/>
        </w:rPr>
        <w:t xml:space="preserve"> - obě - </w:t>
      </w:r>
      <w:r>
        <w:rPr>
          <w:rFonts w:ascii="Arial" w:hAnsi="Arial" w:cs="Arial"/>
          <w:sz w:val="24"/>
          <w:szCs w:val="24"/>
          <w:lang w:val="cs-CZ"/>
        </w:rPr>
        <w:t xml:space="preserve"> jsou opatřena posuvným hákem za účelem stability křídel. Zámek </w:t>
      </w:r>
      <w:proofErr w:type="gramStart"/>
      <w:r>
        <w:rPr>
          <w:rFonts w:ascii="Arial" w:hAnsi="Arial" w:cs="Arial"/>
          <w:sz w:val="24"/>
          <w:szCs w:val="24"/>
          <w:lang w:val="cs-CZ"/>
        </w:rPr>
        <w:t>přes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petlici má vůli a jedno křídlo by mělo tendenci „ vibrovat“. Proto je zápustný hák do trubky zabudované – obetonované – v zemi navržen na obou křídlech. Záleží na </w:t>
      </w:r>
      <w:proofErr w:type="gramStart"/>
      <w:r>
        <w:rPr>
          <w:rFonts w:ascii="Arial" w:hAnsi="Arial" w:cs="Arial"/>
          <w:sz w:val="24"/>
          <w:szCs w:val="24"/>
          <w:lang w:val="cs-CZ"/>
        </w:rPr>
        <w:t>obsluze , zda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bude toto používáno.  </w:t>
      </w:r>
    </w:p>
    <w:p w:rsidR="0045040C" w:rsidRDefault="0079542A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V </w:t>
      </w:r>
      <w:proofErr w:type="gramStart"/>
      <w:r>
        <w:rPr>
          <w:rFonts w:ascii="Arial" w:hAnsi="Arial" w:cs="Arial"/>
          <w:sz w:val="24"/>
          <w:szCs w:val="24"/>
          <w:lang w:val="cs-CZ"/>
        </w:rPr>
        <w:t>trase  oplocení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jsou navrženy nové vzpěry</w:t>
      </w:r>
      <w:r w:rsidR="0045040C">
        <w:rPr>
          <w:rFonts w:ascii="Arial" w:hAnsi="Arial" w:cs="Arial"/>
          <w:sz w:val="24"/>
          <w:szCs w:val="24"/>
          <w:lang w:val="cs-CZ"/>
        </w:rPr>
        <w:t xml:space="preserve"> </w:t>
      </w:r>
      <w:r w:rsidR="00887BD7">
        <w:rPr>
          <w:rFonts w:ascii="Arial" w:hAnsi="Arial" w:cs="Arial"/>
          <w:sz w:val="24"/>
          <w:szCs w:val="24"/>
          <w:lang w:val="cs-CZ"/>
        </w:rPr>
        <w:t xml:space="preserve">s novými základy. V místě kde se bude nová brána – její krajní sloup - napojovat na stávající nové oplocení bude tento sloup opatřen podélným prutem na upevnění drátěného – původního nového oplocení. Zde se vzpěra do trasy původního oplocení nenavrhuje, neboť¨ vetknutý sloup je dostatečně pevný pro přenesení požadovaného tahu. (Patrně dojde </w:t>
      </w:r>
      <w:r w:rsidR="00340EE4">
        <w:rPr>
          <w:rFonts w:ascii="Arial" w:hAnsi="Arial" w:cs="Arial"/>
          <w:sz w:val="24"/>
          <w:szCs w:val="24"/>
          <w:lang w:val="cs-CZ"/>
        </w:rPr>
        <w:t xml:space="preserve"> dříve </w:t>
      </w:r>
      <w:r w:rsidR="00887BD7">
        <w:rPr>
          <w:rFonts w:ascii="Arial" w:hAnsi="Arial" w:cs="Arial"/>
          <w:sz w:val="24"/>
          <w:szCs w:val="24"/>
          <w:lang w:val="cs-CZ"/>
        </w:rPr>
        <w:t xml:space="preserve">k přetržení napínacího drátu než k výrazné deformaci – vodorovnému posunu – v hlavě sloupu při napínání  napínacího drátu). </w:t>
      </w:r>
    </w:p>
    <w:p w:rsidR="00431701" w:rsidRPr="00B56CA4" w:rsidRDefault="00887BD7" w:rsidP="00887BD7">
      <w:pPr>
        <w:jc w:val="both"/>
        <w:rPr>
          <w:rFonts w:ascii="Arial" w:eastAsia="Times New Roman" w:hAnsi="Arial" w:cs="Arial"/>
          <w:color w:val="FF0000"/>
          <w:sz w:val="28"/>
          <w:szCs w:val="28"/>
          <w:lang w:val="cs-CZ" w:eastAsia="cs-CZ" w:bidi="ar-SA"/>
        </w:rPr>
      </w:pPr>
      <w:r>
        <w:rPr>
          <w:rFonts w:ascii="Arial" w:hAnsi="Arial" w:cs="Arial"/>
          <w:sz w:val="24"/>
          <w:szCs w:val="24"/>
          <w:lang w:val="cs-CZ"/>
        </w:rPr>
        <w:t xml:space="preserve">Veškeré informace o výrobě branky, brány , materiálu jsou patrny z výkresové dokumentace. </w:t>
      </w:r>
      <w:proofErr w:type="gramStart"/>
      <w:r>
        <w:rPr>
          <w:rFonts w:ascii="Arial" w:hAnsi="Arial" w:cs="Arial"/>
          <w:sz w:val="24"/>
          <w:szCs w:val="24"/>
          <w:lang w:val="cs-CZ"/>
        </w:rPr>
        <w:t>materiál</w:t>
      </w:r>
      <w:proofErr w:type="gramEnd"/>
      <w:r w:rsidR="008164E7">
        <w:rPr>
          <w:rFonts w:ascii="Arial" w:hAnsi="Arial" w:cs="Arial"/>
          <w:sz w:val="24"/>
          <w:szCs w:val="24"/>
          <w:lang w:val="cs-CZ"/>
        </w:rPr>
        <w:t> </w:t>
      </w:r>
      <w:bookmarkStart w:id="0" w:name="_GoBack"/>
      <w:bookmarkEnd w:id="0"/>
      <w:r w:rsidRPr="00B56CA4">
        <w:rPr>
          <w:rFonts w:ascii="Arial" w:eastAsia="Times New Roman" w:hAnsi="Arial" w:cs="Arial"/>
          <w:color w:val="FF0000"/>
          <w:sz w:val="28"/>
          <w:szCs w:val="28"/>
          <w:lang w:val="cs-CZ" w:eastAsia="cs-CZ" w:bidi="ar-SA"/>
        </w:rPr>
        <w:t xml:space="preserve"> </w:t>
      </w:r>
    </w:p>
    <w:p w:rsidR="00B56CA4" w:rsidRPr="00B56CA4" w:rsidRDefault="00B56CA4">
      <w:pPr>
        <w:ind w:firstLine="0"/>
        <w:jc w:val="both"/>
        <w:rPr>
          <w:rFonts w:ascii="Arial" w:eastAsia="Times New Roman" w:hAnsi="Arial" w:cs="Arial"/>
          <w:color w:val="FF0000"/>
          <w:sz w:val="28"/>
          <w:szCs w:val="28"/>
          <w:lang w:val="cs-CZ" w:eastAsia="cs-CZ" w:bidi="ar-SA"/>
        </w:rPr>
      </w:pPr>
    </w:p>
    <w:sectPr w:rsidR="00B56CA4" w:rsidRPr="00B56CA4" w:rsidSect="002A49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8B1" w:rsidRDefault="00BE28B1" w:rsidP="0070390E">
      <w:r>
        <w:separator/>
      </w:r>
    </w:p>
  </w:endnote>
  <w:endnote w:type="continuationSeparator" w:id="0">
    <w:p w:rsidR="00BE28B1" w:rsidRDefault="00BE28B1" w:rsidP="0070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21594"/>
      <w:docPartObj>
        <w:docPartGallery w:val="Page Numbers (Bottom of Page)"/>
        <w:docPartUnique/>
      </w:docPartObj>
    </w:sdtPr>
    <w:sdtContent>
      <w:p w:rsidR="0070390E" w:rsidRDefault="007064AF">
        <w:pPr>
          <w:pStyle w:val="Zpat"/>
          <w:jc w:val="center"/>
        </w:pPr>
        <w:r>
          <w:fldChar w:fldCharType="begin"/>
        </w:r>
        <w:r w:rsidR="002441FE">
          <w:instrText xml:space="preserve"> PAGE   \* MERGEFORMAT </w:instrText>
        </w:r>
        <w:r>
          <w:fldChar w:fldCharType="separate"/>
        </w:r>
        <w:r w:rsidR="00340E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390E" w:rsidRDefault="0070390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8B1" w:rsidRDefault="00BE28B1" w:rsidP="0070390E">
      <w:r>
        <w:separator/>
      </w:r>
    </w:p>
  </w:footnote>
  <w:footnote w:type="continuationSeparator" w:id="0">
    <w:p w:rsidR="00BE28B1" w:rsidRDefault="00BE28B1" w:rsidP="007039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E3D"/>
    <w:rsid w:val="000050D0"/>
    <w:rsid w:val="0002272E"/>
    <w:rsid w:val="00054801"/>
    <w:rsid w:val="000A294A"/>
    <w:rsid w:val="000B639B"/>
    <w:rsid w:val="000D479A"/>
    <w:rsid w:val="00112268"/>
    <w:rsid w:val="00122F67"/>
    <w:rsid w:val="00123D81"/>
    <w:rsid w:val="00164213"/>
    <w:rsid w:val="001826CA"/>
    <w:rsid w:val="001B2802"/>
    <w:rsid w:val="001C2D5D"/>
    <w:rsid w:val="001F58B0"/>
    <w:rsid w:val="00216783"/>
    <w:rsid w:val="00227F69"/>
    <w:rsid w:val="00240E2C"/>
    <w:rsid w:val="002441FE"/>
    <w:rsid w:val="002540AC"/>
    <w:rsid w:val="002A0E69"/>
    <w:rsid w:val="002A49E5"/>
    <w:rsid w:val="002C6C20"/>
    <w:rsid w:val="002D4DD0"/>
    <w:rsid w:val="00340EE4"/>
    <w:rsid w:val="003966F2"/>
    <w:rsid w:val="003C0BF1"/>
    <w:rsid w:val="003F5BB4"/>
    <w:rsid w:val="00431701"/>
    <w:rsid w:val="0045040C"/>
    <w:rsid w:val="004643A1"/>
    <w:rsid w:val="004801E3"/>
    <w:rsid w:val="0049489C"/>
    <w:rsid w:val="00532064"/>
    <w:rsid w:val="00580F0A"/>
    <w:rsid w:val="00582331"/>
    <w:rsid w:val="005D1E5F"/>
    <w:rsid w:val="005D5CA3"/>
    <w:rsid w:val="005D686D"/>
    <w:rsid w:val="005E2838"/>
    <w:rsid w:val="00611657"/>
    <w:rsid w:val="0062754F"/>
    <w:rsid w:val="0063261B"/>
    <w:rsid w:val="00635389"/>
    <w:rsid w:val="0064493E"/>
    <w:rsid w:val="00685B66"/>
    <w:rsid w:val="00692B7B"/>
    <w:rsid w:val="00693B33"/>
    <w:rsid w:val="006D5211"/>
    <w:rsid w:val="006D7AAF"/>
    <w:rsid w:val="006F35F5"/>
    <w:rsid w:val="0070390E"/>
    <w:rsid w:val="007064AF"/>
    <w:rsid w:val="00731F27"/>
    <w:rsid w:val="00766771"/>
    <w:rsid w:val="00794474"/>
    <w:rsid w:val="0079542A"/>
    <w:rsid w:val="007B5CD6"/>
    <w:rsid w:val="008164E7"/>
    <w:rsid w:val="0083484D"/>
    <w:rsid w:val="00855F5E"/>
    <w:rsid w:val="00877237"/>
    <w:rsid w:val="008824FE"/>
    <w:rsid w:val="00887BD7"/>
    <w:rsid w:val="00896A4F"/>
    <w:rsid w:val="008B2A78"/>
    <w:rsid w:val="008C38E5"/>
    <w:rsid w:val="008C743D"/>
    <w:rsid w:val="008E1451"/>
    <w:rsid w:val="008E626F"/>
    <w:rsid w:val="008F5636"/>
    <w:rsid w:val="00905644"/>
    <w:rsid w:val="009A14E4"/>
    <w:rsid w:val="009C2AD5"/>
    <w:rsid w:val="009C31DB"/>
    <w:rsid w:val="00A574B8"/>
    <w:rsid w:val="00A655BC"/>
    <w:rsid w:val="00A96C41"/>
    <w:rsid w:val="00AE7235"/>
    <w:rsid w:val="00B20412"/>
    <w:rsid w:val="00B46523"/>
    <w:rsid w:val="00B56CA4"/>
    <w:rsid w:val="00B75958"/>
    <w:rsid w:val="00BD18A6"/>
    <w:rsid w:val="00BE28B1"/>
    <w:rsid w:val="00BE3A29"/>
    <w:rsid w:val="00BF4E3D"/>
    <w:rsid w:val="00C55D5F"/>
    <w:rsid w:val="00C873FD"/>
    <w:rsid w:val="00CA4986"/>
    <w:rsid w:val="00CB3033"/>
    <w:rsid w:val="00CC4232"/>
    <w:rsid w:val="00DB6CA6"/>
    <w:rsid w:val="00DC4E7E"/>
    <w:rsid w:val="00DC7F3B"/>
    <w:rsid w:val="00DF2305"/>
    <w:rsid w:val="00E4092B"/>
    <w:rsid w:val="00E4481A"/>
    <w:rsid w:val="00E926E5"/>
    <w:rsid w:val="00EA70AF"/>
    <w:rsid w:val="00ED3012"/>
    <w:rsid w:val="00ED584E"/>
    <w:rsid w:val="00EE1C74"/>
    <w:rsid w:val="00EF26FD"/>
    <w:rsid w:val="00F5025C"/>
    <w:rsid w:val="00F809FD"/>
    <w:rsid w:val="00FA2691"/>
    <w:rsid w:val="00FD5B22"/>
    <w:rsid w:val="00FE3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31DB"/>
  </w:style>
  <w:style w:type="paragraph" w:styleId="Nadpis1">
    <w:name w:val="heading 1"/>
    <w:basedOn w:val="Normln"/>
    <w:next w:val="Normln"/>
    <w:link w:val="Nadpis1Char"/>
    <w:uiPriority w:val="9"/>
    <w:qFormat/>
    <w:rsid w:val="009C2AD5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2AD5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2AD5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2AD5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2AD5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2AD5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2AD5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2AD5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2AD5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2AD5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2AD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2AD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2AD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2AD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C2AD5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9C2AD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9C2AD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C2AD5"/>
    <w:rPr>
      <w:rFonts w:asciiTheme="minorHAns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9C2AD5"/>
    <w:rPr>
      <w:b/>
      <w:bCs/>
      <w:spacing w:val="0"/>
    </w:rPr>
  </w:style>
  <w:style w:type="character" w:styleId="Zvraznn">
    <w:name w:val="Emphasis"/>
    <w:uiPriority w:val="20"/>
    <w:qFormat/>
    <w:rsid w:val="009C2AD5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9C2AD5"/>
    <w:pPr>
      <w:ind w:firstLine="0"/>
    </w:pPr>
  </w:style>
  <w:style w:type="paragraph" w:styleId="Odstavecseseznamem">
    <w:name w:val="List Paragraph"/>
    <w:basedOn w:val="Normln"/>
    <w:uiPriority w:val="34"/>
    <w:qFormat/>
    <w:rsid w:val="009C2AD5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ceChar">
    <w:name w:val="Citace Char"/>
    <w:basedOn w:val="Standardnpsmoodstavce"/>
    <w:link w:val="Citace"/>
    <w:uiPriority w:val="29"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9C2AD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9C2AD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9C2AD5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9C2AD5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9C2AD5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9C2AD5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9C2AD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C2AD5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9C2AD5"/>
    <w:rPr>
      <w:b/>
      <w:bCs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9C2AD5"/>
  </w:style>
  <w:style w:type="paragraph" w:styleId="Zhlav">
    <w:name w:val="header"/>
    <w:basedOn w:val="Normln"/>
    <w:link w:val="ZhlavChar"/>
    <w:uiPriority w:val="99"/>
    <w:semiHidden/>
    <w:unhideWhenUsed/>
    <w:rsid w:val="007039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390E"/>
  </w:style>
  <w:style w:type="paragraph" w:styleId="Zpat">
    <w:name w:val="footer"/>
    <w:basedOn w:val="Normln"/>
    <w:link w:val="ZpatChar"/>
    <w:uiPriority w:val="99"/>
    <w:unhideWhenUsed/>
    <w:rsid w:val="007039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390E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2A49E5"/>
    <w:pPr>
      <w:pBdr>
        <w:bottom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2A49E5"/>
    <w:pPr>
      <w:pBdr>
        <w:top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49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49E5"/>
    <w:rPr>
      <w:rFonts w:ascii="Tahoma" w:hAnsi="Tahoma" w:cs="Tahoma"/>
      <w:sz w:val="16"/>
      <w:szCs w:val="16"/>
    </w:rPr>
  </w:style>
  <w:style w:type="paragraph" w:customStyle="1" w:styleId="-wm-msonormal">
    <w:name w:val="-wm-msonormal"/>
    <w:basedOn w:val="Normln"/>
    <w:rsid w:val="009C31D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8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2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9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91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28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2021-02-13T18:10:00Z</cp:lastPrinted>
  <dcterms:created xsi:type="dcterms:W3CDTF">2021-05-20T21:02:00Z</dcterms:created>
  <dcterms:modified xsi:type="dcterms:W3CDTF">2021-05-23T19:51:00Z</dcterms:modified>
</cp:coreProperties>
</file>