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DE3866">
        <w:rPr>
          <w:b/>
          <w:sz w:val="22"/>
        </w:rPr>
        <w:t>M</w:t>
      </w:r>
      <w:r w:rsidR="00DE3866" w:rsidRPr="00DE3866">
        <w:rPr>
          <w:b/>
          <w:sz w:val="22"/>
        </w:rPr>
        <w:t>ixážní sprchový panel</w:t>
      </w:r>
      <w:r w:rsidR="00E12B0A">
        <w:rPr>
          <w:b/>
          <w:sz w:val="22"/>
        </w:rPr>
        <w:t xml:space="preserve"> II</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E12B0A">
        <w:rPr>
          <w:rFonts w:asciiTheme="minorHAnsi" w:hAnsiTheme="minorHAnsi"/>
          <w:b/>
          <w:sz w:val="22"/>
        </w:rPr>
        <w:t>770</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E12B0A">
        <w:rPr>
          <w:rFonts w:asciiTheme="minorHAnsi" w:hAnsiTheme="minorHAnsi"/>
          <w:b/>
          <w:sz w:val="22"/>
        </w:rPr>
        <w:t>770</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DE3866">
            <w:rPr>
              <w:rFonts w:cs="Calibri"/>
              <w:sz w:val="22"/>
            </w:rPr>
            <w:t>Dětská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E12B0A">
        <w:rPr>
          <w:rFonts w:asciiTheme="minorHAnsi" w:hAnsiTheme="minorHAnsi"/>
          <w:b/>
          <w:sz w:val="22"/>
        </w:rPr>
        <w:t>770</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E12B0A">
        <w:rPr>
          <w:rFonts w:asciiTheme="minorHAnsi" w:hAnsiTheme="minorHAnsi"/>
          <w:b/>
          <w:sz w:val="22"/>
        </w:rPr>
        <w:t>770</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nr9rf5F7dk9M14MWzlUknN4r/lOzVFDwJhnBPKoCF2ldFax+4PvPSVVEQhAvEmuNwkiUoQBeaeNroOWna3aTEg==" w:salt="AlBlgSIeoD5ugBNn/Z/PQ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C3A6C"/>
    <w:rsid w:val="003E2AE9"/>
    <w:rsid w:val="003F314C"/>
    <w:rsid w:val="00404462"/>
    <w:rsid w:val="00411437"/>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77E0D-2779-4DC7-BB63-7931FE55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2636</Words>
  <Characters>15553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101</cp:revision>
  <cp:lastPrinted>2021-06-14T09:19:00Z</cp:lastPrinted>
  <dcterms:created xsi:type="dcterms:W3CDTF">2017-06-15T07:34:00Z</dcterms:created>
  <dcterms:modified xsi:type="dcterms:W3CDTF">2021-08-06T11:39:00Z</dcterms:modified>
</cp:coreProperties>
</file>