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</w:t>
      </w:r>
      <w:proofErr w:type="spellStart"/>
      <w:r w:rsidRPr="00CC41D2">
        <w:rPr>
          <w:rFonts w:ascii="Calibri Light" w:hAnsi="Calibri Light"/>
          <w:sz w:val="21"/>
          <w:szCs w:val="21"/>
        </w:rPr>
        <w:t>eGORDION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v. 3.3 -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, (dále jen „Tender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“) dostupný na internetové adrese </w:t>
      </w:r>
      <w:hyperlink r:id="rId6" w:history="1">
        <w:proofErr w:type="spellStart"/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  <w:proofErr w:type="spellEnd"/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</w:t>
      </w:r>
      <w:proofErr w:type="spellStart"/>
      <w:r w:rsidRPr="00CC41D2">
        <w:rPr>
          <w:rFonts w:ascii="Calibri Light" w:hAnsi="Calibri Light"/>
          <w:sz w:val="21"/>
          <w:szCs w:val="21"/>
        </w:rPr>
        <w:t>DOWNLOAD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 / 512 </w:t>
      </w:r>
      <w:proofErr w:type="spellStart"/>
      <w:r w:rsidRPr="00CC41D2">
        <w:rPr>
          <w:rFonts w:ascii="Calibri Light" w:hAnsi="Calibri Light"/>
          <w:sz w:val="21"/>
          <w:szCs w:val="21"/>
        </w:rPr>
        <w:t>Kbps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</w:t>
      </w:r>
      <w:proofErr w:type="spellStart"/>
      <w:r w:rsidRPr="00CC41D2">
        <w:rPr>
          <w:rFonts w:ascii="Calibri Light" w:hAnsi="Calibri Light"/>
          <w:sz w:val="21"/>
          <w:szCs w:val="21"/>
        </w:rPr>
        <w:t>UPLOAD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), účastník zadávacího řízení musí mít v počítači nainstalovaný internetový prohlížeč (Microsoft Internet Explorer verze 9.0 nebo vyšší, </w:t>
      </w:r>
      <w:proofErr w:type="spellStart"/>
      <w:r w:rsidRPr="00CC41D2">
        <w:rPr>
          <w:rFonts w:ascii="Calibri Light" w:hAnsi="Calibri Light"/>
          <w:sz w:val="21"/>
          <w:szCs w:val="21"/>
        </w:rPr>
        <w:t>Mozilla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CC41D2">
        <w:rPr>
          <w:rFonts w:ascii="Calibri Light" w:hAnsi="Calibri Light"/>
          <w:sz w:val="21"/>
          <w:szCs w:val="21"/>
        </w:rPr>
        <w:t>Firefox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Účastník zadávacího řízení musí být pro možnost podání nabídky registrován jako dodavatel v elektronickém nástroji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(odkaz „registrace dodavatele“ na webové stránce </w:t>
      </w:r>
      <w:proofErr w:type="spellStart"/>
      <w:r w:rsidRPr="00CC41D2">
        <w:rPr>
          <w:rFonts w:ascii="Calibri Light" w:hAnsi="Calibri Light"/>
          <w:sz w:val="21"/>
          <w:szCs w:val="21"/>
        </w:rPr>
        <w:t>www.tenderarena.cz</w:t>
      </w:r>
      <w:proofErr w:type="spellEnd"/>
      <w:r w:rsidRPr="00CC41D2">
        <w:rPr>
          <w:rFonts w:ascii="Calibri Light" w:hAnsi="Calibri Light"/>
          <w:sz w:val="21"/>
          <w:szCs w:val="21"/>
        </w:rPr>
        <w:t>) a uživatel dodavatele musí pro podání nabídky disponovat rolí „účastník zakázky“. Vyřízení registrace trvá max. 48 hodin (v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Pakliže je v této zadávací dokumentaci uveden požadavek na podepsání k</w:t>
      </w:r>
      <w:bookmarkStart w:id="0" w:name="_GoBack"/>
      <w:bookmarkEnd w:id="0"/>
      <w:r w:rsidRPr="00CC41D2">
        <w:rPr>
          <w:rFonts w:ascii="Calibri Light" w:hAnsi="Calibri Light"/>
          <w:sz w:val="21"/>
          <w:szCs w:val="21"/>
        </w:rPr>
        <w:t xml:space="preserve">onkrétních dokumentů při současném nepřipuštění nahrazení tohoto dokumentu jeho prostou kopií či </w:t>
      </w:r>
      <w:proofErr w:type="spellStart"/>
      <w:r w:rsidRPr="00CC41D2">
        <w:rPr>
          <w:rFonts w:ascii="Calibri Light" w:hAnsi="Calibri Light"/>
          <w:sz w:val="21"/>
          <w:szCs w:val="21"/>
        </w:rPr>
        <w:t>scanem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, musejí být jednotlivé dokumenty tvořící obsah nabídky, u 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</w:t>
      </w:r>
      <w:proofErr w:type="spellStart"/>
      <w:r w:rsidRPr="00CC41D2">
        <w:rPr>
          <w:rFonts w:ascii="Calibri Light" w:hAnsi="Calibri Light"/>
          <w:sz w:val="21"/>
          <w:szCs w:val="21"/>
        </w:rPr>
        <w:t>autorizovaně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konvertovaný dokument ve smyslu zákona č. 300/2008 Sb., o elektronických úkonech a autorizované konverzi dokumentů.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DD4927">
      <w:pPr>
        <w:rPr>
          <w:rFonts w:ascii="Calibri Light" w:hAnsi="Calibri Light"/>
          <w:sz w:val="21"/>
          <w:szCs w:val="21"/>
        </w:rPr>
      </w:pPr>
    </w:p>
    <w:sectPr w:rsidR="0043170B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LeEN1FSqqfqSxGFRZdf++x9ZrxXvg7A3/M7HT/foE1+qvdR/R6TegCN5kcaLRr84r6CJXaxHKaJtzmkgKdZqA==" w:salt="HvVUGmHh+xxq2BfoG5El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2"/>
    <w:rsid w:val="005A5B12"/>
    <w:rsid w:val="00824A0E"/>
    <w:rsid w:val="00CC41D2"/>
    <w:rsid w:val="00D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6F11-ECFD-4622-A8CE-1EB10203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2036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2</cp:revision>
  <dcterms:created xsi:type="dcterms:W3CDTF">2018-10-18T11:14:00Z</dcterms:created>
  <dcterms:modified xsi:type="dcterms:W3CDTF">2018-12-20T12:51:00Z</dcterms:modified>
</cp:coreProperties>
</file>