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9250" w14:textId="77777777" w:rsidR="00FF2282" w:rsidRDefault="00FF2282" w:rsidP="00FF2282">
      <w:pPr>
        <w:jc w:val="center"/>
        <w:rPr>
          <w:b/>
          <w:sz w:val="40"/>
          <w:szCs w:val="40"/>
        </w:rPr>
      </w:pPr>
      <w:r w:rsidRPr="00D97D7B">
        <w:rPr>
          <w:b/>
          <w:sz w:val="40"/>
          <w:szCs w:val="40"/>
        </w:rPr>
        <w:t>SMLOUVA</w:t>
      </w:r>
      <w:r>
        <w:rPr>
          <w:b/>
          <w:sz w:val="40"/>
          <w:szCs w:val="40"/>
        </w:rPr>
        <w:t xml:space="preserve"> O POSKYTOVÁNÍ SLUŽEB</w:t>
      </w:r>
    </w:p>
    <w:p w14:paraId="0678FDD4" w14:textId="77777777" w:rsidR="00FF2282" w:rsidRPr="00D64F4F" w:rsidRDefault="00FF2282" w:rsidP="00FF2282">
      <w:pPr>
        <w:jc w:val="center"/>
      </w:pPr>
      <w:r>
        <w:t xml:space="preserve">dle </w:t>
      </w:r>
      <w:proofErr w:type="spellStart"/>
      <w:r>
        <w:t>ust</w:t>
      </w:r>
      <w:proofErr w:type="spellEnd"/>
      <w:r>
        <w:t>. 1746 odst. 2 zák. č. 89/2012 sb., občanského zákoníku</w:t>
      </w:r>
    </w:p>
    <w:p w14:paraId="6AAE5DBE" w14:textId="77777777" w:rsidR="00FF2282" w:rsidRPr="00D97D7B" w:rsidRDefault="00FF2282" w:rsidP="00B64839">
      <w:pPr>
        <w:pStyle w:val="Nadpisodstavce"/>
      </w:pPr>
      <w:r w:rsidRPr="002C1D41">
        <w:rPr>
          <w:highlight w:val="lightGray"/>
        </w:rPr>
        <w:t>I. Smluvní strany</w:t>
      </w:r>
    </w:p>
    <w:p w14:paraId="3E4F36E9" w14:textId="77777777" w:rsidR="00FF2282" w:rsidRPr="00D97D7B" w:rsidRDefault="00FF2282" w:rsidP="00FF2282">
      <w:pPr>
        <w:pStyle w:val="Odstavec"/>
        <w:rPr>
          <w:b/>
          <w:szCs w:val="24"/>
        </w:rPr>
      </w:pPr>
      <w:r>
        <w:rPr>
          <w:b/>
        </w:rPr>
        <w:t>Fakultní nemocnice Olomouc</w:t>
      </w:r>
    </w:p>
    <w:p w14:paraId="7FFA7044" w14:textId="639858F8" w:rsidR="00FF2282" w:rsidRPr="00D97D7B" w:rsidRDefault="00FF2282" w:rsidP="00FF2282">
      <w:pPr>
        <w:ind w:firstLine="709"/>
      </w:pPr>
      <w:r w:rsidRPr="00D97D7B">
        <w:t xml:space="preserve">se sídlem: </w:t>
      </w:r>
      <w:r>
        <w:t xml:space="preserve">I. P. Pavlova 185/6, 779 00 Olomouc </w:t>
      </w:r>
    </w:p>
    <w:p w14:paraId="45B1E8EC" w14:textId="77777777" w:rsidR="00FF2282" w:rsidRPr="00D97D7B" w:rsidRDefault="00FF2282" w:rsidP="00FF2282">
      <w:pPr>
        <w:ind w:firstLine="709"/>
      </w:pPr>
      <w:r w:rsidRPr="00D97D7B">
        <w:t xml:space="preserve">IČ: </w:t>
      </w:r>
      <w:r>
        <w:t>00098892</w:t>
      </w:r>
    </w:p>
    <w:p w14:paraId="55418844" w14:textId="77777777" w:rsidR="00FF2282" w:rsidRPr="00D97D7B" w:rsidRDefault="00FF2282" w:rsidP="00FF2282">
      <w:pPr>
        <w:ind w:firstLine="709"/>
      </w:pPr>
      <w:r w:rsidRPr="00D97D7B">
        <w:t xml:space="preserve">DIČ: </w:t>
      </w:r>
      <w:r>
        <w:rPr>
          <w:bCs/>
          <w:iCs/>
        </w:rPr>
        <w:t>CZ00098892</w:t>
      </w:r>
      <w:r w:rsidRPr="00D97D7B">
        <w:rPr>
          <w:bCs/>
          <w:iCs/>
        </w:rPr>
        <w:t>,</w:t>
      </w:r>
    </w:p>
    <w:p w14:paraId="4E156D12" w14:textId="77777777" w:rsidR="00FF2282" w:rsidRDefault="00FF2282" w:rsidP="00FF2282">
      <w:pPr>
        <w:ind w:left="709"/>
      </w:pPr>
      <w:r>
        <w:t>právní forma:</w:t>
      </w:r>
      <w:r>
        <w:tab/>
        <w:t>příspěvková organizace</w:t>
      </w:r>
    </w:p>
    <w:p w14:paraId="2706399C" w14:textId="77777777" w:rsidR="00FF2282" w:rsidRDefault="00FF2282" w:rsidP="00FF2282">
      <w:pPr>
        <w:ind w:firstLine="709"/>
      </w:pPr>
      <w:r>
        <w:t>zastoupená</w:t>
      </w:r>
      <w:r w:rsidRPr="00D97D7B">
        <w:t>:</w:t>
      </w:r>
      <w:r w:rsidRPr="00D97D7B">
        <w:tab/>
      </w:r>
      <w:r w:rsidR="0064002E">
        <w:t>prof</w:t>
      </w:r>
      <w:r>
        <w:t>. MUDr. Romanem Havlíkem, Ph.D., ředitelem</w:t>
      </w:r>
    </w:p>
    <w:p w14:paraId="34DCE8FE" w14:textId="34218232" w:rsidR="00FF2282" w:rsidRPr="00D97D7B" w:rsidRDefault="00EA2FDE" w:rsidP="00FF2282">
      <w:r>
        <w:tab/>
      </w:r>
      <w:r w:rsidR="0073532F">
        <w:t>B</w:t>
      </w:r>
      <w:r w:rsidR="00FF2282">
        <w:t>ankovní spojení: ČNB, č.</w:t>
      </w:r>
      <w:r w:rsidR="00216598">
        <w:t xml:space="preserve"> </w:t>
      </w:r>
      <w:proofErr w:type="spellStart"/>
      <w:r w:rsidR="00FF2282">
        <w:t>ú.</w:t>
      </w:r>
      <w:proofErr w:type="spellEnd"/>
      <w:r w:rsidR="00FF2282">
        <w:t xml:space="preserve"> 36334811/0710</w:t>
      </w:r>
    </w:p>
    <w:p w14:paraId="19E33184" w14:textId="77777777" w:rsidR="003059D1" w:rsidRDefault="003059D1" w:rsidP="00FF2282">
      <w:pPr>
        <w:ind w:firstLine="709"/>
      </w:pPr>
    </w:p>
    <w:p w14:paraId="3BEF553E" w14:textId="77777777" w:rsidR="00FF2282" w:rsidRPr="00D97D7B" w:rsidRDefault="00FF2282" w:rsidP="00FF2282">
      <w:pPr>
        <w:ind w:firstLine="709"/>
      </w:pPr>
      <w:r w:rsidRPr="00D97D7B">
        <w:t>na straně jedné, dále ve smlouvě jako „</w:t>
      </w:r>
      <w:r>
        <w:rPr>
          <w:b/>
        </w:rPr>
        <w:t>objednatel</w:t>
      </w:r>
      <w:r w:rsidRPr="00D97D7B">
        <w:t>“</w:t>
      </w:r>
    </w:p>
    <w:p w14:paraId="67A5FF84" w14:textId="77777777" w:rsidR="00FF2282" w:rsidRPr="00D97D7B" w:rsidRDefault="00FF2282" w:rsidP="00FF2282">
      <w:pPr>
        <w:jc w:val="center"/>
      </w:pPr>
    </w:p>
    <w:p w14:paraId="66485C8B" w14:textId="77777777" w:rsidR="00FF2282" w:rsidRPr="00D97D7B" w:rsidRDefault="00FF2282" w:rsidP="00FF2282">
      <w:pPr>
        <w:jc w:val="center"/>
        <w:rPr>
          <w:b/>
        </w:rPr>
      </w:pPr>
      <w:r w:rsidRPr="00D97D7B">
        <w:rPr>
          <w:b/>
        </w:rPr>
        <w:t>a</w:t>
      </w:r>
    </w:p>
    <w:p w14:paraId="0113286D" w14:textId="77777777" w:rsidR="00FF2282" w:rsidRPr="00D97D7B" w:rsidRDefault="00FF2282" w:rsidP="00FF2282">
      <w:r>
        <w:br/>
      </w:r>
    </w:p>
    <w:sdt>
      <w:sdtPr>
        <w:rPr>
          <w:b/>
          <w:highlight w:val="lightGray"/>
        </w:rPr>
        <w:id w:val="679928922"/>
        <w:placeholder>
          <w:docPart w:val="DefaultPlaceholder_-1854013440"/>
        </w:placeholder>
      </w:sdtPr>
      <w:sdtEndPr>
        <w:rPr>
          <w:b w:val="0"/>
          <w:szCs w:val="24"/>
        </w:rPr>
      </w:sdtEndPr>
      <w:sdtContent>
        <w:p w14:paraId="57028E9A" w14:textId="7F735607" w:rsidR="00FF2282" w:rsidRPr="002C1D41" w:rsidRDefault="002C1D41" w:rsidP="00FF2282">
          <w:pPr>
            <w:pStyle w:val="Odstavec"/>
            <w:jc w:val="left"/>
            <w:rPr>
              <w:b/>
              <w:szCs w:val="24"/>
              <w:highlight w:val="lightGray"/>
            </w:rPr>
          </w:pPr>
          <w:r w:rsidRPr="002C1D41">
            <w:rPr>
              <w:b/>
              <w:highlight w:val="lightGray"/>
            </w:rPr>
            <w:t>N</w:t>
          </w:r>
          <w:r w:rsidR="0064002E" w:rsidRPr="002C1D41">
            <w:rPr>
              <w:b/>
              <w:highlight w:val="lightGray"/>
            </w:rPr>
            <w:t>ázev</w:t>
          </w:r>
          <w:r w:rsidRPr="002C1D41">
            <w:rPr>
              <w:b/>
              <w:highlight w:val="lightGray"/>
            </w:rPr>
            <w:t>:</w:t>
          </w:r>
          <w:r w:rsidRPr="002C1D41">
            <w:rPr>
              <w:b/>
              <w:highlight w:val="lightGray"/>
            </w:rPr>
            <w:t xml:space="preserve"> ………</w:t>
          </w:r>
          <w:proofErr w:type="gramStart"/>
          <w:r w:rsidRPr="002C1D41">
            <w:rPr>
              <w:b/>
              <w:highlight w:val="lightGray"/>
            </w:rPr>
            <w:t>…….</w:t>
          </w:r>
          <w:proofErr w:type="gramEnd"/>
          <w:r w:rsidRPr="002C1D41">
            <w:rPr>
              <w:b/>
              <w:highlight w:val="lightGray"/>
            </w:rPr>
            <w:t>.</w:t>
          </w:r>
        </w:p>
        <w:p w14:paraId="18257BD9" w14:textId="7627D5A9" w:rsidR="00FF2282" w:rsidRPr="002C1D41" w:rsidRDefault="00FF2282" w:rsidP="00FF2282">
          <w:pPr>
            <w:pStyle w:val="Odstavec"/>
            <w:numPr>
              <w:ilvl w:val="0"/>
              <w:numId w:val="0"/>
            </w:numPr>
            <w:ind w:firstLine="709"/>
            <w:rPr>
              <w:highlight w:val="lightGray"/>
            </w:rPr>
          </w:pPr>
          <w:r w:rsidRPr="002C1D41">
            <w:rPr>
              <w:highlight w:val="lightGray"/>
            </w:rPr>
            <w:t xml:space="preserve">se </w:t>
          </w:r>
          <w:r w:rsidRPr="002C1D41">
            <w:rPr>
              <w:rFonts w:cs="Arial"/>
              <w:szCs w:val="24"/>
              <w:highlight w:val="lightGray"/>
            </w:rPr>
            <w:t>sídlem</w:t>
          </w:r>
          <w:r w:rsidRPr="002C1D41">
            <w:rPr>
              <w:highlight w:val="lightGray"/>
            </w:rPr>
            <w:t xml:space="preserve">: </w:t>
          </w:r>
          <w:r w:rsidR="002C1D41" w:rsidRPr="002C1D41">
            <w:rPr>
              <w:highlight w:val="lightGray"/>
            </w:rPr>
            <w:t>………………</w:t>
          </w:r>
        </w:p>
        <w:p w14:paraId="710CE0DC" w14:textId="5FF66010" w:rsidR="0064002E" w:rsidRPr="002C1D41" w:rsidRDefault="00FF2282" w:rsidP="00FF2282">
          <w:pPr>
            <w:ind w:left="708" w:firstLine="1"/>
            <w:rPr>
              <w:highlight w:val="lightGray"/>
            </w:rPr>
          </w:pPr>
          <w:r w:rsidRPr="002C1D41">
            <w:rPr>
              <w:highlight w:val="lightGray"/>
            </w:rPr>
            <w:t xml:space="preserve">IČ: </w:t>
          </w:r>
          <w:r w:rsidR="002C1D41" w:rsidRPr="002C1D41">
            <w:rPr>
              <w:highlight w:val="lightGray"/>
            </w:rPr>
            <w:t>……………….</w:t>
          </w:r>
        </w:p>
        <w:p w14:paraId="161B5E7F" w14:textId="284A1D62" w:rsidR="0064002E" w:rsidRPr="002C1D41" w:rsidRDefault="001009CC" w:rsidP="00FF2282">
          <w:pPr>
            <w:ind w:left="708" w:firstLine="1"/>
            <w:rPr>
              <w:highlight w:val="lightGray"/>
            </w:rPr>
          </w:pPr>
          <w:r w:rsidRPr="002C1D41">
            <w:rPr>
              <w:highlight w:val="lightGray"/>
            </w:rPr>
            <w:t xml:space="preserve">DIČ: </w:t>
          </w:r>
          <w:r w:rsidR="002C1D41" w:rsidRPr="002C1D41">
            <w:rPr>
              <w:highlight w:val="lightGray"/>
            </w:rPr>
            <w:t>…………</w:t>
          </w:r>
          <w:proofErr w:type="gramStart"/>
          <w:r w:rsidR="002C1D41" w:rsidRPr="002C1D41">
            <w:rPr>
              <w:highlight w:val="lightGray"/>
            </w:rPr>
            <w:t>…….</w:t>
          </w:r>
          <w:proofErr w:type="gramEnd"/>
          <w:r w:rsidR="002C1D41" w:rsidRPr="002C1D41">
            <w:rPr>
              <w:highlight w:val="lightGray"/>
            </w:rPr>
            <w:t>.</w:t>
          </w:r>
        </w:p>
        <w:p w14:paraId="3304EA4E" w14:textId="083DA5B0" w:rsidR="00FF2282" w:rsidRPr="002C1D41" w:rsidRDefault="00FF2282" w:rsidP="002C1D41">
          <w:pPr>
            <w:tabs>
              <w:tab w:val="center" w:pos="5340"/>
            </w:tabs>
            <w:ind w:left="708" w:firstLine="1"/>
            <w:rPr>
              <w:i/>
              <w:color w:val="FF0000"/>
              <w:highlight w:val="lightGray"/>
            </w:rPr>
          </w:pPr>
          <w:r w:rsidRPr="002C1D41">
            <w:rPr>
              <w:highlight w:val="lightGray"/>
            </w:rPr>
            <w:t xml:space="preserve">zapsaný v obchodním rejstříku vedeném </w:t>
          </w:r>
          <w:r w:rsidR="002C1D41" w:rsidRPr="002C1D41">
            <w:rPr>
              <w:highlight w:val="lightGray"/>
            </w:rPr>
            <w:t>……………</w:t>
          </w:r>
          <w:r w:rsidR="002C1D41" w:rsidRPr="002C1D41">
            <w:rPr>
              <w:highlight w:val="lightGray"/>
            </w:rPr>
            <w:tab/>
          </w:r>
        </w:p>
        <w:p w14:paraId="5E9D86B4" w14:textId="1E61AECD" w:rsidR="00FF2282" w:rsidRPr="002C1D41" w:rsidRDefault="00FF2282" w:rsidP="00FF2282">
          <w:pPr>
            <w:ind w:firstLine="709"/>
            <w:rPr>
              <w:i/>
              <w:highlight w:val="lightGray"/>
            </w:rPr>
          </w:pPr>
          <w:r w:rsidRPr="002C1D41">
            <w:rPr>
              <w:highlight w:val="lightGray"/>
            </w:rPr>
            <w:t xml:space="preserve">zastoupený: </w:t>
          </w:r>
          <w:r w:rsidR="002C1D41" w:rsidRPr="002C1D41">
            <w:rPr>
              <w:highlight w:val="lightGray"/>
            </w:rPr>
            <w:t>………</w:t>
          </w:r>
          <w:proofErr w:type="gramStart"/>
          <w:r w:rsidR="002C1D41" w:rsidRPr="002C1D41">
            <w:rPr>
              <w:highlight w:val="lightGray"/>
            </w:rPr>
            <w:t>…….</w:t>
          </w:r>
          <w:proofErr w:type="gramEnd"/>
          <w:r w:rsidR="002C1D41" w:rsidRPr="002C1D41">
            <w:rPr>
              <w:highlight w:val="lightGray"/>
            </w:rPr>
            <w:t>.</w:t>
          </w:r>
        </w:p>
        <w:p w14:paraId="5C459575" w14:textId="22C702DC" w:rsidR="00FF2282" w:rsidRDefault="00FF2282" w:rsidP="00FF2282">
          <w:pPr>
            <w:ind w:left="708" w:firstLine="1"/>
          </w:pPr>
          <w:r w:rsidRPr="002C1D41">
            <w:rPr>
              <w:highlight w:val="lightGray"/>
            </w:rPr>
            <w:t xml:space="preserve">Bankovní spojení: </w:t>
          </w:r>
          <w:r w:rsidR="002C1D41" w:rsidRPr="002C1D41">
            <w:rPr>
              <w:highlight w:val="lightGray"/>
            </w:rPr>
            <w:t>…………………</w:t>
          </w:r>
        </w:p>
      </w:sdtContent>
    </w:sdt>
    <w:p w14:paraId="7483A32F" w14:textId="77777777" w:rsidR="00FF2282" w:rsidRPr="00D97D7B" w:rsidRDefault="00FF2282" w:rsidP="00FF2282"/>
    <w:p w14:paraId="791841AD" w14:textId="77777777" w:rsidR="00FF2282" w:rsidRPr="00D97D7B" w:rsidRDefault="00FF2282" w:rsidP="00FF2282">
      <w:pPr>
        <w:ind w:firstLine="709"/>
      </w:pPr>
      <w:r w:rsidRPr="00D97D7B">
        <w:t>na straně druhé, dále ve smlouvě jako „</w:t>
      </w:r>
      <w:r w:rsidRPr="00D97D7B">
        <w:rPr>
          <w:b/>
        </w:rPr>
        <w:t>p</w:t>
      </w:r>
      <w:r>
        <w:rPr>
          <w:b/>
        </w:rPr>
        <w:t>oskytovatel</w:t>
      </w:r>
      <w:r w:rsidRPr="00D97D7B">
        <w:t>“,</w:t>
      </w:r>
    </w:p>
    <w:p w14:paraId="329C7093" w14:textId="77777777" w:rsidR="00FF2282" w:rsidRPr="00D97D7B" w:rsidRDefault="00FF2282" w:rsidP="00FF2282">
      <w:pPr>
        <w:jc w:val="both"/>
      </w:pPr>
    </w:p>
    <w:p w14:paraId="36979271" w14:textId="77777777" w:rsidR="00FB6BE2" w:rsidRDefault="00FF2282" w:rsidP="00FF2282">
      <w:pPr>
        <w:jc w:val="center"/>
      </w:pPr>
      <w:r w:rsidRPr="00D97D7B">
        <w:t>společně v textu též „smluvní strany“, uzavřel</w:t>
      </w:r>
      <w:r>
        <w:t>y</w:t>
      </w:r>
      <w:r w:rsidRPr="00D97D7B">
        <w:t xml:space="preserve"> níže uvedeného dne, měsíce a roku, tuto </w:t>
      </w:r>
    </w:p>
    <w:p w14:paraId="6FD9C720" w14:textId="77777777" w:rsidR="00FF2282" w:rsidRDefault="00FF2282" w:rsidP="00FF2282">
      <w:pPr>
        <w:jc w:val="center"/>
      </w:pPr>
      <w:r w:rsidRPr="00D97D7B">
        <w:t xml:space="preserve">smlouvu </w:t>
      </w:r>
      <w:r>
        <w:t>o poskytování služeb</w:t>
      </w:r>
    </w:p>
    <w:p w14:paraId="10B8FACF" w14:textId="77777777" w:rsidR="00FF2282" w:rsidRPr="002C1D41" w:rsidRDefault="00FF2282" w:rsidP="00FF2282">
      <w:pPr>
        <w:jc w:val="center"/>
      </w:pPr>
      <w:r w:rsidRPr="002C1D41">
        <w:t>(dále jen „</w:t>
      </w:r>
      <w:r w:rsidRPr="002C1D41">
        <w:rPr>
          <w:b/>
        </w:rPr>
        <w:t>smlouva</w:t>
      </w:r>
      <w:r w:rsidRPr="002C1D41">
        <w:t>“):</w:t>
      </w:r>
    </w:p>
    <w:p w14:paraId="237A8522" w14:textId="77777777" w:rsidR="00FF2282" w:rsidRPr="00D97D7B" w:rsidRDefault="00FF2282" w:rsidP="00B64839">
      <w:pPr>
        <w:pStyle w:val="Nadpisodstavce"/>
      </w:pPr>
      <w:bookmarkStart w:id="0" w:name="_Ref200507351"/>
      <w:r w:rsidRPr="002C1D41">
        <w:t>II. Úvodní ustanovení</w:t>
      </w:r>
    </w:p>
    <w:p w14:paraId="2E522A17" w14:textId="77777777" w:rsidR="00FF2282" w:rsidRPr="007323DA" w:rsidRDefault="00FF2282" w:rsidP="00FF2282">
      <w:pPr>
        <w:pStyle w:val="Odstavecseseznamem"/>
        <w:numPr>
          <w:ilvl w:val="0"/>
          <w:numId w:val="2"/>
        </w:numPr>
        <w:spacing w:before="60"/>
        <w:jc w:val="both"/>
        <w:rPr>
          <w:vanish/>
          <w:szCs w:val="22"/>
        </w:rPr>
      </w:pPr>
    </w:p>
    <w:p w14:paraId="21258BCD" w14:textId="77777777" w:rsidR="00FF2282" w:rsidRDefault="00FF2282" w:rsidP="00FF2282">
      <w:pPr>
        <w:pStyle w:val="Odstavec"/>
        <w:numPr>
          <w:ilvl w:val="1"/>
          <w:numId w:val="2"/>
        </w:numPr>
        <w:ind w:left="709" w:hanging="709"/>
      </w:pPr>
      <w:r w:rsidRPr="00D97D7B">
        <w:t xml:space="preserve">Zúčastněné smluvní </w:t>
      </w:r>
      <w:r w:rsidRPr="007323DA">
        <w:rPr>
          <w:rFonts w:cs="Arial"/>
          <w:szCs w:val="24"/>
        </w:rPr>
        <w:t>strany</w:t>
      </w:r>
      <w:r w:rsidRPr="00D97D7B">
        <w:t xml:space="preserve"> si navzájem prohlašují, že jsou oprávněny tuto smlouvu uzavřít a</w:t>
      </w:r>
      <w:r w:rsidR="00216598">
        <w:t> </w:t>
      </w:r>
      <w:r w:rsidRPr="00D97D7B">
        <w:t>řádně plnit závazky v ní obsažené, a že splňují veškeré podmínky a požadavky stanovené zákonem a touto smlouvou.</w:t>
      </w:r>
    </w:p>
    <w:p w14:paraId="3870E9FA" w14:textId="2CCB7A04" w:rsidR="00FF2282" w:rsidRDefault="004F48B8" w:rsidP="00AE2ADF">
      <w:pPr>
        <w:pStyle w:val="Odstavec"/>
        <w:numPr>
          <w:ilvl w:val="0"/>
          <w:numId w:val="0"/>
        </w:numPr>
        <w:ind w:left="709"/>
      </w:pPr>
      <w:r>
        <w:t xml:space="preserve">Tato smlouva je uzavírána na základě výsledků veřejné zakázky malého rozsahu podle zákona č. 134/2016 Sb., o zadávání veřejných zakázek v platném znění zahájeného </w:t>
      </w:r>
      <w:r w:rsidR="00E60A8E">
        <w:t xml:space="preserve">objednatelem </w:t>
      </w:r>
      <w:r>
        <w:t xml:space="preserve">jako veřejným zadavatelem s názvem </w:t>
      </w:r>
      <w:r w:rsidRPr="00E60A8E">
        <w:rPr>
          <w:b/>
          <w:bCs/>
        </w:rPr>
        <w:t>„</w:t>
      </w:r>
      <w:r w:rsidR="001009CC">
        <w:rPr>
          <w:b/>
          <w:bCs/>
        </w:rPr>
        <w:t xml:space="preserve">Poskytování daňového </w:t>
      </w:r>
      <w:r w:rsidR="000F23B9">
        <w:rPr>
          <w:b/>
          <w:bCs/>
        </w:rPr>
        <w:t xml:space="preserve">a účetního </w:t>
      </w:r>
      <w:r w:rsidR="001009CC">
        <w:rPr>
          <w:b/>
          <w:bCs/>
        </w:rPr>
        <w:t>poradenství</w:t>
      </w:r>
      <w:r w:rsidRPr="00E60A8E">
        <w:rPr>
          <w:b/>
          <w:bCs/>
        </w:rPr>
        <w:t>“</w:t>
      </w:r>
      <w:r>
        <w:t xml:space="preserve">, evidenční číslo </w:t>
      </w:r>
      <w:r w:rsidRPr="00E60A8E">
        <w:rPr>
          <w:b/>
          <w:bCs/>
        </w:rPr>
        <w:t>VZ-</w:t>
      </w:r>
      <w:r w:rsidRPr="00EA2FDE">
        <w:rPr>
          <w:b/>
          <w:bCs/>
        </w:rPr>
        <w:t>20</w:t>
      </w:r>
      <w:r w:rsidR="0064002E" w:rsidRPr="00EA2FDE">
        <w:rPr>
          <w:b/>
          <w:bCs/>
        </w:rPr>
        <w:t>21</w:t>
      </w:r>
      <w:r w:rsidRPr="00EA2FDE">
        <w:rPr>
          <w:b/>
          <w:bCs/>
        </w:rPr>
        <w:t>-</w:t>
      </w:r>
      <w:r w:rsidR="005E2C22" w:rsidRPr="00EA2FDE">
        <w:rPr>
          <w:b/>
          <w:bCs/>
        </w:rPr>
        <w:t>000</w:t>
      </w:r>
      <w:r w:rsidR="00EA2FDE" w:rsidRPr="00EA2FDE">
        <w:rPr>
          <w:b/>
          <w:bCs/>
        </w:rPr>
        <w:t>371.</w:t>
      </w:r>
    </w:p>
    <w:p w14:paraId="5ECCDFA1" w14:textId="50061704" w:rsidR="00FF2282" w:rsidRPr="00D97D7B" w:rsidRDefault="00FF2282" w:rsidP="00FB6BE2">
      <w:pPr>
        <w:pStyle w:val="Odstavec"/>
      </w:pPr>
      <w:r>
        <w:lastRenderedPageBreak/>
        <w:t xml:space="preserve">Poskytovatel je </w:t>
      </w:r>
      <w:r w:rsidRPr="0013063D">
        <w:t xml:space="preserve">povinen při realizaci </w:t>
      </w:r>
      <w:r>
        <w:t>předmětu smlouvy</w:t>
      </w:r>
      <w:r w:rsidRPr="0013063D">
        <w:t xml:space="preserve"> postupovat</w:t>
      </w:r>
      <w:r w:rsidR="00E30553">
        <w:t xml:space="preserve"> osobně</w:t>
      </w:r>
      <w:r w:rsidRPr="0013063D">
        <w:t xml:space="preserve"> s řádnou odbornou péčí a</w:t>
      </w:r>
      <w:r w:rsidR="00C75DE9">
        <w:t> </w:t>
      </w:r>
      <w:r w:rsidRPr="0013063D">
        <w:t>chránit zájmy objednatele podle svých nejlepších profesních znalostí a schopností.</w:t>
      </w:r>
    </w:p>
    <w:p w14:paraId="74AC0C16" w14:textId="77777777" w:rsidR="00FF2282" w:rsidRPr="00D97D7B" w:rsidRDefault="00FF2282" w:rsidP="00B64839">
      <w:pPr>
        <w:pStyle w:val="Nadpisodstavce"/>
      </w:pPr>
      <w:bookmarkStart w:id="1" w:name="_Ref167689330"/>
      <w:bookmarkEnd w:id="0"/>
      <w:r>
        <w:t xml:space="preserve">III. </w:t>
      </w:r>
      <w:r w:rsidRPr="00D97D7B">
        <w:t>Předmět smlouvy</w:t>
      </w:r>
      <w:r w:rsidR="00E60A8E">
        <w:t xml:space="preserve"> (plnění)</w:t>
      </w:r>
    </w:p>
    <w:p w14:paraId="075897B7" w14:textId="77777777" w:rsidR="00FF2282" w:rsidRPr="007323DA" w:rsidRDefault="00FF2282" w:rsidP="00FF2282">
      <w:pPr>
        <w:pStyle w:val="Odstavecseseznamem"/>
        <w:numPr>
          <w:ilvl w:val="0"/>
          <w:numId w:val="1"/>
        </w:numPr>
        <w:spacing w:before="60"/>
        <w:jc w:val="both"/>
        <w:rPr>
          <w:vanish/>
          <w:szCs w:val="22"/>
        </w:rPr>
      </w:pPr>
    </w:p>
    <w:p w14:paraId="6CC0F45C" w14:textId="49E2D2A8" w:rsidR="00463B55" w:rsidRDefault="00FF2282" w:rsidP="00463B55">
      <w:pPr>
        <w:pStyle w:val="Odstavec"/>
      </w:pPr>
      <w:r w:rsidRPr="00D97D7B">
        <w:t xml:space="preserve">Předmětem smlouvy je závazek </w:t>
      </w:r>
      <w:r>
        <w:t xml:space="preserve">poskytovatele </w:t>
      </w:r>
      <w:r w:rsidR="00D6628C">
        <w:t xml:space="preserve">zajišťovat pro objednatele </w:t>
      </w:r>
      <w:r w:rsidR="00463B55">
        <w:t>činnosti spočívající v poskytování následujících služeb:</w:t>
      </w:r>
    </w:p>
    <w:p w14:paraId="24A874F4" w14:textId="31895D4B" w:rsidR="000E7925" w:rsidRDefault="000E7925" w:rsidP="00402AD2">
      <w:pPr>
        <w:pStyle w:val="Odstavec"/>
        <w:numPr>
          <w:ilvl w:val="0"/>
          <w:numId w:val="0"/>
        </w:numPr>
        <w:spacing w:before="0"/>
        <w:ind w:left="720" w:hanging="12"/>
        <w:rPr>
          <w:rFonts w:asciiTheme="minorHAnsi" w:hAnsiTheme="minorHAnsi" w:cstheme="minorHAnsi"/>
          <w:szCs w:val="24"/>
        </w:rPr>
      </w:pPr>
      <w:r w:rsidRPr="000E7925">
        <w:rPr>
          <w:rFonts w:asciiTheme="minorHAnsi" w:hAnsiTheme="minorHAnsi" w:cstheme="minorHAnsi"/>
          <w:szCs w:val="24"/>
        </w:rPr>
        <w:t xml:space="preserve">Komplexní </w:t>
      </w:r>
      <w:r w:rsidR="00E30553" w:rsidRPr="000E7925">
        <w:rPr>
          <w:rFonts w:asciiTheme="minorHAnsi" w:hAnsiTheme="minorHAnsi" w:cstheme="minorHAnsi"/>
          <w:szCs w:val="24"/>
        </w:rPr>
        <w:t xml:space="preserve">daňové </w:t>
      </w:r>
      <w:r w:rsidR="00E30553">
        <w:rPr>
          <w:rFonts w:asciiTheme="minorHAnsi" w:hAnsiTheme="minorHAnsi" w:cstheme="minorHAnsi"/>
          <w:szCs w:val="24"/>
        </w:rPr>
        <w:t xml:space="preserve">a </w:t>
      </w:r>
      <w:r w:rsidRPr="000E7925">
        <w:rPr>
          <w:rFonts w:asciiTheme="minorHAnsi" w:hAnsiTheme="minorHAnsi" w:cstheme="minorHAnsi"/>
          <w:szCs w:val="24"/>
        </w:rPr>
        <w:t>účetní poradenství, a to zejména v oblastech:</w:t>
      </w:r>
    </w:p>
    <w:p w14:paraId="0F612270" w14:textId="67444229" w:rsidR="00E30553" w:rsidRDefault="00E30553" w:rsidP="00E30553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Cs w:val="24"/>
        </w:rPr>
      </w:pPr>
    </w:p>
    <w:p w14:paraId="48DF4576" w14:textId="77777777" w:rsidR="000E7925" w:rsidRDefault="000E7925" w:rsidP="002F13AB">
      <w:pPr>
        <w:pStyle w:val="Odstavec"/>
        <w:numPr>
          <w:ilvl w:val="0"/>
          <w:numId w:val="10"/>
        </w:numPr>
        <w:spacing w:before="0"/>
        <w:rPr>
          <w:rFonts w:asciiTheme="minorHAnsi" w:hAnsiTheme="minorHAnsi" w:cstheme="minorHAnsi"/>
          <w:szCs w:val="24"/>
        </w:rPr>
      </w:pPr>
      <w:r w:rsidRPr="000E7925">
        <w:rPr>
          <w:rFonts w:asciiTheme="minorHAnsi" w:hAnsiTheme="minorHAnsi" w:cstheme="minorHAnsi"/>
          <w:szCs w:val="24"/>
        </w:rPr>
        <w:t>aktualizace a informace o vývoji a novelizaci legislativy v oblasti daní, účetnictví, hospodaření s majetkem (včetně problematiky hospodaření s majetkem státu),</w:t>
      </w:r>
    </w:p>
    <w:p w14:paraId="25B3E242" w14:textId="7DE96AB1" w:rsidR="000E7925" w:rsidRPr="000E7925" w:rsidRDefault="000E7925" w:rsidP="002F13AB">
      <w:pPr>
        <w:pStyle w:val="Odstavec"/>
        <w:numPr>
          <w:ilvl w:val="0"/>
          <w:numId w:val="10"/>
        </w:numPr>
        <w:spacing w:before="0"/>
        <w:rPr>
          <w:rFonts w:asciiTheme="minorHAnsi" w:hAnsiTheme="minorHAnsi" w:cstheme="minorHAnsi"/>
          <w:szCs w:val="24"/>
        </w:rPr>
      </w:pPr>
      <w:r w:rsidRPr="000E7925">
        <w:rPr>
          <w:rFonts w:asciiTheme="minorHAnsi" w:hAnsiTheme="minorHAnsi" w:cstheme="minorHAnsi"/>
          <w:szCs w:val="24"/>
        </w:rPr>
        <w:t>provádění průběžných kontrol postupů účtování podle vyhlášky č. 410/2009 Sb., kterou se</w:t>
      </w:r>
      <w:r w:rsidR="00221B47">
        <w:rPr>
          <w:rFonts w:asciiTheme="minorHAnsi" w:hAnsiTheme="minorHAnsi" w:cstheme="minorHAnsi"/>
          <w:szCs w:val="24"/>
        </w:rPr>
        <w:t> </w:t>
      </w:r>
      <w:r w:rsidRPr="000E7925">
        <w:rPr>
          <w:rFonts w:asciiTheme="minorHAnsi" w:hAnsiTheme="minorHAnsi" w:cstheme="minorHAnsi"/>
          <w:szCs w:val="24"/>
        </w:rPr>
        <w:t>provádějí některá ustanovení zákona č. 563/1991 Sb., o účetnictví pro některé vybrané účetní jednotky, ve znění pozdějších předpisů, a českých účetních standardů pro organizační složky státu, územní samosprávné celky a příspěvkové organizace,</w:t>
      </w:r>
    </w:p>
    <w:p w14:paraId="00FBD1C0" w14:textId="77777777" w:rsidR="000E7925" w:rsidRPr="000E7925" w:rsidRDefault="000E7925" w:rsidP="002F13AB">
      <w:pPr>
        <w:pStyle w:val="Normln-odrky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7925">
        <w:rPr>
          <w:rFonts w:asciiTheme="minorHAnsi" w:hAnsiTheme="minorHAnsi" w:cstheme="minorHAnsi"/>
          <w:sz w:val="24"/>
          <w:szCs w:val="24"/>
        </w:rPr>
        <w:t>průběžná kontrola postupů podle vyhlášky č. 383/2009 Sb., o účetních záznamech v technické formě vybraných účetních jednotek a jejich předávání do centrálního systému účetních informací státu a o požadavcích na technické a smíšené formy účetních záznamů (tzv. technická vyhláška o účetních záznamech), ve znění pozdějších předpisů, Pomocných analytických přehledů,</w:t>
      </w:r>
    </w:p>
    <w:p w14:paraId="57AA6912" w14:textId="77777777" w:rsidR="000E7925" w:rsidRPr="000E7925" w:rsidRDefault="000E7925" w:rsidP="002F13AB">
      <w:pPr>
        <w:pStyle w:val="Normln-odrky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7925">
        <w:rPr>
          <w:rFonts w:asciiTheme="minorHAnsi" w:hAnsiTheme="minorHAnsi" w:cstheme="minorHAnsi"/>
          <w:sz w:val="24"/>
          <w:szCs w:val="24"/>
        </w:rPr>
        <w:t xml:space="preserve">provádění kontrol postupů organizace v oblasti stanovení metod použitých v účetnictví organizace, </w:t>
      </w:r>
    </w:p>
    <w:p w14:paraId="3F8DCBD4" w14:textId="196DAB10" w:rsidR="000E7925" w:rsidRPr="000E7925" w:rsidRDefault="000E7925" w:rsidP="002F13AB">
      <w:pPr>
        <w:pStyle w:val="Normln-odrky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7925">
        <w:rPr>
          <w:rFonts w:asciiTheme="minorHAnsi" w:hAnsiTheme="minorHAnsi" w:cstheme="minorHAnsi"/>
          <w:sz w:val="24"/>
          <w:szCs w:val="24"/>
        </w:rPr>
        <w:t>ověřování (konzultace) postupů organizace v rámci zajištění zpracování interních předpisů stanovených zákonem č. 563/1991 Sb., o účetnictví, ve znění pozdějších předpisů a prováděcími právními předpisy k uvedenému zákonu, resp. legislativy s účetnictvím a</w:t>
      </w:r>
      <w:r w:rsidR="00221B47">
        <w:rPr>
          <w:rFonts w:asciiTheme="minorHAnsi" w:hAnsiTheme="minorHAnsi" w:cstheme="minorHAnsi"/>
          <w:sz w:val="24"/>
          <w:szCs w:val="24"/>
        </w:rPr>
        <w:t> </w:t>
      </w:r>
      <w:r w:rsidRPr="000E7925">
        <w:rPr>
          <w:rFonts w:asciiTheme="minorHAnsi" w:hAnsiTheme="minorHAnsi" w:cstheme="minorHAnsi"/>
          <w:sz w:val="24"/>
          <w:szCs w:val="24"/>
        </w:rPr>
        <w:t>daněmi souvisejícími,</w:t>
      </w:r>
    </w:p>
    <w:p w14:paraId="3DD165B9" w14:textId="3C813304" w:rsidR="000E7925" w:rsidRPr="000E7925" w:rsidDel="00E30553" w:rsidRDefault="000E7925" w:rsidP="002F13AB">
      <w:pPr>
        <w:pStyle w:val="Normln-odrky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7925" w:rsidDel="00E30553">
        <w:rPr>
          <w:rFonts w:asciiTheme="minorHAnsi" w:hAnsiTheme="minorHAnsi" w:cstheme="minorHAnsi"/>
          <w:sz w:val="24"/>
          <w:szCs w:val="24"/>
        </w:rPr>
        <w:t>konzultace k problematice daně z přidané hodnoty v podmínkách zákona č. 235/2004 Sb., o dani z přidané hodnoty, ve znění pozdějších předpisů, a to včetně konzultace k sestavování přiznání k dani z přidané hodnoty a kontrolního hlášení, kontroly a doporučení uplatňování sazeb DPH na výstupu, uplatňování plného, či kráceného nároku na odpočet na vstupu,</w:t>
      </w:r>
    </w:p>
    <w:p w14:paraId="25383EA7" w14:textId="77777777" w:rsidR="000E7925" w:rsidRPr="000E7925" w:rsidRDefault="000E7925" w:rsidP="002F13AB">
      <w:pPr>
        <w:pStyle w:val="Normln-odrky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7925">
        <w:rPr>
          <w:rFonts w:asciiTheme="minorHAnsi" w:hAnsiTheme="minorHAnsi" w:cstheme="minorHAnsi"/>
          <w:sz w:val="24"/>
          <w:szCs w:val="24"/>
        </w:rPr>
        <w:t>ověření postupů účtování dlouhodobého majetku a jeho technického zhodnocení,</w:t>
      </w:r>
    </w:p>
    <w:p w14:paraId="79C85B57" w14:textId="77777777" w:rsidR="000E7925" w:rsidRPr="000E7925" w:rsidRDefault="000E7925" w:rsidP="002F13AB">
      <w:pPr>
        <w:pStyle w:val="Normln-odrky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7925">
        <w:rPr>
          <w:rFonts w:asciiTheme="minorHAnsi" w:hAnsiTheme="minorHAnsi" w:cstheme="minorHAnsi"/>
          <w:sz w:val="24"/>
          <w:szCs w:val="24"/>
        </w:rPr>
        <w:t>ověřování dodržování směrné účtové osnovy,</w:t>
      </w:r>
    </w:p>
    <w:p w14:paraId="16650E2C" w14:textId="340D9143" w:rsidR="000E7925" w:rsidRPr="000E7925" w:rsidDel="00E30553" w:rsidRDefault="000E7925" w:rsidP="002F13AB">
      <w:pPr>
        <w:pStyle w:val="Normln-odrky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7925" w:rsidDel="00E30553">
        <w:rPr>
          <w:rFonts w:asciiTheme="minorHAnsi" w:hAnsiTheme="minorHAnsi" w:cstheme="minorHAnsi"/>
          <w:sz w:val="24"/>
          <w:szCs w:val="24"/>
        </w:rPr>
        <w:t>konzultace k problematice všech daní daňové soustavy, včetně celní problematiky,</w:t>
      </w:r>
    </w:p>
    <w:p w14:paraId="3DDD6150" w14:textId="4A958FE5" w:rsidR="000E7925" w:rsidRPr="000E7925" w:rsidDel="00E30553" w:rsidRDefault="000E7925" w:rsidP="002F13AB">
      <w:pPr>
        <w:pStyle w:val="Normln-odrky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7925" w:rsidDel="00E30553">
        <w:rPr>
          <w:rFonts w:asciiTheme="minorHAnsi" w:hAnsiTheme="minorHAnsi" w:cstheme="minorHAnsi"/>
          <w:sz w:val="24"/>
          <w:szCs w:val="24"/>
        </w:rPr>
        <w:t>zpracování podkladů k přiznání k dani z příjmu právnických osob, kompletní zpracování daňového přiznání daně z příjmu právnických osob Fakultní nemocnice Olomouc za zdaňovací období roku 2021, 2022, 2023 a 2024, včetně jeho podání místně příslušnému finančnímu úřadu v řádném termínu,</w:t>
      </w:r>
    </w:p>
    <w:p w14:paraId="70EAFDCC" w14:textId="21753403" w:rsidR="000E7925" w:rsidRPr="000E7925" w:rsidRDefault="00403EDE" w:rsidP="002F13AB">
      <w:pPr>
        <w:pStyle w:val="Normln-odrky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konzultace související s</w:t>
      </w:r>
      <w:r w:rsidR="000E7925" w:rsidRPr="000E7925">
        <w:rPr>
          <w:rFonts w:asciiTheme="minorHAnsi" w:hAnsiTheme="minorHAnsi" w:cstheme="minorHAnsi"/>
          <w:sz w:val="24"/>
          <w:szCs w:val="24"/>
        </w:rPr>
        <w:t xml:space="preserve"> vnitřní</w:t>
      </w:r>
      <w:r>
        <w:rPr>
          <w:rFonts w:asciiTheme="minorHAnsi" w:hAnsiTheme="minorHAnsi" w:cstheme="minorHAnsi"/>
          <w:sz w:val="24"/>
          <w:szCs w:val="24"/>
        </w:rPr>
        <w:t>m</w:t>
      </w:r>
      <w:r w:rsidR="000E7925" w:rsidRPr="000E7925">
        <w:rPr>
          <w:rFonts w:asciiTheme="minorHAnsi" w:hAnsiTheme="minorHAnsi" w:cstheme="minorHAnsi"/>
          <w:sz w:val="24"/>
          <w:szCs w:val="24"/>
        </w:rPr>
        <w:t xml:space="preserve"> kontrolní</w:t>
      </w:r>
      <w:r>
        <w:rPr>
          <w:rFonts w:asciiTheme="minorHAnsi" w:hAnsiTheme="minorHAnsi" w:cstheme="minorHAnsi"/>
          <w:sz w:val="24"/>
          <w:szCs w:val="24"/>
        </w:rPr>
        <w:t>m</w:t>
      </w:r>
      <w:r w:rsidR="000E7925" w:rsidRPr="000E7925">
        <w:rPr>
          <w:rFonts w:asciiTheme="minorHAnsi" w:hAnsiTheme="minorHAnsi" w:cstheme="minorHAnsi"/>
          <w:sz w:val="24"/>
          <w:szCs w:val="24"/>
        </w:rPr>
        <w:t xml:space="preserve"> systém</w:t>
      </w:r>
      <w:r>
        <w:rPr>
          <w:rFonts w:asciiTheme="minorHAnsi" w:hAnsiTheme="minorHAnsi" w:cstheme="minorHAnsi"/>
          <w:sz w:val="24"/>
          <w:szCs w:val="24"/>
        </w:rPr>
        <w:t>em</w:t>
      </w:r>
      <w:r w:rsidR="000E7925" w:rsidRPr="000E7925">
        <w:rPr>
          <w:rFonts w:asciiTheme="minorHAnsi" w:hAnsiTheme="minorHAnsi" w:cstheme="minorHAnsi"/>
          <w:sz w:val="24"/>
          <w:szCs w:val="24"/>
        </w:rPr>
        <w:t xml:space="preserve"> organizace podle zákona č.</w:t>
      </w:r>
      <w:r>
        <w:rPr>
          <w:rFonts w:asciiTheme="minorHAnsi" w:hAnsiTheme="minorHAnsi" w:cstheme="minorHAnsi"/>
          <w:sz w:val="24"/>
          <w:szCs w:val="24"/>
        </w:rPr>
        <w:t> </w:t>
      </w:r>
      <w:r w:rsidR="000E7925" w:rsidRPr="000E7925">
        <w:rPr>
          <w:rFonts w:asciiTheme="minorHAnsi" w:hAnsiTheme="minorHAnsi" w:cstheme="minorHAnsi"/>
          <w:sz w:val="24"/>
          <w:szCs w:val="24"/>
        </w:rPr>
        <w:t>320/2001 Sb., o finanční kontrole ve veřejné správě a o změně některých zákonů (zákon o finanční kontrole), ve znění pozdějších předpisů,</w:t>
      </w:r>
      <w:r>
        <w:rPr>
          <w:rFonts w:asciiTheme="minorHAnsi" w:hAnsiTheme="minorHAnsi" w:cstheme="minorHAnsi"/>
          <w:sz w:val="24"/>
          <w:szCs w:val="24"/>
        </w:rPr>
        <w:t xml:space="preserve"> ve vztahu k účetní a případně daňové problematice,</w:t>
      </w:r>
    </w:p>
    <w:p w14:paraId="02175CBF" w14:textId="63377A13" w:rsidR="000E7925" w:rsidRPr="000E7925" w:rsidRDefault="000E7925" w:rsidP="002F13AB">
      <w:pPr>
        <w:pStyle w:val="Normln-odrky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7925">
        <w:rPr>
          <w:rFonts w:asciiTheme="minorHAnsi" w:hAnsiTheme="minorHAnsi" w:cstheme="minorHAnsi"/>
          <w:sz w:val="24"/>
          <w:szCs w:val="24"/>
        </w:rPr>
        <w:t xml:space="preserve">v rámci zajištění služeb poskytnout odborné konzultace na vyžádání </w:t>
      </w:r>
      <w:r w:rsidR="00402AD2">
        <w:rPr>
          <w:rFonts w:asciiTheme="minorHAnsi" w:hAnsiTheme="minorHAnsi" w:cstheme="minorHAnsi"/>
          <w:sz w:val="24"/>
          <w:szCs w:val="24"/>
        </w:rPr>
        <w:t>objednava</w:t>
      </w:r>
      <w:r w:rsidRPr="000E7925">
        <w:rPr>
          <w:rFonts w:asciiTheme="minorHAnsi" w:hAnsiTheme="minorHAnsi" w:cstheme="minorHAnsi"/>
          <w:sz w:val="24"/>
          <w:szCs w:val="24"/>
        </w:rPr>
        <w:t xml:space="preserve">tele a vypracovat stanoviska vážící se k daňové a účetní oblasti obecně, </w:t>
      </w:r>
    </w:p>
    <w:p w14:paraId="1DB840B0" w14:textId="7646092C" w:rsidR="000E7925" w:rsidRPr="00170FB1" w:rsidRDefault="000E7925" w:rsidP="002F13AB">
      <w:pPr>
        <w:pStyle w:val="Normln-odrky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7925">
        <w:rPr>
          <w:rFonts w:asciiTheme="minorHAnsi" w:hAnsiTheme="minorHAnsi" w:cstheme="minorHAnsi"/>
          <w:sz w:val="24"/>
          <w:szCs w:val="24"/>
        </w:rPr>
        <w:lastRenderedPageBreak/>
        <w:t xml:space="preserve">v rámci pravidelných konzultací realizovat, na základě požadavků </w:t>
      </w:r>
      <w:r w:rsidR="00402AD2">
        <w:rPr>
          <w:rFonts w:asciiTheme="minorHAnsi" w:hAnsiTheme="minorHAnsi" w:cstheme="minorHAnsi"/>
          <w:sz w:val="24"/>
          <w:szCs w:val="24"/>
        </w:rPr>
        <w:t>objednavatele</w:t>
      </w:r>
      <w:r w:rsidRPr="000E7925">
        <w:rPr>
          <w:rFonts w:asciiTheme="minorHAnsi" w:hAnsiTheme="minorHAnsi" w:cstheme="minorHAnsi"/>
          <w:sz w:val="24"/>
          <w:szCs w:val="24"/>
        </w:rPr>
        <w:t>, proškolení zaměstnanců FN Olomouc.</w:t>
      </w:r>
    </w:p>
    <w:p w14:paraId="2B349EA5" w14:textId="2671C273" w:rsidR="00FF2282" w:rsidRDefault="00D6628C" w:rsidP="00DF01E8">
      <w:pPr>
        <w:pStyle w:val="Odstavec"/>
      </w:pPr>
      <w:r>
        <w:t>Poskytovatel</w:t>
      </w:r>
      <w:r w:rsidR="009A2176">
        <w:t xml:space="preserve"> je povinen se dostavit k provedení kontroly, poskytnou</w:t>
      </w:r>
      <w:r w:rsidR="00DF01E8">
        <w:t>t</w:t>
      </w:r>
      <w:r w:rsidR="009A2176">
        <w:t xml:space="preserve"> konzultaci či jinou službu </w:t>
      </w:r>
      <w:r w:rsidR="004A20C1">
        <w:t xml:space="preserve">v místě sídla objednatele </w:t>
      </w:r>
      <w:r w:rsidR="009A2176">
        <w:t>specifikovanou v této smlouvě ve lhůtě do pěti pracovních dnů ode</w:t>
      </w:r>
      <w:r w:rsidR="00C75DE9">
        <w:t> </w:t>
      </w:r>
      <w:r w:rsidR="009A2176">
        <w:t xml:space="preserve">dne požadavku </w:t>
      </w:r>
      <w:r>
        <w:t>objednatele</w:t>
      </w:r>
      <w:r w:rsidR="009A2176">
        <w:t>.</w:t>
      </w:r>
      <w:r w:rsidR="004A20C1">
        <w:t xml:space="preserve"> V případě požadavku objednatele na konzultační a</w:t>
      </w:r>
      <w:r w:rsidR="00216598">
        <w:t> </w:t>
      </w:r>
      <w:r w:rsidR="004A20C1">
        <w:t>poradenskou činnost učiněného telefonicky, e</w:t>
      </w:r>
      <w:r w:rsidR="004A20C1">
        <w:noBreakHyphen/>
        <w:t>mailem, faxem či písemnou formou (v</w:t>
      </w:r>
      <w:r w:rsidR="00216598">
        <w:t> </w:t>
      </w:r>
      <w:r w:rsidR="004A20C1">
        <w:t xml:space="preserve">případě, že poskytovatel odpovídá e-mailem), je poskytovatel povinen </w:t>
      </w:r>
      <w:r w:rsidR="007512DA">
        <w:t>poskytnout</w:t>
      </w:r>
      <w:r w:rsidR="004A20C1">
        <w:t xml:space="preserve"> služby bez zbytečného odkladu, nejpozději však</w:t>
      </w:r>
      <w:r w:rsidR="003D387A">
        <w:t xml:space="preserve"> do tří dnů po obdržení dotazu.</w:t>
      </w:r>
    </w:p>
    <w:p w14:paraId="1CB6F6A3" w14:textId="77777777" w:rsidR="00DF01E8" w:rsidRPr="00DF01E8" w:rsidRDefault="00DF01E8" w:rsidP="00DF01E8">
      <w:pPr>
        <w:pStyle w:val="Odstavec"/>
      </w:pPr>
      <w:r w:rsidRPr="00D97D7B">
        <w:t xml:space="preserve">V případě prodlení </w:t>
      </w:r>
      <w:r>
        <w:t>poskytovatele</w:t>
      </w:r>
      <w:r w:rsidRPr="00D97D7B">
        <w:t xml:space="preserve"> s </w:t>
      </w:r>
      <w:r w:rsidRPr="00183115">
        <w:t>poskytnutím služby</w:t>
      </w:r>
      <w:r>
        <w:t xml:space="preserve"> je</w:t>
      </w:r>
      <w:r w:rsidRPr="00D97D7B">
        <w:t xml:space="preserve"> </w:t>
      </w:r>
      <w:r w:rsidRPr="00183115">
        <w:t>poskytovatel</w:t>
      </w:r>
      <w:r w:rsidRPr="00D97D7B">
        <w:t xml:space="preserve"> povinen zaplatit </w:t>
      </w:r>
      <w:r w:rsidRPr="00183115">
        <w:t>objednateli</w:t>
      </w:r>
      <w:r w:rsidRPr="00D97D7B">
        <w:t xml:space="preserve"> smluvní pokutu ve </w:t>
      </w:r>
      <w:r w:rsidR="0064002E" w:rsidRPr="00D97D7B">
        <w:t xml:space="preserve">výši </w:t>
      </w:r>
      <w:r w:rsidR="0064002E">
        <w:t>0,</w:t>
      </w:r>
      <w:r w:rsidR="0064002E" w:rsidRPr="00183115">
        <w:t>5</w:t>
      </w:r>
      <w:r w:rsidR="0064002E">
        <w:t xml:space="preserve"> %</w:t>
      </w:r>
      <w:r>
        <w:t xml:space="preserve"> z celkové </w:t>
      </w:r>
      <w:r w:rsidR="0064002E">
        <w:t>sjednané odměny</w:t>
      </w:r>
      <w:r>
        <w:t xml:space="preserve"> </w:t>
      </w:r>
      <w:r w:rsidR="00E60A8E">
        <w:t xml:space="preserve">vč. DPH </w:t>
      </w:r>
      <w:r>
        <w:t>uvedené v čl.</w:t>
      </w:r>
      <w:r w:rsidR="00216598">
        <w:t> </w:t>
      </w:r>
      <w:r>
        <w:t>IV odst.</w:t>
      </w:r>
      <w:r w:rsidR="000E632E">
        <w:t xml:space="preserve"> 1 </w:t>
      </w:r>
      <w:r w:rsidRPr="00D97D7B">
        <w:t>za</w:t>
      </w:r>
      <w:r>
        <w:t xml:space="preserve"> každý den prodlení.</w:t>
      </w:r>
    </w:p>
    <w:p w14:paraId="322084C3" w14:textId="1BC8176F" w:rsidR="002220A2" w:rsidRPr="00170FB1" w:rsidRDefault="00FF2282" w:rsidP="002220A2">
      <w:pPr>
        <w:pStyle w:val="Odstavec"/>
        <w:rPr>
          <w:b/>
          <w:i/>
          <w:color w:val="000000"/>
        </w:rPr>
      </w:pPr>
      <w:r>
        <w:t xml:space="preserve">Předmět plnění se poskytovatel zavazuje </w:t>
      </w:r>
      <w:r w:rsidR="00BD4433">
        <w:t xml:space="preserve">poskytovat </w:t>
      </w:r>
      <w:r>
        <w:t>objednateli</w:t>
      </w:r>
      <w:r w:rsidR="007D547B">
        <w:t xml:space="preserve">, </w:t>
      </w:r>
      <w:r w:rsidR="00C14B95">
        <w:t xml:space="preserve">není-li dále sjednáno jinak, </w:t>
      </w:r>
      <w:r w:rsidR="000E632E">
        <w:t xml:space="preserve">v sídle objednatele v rozsahu </w:t>
      </w:r>
      <w:r w:rsidR="000E632E" w:rsidRPr="00BC46E4">
        <w:t>jeden pracovní den v</w:t>
      </w:r>
      <w:r w:rsidR="00052BD7">
        <w:t> </w:t>
      </w:r>
      <w:r w:rsidR="000E632E" w:rsidRPr="00BC46E4">
        <w:t>měsíci</w:t>
      </w:r>
      <w:r w:rsidR="00052BD7">
        <w:t xml:space="preserve"> (8 hodin)</w:t>
      </w:r>
      <w:r w:rsidR="000E632E" w:rsidRPr="00BC46E4">
        <w:t xml:space="preserve">, nebo dva pracovní dny </w:t>
      </w:r>
      <w:r w:rsidR="00052BD7">
        <w:t>(16</w:t>
      </w:r>
      <w:r w:rsidR="00221B47">
        <w:t> </w:t>
      </w:r>
      <w:r w:rsidR="00052BD7">
        <w:t xml:space="preserve">hodin) </w:t>
      </w:r>
      <w:r w:rsidR="000E632E" w:rsidRPr="00BC46E4">
        <w:t>jednou za dva měsíce</w:t>
      </w:r>
      <w:r w:rsidR="000E632E">
        <w:t xml:space="preserve">. </w:t>
      </w:r>
      <w:r w:rsidR="00481221" w:rsidRPr="00481221">
        <w:t>Do</w:t>
      </w:r>
      <w:r w:rsidR="00216598">
        <w:t> </w:t>
      </w:r>
      <w:r w:rsidR="000E632E">
        <w:t xml:space="preserve">takto </w:t>
      </w:r>
      <w:r w:rsidR="00481221" w:rsidRPr="00481221">
        <w:t xml:space="preserve">sjednaného časového rozsahu </w:t>
      </w:r>
      <w:r w:rsidR="00481221">
        <w:t>se nezapočítávají případné služby uvedené v čl. III</w:t>
      </w:r>
      <w:r w:rsidR="00E60A8E">
        <w:t>.</w:t>
      </w:r>
      <w:r w:rsidR="00107A68">
        <w:t xml:space="preserve"> bodu 3.1 poskytnuté </w:t>
      </w:r>
      <w:r w:rsidR="00481221">
        <w:t>objednateli</w:t>
      </w:r>
      <w:r w:rsidR="00107A68">
        <w:t xml:space="preserve"> formou odpovědí </w:t>
      </w:r>
      <w:r w:rsidR="007512DA">
        <w:t xml:space="preserve">na dotazy učiněné </w:t>
      </w:r>
      <w:r w:rsidR="0064002E">
        <w:t>objednatelem e</w:t>
      </w:r>
      <w:r w:rsidR="007512DA">
        <w:t> </w:t>
      </w:r>
      <w:r w:rsidR="007512DA">
        <w:noBreakHyphen/>
      </w:r>
      <w:r w:rsidR="00481221">
        <w:t>mailem, faxem či telefonicky</w:t>
      </w:r>
      <w:r w:rsidR="000F23B9">
        <w:t xml:space="preserve"> realizované mimo sídlo objednatele</w:t>
      </w:r>
      <w:r w:rsidR="00481221">
        <w:t xml:space="preserve">. </w:t>
      </w:r>
      <w:r w:rsidR="007D4FAF">
        <w:t>Tyto</w:t>
      </w:r>
      <w:r w:rsidR="00221B47">
        <w:t> </w:t>
      </w:r>
      <w:r w:rsidR="007D4FAF">
        <w:t>služby je poskytovatel povinen posk</w:t>
      </w:r>
      <w:r w:rsidR="000E632E">
        <w:t xml:space="preserve">ytnout objednateli v rozsahu </w:t>
      </w:r>
      <w:r w:rsidR="00023DE7">
        <w:t xml:space="preserve">dvacet </w:t>
      </w:r>
      <w:r w:rsidR="000E632E">
        <w:t xml:space="preserve">hodin měsíčně. </w:t>
      </w:r>
      <w:r w:rsidR="00C14B95">
        <w:t>Dále se do výše sjednaného rozsahu nezapočítávají služby spočívající výlučně v</w:t>
      </w:r>
      <w:r w:rsidR="000F23B9">
        <w:t>e</w:t>
      </w:r>
      <w:r w:rsidR="00C14B95">
        <w:t xml:space="preserve"> zpracování podkladů k přiznání k dani z příjmu právnických osob a </w:t>
      </w:r>
      <w:r w:rsidR="000F23B9">
        <w:t>kompletního daňového přiznání k této dani, včetně jeho podání místně příslušnému finančnímu úřadu, které je poskytovatel oprávněn poskytovat dle své volby či okolností případu i mimo sídlo objednatele.  Veškeré tyto</w:t>
      </w:r>
      <w:r w:rsidR="00481221">
        <w:t xml:space="preserve"> služby jsou již zahrnuty </w:t>
      </w:r>
      <w:r w:rsidR="002B79A2">
        <w:t>v odměně dle</w:t>
      </w:r>
      <w:r w:rsidR="00216598">
        <w:t> </w:t>
      </w:r>
      <w:r w:rsidR="002B79A2">
        <w:t>čl.</w:t>
      </w:r>
      <w:r w:rsidR="00216598">
        <w:t> </w:t>
      </w:r>
      <w:r w:rsidR="002B79A2">
        <w:t>IV</w:t>
      </w:r>
      <w:r w:rsidR="00B656DC">
        <w:t xml:space="preserve"> odst. 1</w:t>
      </w:r>
      <w:r w:rsidR="002B79A2">
        <w:t xml:space="preserve"> smlouvy. </w:t>
      </w:r>
      <w:r w:rsidR="000E632E">
        <w:t xml:space="preserve"> </w:t>
      </w:r>
    </w:p>
    <w:p w14:paraId="3FBF73DD" w14:textId="6637C541" w:rsidR="00B656DC" w:rsidRPr="002220A2" w:rsidRDefault="00B656DC" w:rsidP="002220A2">
      <w:pPr>
        <w:pStyle w:val="Odstavec"/>
        <w:rPr>
          <w:b/>
          <w:i/>
          <w:color w:val="000000"/>
        </w:rPr>
      </w:pPr>
      <w:r>
        <w:t>Objednatel si dále vyhrazuje právo požadovat po poskytovateli poskytnutí předmětu plnění nad</w:t>
      </w:r>
      <w:r w:rsidR="00221B47">
        <w:t> </w:t>
      </w:r>
      <w:r>
        <w:t xml:space="preserve">rámec časové dotace sjednané v čl. III bodu 3.4. a poskytovatel se zavazuje na základě </w:t>
      </w:r>
      <w:r w:rsidR="006A6836">
        <w:t xml:space="preserve">požadavku objednatele předmět plnění nad sjednanou časovou dotaci objednateli poskytnout. Za předmět plnění poskytnutý </w:t>
      </w:r>
      <w:r w:rsidR="00170FB1">
        <w:t xml:space="preserve">poskytovatelem </w:t>
      </w:r>
      <w:r w:rsidR="006A6836">
        <w:t>nad časovou dotaci sjednanou v čl. III bodu 3. 4. náleží poskytovateli odměna sjednaná v čl. IV bod</w:t>
      </w:r>
      <w:r w:rsidR="00BE39C7">
        <w:t xml:space="preserve"> 4.</w:t>
      </w:r>
      <w:r w:rsidR="00B64839">
        <w:t>2</w:t>
      </w:r>
      <w:r w:rsidR="006A6836">
        <w:t xml:space="preserve"> smlouvy.   </w:t>
      </w:r>
    </w:p>
    <w:p w14:paraId="2491F380" w14:textId="77777777" w:rsidR="001B4617" w:rsidRPr="00BD4433" w:rsidRDefault="00FF2282" w:rsidP="00BD4433">
      <w:pPr>
        <w:pStyle w:val="Odstavec"/>
      </w:pPr>
      <w:r>
        <w:t xml:space="preserve">Poskytovatel </w:t>
      </w:r>
      <w:r w:rsidRPr="005A3F39">
        <w:t>potvrzuje, že jsou mu známy veškeré technické, kvalitativní a jiné podmínky nezbytné k</w:t>
      </w:r>
      <w:r>
        <w:t> poskytování služeb</w:t>
      </w:r>
      <w:r w:rsidRPr="005A3F39">
        <w:t xml:space="preserve"> dle této smlouvy a že disponuj</w:t>
      </w:r>
      <w:r>
        <w:t xml:space="preserve">e takovými odbornými znalostmi a oprávněními, </w:t>
      </w:r>
      <w:r w:rsidRPr="005A3F39">
        <w:t>které jsou k</w:t>
      </w:r>
      <w:r>
        <w:t xml:space="preserve"> poskytování služeb </w:t>
      </w:r>
      <w:r w:rsidRPr="005A3F39">
        <w:t>nezbytné.</w:t>
      </w:r>
      <w:r>
        <w:t xml:space="preserve"> </w:t>
      </w:r>
    </w:p>
    <w:p w14:paraId="0E3733FE" w14:textId="06567820" w:rsidR="001B4617" w:rsidRDefault="001B4617" w:rsidP="00BD4433">
      <w:pPr>
        <w:pStyle w:val="Odstavec"/>
      </w:pPr>
      <w:r w:rsidRPr="001B4617">
        <w:t xml:space="preserve">Poskytovatel se zavazuje, že při plnění této smlouvy bude využívat výhradně své zaměstnance, pomocí kterých byla prokázána kvalifikace, a jejichž kvalifikace byla předmětem hodnocení v rámci zadávacího řízení na veřejnou zakázku, na </w:t>
      </w:r>
      <w:r w:rsidR="00D41237" w:rsidRPr="001B4617">
        <w:t>základě,</w:t>
      </w:r>
      <w:r w:rsidRPr="001B4617">
        <w:t xml:space="preserve"> kterého je tato smlouva uzavírána. Poskytovatel je oprávněn učinit změnu některé z takovýchto osob pouze s předchozím souhlasem objednatele. Náhrada osoby je možná pouze za osobu obdobně kvalifikovanou. Objednatel je oprávněn navrženou osobu odmítnout, v takovém případě je poskytovatel povinen navrhnout osobu jinou. Nedojde-li k dohodě, je kterákoliv smluvní strana oprávněna odstoupit od smlouvy. </w:t>
      </w:r>
    </w:p>
    <w:p w14:paraId="46455275" w14:textId="1254B896" w:rsidR="00081DBC" w:rsidRPr="001B4617" w:rsidRDefault="00081DBC" w:rsidP="00EA2FDE">
      <w:pPr>
        <w:pStyle w:val="Odstavec"/>
      </w:pPr>
      <w:r w:rsidRPr="00081DBC">
        <w:t>Poskytovatel prohlašuje, že před dnem nabytí účinnosti této smlouvy uzavřel s pojišťovnou se sídlem na území České republiky pojistnou smlouvu, jejímž předmětem je pojištění odpovědnosti p</w:t>
      </w:r>
      <w:r>
        <w:t>oskytovatele</w:t>
      </w:r>
      <w:r w:rsidRPr="00081DBC">
        <w:t xml:space="preserve"> za škodu vzniklou v souvislosti s poskytováním plnění podle této smlouvy, a to s limitem pojistného plnění nejméně v částce 1.000.000,- Kč z jedné pojistné </w:t>
      </w:r>
      <w:r w:rsidRPr="00081DBC">
        <w:lastRenderedPageBreak/>
        <w:t xml:space="preserve">události. </w:t>
      </w:r>
      <w:r>
        <w:t>Poskytovatel</w:t>
      </w:r>
      <w:r w:rsidRPr="00081DBC">
        <w:t xml:space="preserve"> se zavazuje kdykoliv na požádání </w:t>
      </w:r>
      <w:r>
        <w:t>objednatele</w:t>
      </w:r>
      <w:r w:rsidRPr="00081DBC">
        <w:t xml:space="preserve"> bezodkladně, nejpozději však do 5 pracovních dnů od doručení písemné výzvy </w:t>
      </w:r>
      <w:r>
        <w:t>objednatele</w:t>
      </w:r>
      <w:r w:rsidRPr="00081DBC">
        <w:t xml:space="preserve">, předložit </w:t>
      </w:r>
      <w:r>
        <w:t>objednateli</w:t>
      </w:r>
      <w:r w:rsidRPr="00081DBC">
        <w:t xml:space="preserve"> certifikát pojišťovny prokazující účinnost příslušné pojistné smlouvy. O změnách týkajících se pojištění odpovědnosti za škodu podle tohoto odstavce má </w:t>
      </w:r>
      <w:r>
        <w:t>poskytovatel</w:t>
      </w:r>
      <w:r w:rsidRPr="00081DBC">
        <w:t xml:space="preserve"> povinnost </w:t>
      </w:r>
      <w:r>
        <w:t>objednatele</w:t>
      </w:r>
      <w:r w:rsidRPr="00081DBC">
        <w:t xml:space="preserve"> informovat, a to nejpozději do 7 kalendářních dnů od uskutečnění změny. </w:t>
      </w:r>
      <w:r>
        <w:t xml:space="preserve">Poskytovatel </w:t>
      </w:r>
      <w:r w:rsidRPr="00081DBC">
        <w:t>se zavazuje, že pojistná smlouva zůstane v účinnosti v rozsahu dle věty první tohoto ustanovení po celou dobu účinnosti této smlouvy.</w:t>
      </w:r>
      <w:r w:rsidR="00A627DF">
        <w:t xml:space="preserve"> </w:t>
      </w:r>
      <w:r w:rsidRPr="00081DBC">
        <w:t xml:space="preserve">V případě, že </w:t>
      </w:r>
      <w:r w:rsidR="00C75DE9">
        <w:t>poskytovatel</w:t>
      </w:r>
      <w:r w:rsidRPr="00081DBC">
        <w:t xml:space="preserve"> poruší kteroukoliv z povinností sjednaných v tomto odstavci, je </w:t>
      </w:r>
      <w:r w:rsidR="00C75DE9">
        <w:t>objednatel</w:t>
      </w:r>
      <w:r w:rsidRPr="00081DBC">
        <w:t xml:space="preserve"> oprávněn od této smlouvy odstoupit</w:t>
      </w:r>
      <w:r w:rsidR="00945E7F">
        <w:t>.</w:t>
      </w:r>
    </w:p>
    <w:p w14:paraId="7F591916" w14:textId="4937F59C" w:rsidR="00FF2282" w:rsidRDefault="00DF01E8" w:rsidP="00B64839">
      <w:pPr>
        <w:pStyle w:val="Nadpisodstavce"/>
      </w:pPr>
      <w:bookmarkStart w:id="2" w:name="_Ref201571027"/>
      <w:r>
        <w:t>I</w:t>
      </w:r>
      <w:r w:rsidR="00FF2282">
        <w:t xml:space="preserve">V. </w:t>
      </w:r>
      <w:r>
        <w:t>Odměna</w:t>
      </w:r>
      <w:bookmarkStart w:id="3" w:name="_Ref200451262"/>
      <w:bookmarkStart w:id="4" w:name="_Ref201571830"/>
      <w:bookmarkEnd w:id="2"/>
    </w:p>
    <w:p w14:paraId="1824664B" w14:textId="77777777" w:rsidR="00FF2282" w:rsidRPr="007323DA" w:rsidRDefault="00FF2282" w:rsidP="00FF2282">
      <w:pPr>
        <w:pStyle w:val="Odstavecseseznamem"/>
        <w:numPr>
          <w:ilvl w:val="0"/>
          <w:numId w:val="1"/>
        </w:numPr>
        <w:spacing w:before="60"/>
        <w:jc w:val="both"/>
        <w:rPr>
          <w:vanish/>
        </w:rPr>
      </w:pPr>
    </w:p>
    <w:p w14:paraId="04EE981F" w14:textId="771EC139" w:rsidR="00221B47" w:rsidRDefault="00DF01E8" w:rsidP="00286F29">
      <w:pPr>
        <w:pStyle w:val="Odstavec"/>
      </w:pPr>
      <w:r>
        <w:t xml:space="preserve">Odměna </w:t>
      </w:r>
      <w:r w:rsidR="00481221">
        <w:t>poskytovatele</w:t>
      </w:r>
      <w:r w:rsidR="00E60A8E">
        <w:t xml:space="preserve"> za předmět plnění </w:t>
      </w:r>
      <w:r w:rsidR="00286F29">
        <w:t xml:space="preserve">do časového rozsahu dle čl. III bod 3. 4. smlouvy </w:t>
      </w:r>
      <w:r>
        <w:t>se</w:t>
      </w:r>
      <w:r w:rsidR="00221B47">
        <w:t> </w:t>
      </w:r>
      <w:r>
        <w:t xml:space="preserve">sjednává ve výši </w:t>
      </w:r>
      <w:sdt>
        <w:sdtPr>
          <w:id w:val="-1440597075"/>
          <w:placeholder>
            <w:docPart w:val="DefaultPlaceholder_-1854013440"/>
          </w:placeholder>
        </w:sdtPr>
        <w:sdtContent>
          <w:bookmarkStart w:id="5" w:name="_GoBack"/>
          <w:r w:rsidR="0064002E" w:rsidRPr="002C1D41">
            <w:rPr>
              <w:highlight w:val="lightGray"/>
            </w:rPr>
            <w:t>……</w:t>
          </w:r>
          <w:proofErr w:type="gramStart"/>
          <w:r w:rsidR="0064002E" w:rsidRPr="002C1D41">
            <w:rPr>
              <w:highlight w:val="lightGray"/>
            </w:rPr>
            <w:t>…….</w:t>
          </w:r>
          <w:bookmarkEnd w:id="5"/>
          <w:proofErr w:type="gramEnd"/>
        </w:sdtContent>
      </w:sdt>
      <w:r>
        <w:t xml:space="preserve"> Kč měsíčně bez daně z přidané </w:t>
      </w:r>
      <w:r w:rsidR="00E60A8E">
        <w:t>hodnoty</w:t>
      </w:r>
      <w:r w:rsidR="001B4617">
        <w:t xml:space="preserve"> </w:t>
      </w:r>
      <w:r w:rsidR="001B4617" w:rsidRPr="00012EA0">
        <w:rPr>
          <w:rFonts w:ascii="Times New Roman" w:hAnsi="Times New Roman"/>
          <w:i/>
        </w:rPr>
        <w:t>(částku doplní uchazeč)</w:t>
      </w:r>
      <w:r w:rsidR="00E60A8E">
        <w:t>, p</w:t>
      </w:r>
      <w:r>
        <w:t>ři</w:t>
      </w:r>
      <w:r w:rsidR="00221B47">
        <w:t> </w:t>
      </w:r>
      <w:r>
        <w:t>platnosti současné základní sazby daně z přidané hodnoty ve výši 21 % pak částku včetně daně z p</w:t>
      </w:r>
      <w:r w:rsidR="00D86628">
        <w:t xml:space="preserve">řidané hodnoty ve výši </w:t>
      </w:r>
      <w:sdt>
        <w:sdtPr>
          <w:id w:val="-472990482"/>
          <w:placeholder>
            <w:docPart w:val="DefaultPlaceholder_-1854013440"/>
          </w:placeholder>
        </w:sdtPr>
        <w:sdtContent>
          <w:r w:rsidR="0064002E" w:rsidRPr="002C1D41">
            <w:rPr>
              <w:highlight w:val="lightGray"/>
            </w:rPr>
            <w:t>……</w:t>
          </w:r>
          <w:r w:rsidR="00221B47" w:rsidRPr="002C1D41">
            <w:rPr>
              <w:highlight w:val="lightGray"/>
            </w:rPr>
            <w:t>……</w:t>
          </w:r>
        </w:sdtContent>
      </w:sdt>
      <w:r w:rsidR="002C1D41">
        <w:t xml:space="preserve"> </w:t>
      </w:r>
      <w:r>
        <w:t>Kč</w:t>
      </w:r>
      <w:r w:rsidR="001B4617">
        <w:t xml:space="preserve"> </w:t>
      </w:r>
      <w:r w:rsidR="001B4617" w:rsidRPr="00012EA0">
        <w:rPr>
          <w:rFonts w:ascii="Times New Roman" w:hAnsi="Times New Roman"/>
          <w:i/>
        </w:rPr>
        <w:t>(částku doplní uchazeč)</w:t>
      </w:r>
      <w:r>
        <w:t>.</w:t>
      </w:r>
      <w:r w:rsidR="00286F29">
        <w:t xml:space="preserve"> </w:t>
      </w:r>
      <w:r w:rsidR="002220A2">
        <w:t>Měsíční od</w:t>
      </w:r>
      <w:r w:rsidR="00F023F2">
        <w:t xml:space="preserve">měna bude poskytována za každý </w:t>
      </w:r>
      <w:r w:rsidR="002220A2">
        <w:t>měsíc, bez ohledu na to</w:t>
      </w:r>
      <w:r w:rsidR="00FB41FF">
        <w:t>,</w:t>
      </w:r>
      <w:r w:rsidR="002220A2">
        <w:t xml:space="preserve"> zda v daném měsíci dojde </w:t>
      </w:r>
      <w:r w:rsidR="00FB41FF">
        <w:t xml:space="preserve">objednatelem </w:t>
      </w:r>
      <w:r w:rsidR="002220A2">
        <w:t xml:space="preserve">k vyčerpání </w:t>
      </w:r>
      <w:r w:rsidR="00286F29">
        <w:t xml:space="preserve">časového </w:t>
      </w:r>
      <w:r w:rsidR="002220A2">
        <w:t>rozsahu služeb dle čl. III. odst. 3.4. smlouvy, či</w:t>
      </w:r>
      <w:r w:rsidR="00216598">
        <w:t> </w:t>
      </w:r>
      <w:r w:rsidR="002220A2">
        <w:t>niko</w:t>
      </w:r>
      <w:r w:rsidR="00574197">
        <w:t>liv. Pro</w:t>
      </w:r>
      <w:r w:rsidR="00C75DE9">
        <w:t> </w:t>
      </w:r>
      <w:r w:rsidR="00574197">
        <w:t>tento případ se</w:t>
      </w:r>
      <w:r w:rsidR="00221B47">
        <w:t> </w:t>
      </w:r>
      <w:r w:rsidR="00574197">
        <w:t xml:space="preserve">však </w:t>
      </w:r>
      <w:r w:rsidR="002220A2">
        <w:t>současně sjednává, že objednatel může nevyčerpaný</w:t>
      </w:r>
      <w:r w:rsidR="00FB41FF">
        <w:t xml:space="preserve"> časový</w:t>
      </w:r>
      <w:r w:rsidR="002220A2">
        <w:t xml:space="preserve"> rozsah poskytovaných služeb bez nároku na odměnu ze strany poskytovatel</w:t>
      </w:r>
      <w:r w:rsidR="00FB41FF">
        <w:t>e</w:t>
      </w:r>
      <w:r w:rsidR="002220A2">
        <w:t xml:space="preserve"> dočerpat </w:t>
      </w:r>
      <w:r w:rsidR="00626F11">
        <w:t>ve</w:t>
      </w:r>
      <w:r w:rsidR="00023DE7">
        <w:t xml:space="preserve"> dvanácti</w:t>
      </w:r>
      <w:r w:rsidR="002220A2">
        <w:t xml:space="preserve"> měsících následujících po měsíci, v němž nebyl sjednaný</w:t>
      </w:r>
      <w:r w:rsidR="00FB41FF">
        <w:t xml:space="preserve"> časový</w:t>
      </w:r>
      <w:r w:rsidR="002220A2">
        <w:t xml:space="preserve"> rozsah služeb</w:t>
      </w:r>
      <w:r w:rsidR="00FB41FF">
        <w:t xml:space="preserve"> objednatelem vyčerpán. Toto oprávnění objednatele je posuzováno za každý kalendářní měsíc zvlášť a platí pro něj samostatný běh </w:t>
      </w:r>
      <w:r w:rsidR="00023DE7">
        <w:t xml:space="preserve">dvanáctiměsíční </w:t>
      </w:r>
      <w:r w:rsidR="00FB41FF">
        <w:t>lhůty. V případě, že</w:t>
      </w:r>
      <w:r w:rsidR="00216598">
        <w:t> </w:t>
      </w:r>
      <w:r w:rsidR="00FB41FF">
        <w:t>ze</w:t>
      </w:r>
      <w:r w:rsidR="00216598">
        <w:t> </w:t>
      </w:r>
      <w:r w:rsidR="00FB41FF">
        <w:t xml:space="preserve">strany objednatele nedojde k dočerpání sjednaného rozsahu služeb ani ve sjednané dodatečné </w:t>
      </w:r>
      <w:r w:rsidR="00023DE7">
        <w:t xml:space="preserve">dvanáctiměsíční </w:t>
      </w:r>
      <w:r w:rsidR="00FB41FF">
        <w:t>lhůtě, nárok objednatele na dočerpání časového rozsahu služeb za</w:t>
      </w:r>
      <w:r w:rsidR="00216598">
        <w:t> </w:t>
      </w:r>
      <w:r w:rsidR="00FB41FF">
        <w:t xml:space="preserve">příslušný kalendářní měsíc marným uplynutím lhůty zaniká. </w:t>
      </w:r>
      <w:r w:rsidR="00B656DC">
        <w:t xml:space="preserve">Pro vyloučení případných pochybností však smluvní strany shodně prohlašují, že nárok na dočerpání sjednaného </w:t>
      </w:r>
      <w:r w:rsidR="00B64839">
        <w:t xml:space="preserve">časového </w:t>
      </w:r>
      <w:r w:rsidR="00B656DC">
        <w:t>rozsahu služeb zaniká nejpozději ke dni ukončení této smlouvy.</w:t>
      </w:r>
      <w:r w:rsidR="00FB41FF">
        <w:t xml:space="preserve"> </w:t>
      </w:r>
    </w:p>
    <w:p w14:paraId="75EA8BC7" w14:textId="018DD816" w:rsidR="005969D9" w:rsidRPr="002B79A2" w:rsidRDefault="00221B47" w:rsidP="00221B47">
      <w:pPr>
        <w:pStyle w:val="Odstavec"/>
      </w:pPr>
      <w:r>
        <w:t>Odměna</w:t>
      </w:r>
      <w:r w:rsidR="006A6836">
        <w:t xml:space="preserve"> </w:t>
      </w:r>
      <w:r w:rsidR="00BE39C7">
        <w:t>za předmět plnění objednaný objednatelem nad rámec časové dotace sjednané v čl. III</w:t>
      </w:r>
      <w:r>
        <w:t xml:space="preserve"> </w:t>
      </w:r>
      <w:r w:rsidR="00BE39C7">
        <w:t xml:space="preserve">bodu 3.4.  </w:t>
      </w:r>
      <w:r w:rsidR="00BE39C7" w:rsidRPr="00221B47">
        <w:rPr>
          <w:rFonts w:asciiTheme="minorHAnsi" w:hAnsiTheme="minorHAnsi"/>
          <w:sz w:val="20"/>
        </w:rPr>
        <w:t xml:space="preserve"> </w:t>
      </w:r>
      <w:r w:rsidR="00BE39C7" w:rsidRPr="00221B47">
        <w:rPr>
          <w:rFonts w:asciiTheme="minorHAnsi" w:hAnsiTheme="minorHAnsi"/>
          <w:szCs w:val="24"/>
        </w:rPr>
        <w:t xml:space="preserve">se sjednává ve </w:t>
      </w:r>
      <w:r w:rsidR="005969D9" w:rsidRPr="00221B47">
        <w:rPr>
          <w:rFonts w:asciiTheme="minorHAnsi" w:hAnsiTheme="minorHAnsi"/>
          <w:szCs w:val="24"/>
        </w:rPr>
        <w:t xml:space="preserve">výši </w:t>
      </w:r>
      <w:sdt>
        <w:sdtPr>
          <w:rPr>
            <w:rFonts w:asciiTheme="minorHAnsi" w:hAnsiTheme="minorHAnsi"/>
            <w:szCs w:val="24"/>
          </w:rPr>
          <w:id w:val="-870145182"/>
          <w:placeholder>
            <w:docPart w:val="DefaultPlaceholder_-1854013440"/>
          </w:placeholder>
        </w:sdtPr>
        <w:sdtContent>
          <w:r w:rsidR="005969D9" w:rsidRPr="002C1D41">
            <w:rPr>
              <w:rFonts w:asciiTheme="minorHAnsi" w:hAnsiTheme="minorHAnsi"/>
              <w:szCs w:val="24"/>
              <w:highlight w:val="lightGray"/>
            </w:rPr>
            <w:t>...........................</w:t>
          </w:r>
        </w:sdtContent>
      </w:sdt>
      <w:r w:rsidR="002C1D41">
        <w:rPr>
          <w:rFonts w:asciiTheme="minorHAnsi" w:hAnsiTheme="minorHAnsi"/>
          <w:szCs w:val="24"/>
        </w:rPr>
        <w:t xml:space="preserve"> </w:t>
      </w:r>
      <w:r w:rsidR="00BE39C7" w:rsidRPr="00221B47">
        <w:rPr>
          <w:rFonts w:asciiTheme="minorHAnsi" w:hAnsiTheme="minorHAnsi"/>
          <w:szCs w:val="24"/>
        </w:rPr>
        <w:t>Kč</w:t>
      </w:r>
      <w:r w:rsidR="00BE39C7" w:rsidRPr="00221B47">
        <w:rPr>
          <w:rFonts w:asciiTheme="minorHAnsi" w:hAnsiTheme="minorHAnsi"/>
          <w:sz w:val="20"/>
        </w:rPr>
        <w:t xml:space="preserve"> </w:t>
      </w:r>
      <w:r w:rsidR="00BE39C7">
        <w:t xml:space="preserve">bez daně z přidané hodnoty </w:t>
      </w:r>
      <w:r w:rsidR="00BE39C7" w:rsidRPr="00221B47">
        <w:rPr>
          <w:rFonts w:asciiTheme="minorHAnsi" w:hAnsiTheme="minorHAnsi"/>
          <w:szCs w:val="24"/>
        </w:rPr>
        <w:t>za hodinu</w:t>
      </w:r>
      <w:r w:rsidR="00BE39C7" w:rsidRPr="00221B47">
        <w:rPr>
          <w:rFonts w:asciiTheme="minorHAnsi" w:hAnsiTheme="minorHAnsi"/>
          <w:sz w:val="20"/>
        </w:rPr>
        <w:t xml:space="preserve"> </w:t>
      </w:r>
      <w:r w:rsidR="00BE39C7" w:rsidRPr="00221B47">
        <w:rPr>
          <w:rFonts w:ascii="Times New Roman" w:hAnsi="Times New Roman"/>
          <w:i/>
        </w:rPr>
        <w:t>(částku doplní uchazeč)</w:t>
      </w:r>
      <w:r w:rsidR="00BE39C7">
        <w:t xml:space="preserve">, při platnosti současné základní sazby daně z přidané hodnoty ve výši 21 % pak částku včetně daně z přidané </w:t>
      </w:r>
      <w:r w:rsidR="005969D9">
        <w:t>hodnoty za</w:t>
      </w:r>
      <w:r w:rsidR="00170FB1">
        <w:t xml:space="preserve"> hodinu </w:t>
      </w:r>
      <w:r w:rsidR="00BE39C7">
        <w:t xml:space="preserve">ve výši </w:t>
      </w:r>
      <w:sdt>
        <w:sdtPr>
          <w:id w:val="1934545425"/>
          <w:placeholder>
            <w:docPart w:val="DefaultPlaceholder_-1854013440"/>
          </w:placeholder>
        </w:sdtPr>
        <w:sdtContent>
          <w:r w:rsidR="00BE39C7" w:rsidRPr="002C1D41">
            <w:rPr>
              <w:highlight w:val="lightGray"/>
            </w:rPr>
            <w:t>……</w:t>
          </w:r>
          <w:r w:rsidR="005969D9" w:rsidRPr="002C1D41">
            <w:rPr>
              <w:highlight w:val="lightGray"/>
            </w:rPr>
            <w:t>……</w:t>
          </w:r>
        </w:sdtContent>
      </w:sdt>
      <w:r w:rsidR="002C1D41">
        <w:t xml:space="preserve"> </w:t>
      </w:r>
      <w:r w:rsidR="00BE39C7">
        <w:t xml:space="preserve">Kč </w:t>
      </w:r>
      <w:r w:rsidR="00BE39C7" w:rsidRPr="00221B47">
        <w:rPr>
          <w:rFonts w:ascii="Times New Roman" w:hAnsi="Times New Roman"/>
          <w:i/>
        </w:rPr>
        <w:t>(částku doplní uchazeč)</w:t>
      </w:r>
      <w:r w:rsidR="00BE39C7">
        <w:t>.</w:t>
      </w:r>
    </w:p>
    <w:p w14:paraId="7D93E941" w14:textId="2C53A5B9" w:rsidR="00957E32" w:rsidRDefault="00802ED5" w:rsidP="00EA2FDE">
      <w:pPr>
        <w:pStyle w:val="Odstavec"/>
        <w:numPr>
          <w:ilvl w:val="0"/>
          <w:numId w:val="0"/>
        </w:numPr>
        <w:ind w:left="709" w:hanging="709"/>
      </w:pPr>
      <w:r>
        <w:rPr>
          <w:b/>
        </w:rPr>
        <w:t>4.3</w:t>
      </w:r>
      <w:r w:rsidR="00FF2282" w:rsidRPr="00183115">
        <w:rPr>
          <w:b/>
        </w:rPr>
        <w:t>.</w:t>
      </w:r>
      <w:r w:rsidR="00FF2282">
        <w:tab/>
      </w:r>
      <w:r w:rsidR="00481221">
        <w:t>Odměna</w:t>
      </w:r>
      <w:r w:rsidR="00FF2282">
        <w:t xml:space="preserve"> je sjednána jako pevná a nejvýše přípustná a zahrnuje veškeré náklady, jejichž vynaložení je nutné na řádné a včasné splnění předmětu smlouvy</w:t>
      </w:r>
      <w:r w:rsidR="002B79A2">
        <w:t xml:space="preserve">, jako např. </w:t>
      </w:r>
      <w:r w:rsidR="00A627DF">
        <w:t>jízdné včetně parkovného</w:t>
      </w:r>
      <w:r w:rsidR="002B79A2">
        <w:t xml:space="preserve">, náklady na ubytování, jiné hotové </w:t>
      </w:r>
      <w:r w:rsidR="0064002E">
        <w:t>výdaje</w:t>
      </w:r>
      <w:r w:rsidR="00A627DF" w:rsidRPr="00A627DF">
        <w:rPr>
          <w:rFonts w:asciiTheme="minorHAnsi" w:hAnsiTheme="minorHAnsi" w:cstheme="minorHAnsi"/>
        </w:rPr>
        <w:t>, náhrady za administrativní práce, poplatky spojům</w:t>
      </w:r>
      <w:r w:rsidR="000F23B9">
        <w:rPr>
          <w:rFonts w:asciiTheme="minorHAnsi" w:hAnsiTheme="minorHAnsi" w:cstheme="minorHAnsi"/>
        </w:rPr>
        <w:t>,</w:t>
      </w:r>
      <w:r w:rsidR="00A627DF" w:rsidRPr="00A627DF">
        <w:rPr>
          <w:rFonts w:asciiTheme="minorHAnsi" w:hAnsiTheme="minorHAnsi" w:cstheme="minorHAnsi"/>
        </w:rPr>
        <w:t xml:space="preserve"> využívání výpočetní techniky, software, informačních databází, pojištění</w:t>
      </w:r>
      <w:r w:rsidR="002B79A2">
        <w:t xml:space="preserve"> apod</w:t>
      </w:r>
      <w:r w:rsidR="00481221">
        <w:t xml:space="preserve">. </w:t>
      </w:r>
      <w:r w:rsidR="00FF2282">
        <w:t xml:space="preserve"> </w:t>
      </w:r>
      <w:r w:rsidR="00481221">
        <w:t xml:space="preserve"> </w:t>
      </w:r>
    </w:p>
    <w:p w14:paraId="2E684BE4" w14:textId="77777777" w:rsidR="00FD5274" w:rsidRDefault="00FD5274" w:rsidP="00660D80">
      <w:pPr>
        <w:pStyle w:val="Odstavec"/>
        <w:numPr>
          <w:ilvl w:val="0"/>
          <w:numId w:val="0"/>
        </w:numPr>
        <w:ind w:left="993" w:hanging="709"/>
      </w:pPr>
    </w:p>
    <w:p w14:paraId="5585BD4C" w14:textId="77777777" w:rsidR="00FF2282" w:rsidRPr="00957E32" w:rsidRDefault="007D4FAF" w:rsidP="00957E32">
      <w:pPr>
        <w:pStyle w:val="Odstavec"/>
        <w:numPr>
          <w:ilvl w:val="0"/>
          <w:numId w:val="0"/>
        </w:numPr>
        <w:ind w:left="709" w:hanging="709"/>
        <w:jc w:val="center"/>
        <w:rPr>
          <w:b/>
        </w:rPr>
      </w:pPr>
      <w:r w:rsidRPr="00957E32">
        <w:rPr>
          <w:b/>
        </w:rPr>
        <w:t>V</w:t>
      </w:r>
      <w:r w:rsidR="00FF2282" w:rsidRPr="00957E32">
        <w:rPr>
          <w:b/>
        </w:rPr>
        <w:t>. Platební podmínky</w:t>
      </w:r>
    </w:p>
    <w:p w14:paraId="06BBFD88" w14:textId="77777777" w:rsidR="00FF2282" w:rsidRPr="00E66F86" w:rsidRDefault="00957E32" w:rsidP="00FF2282">
      <w:pPr>
        <w:spacing w:before="60"/>
        <w:ind w:left="709" w:hanging="709"/>
        <w:jc w:val="both"/>
        <w:rPr>
          <w:vanish/>
        </w:rPr>
      </w:pPr>
      <w:r>
        <w:rPr>
          <w:b/>
        </w:rPr>
        <w:t>5</w:t>
      </w:r>
      <w:r w:rsidR="00FF2282" w:rsidRPr="00E66F86">
        <w:rPr>
          <w:b/>
        </w:rPr>
        <w:t>.1.</w:t>
      </w:r>
      <w:r w:rsidR="00FF2282" w:rsidRPr="00E66F86">
        <w:rPr>
          <w:b/>
        </w:rPr>
        <w:tab/>
      </w:r>
    </w:p>
    <w:p w14:paraId="3CA78FF1" w14:textId="77777777" w:rsidR="006A6836" w:rsidRDefault="00FF2282" w:rsidP="002220A2">
      <w:pPr>
        <w:pStyle w:val="Odstavec"/>
        <w:numPr>
          <w:ilvl w:val="0"/>
          <w:numId w:val="0"/>
        </w:numPr>
        <w:ind w:left="709" w:hanging="709"/>
        <w:rPr>
          <w:szCs w:val="24"/>
        </w:rPr>
      </w:pPr>
      <w:r w:rsidRPr="00E66F86">
        <w:rPr>
          <w:szCs w:val="24"/>
        </w:rPr>
        <w:t xml:space="preserve">Objednatel neposkytuje a </w:t>
      </w:r>
      <w:r>
        <w:rPr>
          <w:szCs w:val="24"/>
        </w:rPr>
        <w:t>p</w:t>
      </w:r>
      <w:r w:rsidRPr="00E66F86">
        <w:rPr>
          <w:szCs w:val="24"/>
        </w:rPr>
        <w:t>oskytovatel není oprávněn požadovat</w:t>
      </w:r>
      <w:r w:rsidRPr="00E66F86">
        <w:rPr>
          <w:color w:val="FF0000"/>
          <w:sz w:val="22"/>
        </w:rPr>
        <w:t xml:space="preserve"> </w:t>
      </w:r>
      <w:r w:rsidRPr="00E66F86">
        <w:rPr>
          <w:szCs w:val="24"/>
        </w:rPr>
        <w:t xml:space="preserve">zálohy. </w:t>
      </w:r>
    </w:p>
    <w:p w14:paraId="74F9F39D" w14:textId="1DE60E06" w:rsidR="002220A2" w:rsidRDefault="00170FB1" w:rsidP="00170FB1">
      <w:pPr>
        <w:pStyle w:val="Odstavec"/>
        <w:numPr>
          <w:ilvl w:val="0"/>
          <w:numId w:val="0"/>
        </w:numPr>
        <w:ind w:left="709" w:hanging="709"/>
      </w:pPr>
      <w:r w:rsidRPr="00170FB1">
        <w:rPr>
          <w:b/>
          <w:bCs/>
        </w:rPr>
        <w:t>5.2.</w:t>
      </w:r>
      <w:r>
        <w:t xml:space="preserve">   </w:t>
      </w:r>
      <w:r w:rsidR="007D4FAF">
        <w:t>Odměna</w:t>
      </w:r>
      <w:r w:rsidR="00FF2282" w:rsidRPr="00E66F86">
        <w:t xml:space="preserve"> </w:t>
      </w:r>
      <w:r w:rsidR="006A6836">
        <w:t xml:space="preserve">dle čl. IV bod 4. 1. </w:t>
      </w:r>
      <w:r w:rsidR="00FF2282" w:rsidRPr="00E66F86">
        <w:t xml:space="preserve">bude </w:t>
      </w:r>
      <w:r w:rsidR="00FF2282">
        <w:t>o</w:t>
      </w:r>
      <w:r w:rsidR="00FF2282" w:rsidRPr="00E66F86">
        <w:t xml:space="preserve">bjednatelem uhrazena na základě faktury vystavené </w:t>
      </w:r>
      <w:r w:rsidR="00FF2282">
        <w:t>p</w:t>
      </w:r>
      <w:r w:rsidR="00FF2282" w:rsidRPr="00E66F86">
        <w:t xml:space="preserve">oskytovatelem a doručené </w:t>
      </w:r>
      <w:r w:rsidR="00FF2282">
        <w:t>o</w:t>
      </w:r>
      <w:r w:rsidR="00FF2282" w:rsidRPr="00E66F86">
        <w:t xml:space="preserve">bjednateli. </w:t>
      </w:r>
      <w:r w:rsidR="002220A2" w:rsidRPr="00E66F86">
        <w:t xml:space="preserve">Poskytovatel je oprávněn </w:t>
      </w:r>
      <w:r w:rsidR="002220A2">
        <w:t xml:space="preserve">vystavovat faktury pravidelně vždy k poslednímu dni </w:t>
      </w:r>
      <w:r w:rsidR="0084281A">
        <w:t>příslušného kalendářního měsíce</w:t>
      </w:r>
      <w:r w:rsidR="002220A2">
        <w:t>.</w:t>
      </w:r>
    </w:p>
    <w:p w14:paraId="14CA54A9" w14:textId="13D33107" w:rsidR="006A6836" w:rsidRPr="006F5487" w:rsidRDefault="00170FB1" w:rsidP="00170FB1">
      <w:pPr>
        <w:pStyle w:val="Odstavec"/>
        <w:numPr>
          <w:ilvl w:val="0"/>
          <w:numId w:val="0"/>
        </w:numPr>
        <w:ind w:left="709" w:hanging="709"/>
        <w:rPr>
          <w:color w:val="FF0000"/>
        </w:rPr>
      </w:pPr>
      <w:r w:rsidRPr="00170FB1">
        <w:rPr>
          <w:b/>
          <w:bCs/>
        </w:rPr>
        <w:lastRenderedPageBreak/>
        <w:t>5.3.</w:t>
      </w:r>
      <w:r>
        <w:rPr>
          <w:color w:val="FF0000"/>
        </w:rPr>
        <w:t xml:space="preserve">  </w:t>
      </w:r>
      <w:r w:rsidR="005D46D9">
        <w:rPr>
          <w:color w:val="FF0000"/>
        </w:rPr>
        <w:t xml:space="preserve"> </w:t>
      </w:r>
      <w:r w:rsidR="006A6836" w:rsidRPr="005D46D9">
        <w:t>Odměna dle čl. IV bod. 4.</w:t>
      </w:r>
      <w:r w:rsidR="00B64839" w:rsidRPr="005D46D9">
        <w:t>2</w:t>
      </w:r>
      <w:r w:rsidR="006A6836" w:rsidRPr="005D46D9">
        <w:t>.</w:t>
      </w:r>
      <w:r w:rsidR="00BE39C7" w:rsidRPr="005D46D9">
        <w:t xml:space="preserve"> bude objednatelem uhrazena na základě faktury vystavené poskytovatelem a doručené </w:t>
      </w:r>
      <w:r w:rsidR="00BE39C7">
        <w:t>o</w:t>
      </w:r>
      <w:r w:rsidR="00BE39C7" w:rsidRPr="00E66F86">
        <w:t xml:space="preserve">bjednateli. Poskytovatel je oprávněn </w:t>
      </w:r>
      <w:r w:rsidR="00BE39C7">
        <w:t xml:space="preserve">vystavit fakturu nejpozději do </w:t>
      </w:r>
      <w:r w:rsidR="005D46D9" w:rsidRPr="005D46D9">
        <w:t xml:space="preserve">14 </w:t>
      </w:r>
      <w:r w:rsidR="00BE39C7" w:rsidRPr="005D46D9">
        <w:t>d</w:t>
      </w:r>
      <w:r w:rsidR="00BE39C7">
        <w:t>ní následující</w:t>
      </w:r>
      <w:r>
        <w:t>ch po měsíci, v němž došlo k</w:t>
      </w:r>
      <w:r w:rsidR="00BE39C7">
        <w:t xml:space="preserve"> poskytnutí předmětu plnění nad rámec časové dotace sjednané </w:t>
      </w:r>
      <w:r>
        <w:t xml:space="preserve">v čl. III odst. 3. 4 smlouvy. Součástí faktury musí být specifikace takto poskytnutých služeb včetně časové dotace vyjádřené v hodinách vynaložené </w:t>
      </w:r>
      <w:r w:rsidR="00B64839">
        <w:t>poskytovatelem</w:t>
      </w:r>
      <w:r>
        <w:t xml:space="preserve"> k jejich poskytnutí. </w:t>
      </w:r>
    </w:p>
    <w:p w14:paraId="3403CA7E" w14:textId="280C9603" w:rsidR="00FF2282" w:rsidRDefault="00957E32" w:rsidP="00FF2282">
      <w:pPr>
        <w:pStyle w:val="Odstavec"/>
        <w:numPr>
          <w:ilvl w:val="0"/>
          <w:numId w:val="0"/>
        </w:numPr>
        <w:ind w:left="709" w:hanging="709"/>
      </w:pPr>
      <w:r>
        <w:rPr>
          <w:b/>
        </w:rPr>
        <w:t>5</w:t>
      </w:r>
      <w:r w:rsidR="00FF2282" w:rsidRPr="00E66F86">
        <w:rPr>
          <w:b/>
        </w:rPr>
        <w:t>.</w:t>
      </w:r>
      <w:r w:rsidR="00170FB1">
        <w:rPr>
          <w:b/>
        </w:rPr>
        <w:t>4</w:t>
      </w:r>
      <w:r w:rsidR="00FF2282" w:rsidRPr="00E66F86">
        <w:rPr>
          <w:b/>
        </w:rPr>
        <w:t>.</w:t>
      </w:r>
      <w:r w:rsidR="00FF2282">
        <w:tab/>
      </w:r>
      <w:r w:rsidR="00FF2282" w:rsidRPr="00E66F86">
        <w:t>Poskytovatel je povinen vystavit fakturu s náležitostmi daňového dokladu podle zákona č.</w:t>
      </w:r>
      <w:r w:rsidR="00216598">
        <w:t> </w:t>
      </w:r>
      <w:r w:rsidR="00FF2282" w:rsidRPr="00E66F86">
        <w:t>235/2004 Sb., o dani z přidané hodnoty, v platném znění a splatností 60 kalendářních dnů ode</w:t>
      </w:r>
      <w:r w:rsidR="0000266D">
        <w:t> </w:t>
      </w:r>
      <w:r w:rsidR="00FF2282" w:rsidRPr="00E66F86">
        <w:t xml:space="preserve">dne </w:t>
      </w:r>
      <w:r w:rsidR="00BC46E4">
        <w:t xml:space="preserve">prokazatelného doručení </w:t>
      </w:r>
      <w:r w:rsidR="00FF2282">
        <w:t>o</w:t>
      </w:r>
      <w:r w:rsidR="00FF2282" w:rsidRPr="00E66F86">
        <w:t>bjednateli</w:t>
      </w:r>
      <w:r w:rsidR="00FF2282">
        <w:t>.</w:t>
      </w:r>
      <w:r w:rsidR="00FF2282" w:rsidRPr="00E66F86">
        <w:t xml:space="preserve"> </w:t>
      </w:r>
    </w:p>
    <w:p w14:paraId="107C1260" w14:textId="089DED74" w:rsidR="00FF2282" w:rsidRDefault="00957E32" w:rsidP="00FF2282">
      <w:pPr>
        <w:pStyle w:val="Odstavec"/>
        <w:numPr>
          <w:ilvl w:val="0"/>
          <w:numId w:val="0"/>
        </w:numPr>
        <w:ind w:left="709" w:hanging="709"/>
        <w:rPr>
          <w:szCs w:val="24"/>
        </w:rPr>
      </w:pPr>
      <w:r>
        <w:rPr>
          <w:b/>
          <w:szCs w:val="24"/>
        </w:rPr>
        <w:t>5</w:t>
      </w:r>
      <w:r w:rsidR="00FF2282">
        <w:rPr>
          <w:b/>
          <w:szCs w:val="24"/>
        </w:rPr>
        <w:t>.</w:t>
      </w:r>
      <w:r w:rsidR="00170FB1">
        <w:rPr>
          <w:b/>
          <w:szCs w:val="24"/>
        </w:rPr>
        <w:t>5</w:t>
      </w:r>
      <w:r w:rsidR="00FF2282">
        <w:rPr>
          <w:b/>
          <w:szCs w:val="24"/>
        </w:rPr>
        <w:t>.</w:t>
      </w:r>
      <w:r w:rsidR="00FF2282">
        <w:rPr>
          <w:szCs w:val="24"/>
        </w:rPr>
        <w:tab/>
      </w:r>
      <w:r w:rsidR="00FF2282" w:rsidRPr="00D97D7B">
        <w:t>V případě, že faktura nebude splňovat veškeré náležitosti</w:t>
      </w:r>
      <w:r w:rsidR="00FF2282">
        <w:t>,</w:t>
      </w:r>
      <w:r w:rsidR="00FF2282" w:rsidRPr="00D97D7B">
        <w:t xml:space="preserve"> je </w:t>
      </w:r>
      <w:r w:rsidR="00FF2282">
        <w:t>objednatel</w:t>
      </w:r>
      <w:r w:rsidR="00FF2282" w:rsidRPr="00D97D7B">
        <w:t xml:space="preserve"> oprávněn fakturu </w:t>
      </w:r>
      <w:r w:rsidR="00FF2282">
        <w:t>poskytovateli</w:t>
      </w:r>
      <w:r w:rsidR="00FF2282" w:rsidRPr="00D97D7B">
        <w:t xml:space="preserve"> ve lhůtě splatnosti vrátit, přičemž lhůta splatnosti ceny začíná běžet znovu ode</w:t>
      </w:r>
      <w:r w:rsidR="0000266D">
        <w:t> </w:t>
      </w:r>
      <w:r w:rsidR="00FF2282" w:rsidRPr="00D97D7B">
        <w:t xml:space="preserve">dne </w:t>
      </w:r>
      <w:r w:rsidR="00FF2282">
        <w:t xml:space="preserve">doručení řádně vystavené </w:t>
      </w:r>
      <w:r w:rsidR="00FF2282" w:rsidRPr="00D97D7B">
        <w:t xml:space="preserve">faktury </w:t>
      </w:r>
      <w:r w:rsidR="00FF2282">
        <w:t>objednateli</w:t>
      </w:r>
      <w:r w:rsidR="00FF2282" w:rsidRPr="00D97D7B">
        <w:t>.</w:t>
      </w:r>
      <w:r w:rsidR="005E2C22">
        <w:t xml:space="preserve"> </w:t>
      </w:r>
      <w:r w:rsidR="005E2C22" w:rsidRPr="005E2C22">
        <w:t>Každá jednotlivá faktura zhotovitele vystavená v rámci smluvního vztahu založeného touto smlouvou musí obsahovat identifikát</w:t>
      </w:r>
      <w:r w:rsidR="005E2C22">
        <w:t>or veřejné zakázky VZ-20</w:t>
      </w:r>
      <w:r w:rsidR="0064002E">
        <w:t>21</w:t>
      </w:r>
      <w:r w:rsidR="005E2C22" w:rsidRPr="00EA2FDE">
        <w:t>-000</w:t>
      </w:r>
      <w:r w:rsidR="00EA2FDE" w:rsidRPr="00EA2FDE">
        <w:t>371</w:t>
      </w:r>
      <w:r w:rsidR="005E2C22" w:rsidRPr="00EA2FDE">
        <w:t>.</w:t>
      </w:r>
    </w:p>
    <w:p w14:paraId="02D9B51C" w14:textId="53229E36" w:rsidR="00FF2282" w:rsidRDefault="00957E32" w:rsidP="00FF2282">
      <w:pPr>
        <w:pStyle w:val="Odstavec"/>
        <w:numPr>
          <w:ilvl w:val="0"/>
          <w:numId w:val="0"/>
        </w:numPr>
        <w:ind w:left="709" w:hanging="709"/>
        <w:rPr>
          <w:szCs w:val="24"/>
        </w:rPr>
      </w:pPr>
      <w:r>
        <w:rPr>
          <w:b/>
          <w:szCs w:val="24"/>
        </w:rPr>
        <w:t>5</w:t>
      </w:r>
      <w:r w:rsidR="00FF2282">
        <w:rPr>
          <w:b/>
          <w:szCs w:val="24"/>
        </w:rPr>
        <w:t>.</w:t>
      </w:r>
      <w:r w:rsidR="00170FB1">
        <w:rPr>
          <w:b/>
        </w:rPr>
        <w:t>6</w:t>
      </w:r>
      <w:r w:rsidR="00FF2282" w:rsidRPr="00E66F86">
        <w:rPr>
          <w:b/>
        </w:rPr>
        <w:t>.</w:t>
      </w:r>
      <w:r w:rsidR="00FF2282">
        <w:tab/>
      </w:r>
      <w:r w:rsidR="007D4FAF">
        <w:t>Odměna</w:t>
      </w:r>
      <w:r w:rsidR="00FF2282" w:rsidRPr="00D97D7B">
        <w:t xml:space="preserve"> bude </w:t>
      </w:r>
      <w:r w:rsidR="00FF2282">
        <w:t>o</w:t>
      </w:r>
      <w:r w:rsidR="00FF2282" w:rsidRPr="00E66F86">
        <w:t>bjednatele</w:t>
      </w:r>
      <w:r w:rsidR="00FF2282" w:rsidRPr="00D97D7B">
        <w:t xml:space="preserve">m uhrazena </w:t>
      </w:r>
      <w:r w:rsidR="00FF2282">
        <w:t>p</w:t>
      </w:r>
      <w:r w:rsidR="00FF2282" w:rsidRPr="00E66F86">
        <w:t>oskytovateli</w:t>
      </w:r>
      <w:r w:rsidR="00FF2282" w:rsidRPr="00D97D7B">
        <w:t xml:space="preserve"> </w:t>
      </w:r>
      <w:r w:rsidR="00FF2282">
        <w:t>převodem</w:t>
      </w:r>
      <w:r w:rsidR="00FF2282" w:rsidRPr="00D97D7B">
        <w:t xml:space="preserve"> na účet uvedený v záhlaví této smlouvy</w:t>
      </w:r>
      <w:r w:rsidR="00FF2282">
        <w:t xml:space="preserve">. </w:t>
      </w:r>
      <w:r w:rsidR="00FF2282" w:rsidRPr="00E66F86">
        <w:rPr>
          <w:szCs w:val="24"/>
        </w:rPr>
        <w:t xml:space="preserve">Za den úhrady se rozumí den odeslání celé fakturované částky z účtu </w:t>
      </w:r>
      <w:r w:rsidR="00FF2282">
        <w:rPr>
          <w:szCs w:val="24"/>
        </w:rPr>
        <w:t>o</w:t>
      </w:r>
      <w:r w:rsidR="00FF2282" w:rsidRPr="00E66F86">
        <w:rPr>
          <w:szCs w:val="24"/>
        </w:rPr>
        <w:t>bjednatele na</w:t>
      </w:r>
      <w:r w:rsidR="00216598">
        <w:rPr>
          <w:szCs w:val="24"/>
        </w:rPr>
        <w:t> </w:t>
      </w:r>
      <w:r w:rsidR="00FF2282" w:rsidRPr="00E66F86">
        <w:rPr>
          <w:szCs w:val="24"/>
        </w:rPr>
        <w:t xml:space="preserve">účet </w:t>
      </w:r>
      <w:r w:rsidR="00FF2282">
        <w:rPr>
          <w:szCs w:val="24"/>
        </w:rPr>
        <w:t>p</w:t>
      </w:r>
      <w:r w:rsidR="00FF2282" w:rsidRPr="00E66F86">
        <w:rPr>
          <w:szCs w:val="24"/>
        </w:rPr>
        <w:t>oskytovatele.</w:t>
      </w:r>
    </w:p>
    <w:p w14:paraId="7505AA8A" w14:textId="721C4D43" w:rsidR="00D2440B" w:rsidRPr="00E66F86" w:rsidRDefault="00957E32" w:rsidP="00FF2282">
      <w:pPr>
        <w:pStyle w:val="Odstavec"/>
        <w:numPr>
          <w:ilvl w:val="0"/>
          <w:numId w:val="0"/>
        </w:numPr>
        <w:ind w:left="709" w:hanging="709"/>
        <w:rPr>
          <w:szCs w:val="24"/>
        </w:rPr>
      </w:pPr>
      <w:r w:rsidRPr="00FB6BE2">
        <w:rPr>
          <w:b/>
          <w:szCs w:val="24"/>
        </w:rPr>
        <w:t>5</w:t>
      </w:r>
      <w:r w:rsidR="00D2440B" w:rsidRPr="00FB6BE2">
        <w:rPr>
          <w:b/>
          <w:szCs w:val="24"/>
        </w:rPr>
        <w:t>.</w:t>
      </w:r>
      <w:r w:rsidR="00170FB1">
        <w:rPr>
          <w:b/>
          <w:szCs w:val="24"/>
        </w:rPr>
        <w:t>7</w:t>
      </w:r>
      <w:r w:rsidR="00D2440B" w:rsidRPr="00FB6BE2">
        <w:rPr>
          <w:b/>
          <w:szCs w:val="24"/>
        </w:rPr>
        <w:t>.</w:t>
      </w:r>
      <w:r w:rsidR="000044A4">
        <w:rPr>
          <w:szCs w:val="24"/>
        </w:rPr>
        <w:tab/>
      </w:r>
      <w:r w:rsidR="00D2440B">
        <w:rPr>
          <w:szCs w:val="24"/>
        </w:rPr>
        <w:t xml:space="preserve">V případě prodlení objednatele s úhradou odměny, může poskytovatel po objednateli požadovat zákonný úrok z prodlení. </w:t>
      </w:r>
    </w:p>
    <w:p w14:paraId="756C7940" w14:textId="5F7C539D" w:rsidR="00FF2282" w:rsidRDefault="00957E32" w:rsidP="00B64839">
      <w:pPr>
        <w:pStyle w:val="Nadpisodstavce"/>
      </w:pPr>
      <w:bookmarkStart w:id="6" w:name="_Ref209512769"/>
      <w:bookmarkEnd w:id="1"/>
      <w:bookmarkEnd w:id="3"/>
      <w:bookmarkEnd w:id="4"/>
      <w:r w:rsidRPr="006F61F6">
        <w:t>VI</w:t>
      </w:r>
      <w:r w:rsidR="00FF2282" w:rsidRPr="006F61F6">
        <w:t xml:space="preserve">. </w:t>
      </w:r>
      <w:bookmarkEnd w:id="6"/>
      <w:r w:rsidR="00FF2282" w:rsidRPr="006F61F6">
        <w:t>Ostatní ujednání</w:t>
      </w:r>
      <w:r w:rsidR="003E78EC">
        <w:t xml:space="preserve"> </w:t>
      </w:r>
    </w:p>
    <w:p w14:paraId="5D748C9A" w14:textId="02152B69" w:rsidR="007512DA" w:rsidRDefault="00957E32" w:rsidP="004A20C1">
      <w:pPr>
        <w:tabs>
          <w:tab w:val="left" w:pos="284"/>
        </w:tabs>
        <w:suppressAutoHyphens/>
        <w:spacing w:after="120"/>
        <w:contextualSpacing/>
        <w:jc w:val="both"/>
      </w:pPr>
      <w:r>
        <w:rPr>
          <w:b/>
        </w:rPr>
        <w:t>6</w:t>
      </w:r>
      <w:r w:rsidR="004A20C1" w:rsidRPr="004A20C1">
        <w:rPr>
          <w:b/>
        </w:rPr>
        <w:t>.</w:t>
      </w:r>
      <w:r w:rsidR="007512DA">
        <w:rPr>
          <w:b/>
        </w:rPr>
        <w:t>1</w:t>
      </w:r>
      <w:r w:rsidR="004A20C1" w:rsidRPr="004A20C1">
        <w:rPr>
          <w:b/>
        </w:rPr>
        <w:t>.</w:t>
      </w:r>
      <w:r w:rsidR="00EA2FDE">
        <w:tab/>
      </w:r>
      <w:r w:rsidR="004A20C1">
        <w:t>Poskytovatel se při poskytování služeb zavazuje zejména:</w:t>
      </w:r>
      <w:r w:rsidR="007512DA" w:rsidRPr="007512DA">
        <w:t xml:space="preserve"> </w:t>
      </w:r>
    </w:p>
    <w:p w14:paraId="5B42CFA1" w14:textId="676E1A49" w:rsidR="004A20C1" w:rsidRDefault="007512DA" w:rsidP="002F13AB">
      <w:pPr>
        <w:pStyle w:val="Odstavecseseznamem"/>
        <w:numPr>
          <w:ilvl w:val="0"/>
          <w:numId w:val="5"/>
        </w:numPr>
        <w:tabs>
          <w:tab w:val="left" w:pos="284"/>
        </w:tabs>
        <w:suppressAutoHyphens/>
        <w:spacing w:after="120"/>
        <w:contextualSpacing/>
        <w:jc w:val="both"/>
      </w:pPr>
      <w:r w:rsidRPr="008460C5">
        <w:t>postupovat s veškerou odbornou péčí a dodržovat všechny právní předpisy vztahující se</w:t>
      </w:r>
      <w:r w:rsidR="00216598">
        <w:t> </w:t>
      </w:r>
      <w:r w:rsidRPr="008460C5">
        <w:t xml:space="preserve">k činnostem </w:t>
      </w:r>
      <w:r>
        <w:t>a plněním specifikovaným v </w:t>
      </w:r>
      <w:r w:rsidRPr="008460C5">
        <w:t xml:space="preserve">této smlouvě. </w:t>
      </w:r>
    </w:p>
    <w:p w14:paraId="2D242B9B" w14:textId="0182EAE1" w:rsidR="004A20C1" w:rsidRDefault="004A20C1" w:rsidP="002F13AB">
      <w:pPr>
        <w:pStyle w:val="Odstavecseseznamem"/>
        <w:numPr>
          <w:ilvl w:val="0"/>
          <w:numId w:val="3"/>
        </w:numPr>
        <w:tabs>
          <w:tab w:val="left" w:pos="284"/>
        </w:tabs>
        <w:suppressAutoHyphens/>
        <w:spacing w:after="120"/>
        <w:contextualSpacing/>
        <w:jc w:val="both"/>
      </w:pPr>
      <w:r>
        <w:t xml:space="preserve">upozornit </w:t>
      </w:r>
      <w:r w:rsidR="007512DA">
        <w:t>objednatel</w:t>
      </w:r>
      <w:r>
        <w:t>e na základě výsledků provedených kontrolních činností na jeho pochybení a nutnost nápravy zejména s ohledem na ustanovení právních předpisů pro danou zjištěnou oblast,</w:t>
      </w:r>
    </w:p>
    <w:p w14:paraId="5FA9A429" w14:textId="77777777" w:rsidR="004A20C1" w:rsidRDefault="007512DA" w:rsidP="002F13AB">
      <w:pPr>
        <w:pStyle w:val="Odstavecseseznamem"/>
        <w:numPr>
          <w:ilvl w:val="0"/>
          <w:numId w:val="3"/>
        </w:numPr>
        <w:tabs>
          <w:tab w:val="left" w:pos="284"/>
        </w:tabs>
        <w:suppressAutoHyphens/>
        <w:spacing w:after="120"/>
        <w:contextualSpacing/>
        <w:jc w:val="both"/>
      </w:pPr>
      <w:r>
        <w:t>na vyžádání objednatele</w:t>
      </w:r>
      <w:r w:rsidR="004A20C1">
        <w:t xml:space="preserve"> předkládat písemné zprávy o výsledcích plnění předmětu této smlouvy,</w:t>
      </w:r>
    </w:p>
    <w:p w14:paraId="0A0BA458" w14:textId="77777777" w:rsidR="00957E32" w:rsidRDefault="004A20C1" w:rsidP="002F13AB">
      <w:pPr>
        <w:pStyle w:val="Odstavecseseznamem"/>
        <w:numPr>
          <w:ilvl w:val="0"/>
          <w:numId w:val="3"/>
        </w:numPr>
        <w:tabs>
          <w:tab w:val="left" w:pos="284"/>
        </w:tabs>
        <w:suppressAutoHyphens/>
        <w:spacing w:after="120"/>
        <w:contextualSpacing/>
        <w:jc w:val="both"/>
      </w:pPr>
      <w:r>
        <w:t>zachovávat mlčenlivost o</w:t>
      </w:r>
      <w:r w:rsidR="007512DA">
        <w:t xml:space="preserve"> všech skutečnostech, o kterých se dozvěděl v souvislosti s poskytováním služeb</w:t>
      </w:r>
      <w:r>
        <w:t>, s výjimkou údajů, které jsou veřejně známy, a to i po skončení platnosti této smlouvy, a to bez časového omezení.</w:t>
      </w:r>
      <w:r w:rsidR="007512DA">
        <w:t xml:space="preserve"> V případě porušení této povinnosti si smluvní strany sjedn</w:t>
      </w:r>
      <w:r w:rsidR="006F61F6">
        <w:t xml:space="preserve">ávají smluvní pokutu ve výši </w:t>
      </w:r>
      <w:r w:rsidR="006F61F6" w:rsidRPr="005A22BD">
        <w:t>10.000,-</w:t>
      </w:r>
      <w:r w:rsidR="007512DA">
        <w:t xml:space="preserve"> Kč, za každý jednotlivý případ porušení povinnosti, kterou je povinen hradit poskytovatel objednateli.  Smluvní pokuta se nezapočítává na</w:t>
      </w:r>
      <w:r w:rsidR="00216598">
        <w:t> </w:t>
      </w:r>
      <w:r w:rsidR="007512DA">
        <w:t>případnou náhradu škody, porušením</w:t>
      </w:r>
      <w:r w:rsidR="00957E32">
        <w:t xml:space="preserve"> této</w:t>
      </w:r>
      <w:r w:rsidR="007512DA">
        <w:t xml:space="preserve"> povinnosti</w:t>
      </w:r>
      <w:r w:rsidR="00957E32">
        <w:t xml:space="preserve"> objednateli</w:t>
      </w:r>
      <w:r w:rsidR="007512DA">
        <w:t xml:space="preserve"> </w:t>
      </w:r>
      <w:r w:rsidR="00957E32">
        <w:t>způsobenou. Smluvní pokuta je splatná do 10 dnů od doručení výzvy objednatele poskytovateli k její úhradě,</w:t>
      </w:r>
    </w:p>
    <w:p w14:paraId="7A92FEAA" w14:textId="77777777" w:rsidR="00A50860" w:rsidRDefault="00957E32" w:rsidP="002F13AB">
      <w:pPr>
        <w:pStyle w:val="Odstavecseseznamem"/>
        <w:numPr>
          <w:ilvl w:val="0"/>
          <w:numId w:val="3"/>
        </w:numPr>
        <w:tabs>
          <w:tab w:val="left" w:pos="284"/>
        </w:tabs>
        <w:suppressAutoHyphens/>
        <w:spacing w:after="120"/>
        <w:contextualSpacing/>
        <w:jc w:val="both"/>
      </w:pPr>
      <w:r>
        <w:t>zpracovávat zí</w:t>
      </w:r>
      <w:r w:rsidR="006F61F6">
        <w:t xml:space="preserve">skané osobní údaje v souladu se </w:t>
      </w:r>
      <w:r>
        <w:t>z.</w:t>
      </w:r>
      <w:r w:rsidR="006F61F6">
        <w:t xml:space="preserve"> </w:t>
      </w:r>
      <w:r>
        <w:t xml:space="preserve">č. </w:t>
      </w:r>
      <w:r w:rsidR="00465BF8">
        <w:t>110</w:t>
      </w:r>
      <w:r>
        <w:t>/</w:t>
      </w:r>
      <w:r w:rsidR="00465BF8">
        <w:t xml:space="preserve">2019 </w:t>
      </w:r>
      <w:r>
        <w:t xml:space="preserve">Sb., o </w:t>
      </w:r>
      <w:r w:rsidR="00C75DE9">
        <w:t>zpracování osobních</w:t>
      </w:r>
      <w:r>
        <w:t xml:space="preserve"> </w:t>
      </w:r>
      <w:r w:rsidR="00C75DE9">
        <w:t>údajů a</w:t>
      </w:r>
      <w:r w:rsidR="00465BF8">
        <w:t xml:space="preserve"> dalšími obecně závaznými právními předpisy</w:t>
      </w:r>
      <w:r>
        <w:t xml:space="preserve">.  </w:t>
      </w:r>
    </w:p>
    <w:p w14:paraId="4DF4B1D8" w14:textId="2A0439FF" w:rsidR="00A50860" w:rsidRDefault="00A50860" w:rsidP="00A50860">
      <w:pPr>
        <w:pStyle w:val="Odstavec"/>
        <w:numPr>
          <w:ilvl w:val="0"/>
          <w:numId w:val="0"/>
        </w:numPr>
        <w:ind w:left="709" w:hanging="709"/>
        <w:rPr>
          <w:bCs/>
          <w:szCs w:val="24"/>
        </w:rPr>
      </w:pPr>
      <w:r w:rsidRPr="00B64839">
        <w:rPr>
          <w:b/>
          <w:szCs w:val="24"/>
        </w:rPr>
        <w:t>6.2.</w:t>
      </w:r>
      <w:r w:rsidRPr="00A50860">
        <w:rPr>
          <w:bCs/>
          <w:szCs w:val="24"/>
        </w:rPr>
        <w:t xml:space="preserve"> </w:t>
      </w:r>
      <w:r w:rsidR="00535395">
        <w:rPr>
          <w:bCs/>
          <w:szCs w:val="24"/>
        </w:rPr>
        <w:t xml:space="preserve">  </w:t>
      </w:r>
      <w:r w:rsidRPr="00A50860">
        <w:rPr>
          <w:bCs/>
          <w:szCs w:val="24"/>
        </w:rPr>
        <w:t xml:space="preserve">Poskytovatel odpovídá </w:t>
      </w:r>
      <w:r>
        <w:rPr>
          <w:bCs/>
          <w:szCs w:val="24"/>
        </w:rPr>
        <w:t xml:space="preserve">objednateli </w:t>
      </w:r>
      <w:r w:rsidRPr="00A50860">
        <w:rPr>
          <w:bCs/>
          <w:szCs w:val="24"/>
        </w:rPr>
        <w:t xml:space="preserve">za správnost všech plnění dle předmětu této smlouvy a za porušení povinností stanovených touto smlouvou nebo obecně závaznými právními předpisy. </w:t>
      </w:r>
      <w:r>
        <w:rPr>
          <w:bCs/>
          <w:szCs w:val="24"/>
        </w:rPr>
        <w:t>Poskytovatel</w:t>
      </w:r>
      <w:r w:rsidRPr="00A50860">
        <w:rPr>
          <w:bCs/>
          <w:szCs w:val="24"/>
        </w:rPr>
        <w:t xml:space="preserve"> odpovídá </w:t>
      </w:r>
      <w:r>
        <w:rPr>
          <w:bCs/>
          <w:szCs w:val="24"/>
        </w:rPr>
        <w:t xml:space="preserve">objednateli </w:t>
      </w:r>
      <w:r w:rsidRPr="00A50860">
        <w:rPr>
          <w:bCs/>
          <w:szCs w:val="24"/>
        </w:rPr>
        <w:t>za škodu, kterou způsobí vadným plněním předmětu této smlouvy.</w:t>
      </w:r>
      <w:r>
        <w:rPr>
          <w:bCs/>
          <w:szCs w:val="24"/>
        </w:rPr>
        <w:t xml:space="preserve"> Poskytovatel</w:t>
      </w:r>
      <w:r w:rsidRPr="00A50860">
        <w:rPr>
          <w:bCs/>
          <w:szCs w:val="24"/>
        </w:rPr>
        <w:t xml:space="preserve"> neodpovídá za škodu, která vznikla </w:t>
      </w:r>
      <w:r>
        <w:rPr>
          <w:bCs/>
          <w:szCs w:val="24"/>
        </w:rPr>
        <w:t>objednateli</w:t>
      </w:r>
      <w:r w:rsidRPr="00A50860">
        <w:rPr>
          <w:bCs/>
          <w:szCs w:val="24"/>
        </w:rPr>
        <w:t xml:space="preserve"> tím, </w:t>
      </w:r>
      <w:r w:rsidRPr="00A50860">
        <w:rPr>
          <w:bCs/>
          <w:szCs w:val="24"/>
        </w:rPr>
        <w:lastRenderedPageBreak/>
        <w:t>že</w:t>
      </w:r>
      <w:r w:rsidR="0000266D">
        <w:rPr>
          <w:bCs/>
          <w:szCs w:val="24"/>
        </w:rPr>
        <w:t> </w:t>
      </w:r>
      <w:r>
        <w:rPr>
          <w:bCs/>
          <w:szCs w:val="24"/>
        </w:rPr>
        <w:t>poskytovatel</w:t>
      </w:r>
      <w:r w:rsidRPr="00A50860">
        <w:rPr>
          <w:bCs/>
          <w:szCs w:val="24"/>
        </w:rPr>
        <w:t xml:space="preserve"> postupoval podle nesprávných pokynů </w:t>
      </w:r>
      <w:r>
        <w:rPr>
          <w:bCs/>
          <w:szCs w:val="24"/>
        </w:rPr>
        <w:t>objednatele</w:t>
      </w:r>
      <w:r w:rsidRPr="00A50860">
        <w:rPr>
          <w:bCs/>
          <w:szCs w:val="24"/>
        </w:rPr>
        <w:t xml:space="preserve">, pokud </w:t>
      </w:r>
      <w:r>
        <w:rPr>
          <w:bCs/>
          <w:szCs w:val="24"/>
        </w:rPr>
        <w:t>objednatel</w:t>
      </w:r>
      <w:r w:rsidRPr="00A50860">
        <w:rPr>
          <w:bCs/>
          <w:szCs w:val="24"/>
        </w:rPr>
        <w:t xml:space="preserve"> na</w:t>
      </w:r>
      <w:r w:rsidR="0000266D">
        <w:rPr>
          <w:bCs/>
          <w:szCs w:val="24"/>
        </w:rPr>
        <w:t> </w:t>
      </w:r>
      <w:r w:rsidRPr="00A50860">
        <w:rPr>
          <w:bCs/>
          <w:szCs w:val="24"/>
        </w:rPr>
        <w:t xml:space="preserve">takových pokynech trval i přes písemné upozornění </w:t>
      </w:r>
      <w:r>
        <w:rPr>
          <w:bCs/>
          <w:szCs w:val="24"/>
        </w:rPr>
        <w:t>poskytovatele</w:t>
      </w:r>
      <w:r w:rsidRPr="00A50860">
        <w:rPr>
          <w:bCs/>
          <w:szCs w:val="24"/>
        </w:rPr>
        <w:t>, např. na rozpor s právními předpisy</w:t>
      </w:r>
      <w:r>
        <w:rPr>
          <w:bCs/>
          <w:szCs w:val="24"/>
        </w:rPr>
        <w:t>.</w:t>
      </w:r>
    </w:p>
    <w:p w14:paraId="5AD3081F" w14:textId="77777777" w:rsidR="00A50860" w:rsidRPr="00A50860" w:rsidRDefault="00A50860" w:rsidP="00A50860">
      <w:pPr>
        <w:pStyle w:val="Odstavec"/>
        <w:numPr>
          <w:ilvl w:val="0"/>
          <w:numId w:val="0"/>
        </w:numPr>
        <w:ind w:left="709" w:hanging="709"/>
        <w:rPr>
          <w:bCs/>
          <w:szCs w:val="24"/>
        </w:rPr>
      </w:pPr>
    </w:p>
    <w:p w14:paraId="2526C2CA" w14:textId="05F34308" w:rsidR="004A20C1" w:rsidRDefault="0064002E" w:rsidP="00EF0387">
      <w:pPr>
        <w:pStyle w:val="Odstavec"/>
        <w:numPr>
          <w:ilvl w:val="0"/>
          <w:numId w:val="0"/>
        </w:numPr>
        <w:tabs>
          <w:tab w:val="left" w:pos="284"/>
        </w:tabs>
        <w:suppressAutoHyphens/>
        <w:spacing w:after="120"/>
        <w:ind w:left="720" w:hanging="720"/>
        <w:contextualSpacing/>
      </w:pPr>
      <w:r w:rsidRPr="00FB6BE2">
        <w:rPr>
          <w:b/>
        </w:rPr>
        <w:t>6.</w:t>
      </w:r>
      <w:r w:rsidR="00A50860">
        <w:rPr>
          <w:b/>
        </w:rPr>
        <w:t>3</w:t>
      </w:r>
      <w:r w:rsidRPr="00FB6BE2">
        <w:rPr>
          <w:b/>
        </w:rPr>
        <w:t>.</w:t>
      </w:r>
      <w:r w:rsidR="00EA2FDE">
        <w:tab/>
      </w:r>
      <w:r>
        <w:t>Poskytovatel</w:t>
      </w:r>
      <w:r w:rsidR="00957E32">
        <w:t xml:space="preserve"> </w:t>
      </w:r>
      <w:r w:rsidR="004A20C1">
        <w:t>má právo zejména:</w:t>
      </w:r>
    </w:p>
    <w:p w14:paraId="5B0B98EC" w14:textId="77777777" w:rsidR="004A20C1" w:rsidRDefault="004A20C1" w:rsidP="002F13AB">
      <w:pPr>
        <w:pStyle w:val="Odstavecseseznamem"/>
        <w:numPr>
          <w:ilvl w:val="0"/>
          <w:numId w:val="4"/>
        </w:numPr>
        <w:tabs>
          <w:tab w:val="left" w:pos="709"/>
        </w:tabs>
        <w:suppressAutoHyphens/>
        <w:spacing w:after="120"/>
        <w:ind w:left="709"/>
        <w:contextualSpacing/>
        <w:jc w:val="both"/>
      </w:pPr>
      <w:r>
        <w:t>na poskytnutí odměny ve výši a čase, jak je dohodnuto,</w:t>
      </w:r>
    </w:p>
    <w:p w14:paraId="177C4811" w14:textId="77777777" w:rsidR="004A20C1" w:rsidRDefault="004A20C1" w:rsidP="002F13AB">
      <w:pPr>
        <w:pStyle w:val="Odstavecseseznamem"/>
        <w:numPr>
          <w:ilvl w:val="0"/>
          <w:numId w:val="4"/>
        </w:numPr>
        <w:tabs>
          <w:tab w:val="left" w:pos="709"/>
        </w:tabs>
        <w:suppressAutoHyphens/>
        <w:spacing w:after="120"/>
        <w:ind w:left="709"/>
        <w:contextualSpacing/>
        <w:jc w:val="both"/>
      </w:pPr>
      <w:r>
        <w:t xml:space="preserve">na poskytnutí potřebných informací k jednotlivým případům a součinnost </w:t>
      </w:r>
      <w:r w:rsidR="00957E32">
        <w:t>objednatele</w:t>
      </w:r>
      <w:r>
        <w:t xml:space="preserve"> při jejich zajišťování,</w:t>
      </w:r>
    </w:p>
    <w:p w14:paraId="15E580E8" w14:textId="77777777" w:rsidR="004A20C1" w:rsidRDefault="00957E32" w:rsidP="002F13AB">
      <w:pPr>
        <w:pStyle w:val="Odstavecseseznamem"/>
        <w:numPr>
          <w:ilvl w:val="0"/>
          <w:numId w:val="4"/>
        </w:numPr>
        <w:tabs>
          <w:tab w:val="left" w:pos="709"/>
        </w:tabs>
        <w:suppressAutoHyphens/>
        <w:spacing w:after="120"/>
        <w:ind w:left="709"/>
        <w:contextualSpacing/>
        <w:jc w:val="both"/>
      </w:pPr>
      <w:r>
        <w:t>ochranu svého dobrého</w:t>
      </w:r>
      <w:r w:rsidR="004A20C1">
        <w:t xml:space="preserve"> jména, použitých metod a výsledků své odborné činnosti.</w:t>
      </w:r>
    </w:p>
    <w:p w14:paraId="208EF7C2" w14:textId="407DAD61" w:rsidR="00EF0387" w:rsidRDefault="0064002E" w:rsidP="00EF0387">
      <w:pPr>
        <w:tabs>
          <w:tab w:val="left" w:pos="709"/>
        </w:tabs>
        <w:suppressAutoHyphens/>
        <w:spacing w:after="120"/>
        <w:contextualSpacing/>
        <w:jc w:val="both"/>
      </w:pPr>
      <w:r w:rsidRPr="00FB6BE2">
        <w:rPr>
          <w:b/>
        </w:rPr>
        <w:t>6.</w:t>
      </w:r>
      <w:r w:rsidR="00A50860">
        <w:rPr>
          <w:b/>
        </w:rPr>
        <w:t>4</w:t>
      </w:r>
      <w:r w:rsidRPr="00FB6BE2">
        <w:rPr>
          <w:b/>
        </w:rPr>
        <w:t>.</w:t>
      </w:r>
      <w:r w:rsidR="00EA2FDE">
        <w:tab/>
      </w:r>
      <w:r>
        <w:t>Objednatel</w:t>
      </w:r>
      <w:r w:rsidR="00EF0387">
        <w:t xml:space="preserve"> má právo zejména:</w:t>
      </w:r>
    </w:p>
    <w:p w14:paraId="27C39F26" w14:textId="77777777" w:rsidR="00EF0387" w:rsidRDefault="00EF0387" w:rsidP="002F13AB">
      <w:pPr>
        <w:pStyle w:val="Odstavecseseznamem"/>
        <w:numPr>
          <w:ilvl w:val="0"/>
          <w:numId w:val="6"/>
        </w:numPr>
        <w:tabs>
          <w:tab w:val="left" w:pos="709"/>
        </w:tabs>
        <w:suppressAutoHyphens/>
        <w:spacing w:after="120"/>
        <w:contextualSpacing/>
        <w:jc w:val="both"/>
      </w:pPr>
      <w:r>
        <w:t>na poskytnutí informací o výsledku plnění předmětu této smlouvy,</w:t>
      </w:r>
    </w:p>
    <w:p w14:paraId="16BD4E32" w14:textId="4093386C" w:rsidR="006F61F6" w:rsidRPr="00107F1B" w:rsidRDefault="006F61F6" w:rsidP="002F13AB">
      <w:pPr>
        <w:pStyle w:val="Odstavecseseznamem"/>
        <w:numPr>
          <w:ilvl w:val="0"/>
          <w:numId w:val="6"/>
        </w:numPr>
        <w:tabs>
          <w:tab w:val="left" w:pos="709"/>
        </w:tabs>
        <w:suppressAutoHyphens/>
        <w:spacing w:after="120"/>
        <w:contextualSpacing/>
        <w:jc w:val="both"/>
      </w:pPr>
      <w:r>
        <w:t xml:space="preserve">na řádné a včasné poskytnutí služby </w:t>
      </w:r>
      <w:r w:rsidR="00107F1B" w:rsidRPr="00107F1B">
        <w:t>poskytovatele</w:t>
      </w:r>
      <w:r w:rsidRPr="00107F1B">
        <w:t>m,</w:t>
      </w:r>
    </w:p>
    <w:p w14:paraId="776DA263" w14:textId="77777777" w:rsidR="00EF0387" w:rsidRDefault="00EF0387" w:rsidP="002F13AB">
      <w:pPr>
        <w:pStyle w:val="Odstavecseseznamem"/>
        <w:numPr>
          <w:ilvl w:val="0"/>
          <w:numId w:val="6"/>
        </w:numPr>
        <w:tabs>
          <w:tab w:val="left" w:pos="709"/>
        </w:tabs>
        <w:suppressAutoHyphens/>
        <w:spacing w:after="120"/>
        <w:contextualSpacing/>
        <w:jc w:val="both"/>
      </w:pPr>
      <w:r>
        <w:t>na odbornou garanci plnění předmětu této smlouvy včetně zachování povinné mlčenlivosti,</w:t>
      </w:r>
    </w:p>
    <w:p w14:paraId="43FBA215" w14:textId="77777777" w:rsidR="00EF0387" w:rsidRDefault="00EF0387" w:rsidP="002F13AB">
      <w:pPr>
        <w:pStyle w:val="Odstavecseseznamem"/>
        <w:numPr>
          <w:ilvl w:val="0"/>
          <w:numId w:val="6"/>
        </w:numPr>
        <w:tabs>
          <w:tab w:val="left" w:pos="709"/>
        </w:tabs>
        <w:suppressAutoHyphens/>
        <w:spacing w:after="120"/>
        <w:contextualSpacing/>
        <w:jc w:val="both"/>
      </w:pPr>
      <w:r>
        <w:t>stanovit okruh důvěrných informací a stupeň mlčenlivosti o nich,</w:t>
      </w:r>
    </w:p>
    <w:p w14:paraId="2785CBAF" w14:textId="77777777" w:rsidR="00EF0387" w:rsidRDefault="00EF0387" w:rsidP="002F13AB">
      <w:pPr>
        <w:pStyle w:val="Odstavecseseznamem"/>
        <w:numPr>
          <w:ilvl w:val="0"/>
          <w:numId w:val="6"/>
        </w:numPr>
        <w:tabs>
          <w:tab w:val="left" w:pos="709"/>
        </w:tabs>
        <w:suppressAutoHyphens/>
        <w:spacing w:after="120"/>
        <w:contextualSpacing/>
        <w:jc w:val="both"/>
      </w:pPr>
      <w:r>
        <w:t>na ochranu svého dobrého jména a obchodního tajemství.</w:t>
      </w:r>
    </w:p>
    <w:p w14:paraId="52E3BA10" w14:textId="605F3B95" w:rsidR="00EF0387" w:rsidRDefault="0064002E" w:rsidP="00EF0387">
      <w:pPr>
        <w:pStyle w:val="Odstavec"/>
        <w:numPr>
          <w:ilvl w:val="0"/>
          <w:numId w:val="0"/>
        </w:numPr>
        <w:tabs>
          <w:tab w:val="left" w:pos="709"/>
        </w:tabs>
        <w:suppressAutoHyphens/>
        <w:spacing w:after="120"/>
        <w:ind w:left="142"/>
        <w:contextualSpacing/>
      </w:pPr>
      <w:r w:rsidRPr="00FB6BE2">
        <w:rPr>
          <w:b/>
        </w:rPr>
        <w:t>6.</w:t>
      </w:r>
      <w:r w:rsidR="00A50860">
        <w:rPr>
          <w:b/>
        </w:rPr>
        <w:t>5</w:t>
      </w:r>
      <w:r w:rsidRPr="00FB6BE2">
        <w:rPr>
          <w:b/>
        </w:rPr>
        <w:t>.</w:t>
      </w:r>
      <w:r>
        <w:t xml:space="preserve"> </w:t>
      </w:r>
      <w:r w:rsidR="00EA2FDE">
        <w:tab/>
      </w:r>
      <w:r>
        <w:t>Objednatel</w:t>
      </w:r>
      <w:r w:rsidR="00EF0387">
        <w:t xml:space="preserve"> má povinnost zejména:</w:t>
      </w:r>
    </w:p>
    <w:p w14:paraId="0565C837" w14:textId="77777777" w:rsidR="00EF0387" w:rsidRDefault="00EF0387" w:rsidP="002F13AB">
      <w:pPr>
        <w:pStyle w:val="Odstavecseseznamem"/>
        <w:numPr>
          <w:ilvl w:val="0"/>
          <w:numId w:val="7"/>
        </w:numPr>
        <w:tabs>
          <w:tab w:val="left" w:pos="709"/>
        </w:tabs>
        <w:suppressAutoHyphens/>
        <w:spacing w:after="120"/>
        <w:contextualSpacing/>
        <w:jc w:val="both"/>
      </w:pPr>
      <w:r>
        <w:t>ve sjednané výši a čase uhradit sjednanou odměnu posky</w:t>
      </w:r>
      <w:r w:rsidR="00FB6BE2">
        <w:t>to</w:t>
      </w:r>
      <w:r>
        <w:t>vateli,</w:t>
      </w:r>
    </w:p>
    <w:p w14:paraId="2CBE95A3" w14:textId="419E452B" w:rsidR="00D2440B" w:rsidRDefault="00EF0387" w:rsidP="002F13AB">
      <w:pPr>
        <w:pStyle w:val="Odstavecseseznamem"/>
        <w:numPr>
          <w:ilvl w:val="0"/>
          <w:numId w:val="7"/>
        </w:numPr>
        <w:tabs>
          <w:tab w:val="left" w:pos="709"/>
        </w:tabs>
        <w:suppressAutoHyphens/>
        <w:spacing w:after="120"/>
        <w:contextualSpacing/>
        <w:jc w:val="both"/>
      </w:pPr>
      <w:r>
        <w:t>poskytnout dodavateli potřebnou součinnost a vyžádané informace pro plnění předmětu této smlouvy</w:t>
      </w:r>
      <w:r w:rsidR="000F23B9">
        <w:t xml:space="preserve">, včetně </w:t>
      </w:r>
      <w:r w:rsidR="00CB7333">
        <w:t xml:space="preserve">včasného udělení plné moci v případě zpracování a podání daňových přiznání, bude – </w:t>
      </w:r>
      <w:proofErr w:type="spellStart"/>
      <w:r w:rsidR="00CB7333">
        <w:t>li</w:t>
      </w:r>
      <w:proofErr w:type="spellEnd"/>
      <w:r w:rsidR="00CB7333">
        <w:t xml:space="preserve"> udělení takové plné moci dle platné právní úpravy nezbytné</w:t>
      </w:r>
      <w:r w:rsidR="00397D52">
        <w:t>.</w:t>
      </w:r>
    </w:p>
    <w:p w14:paraId="6FD06AB2" w14:textId="77777777" w:rsidR="00B64839" w:rsidRPr="00EF0387" w:rsidRDefault="00B64839" w:rsidP="00221B47">
      <w:pPr>
        <w:pStyle w:val="Odstavecseseznamem"/>
        <w:tabs>
          <w:tab w:val="left" w:pos="709"/>
        </w:tabs>
        <w:suppressAutoHyphens/>
        <w:spacing w:after="120"/>
        <w:ind w:left="720"/>
        <w:contextualSpacing/>
        <w:jc w:val="both"/>
      </w:pPr>
    </w:p>
    <w:p w14:paraId="0252BF27" w14:textId="299A13F8" w:rsidR="00B64839" w:rsidRDefault="00DE4E47" w:rsidP="00B64839">
      <w:pPr>
        <w:pStyle w:val="Nadpisodstavce"/>
      </w:pPr>
      <w:r>
        <w:t>VI</w:t>
      </w:r>
      <w:r w:rsidR="00FF2282">
        <w:t xml:space="preserve">I. </w:t>
      </w:r>
      <w:r>
        <w:t xml:space="preserve"> Doba trvání smlouvy</w:t>
      </w:r>
      <w:r w:rsidR="00EF0387">
        <w:t xml:space="preserve"> </w:t>
      </w:r>
    </w:p>
    <w:p w14:paraId="7E0A524F" w14:textId="4267853C" w:rsidR="00EF0387" w:rsidRDefault="00EF0387" w:rsidP="00B64839">
      <w:pPr>
        <w:pStyle w:val="Nadpisodstavce"/>
        <w:jc w:val="left"/>
      </w:pPr>
      <w:r>
        <w:t>7.1</w:t>
      </w:r>
      <w:r w:rsidRPr="00EF0387">
        <w:t>.</w:t>
      </w:r>
      <w:r w:rsidR="00EA2FDE">
        <w:tab/>
      </w:r>
      <w:r w:rsidRPr="00EF0387">
        <w:t>Tato smlouva se sjednává na dobu u</w:t>
      </w:r>
      <w:r w:rsidR="00D86628">
        <w:t xml:space="preserve">rčitou </w:t>
      </w:r>
      <w:r w:rsidR="00B13EF8">
        <w:t xml:space="preserve">do </w:t>
      </w:r>
      <w:r w:rsidR="00B64839">
        <w:t>30. 9</w:t>
      </w:r>
      <w:r w:rsidR="00D86628">
        <w:t>.</w:t>
      </w:r>
      <w:r w:rsidR="005759D3">
        <w:t xml:space="preserve"> </w:t>
      </w:r>
      <w:r w:rsidR="00C75366">
        <w:t>20</w:t>
      </w:r>
      <w:r w:rsidR="00B13EF8">
        <w:t>2</w:t>
      </w:r>
      <w:r w:rsidR="0064002E">
        <w:t>5</w:t>
      </w:r>
      <w:r>
        <w:t>.</w:t>
      </w:r>
    </w:p>
    <w:p w14:paraId="6D04A88B" w14:textId="37A2A411" w:rsidR="00EF0387" w:rsidRDefault="00EF0387" w:rsidP="00EF0387">
      <w:pPr>
        <w:tabs>
          <w:tab w:val="left" w:pos="709"/>
        </w:tabs>
        <w:suppressAutoHyphens/>
        <w:spacing w:after="120"/>
        <w:contextualSpacing/>
        <w:jc w:val="both"/>
      </w:pPr>
      <w:r w:rsidRPr="00EF0387">
        <w:rPr>
          <w:b/>
        </w:rPr>
        <w:t>7.2.</w:t>
      </w:r>
      <w:r w:rsidR="00EA2FDE">
        <w:rPr>
          <w:b/>
        </w:rPr>
        <w:tab/>
      </w:r>
      <w:r>
        <w:t>Tuto smlouvu lze ukončit:</w:t>
      </w:r>
    </w:p>
    <w:p w14:paraId="66C2C279" w14:textId="77777777" w:rsidR="00EF0387" w:rsidRDefault="00EF0387" w:rsidP="002F13AB">
      <w:pPr>
        <w:pStyle w:val="Odstavecseseznamem"/>
        <w:numPr>
          <w:ilvl w:val="0"/>
          <w:numId w:val="8"/>
        </w:numPr>
        <w:tabs>
          <w:tab w:val="left" w:pos="709"/>
        </w:tabs>
        <w:suppressAutoHyphens/>
        <w:spacing w:after="120"/>
        <w:contextualSpacing/>
        <w:jc w:val="both"/>
      </w:pPr>
      <w:r>
        <w:t>vzájemnou dohodou smluvních stran na způsobu a termínu ukončení. Dohoda musí být písemná a před ukončením musí být vyrovnány vzájemné pohledávky smluvních stran.</w:t>
      </w:r>
    </w:p>
    <w:p w14:paraId="58AB7E09" w14:textId="1613AB03" w:rsidR="00EF0387" w:rsidRDefault="00BD4433" w:rsidP="002F13AB">
      <w:pPr>
        <w:pStyle w:val="Odstavecseseznamem"/>
        <w:numPr>
          <w:ilvl w:val="0"/>
          <w:numId w:val="8"/>
        </w:numPr>
        <w:tabs>
          <w:tab w:val="left" w:pos="709"/>
        </w:tabs>
        <w:suppressAutoHyphens/>
        <w:spacing w:after="120"/>
        <w:contextualSpacing/>
        <w:jc w:val="both"/>
      </w:pPr>
      <w:r>
        <w:t>V</w:t>
      </w:r>
      <w:r w:rsidR="00EF0387">
        <w:t>ýpovědí</w:t>
      </w:r>
      <w:r>
        <w:t xml:space="preserve"> objednatele</w:t>
      </w:r>
      <w:r w:rsidR="00EF0387">
        <w:t>, a to i bez udání důvodu. Výpovědní lhůta pro tento případ činí tři kalendářní měsíce a začíná běžet prvním dnem kalendářního měsíce následujícího po doručení výpovědi,</w:t>
      </w:r>
    </w:p>
    <w:p w14:paraId="460F168E" w14:textId="77777777" w:rsidR="00EF0387" w:rsidRPr="00EF0387" w:rsidRDefault="00EF0387" w:rsidP="002F13AB">
      <w:pPr>
        <w:pStyle w:val="Odstavecseseznamem"/>
        <w:numPr>
          <w:ilvl w:val="0"/>
          <w:numId w:val="8"/>
        </w:numPr>
        <w:tabs>
          <w:tab w:val="left" w:pos="709"/>
        </w:tabs>
        <w:suppressAutoHyphens/>
        <w:spacing w:after="120"/>
        <w:contextualSpacing/>
        <w:jc w:val="both"/>
      </w:pPr>
      <w:r>
        <w:t>odstoupením od smlouvy</w:t>
      </w:r>
      <w:r w:rsidR="00FF4DAF">
        <w:t xml:space="preserve"> dle bodu 7.3 a 7.4</w:t>
      </w:r>
      <w:r>
        <w:t>.</w:t>
      </w:r>
    </w:p>
    <w:p w14:paraId="4BE12605" w14:textId="31F63C10" w:rsidR="00FF2282" w:rsidRDefault="00DE4E47" w:rsidP="00FF4DAF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  <w:r>
        <w:rPr>
          <w:b/>
        </w:rPr>
        <w:t>7</w:t>
      </w:r>
      <w:r w:rsidR="00FF2282" w:rsidRPr="000C20BB">
        <w:rPr>
          <w:b/>
          <w:szCs w:val="24"/>
        </w:rPr>
        <w:t>.</w:t>
      </w:r>
      <w:r w:rsidR="00EF0387">
        <w:rPr>
          <w:b/>
          <w:szCs w:val="24"/>
        </w:rPr>
        <w:t>3</w:t>
      </w:r>
      <w:r w:rsidR="00FF2282" w:rsidRPr="000C20BB">
        <w:rPr>
          <w:b/>
          <w:szCs w:val="24"/>
        </w:rPr>
        <w:t>.</w:t>
      </w:r>
      <w:r w:rsidR="00EA2FDE">
        <w:rPr>
          <w:szCs w:val="24"/>
        </w:rPr>
        <w:tab/>
      </w:r>
      <w:r w:rsidR="00081DBC">
        <w:rPr>
          <w:szCs w:val="24"/>
        </w:rPr>
        <w:t>Objednatel</w:t>
      </w:r>
      <w:r w:rsidR="00FF2282">
        <w:rPr>
          <w:szCs w:val="24"/>
        </w:rPr>
        <w:t xml:space="preserve"> je oprávněn od této smlouvy odstoupit v případě jejího podstatného porušení </w:t>
      </w:r>
      <w:r w:rsidR="00081DBC">
        <w:rPr>
          <w:szCs w:val="24"/>
        </w:rPr>
        <w:t>poskytovatelem</w:t>
      </w:r>
      <w:r w:rsidR="007D547B">
        <w:rPr>
          <w:szCs w:val="24"/>
        </w:rPr>
        <w:t xml:space="preserve"> či z dalších důvodů uvedených v této smlouvě či v obecně závazných právních předpisech</w:t>
      </w:r>
      <w:r w:rsidR="00FF2282">
        <w:rPr>
          <w:szCs w:val="24"/>
        </w:rPr>
        <w:t xml:space="preserve">. </w:t>
      </w:r>
      <w:r w:rsidR="00FF2282">
        <w:rPr>
          <w:color w:val="000000"/>
          <w:szCs w:val="24"/>
        </w:rPr>
        <w:t>Za podstatné</w:t>
      </w:r>
      <w:r w:rsidR="00FF2282" w:rsidRPr="000C20BB">
        <w:rPr>
          <w:color w:val="000000"/>
          <w:szCs w:val="24"/>
        </w:rPr>
        <w:t xml:space="preserve"> porušení</w:t>
      </w:r>
      <w:r w:rsidR="00FF2282">
        <w:rPr>
          <w:color w:val="000000"/>
          <w:szCs w:val="24"/>
        </w:rPr>
        <w:t xml:space="preserve"> této smlouvy </w:t>
      </w:r>
      <w:r w:rsidR="00FF2282" w:rsidRPr="000C20BB">
        <w:rPr>
          <w:color w:val="000000"/>
          <w:szCs w:val="24"/>
        </w:rPr>
        <w:t xml:space="preserve">ze strany </w:t>
      </w:r>
      <w:r w:rsidR="00FF2282">
        <w:rPr>
          <w:color w:val="000000"/>
          <w:szCs w:val="24"/>
        </w:rPr>
        <w:t>poskytovatele</w:t>
      </w:r>
      <w:r w:rsidR="00FF2282" w:rsidRPr="000C20BB">
        <w:rPr>
          <w:color w:val="000000"/>
          <w:szCs w:val="24"/>
        </w:rPr>
        <w:t xml:space="preserve"> bude považováno </w:t>
      </w:r>
      <w:r w:rsidR="00FF2282">
        <w:rPr>
          <w:color w:val="000000"/>
          <w:szCs w:val="24"/>
        </w:rPr>
        <w:t>zejména</w:t>
      </w:r>
      <w:r w:rsidR="00FF2282" w:rsidRPr="000C20BB">
        <w:rPr>
          <w:color w:val="000000"/>
          <w:szCs w:val="24"/>
        </w:rPr>
        <w:t xml:space="preserve"> prodlení s </w:t>
      </w:r>
      <w:r w:rsidR="00FF2282">
        <w:rPr>
          <w:color w:val="000000"/>
          <w:szCs w:val="24"/>
        </w:rPr>
        <w:t>poskytnutím objednané služby</w:t>
      </w:r>
      <w:r w:rsidR="00FF2282" w:rsidRPr="000C20BB">
        <w:rPr>
          <w:color w:val="000000"/>
          <w:szCs w:val="24"/>
        </w:rPr>
        <w:t xml:space="preserve"> po dobu delší než 15 dnů, pokud toto prodlení bude způsobeno</w:t>
      </w:r>
      <w:r w:rsidR="00FF2282">
        <w:rPr>
          <w:color w:val="000000"/>
          <w:szCs w:val="24"/>
        </w:rPr>
        <w:t xml:space="preserve"> </w:t>
      </w:r>
      <w:r w:rsidR="00EF0387">
        <w:rPr>
          <w:color w:val="000000"/>
          <w:szCs w:val="24"/>
        </w:rPr>
        <w:t>z důvodů</w:t>
      </w:r>
      <w:r w:rsidR="00FF2282">
        <w:rPr>
          <w:color w:val="000000"/>
          <w:szCs w:val="24"/>
        </w:rPr>
        <w:t xml:space="preserve"> na straně poskytovatele.</w:t>
      </w:r>
      <w:r w:rsidR="00EF0387">
        <w:rPr>
          <w:color w:val="000000"/>
          <w:szCs w:val="24"/>
        </w:rPr>
        <w:t xml:space="preserve"> Za</w:t>
      </w:r>
      <w:r w:rsidR="00216598">
        <w:rPr>
          <w:color w:val="000000"/>
          <w:szCs w:val="24"/>
        </w:rPr>
        <w:t> </w:t>
      </w:r>
      <w:r w:rsidR="0028286F">
        <w:rPr>
          <w:color w:val="000000"/>
          <w:szCs w:val="24"/>
        </w:rPr>
        <w:t>podstatné porušení</w:t>
      </w:r>
      <w:r w:rsidR="00EF0387">
        <w:rPr>
          <w:color w:val="000000"/>
          <w:szCs w:val="24"/>
        </w:rPr>
        <w:t xml:space="preserve"> </w:t>
      </w:r>
      <w:r w:rsidR="0028286F">
        <w:rPr>
          <w:color w:val="000000"/>
          <w:szCs w:val="24"/>
        </w:rPr>
        <w:t xml:space="preserve">této smlouvy ze strany poskytovatele se dále považuje zejména pozbytí zákonných předpokladů k výkonu činnosti daňového poradce, zahájení některého typu řízení dle zákona č. 182/2006 Sb., </w:t>
      </w:r>
      <w:r w:rsidR="0028286F">
        <w:rPr>
          <w:color w:val="000000"/>
          <w:szCs w:val="24"/>
        </w:rPr>
        <w:lastRenderedPageBreak/>
        <w:t>o úpadku a způsobech jeho řešení (insolvenční</w:t>
      </w:r>
      <w:r w:rsidR="00FF4DAF">
        <w:rPr>
          <w:color w:val="000000"/>
          <w:szCs w:val="24"/>
        </w:rPr>
        <w:t xml:space="preserve"> </w:t>
      </w:r>
      <w:r w:rsidR="0028286F">
        <w:rPr>
          <w:color w:val="000000"/>
          <w:szCs w:val="24"/>
        </w:rPr>
        <w:t>zákon), ve znění pozdějších právních předpisů</w:t>
      </w:r>
      <w:r w:rsidR="00FF4DAF" w:rsidRPr="00FF4DAF">
        <w:rPr>
          <w:color w:val="000000"/>
          <w:szCs w:val="24"/>
        </w:rPr>
        <w:t xml:space="preserve">, </w:t>
      </w:r>
      <w:r w:rsidR="0028286F" w:rsidRPr="00FF4DAF">
        <w:rPr>
          <w:color w:val="000000"/>
          <w:szCs w:val="24"/>
        </w:rPr>
        <w:t>zahájení</w:t>
      </w:r>
      <w:r w:rsidR="00DB7EBE" w:rsidRPr="00FF4DAF">
        <w:rPr>
          <w:color w:val="000000"/>
          <w:szCs w:val="24"/>
        </w:rPr>
        <w:t xml:space="preserve"> výkonu rozhodnutí neb</w:t>
      </w:r>
      <w:r w:rsidR="00FF4DAF" w:rsidRPr="00FF4DAF">
        <w:rPr>
          <w:color w:val="000000"/>
          <w:szCs w:val="24"/>
        </w:rPr>
        <w:t>o</w:t>
      </w:r>
      <w:r w:rsidR="0028286F" w:rsidRPr="00FF4DAF">
        <w:rPr>
          <w:color w:val="000000"/>
          <w:szCs w:val="24"/>
        </w:rPr>
        <w:t xml:space="preserve"> exekučního řízení na majetek poskytovatele</w:t>
      </w:r>
      <w:r w:rsidR="00FF4DAF" w:rsidRPr="00FF4DAF">
        <w:rPr>
          <w:color w:val="000000"/>
          <w:szCs w:val="24"/>
        </w:rPr>
        <w:t>. Odstoupit od</w:t>
      </w:r>
      <w:r w:rsidR="0000266D">
        <w:rPr>
          <w:color w:val="000000"/>
          <w:szCs w:val="24"/>
        </w:rPr>
        <w:t> </w:t>
      </w:r>
      <w:r w:rsidR="00FF4DAF" w:rsidRPr="00FF4DAF">
        <w:rPr>
          <w:color w:val="000000"/>
          <w:szCs w:val="24"/>
        </w:rPr>
        <w:t>této smlouvy lze</w:t>
      </w:r>
      <w:r w:rsidR="00FF4DAF">
        <w:rPr>
          <w:color w:val="000000"/>
          <w:szCs w:val="24"/>
        </w:rPr>
        <w:t xml:space="preserve"> dále</w:t>
      </w:r>
      <w:r w:rsidR="00FF4DAF" w:rsidRPr="00FF4DAF">
        <w:rPr>
          <w:color w:val="000000"/>
          <w:szCs w:val="24"/>
        </w:rPr>
        <w:t xml:space="preserve"> v případě, že mezi objednatelem a</w:t>
      </w:r>
      <w:r w:rsidR="00216598">
        <w:rPr>
          <w:color w:val="000000"/>
          <w:szCs w:val="24"/>
        </w:rPr>
        <w:t> </w:t>
      </w:r>
      <w:r w:rsidR="00FF4DAF" w:rsidRPr="00FF4DAF">
        <w:rPr>
          <w:color w:val="000000"/>
          <w:szCs w:val="24"/>
        </w:rPr>
        <w:t xml:space="preserve">poskytovatelem dojde k </w:t>
      </w:r>
      <w:r w:rsidR="009B5769" w:rsidRPr="00FF4DAF">
        <w:rPr>
          <w:color w:val="000000"/>
          <w:szCs w:val="24"/>
        </w:rPr>
        <w:t>narušení důvěry.</w:t>
      </w:r>
      <w:r w:rsidR="0028286F">
        <w:rPr>
          <w:color w:val="000000"/>
          <w:szCs w:val="24"/>
        </w:rPr>
        <w:t xml:space="preserve"> </w:t>
      </w:r>
      <w:r w:rsidR="00FF2282" w:rsidRPr="000C20BB">
        <w:rPr>
          <w:szCs w:val="24"/>
        </w:rPr>
        <w:t xml:space="preserve">Pro účely této smlouvy se </w:t>
      </w:r>
      <w:r w:rsidR="00FF4DAF">
        <w:rPr>
          <w:szCs w:val="24"/>
        </w:rPr>
        <w:t>konečně</w:t>
      </w:r>
      <w:r w:rsidR="00FF2282">
        <w:rPr>
          <w:szCs w:val="24"/>
        </w:rPr>
        <w:t xml:space="preserve"> </w:t>
      </w:r>
      <w:r w:rsidR="00FF2282" w:rsidRPr="000C20BB">
        <w:rPr>
          <w:szCs w:val="24"/>
        </w:rPr>
        <w:t>za podstatné porušení smluvních povinností považuje</w:t>
      </w:r>
      <w:r w:rsidR="00FF2282">
        <w:rPr>
          <w:szCs w:val="24"/>
        </w:rPr>
        <w:t xml:space="preserve"> </w:t>
      </w:r>
      <w:r w:rsidR="00FF2282" w:rsidRPr="000C20BB">
        <w:rPr>
          <w:szCs w:val="24"/>
        </w:rPr>
        <w:t>takové porušení, u kterého strana porušující smlouvu měla nebo mohla předpokládat, že při takovémto porušení smlouvy, s přihlédnutím ke všem okolnostem,</w:t>
      </w:r>
      <w:r w:rsidR="00FF2282" w:rsidRPr="0088448A">
        <w:rPr>
          <w:szCs w:val="24"/>
        </w:rPr>
        <w:t xml:space="preserve"> by druhá smluvní strana neměla zájem smlouvu uzavřít.</w:t>
      </w:r>
    </w:p>
    <w:p w14:paraId="48CAEE80" w14:textId="62B0351D" w:rsidR="00081DBC" w:rsidRPr="00BD4433" w:rsidRDefault="00BD4433" w:rsidP="00A441C5">
      <w:pPr>
        <w:pStyle w:val="Textkomente"/>
        <w:spacing w:before="60"/>
        <w:ind w:left="709" w:hanging="709"/>
        <w:jc w:val="both"/>
        <w:rPr>
          <w:b/>
          <w:sz w:val="24"/>
          <w:szCs w:val="24"/>
        </w:rPr>
      </w:pPr>
      <w:r w:rsidRPr="00BD4433">
        <w:rPr>
          <w:b/>
          <w:sz w:val="24"/>
          <w:szCs w:val="24"/>
        </w:rPr>
        <w:t>7.4.</w:t>
      </w:r>
      <w:r w:rsidR="00EA2FDE">
        <w:rPr>
          <w:b/>
          <w:sz w:val="24"/>
          <w:szCs w:val="24"/>
        </w:rPr>
        <w:tab/>
      </w:r>
      <w:r w:rsidR="00E47E0B" w:rsidRPr="00BD4433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oskytovatel</w:t>
      </w:r>
      <w:r w:rsidR="00E47E0B" w:rsidRPr="00BD4433">
        <w:rPr>
          <w:bCs/>
          <w:sz w:val="24"/>
          <w:szCs w:val="24"/>
        </w:rPr>
        <w:t xml:space="preserve"> je oprávněn od této smlouvy odstoupit pouze z</w:t>
      </w:r>
      <w:r w:rsidR="007D547B">
        <w:rPr>
          <w:bCs/>
          <w:sz w:val="24"/>
          <w:szCs w:val="24"/>
        </w:rPr>
        <w:t> </w:t>
      </w:r>
      <w:r w:rsidR="00E47E0B" w:rsidRPr="00BD4433">
        <w:rPr>
          <w:bCs/>
          <w:sz w:val="24"/>
          <w:szCs w:val="24"/>
        </w:rPr>
        <w:t>důvodů</w:t>
      </w:r>
      <w:r w:rsidR="007D547B">
        <w:rPr>
          <w:bCs/>
          <w:sz w:val="24"/>
          <w:szCs w:val="24"/>
        </w:rPr>
        <w:t xml:space="preserve"> sjednaných v této smlouvě nebo z důvodů</w:t>
      </w:r>
      <w:r w:rsidR="00E47E0B" w:rsidRPr="00BD4433">
        <w:rPr>
          <w:bCs/>
          <w:sz w:val="24"/>
          <w:szCs w:val="24"/>
        </w:rPr>
        <w:t xml:space="preserve"> stanovených v §</w:t>
      </w:r>
      <w:r w:rsidR="007D547B">
        <w:rPr>
          <w:bCs/>
          <w:sz w:val="24"/>
          <w:szCs w:val="24"/>
        </w:rPr>
        <w:t xml:space="preserve"> </w:t>
      </w:r>
      <w:r w:rsidR="00E47E0B" w:rsidRPr="00BD4433">
        <w:rPr>
          <w:bCs/>
          <w:sz w:val="24"/>
          <w:szCs w:val="24"/>
        </w:rPr>
        <w:t xml:space="preserve">6 zák. č. 523/1992 Sb., o daňovém poradenství a Komoře daňových poradců České republiky, v platném znění, či z důvodů stanovených pozdějším právním předpisem tento zákon nahrazující. V tomto případě je </w:t>
      </w:r>
      <w:r>
        <w:rPr>
          <w:bCs/>
          <w:sz w:val="24"/>
          <w:szCs w:val="24"/>
        </w:rPr>
        <w:t>poskytovatel</w:t>
      </w:r>
      <w:r w:rsidR="00E47E0B" w:rsidRPr="00BD4433">
        <w:rPr>
          <w:bCs/>
          <w:sz w:val="24"/>
          <w:szCs w:val="24"/>
        </w:rPr>
        <w:t xml:space="preserve"> povinen učinit veškeré neodkladné úkony a</w:t>
      </w:r>
      <w:r w:rsidR="00A441C5">
        <w:rPr>
          <w:bCs/>
          <w:sz w:val="24"/>
          <w:szCs w:val="24"/>
        </w:rPr>
        <w:t> </w:t>
      </w:r>
      <w:r w:rsidR="00E47E0B" w:rsidRPr="00BD4433">
        <w:rPr>
          <w:bCs/>
          <w:sz w:val="24"/>
          <w:szCs w:val="24"/>
        </w:rPr>
        <w:t xml:space="preserve">písemně upozornit </w:t>
      </w:r>
      <w:r>
        <w:rPr>
          <w:bCs/>
          <w:sz w:val="24"/>
          <w:szCs w:val="24"/>
        </w:rPr>
        <w:t>objednatele</w:t>
      </w:r>
      <w:r w:rsidR="00E47E0B" w:rsidRPr="00BD4433">
        <w:rPr>
          <w:bCs/>
          <w:sz w:val="24"/>
          <w:szCs w:val="24"/>
        </w:rPr>
        <w:t xml:space="preserve"> na opatření, které je nezbytné učinit, aby se zabránilo vzniku škod. Uvedené platí obdobně pro případ, že </w:t>
      </w:r>
      <w:r>
        <w:rPr>
          <w:bCs/>
          <w:sz w:val="24"/>
          <w:szCs w:val="24"/>
        </w:rPr>
        <w:t>objednatel</w:t>
      </w:r>
      <w:r w:rsidR="00E47E0B" w:rsidRPr="00BD4433">
        <w:rPr>
          <w:bCs/>
          <w:sz w:val="24"/>
          <w:szCs w:val="24"/>
        </w:rPr>
        <w:t xml:space="preserve"> využije svého práva tuto smlouvu vypovědět.</w:t>
      </w:r>
      <w:r w:rsidR="00E47E0B" w:rsidRPr="00BD4433">
        <w:rPr>
          <w:b/>
          <w:sz w:val="24"/>
          <w:szCs w:val="24"/>
        </w:rPr>
        <w:tab/>
      </w:r>
    </w:p>
    <w:p w14:paraId="21F38701" w14:textId="168EE8E3" w:rsidR="003631D9" w:rsidRPr="004A6AA3" w:rsidRDefault="00DE4E47" w:rsidP="00A441C5">
      <w:pPr>
        <w:pStyle w:val="Textkomente"/>
        <w:spacing w:before="60"/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F4DAF">
        <w:rPr>
          <w:b/>
          <w:sz w:val="24"/>
          <w:szCs w:val="24"/>
        </w:rPr>
        <w:t>.</w:t>
      </w:r>
      <w:r w:rsidR="00BD4433">
        <w:rPr>
          <w:b/>
          <w:sz w:val="24"/>
          <w:szCs w:val="24"/>
        </w:rPr>
        <w:t>5</w:t>
      </w:r>
      <w:r w:rsidR="00FF2282">
        <w:rPr>
          <w:b/>
          <w:sz w:val="24"/>
          <w:szCs w:val="24"/>
        </w:rPr>
        <w:t>.</w:t>
      </w:r>
      <w:r w:rsidR="00FF2282">
        <w:rPr>
          <w:b/>
          <w:sz w:val="24"/>
          <w:szCs w:val="24"/>
        </w:rPr>
        <w:tab/>
      </w:r>
      <w:r w:rsidR="00FF2282" w:rsidRPr="000C20BB">
        <w:rPr>
          <w:sz w:val="24"/>
          <w:szCs w:val="24"/>
        </w:rPr>
        <w:t>Odstoupení od smlouvy musí být provedeno písemným oznámením o odstoupení, které musí obsahovat důvod odstoupení a musí být doručeno druhé smluvní straně.</w:t>
      </w:r>
      <w:r w:rsidR="00FF2282" w:rsidRPr="0088448A">
        <w:rPr>
          <w:sz w:val="24"/>
          <w:szCs w:val="24"/>
        </w:rPr>
        <w:t xml:space="preserve"> Účinky odstoupení nastanou okamžikem doruč</w:t>
      </w:r>
      <w:r w:rsidR="00FF2282" w:rsidRPr="000E3599">
        <w:rPr>
          <w:sz w:val="24"/>
          <w:szCs w:val="24"/>
        </w:rPr>
        <w:t>ení písemného vyhotovení odstoupení druhé smluvní straně.</w:t>
      </w:r>
    </w:p>
    <w:p w14:paraId="195118D6" w14:textId="77777777" w:rsidR="00E63BB8" w:rsidRPr="00D97D7B" w:rsidRDefault="00DE4E47" w:rsidP="00B64839">
      <w:pPr>
        <w:pStyle w:val="Nadpisodstavce"/>
      </w:pPr>
      <w:r>
        <w:t>VIII</w:t>
      </w:r>
      <w:r w:rsidR="00FF2282">
        <w:t xml:space="preserve">. </w:t>
      </w:r>
      <w:r w:rsidR="00FF2282" w:rsidRPr="00D97D7B">
        <w:t xml:space="preserve">Závěrečná ustanovení </w:t>
      </w:r>
    </w:p>
    <w:p w14:paraId="57329292" w14:textId="77777777" w:rsidR="00FF2282" w:rsidRPr="004A6AA3" w:rsidRDefault="00FF2282" w:rsidP="00FF2282">
      <w:pPr>
        <w:pStyle w:val="Odstavecseseznamem"/>
        <w:numPr>
          <w:ilvl w:val="0"/>
          <w:numId w:val="1"/>
        </w:numPr>
        <w:spacing w:before="60"/>
        <w:jc w:val="both"/>
        <w:rPr>
          <w:b/>
          <w:vanish/>
          <w:szCs w:val="22"/>
        </w:rPr>
      </w:pPr>
    </w:p>
    <w:p w14:paraId="4A2DDA28" w14:textId="77777777" w:rsidR="00FF2282" w:rsidRDefault="00DE4E47" w:rsidP="00FF2282">
      <w:pPr>
        <w:pStyle w:val="Odstavec"/>
        <w:numPr>
          <w:ilvl w:val="0"/>
          <w:numId w:val="0"/>
        </w:numPr>
        <w:ind w:left="720" w:hanging="720"/>
      </w:pPr>
      <w:r>
        <w:rPr>
          <w:b/>
        </w:rPr>
        <w:t>8</w:t>
      </w:r>
      <w:r w:rsidR="00FF2282">
        <w:rPr>
          <w:b/>
        </w:rPr>
        <w:t>.1.</w:t>
      </w:r>
      <w:r w:rsidR="00FF2282">
        <w:rPr>
          <w:b/>
        </w:rPr>
        <w:tab/>
      </w:r>
      <w:r w:rsidR="00FF2282" w:rsidRPr="004B5A6A">
        <w:t>V</w:t>
      </w:r>
      <w:r w:rsidR="00FF2282" w:rsidRPr="00D97D7B">
        <w:t> otázkách výslovně neupravených touto smlouvou se závazky smluvních stran řídí ustanoveními příslušných právních předpisů České republiky, zejména</w:t>
      </w:r>
      <w:r w:rsidR="00FF2282">
        <w:t xml:space="preserve"> zák.</w:t>
      </w:r>
      <w:r w:rsidR="00A36322">
        <w:t xml:space="preserve"> </w:t>
      </w:r>
      <w:r w:rsidR="00FF2282">
        <w:t>č. 89/2012 Sb.,</w:t>
      </w:r>
      <w:r w:rsidR="00FF2282" w:rsidRPr="00D97D7B">
        <w:t xml:space="preserve"> ob</w:t>
      </w:r>
      <w:r w:rsidR="00FF2282">
        <w:t>čanské</w:t>
      </w:r>
      <w:r w:rsidR="00FF2282" w:rsidRPr="00D97D7B">
        <w:t>ho zákoníku.</w:t>
      </w:r>
    </w:p>
    <w:p w14:paraId="5C1718AE" w14:textId="77777777" w:rsidR="00FF2282" w:rsidRDefault="00DE4E47" w:rsidP="00FF2282">
      <w:pPr>
        <w:pStyle w:val="Odstavec"/>
        <w:numPr>
          <w:ilvl w:val="0"/>
          <w:numId w:val="0"/>
        </w:numPr>
        <w:ind w:left="720" w:hanging="720"/>
      </w:pPr>
      <w:r>
        <w:rPr>
          <w:b/>
        </w:rPr>
        <w:t>8</w:t>
      </w:r>
      <w:r w:rsidR="00FF2282">
        <w:rPr>
          <w:b/>
        </w:rPr>
        <w:t>.2.</w:t>
      </w:r>
      <w:r w:rsidR="00FF2282">
        <w:rPr>
          <w:b/>
        </w:rPr>
        <w:tab/>
      </w:r>
      <w:r w:rsidR="00FF2282">
        <w:t>Tuto smlouvu</w:t>
      </w:r>
      <w:r w:rsidR="00FF2282" w:rsidRPr="002C16EF">
        <w:t xml:space="preserve"> nelze dále postupovat, jakož ani pohledávky z ní vyplývající. Kvitance za částečné plnění a vracení dlužních úpisů s účinky kvitance se vylučují.</w:t>
      </w:r>
    </w:p>
    <w:p w14:paraId="7D1AB77B" w14:textId="77777777" w:rsidR="00FF2282" w:rsidRDefault="00DE4E47" w:rsidP="00FF2282">
      <w:pPr>
        <w:pStyle w:val="Odstavec"/>
        <w:numPr>
          <w:ilvl w:val="0"/>
          <w:numId w:val="0"/>
        </w:numPr>
        <w:ind w:left="720" w:hanging="720"/>
        <w:rPr>
          <w:b/>
        </w:rPr>
      </w:pPr>
      <w:r>
        <w:rPr>
          <w:b/>
        </w:rPr>
        <w:t>8</w:t>
      </w:r>
      <w:r w:rsidR="00FF2282">
        <w:rPr>
          <w:b/>
        </w:rPr>
        <w:t>.3.</w:t>
      </w:r>
      <w:r w:rsidR="00FF2282">
        <w:rPr>
          <w:b/>
        </w:rPr>
        <w:tab/>
      </w:r>
      <w:r w:rsidR="00FF2282" w:rsidRPr="002C16EF"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14:paraId="04FDD596" w14:textId="77777777" w:rsidR="00FF2282" w:rsidRDefault="00DE4E47" w:rsidP="00FF2282">
      <w:pPr>
        <w:pStyle w:val="Odstavec"/>
        <w:numPr>
          <w:ilvl w:val="0"/>
          <w:numId w:val="0"/>
        </w:numPr>
        <w:ind w:left="720" w:hanging="720"/>
        <w:rPr>
          <w:b/>
        </w:rPr>
      </w:pPr>
      <w:r>
        <w:rPr>
          <w:b/>
        </w:rPr>
        <w:t>8</w:t>
      </w:r>
      <w:r w:rsidR="00FF2282">
        <w:rPr>
          <w:b/>
        </w:rPr>
        <w:t>.4.</w:t>
      </w:r>
      <w:r w:rsidR="00FF2282">
        <w:rPr>
          <w:b/>
        </w:rPr>
        <w:tab/>
      </w:r>
      <w:r w:rsidR="00FF2282" w:rsidRPr="002C16EF">
        <w:t>Dle § 1765 zák. č. 89/2012 Sb., občansk</w:t>
      </w:r>
      <w:r w:rsidR="00FF2282">
        <w:t xml:space="preserve">ého </w:t>
      </w:r>
      <w:r w:rsidR="00FF2282" w:rsidRPr="002C16EF">
        <w:t>zákoník</w:t>
      </w:r>
      <w:r w:rsidR="00FF2282">
        <w:t>u,</w:t>
      </w:r>
      <w:r w:rsidR="00FF2282" w:rsidRPr="002C16EF">
        <w:t xml:space="preserve"> na sebe </w:t>
      </w:r>
      <w:r w:rsidR="00FF2282">
        <w:t>poskytovatel</w:t>
      </w:r>
      <w:r w:rsidR="00FF2282" w:rsidRPr="002C16EF">
        <w:t xml:space="preserve"> převzal nebezpečí změny okolností. Před uzavřením smlouvy strany zvážily plně hospodářskou, ekonomickou i</w:t>
      </w:r>
      <w:r w:rsidR="00216598">
        <w:t> </w:t>
      </w:r>
      <w:r w:rsidR="00FF2282" w:rsidRPr="002C16EF">
        <w:t>faktickou situaci a jsou si plně vědomy okolností smlouvy, jakož i okolností, které mohou po uzavření této smlouvy nastat.</w:t>
      </w:r>
      <w:r w:rsidR="00FF2282" w:rsidRPr="002C16EF">
        <w:rPr>
          <w:b/>
        </w:rPr>
        <w:t xml:space="preserve"> </w:t>
      </w:r>
    </w:p>
    <w:p w14:paraId="18F77E30" w14:textId="77777777" w:rsidR="00FF2282" w:rsidRPr="002C16EF" w:rsidRDefault="00DE4E47" w:rsidP="00FF2282">
      <w:pPr>
        <w:pStyle w:val="Odstavec"/>
        <w:numPr>
          <w:ilvl w:val="0"/>
          <w:numId w:val="0"/>
        </w:numPr>
        <w:ind w:left="720" w:hanging="720"/>
        <w:rPr>
          <w:b/>
        </w:rPr>
      </w:pPr>
      <w:r>
        <w:rPr>
          <w:b/>
          <w:szCs w:val="24"/>
        </w:rPr>
        <w:t>8</w:t>
      </w:r>
      <w:r w:rsidR="00FF2282" w:rsidRPr="00F04F70">
        <w:rPr>
          <w:b/>
          <w:szCs w:val="24"/>
        </w:rPr>
        <w:t>.5.</w:t>
      </w:r>
      <w:r w:rsidR="00FF2282">
        <w:rPr>
          <w:b/>
        </w:rPr>
        <w:tab/>
      </w:r>
      <w:r w:rsidR="00FF2282" w:rsidRPr="006501E0">
        <w:t>Použití ustanovení § 1726, § 1728, § 1729, § 1740 odst. 3, § 1757 odst. 2, 3, § 1950,</w:t>
      </w:r>
      <w:r w:rsidR="00FF2282">
        <w:rPr>
          <w:b/>
        </w:rPr>
        <w:t xml:space="preserve"> </w:t>
      </w:r>
      <w:r w:rsidR="007512DA" w:rsidRPr="007512DA">
        <w:t>§</w:t>
      </w:r>
      <w:r w:rsidR="007512DA">
        <w:rPr>
          <w:b/>
        </w:rPr>
        <w:t xml:space="preserve"> </w:t>
      </w:r>
      <w:r w:rsidR="00957E32" w:rsidRPr="00957E32">
        <w:t>2050</w:t>
      </w:r>
      <w:r w:rsidR="00957E32">
        <w:t>,</w:t>
      </w:r>
      <w:r w:rsidR="007512DA">
        <w:rPr>
          <w:b/>
        </w:rPr>
        <w:t xml:space="preserve"> </w:t>
      </w:r>
      <w:r w:rsidR="00FF2282" w:rsidRPr="002C16EF">
        <w:t>zák. č. 89/2012 Sb., občansk</w:t>
      </w:r>
      <w:r w:rsidR="00FF2282">
        <w:t>ého</w:t>
      </w:r>
      <w:r w:rsidR="00FF2282" w:rsidRPr="002C16EF">
        <w:t xml:space="preserve"> zákoník</w:t>
      </w:r>
      <w:r w:rsidR="00FF2282">
        <w:t>u, se vylučuje.</w:t>
      </w:r>
    </w:p>
    <w:p w14:paraId="69B0AEBB" w14:textId="270656CD" w:rsidR="00FF2282" w:rsidRDefault="00DE4E47" w:rsidP="00FF2282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  <w:r>
        <w:rPr>
          <w:b/>
          <w:szCs w:val="24"/>
        </w:rPr>
        <w:t>8</w:t>
      </w:r>
      <w:r w:rsidR="00FF2282">
        <w:rPr>
          <w:b/>
          <w:szCs w:val="24"/>
        </w:rPr>
        <w:t>.6.</w:t>
      </w:r>
      <w:r w:rsidR="00FF2282">
        <w:rPr>
          <w:b/>
          <w:szCs w:val="24"/>
        </w:rPr>
        <w:tab/>
      </w:r>
      <w:r w:rsidR="00FF2282" w:rsidRPr="00D97D7B">
        <w:rPr>
          <w:szCs w:val="24"/>
        </w:rPr>
        <w:t>Jakýkoliv dopis, oznámení či jiný dokument bude považován za doručený druhé smluvní straně této smlouvy, bude-li doručen na adresu uvedenou u dané smluvní strany v záhlaví</w:t>
      </w:r>
      <w:r w:rsidR="00FF2282">
        <w:rPr>
          <w:szCs w:val="24"/>
        </w:rPr>
        <w:t xml:space="preserve"> této smlouvy</w:t>
      </w:r>
      <w:r w:rsidR="00CB7333">
        <w:rPr>
          <w:szCs w:val="24"/>
        </w:rPr>
        <w:t xml:space="preserve"> případně prostřednictvím datové služby do datové schránky druhé smluvní strany</w:t>
      </w:r>
      <w:r w:rsidR="00FF2282">
        <w:rPr>
          <w:szCs w:val="24"/>
        </w:rPr>
        <w:t>. V případě pochybn</w:t>
      </w:r>
      <w:r w:rsidR="00FF2282" w:rsidRPr="00D97D7B">
        <w:rPr>
          <w:szCs w:val="24"/>
        </w:rPr>
        <w:t>ostí se má za to, že písemnost zaslaná doporučenou poštovní přepravou byla doručena třetí den po dni odeslání písemnosti.</w:t>
      </w:r>
    </w:p>
    <w:p w14:paraId="3A2C3E16" w14:textId="1F82747B" w:rsidR="00FF2282" w:rsidRPr="00B74136" w:rsidRDefault="00DE4E47" w:rsidP="00FF2282">
      <w:pPr>
        <w:pStyle w:val="Odstavec"/>
        <w:numPr>
          <w:ilvl w:val="0"/>
          <w:numId w:val="0"/>
        </w:numPr>
        <w:ind w:left="720" w:hanging="720"/>
        <w:rPr>
          <w:rFonts w:asciiTheme="minorHAnsi" w:hAnsiTheme="minorHAnsi"/>
          <w:szCs w:val="24"/>
        </w:rPr>
      </w:pPr>
      <w:r>
        <w:rPr>
          <w:b/>
        </w:rPr>
        <w:t>8</w:t>
      </w:r>
      <w:r w:rsidR="00FF2282" w:rsidRPr="00B74136">
        <w:rPr>
          <w:b/>
        </w:rPr>
        <w:t>.7</w:t>
      </w:r>
      <w:r w:rsidR="00FF2282" w:rsidRPr="00B74136">
        <w:rPr>
          <w:rFonts w:asciiTheme="minorHAnsi" w:hAnsiTheme="minorHAnsi"/>
          <w:b/>
        </w:rPr>
        <w:t>.</w:t>
      </w:r>
      <w:r w:rsidR="00EA2FDE">
        <w:rPr>
          <w:rFonts w:asciiTheme="minorHAnsi" w:hAnsiTheme="minorHAnsi"/>
          <w:b/>
        </w:rPr>
        <w:tab/>
      </w:r>
      <w:r w:rsidR="00A36322">
        <w:rPr>
          <w:rFonts w:asciiTheme="minorHAnsi" w:hAnsiTheme="minorHAnsi" w:cs="Arial"/>
        </w:rPr>
        <w:t>Poskytovatel bere</w:t>
      </w:r>
      <w:r w:rsidR="00FF2282" w:rsidRPr="00B74136">
        <w:rPr>
          <w:rFonts w:asciiTheme="minorHAnsi" w:hAnsiTheme="minorHAnsi" w:cs="Arial"/>
        </w:rPr>
        <w:t xml:space="preserve"> na vědomí, že tato smlouva bude uveřejněna v registru smluv dle</w:t>
      </w:r>
      <w:r w:rsidR="00216598">
        <w:rPr>
          <w:rFonts w:asciiTheme="minorHAnsi" w:hAnsiTheme="minorHAnsi" w:cs="Arial"/>
        </w:rPr>
        <w:t> </w:t>
      </w:r>
      <w:r w:rsidR="00FF2282" w:rsidRPr="00B74136">
        <w:rPr>
          <w:rFonts w:asciiTheme="minorHAnsi" w:hAnsiTheme="minorHAnsi" w:cs="Arial"/>
        </w:rPr>
        <w:t>z</w:t>
      </w:r>
      <w:r w:rsidR="00A441C5">
        <w:rPr>
          <w:rFonts w:asciiTheme="minorHAnsi" w:hAnsiTheme="minorHAnsi" w:cs="Arial"/>
        </w:rPr>
        <w:t xml:space="preserve">ákona </w:t>
      </w:r>
      <w:r w:rsidR="00FF2282" w:rsidRPr="00B74136">
        <w:rPr>
          <w:rFonts w:asciiTheme="minorHAnsi" w:hAnsiTheme="minorHAnsi" w:cs="Arial"/>
        </w:rPr>
        <w:t>č. 340/2015 Sb., o zvláštních podmínkách účinnosti některých smluv, uveřejňování těchto smluv a o registru smluv (zákon o registru smluv)</w:t>
      </w:r>
      <w:r w:rsidR="00CB7333">
        <w:rPr>
          <w:rFonts w:asciiTheme="minorHAnsi" w:hAnsiTheme="minorHAnsi" w:cs="Arial"/>
        </w:rPr>
        <w:t xml:space="preserve">, přičemž současně prohlašuje, že tato smlouva </w:t>
      </w:r>
      <w:r w:rsidR="00CB7333">
        <w:rPr>
          <w:rFonts w:asciiTheme="minorHAnsi" w:hAnsiTheme="minorHAnsi" w:cs="Arial"/>
        </w:rPr>
        <w:lastRenderedPageBreak/>
        <w:t>neobsahuje žádné obchodní tajemství poskytovatele</w:t>
      </w:r>
      <w:r w:rsidR="00FF2282" w:rsidRPr="00B74136">
        <w:rPr>
          <w:rFonts w:asciiTheme="minorHAnsi" w:hAnsiTheme="minorHAnsi" w:cs="Arial"/>
        </w:rPr>
        <w:t xml:space="preserve">.  </w:t>
      </w:r>
      <w:r w:rsidR="00FF2282">
        <w:rPr>
          <w:rFonts w:asciiTheme="minorHAnsi" w:hAnsiTheme="minorHAnsi" w:cs="Arial"/>
        </w:rPr>
        <w:t xml:space="preserve">Smluvní strany se dohodly, </w:t>
      </w:r>
      <w:r w:rsidR="00FF2282" w:rsidRPr="00B74136">
        <w:rPr>
          <w:rFonts w:asciiTheme="minorHAnsi" w:hAnsiTheme="minorHAnsi" w:cs="Arial"/>
        </w:rPr>
        <w:t xml:space="preserve">že uveřejnění této smlouvy v registru smluv zajistí </w:t>
      </w:r>
      <w:r w:rsidR="00FF2282">
        <w:rPr>
          <w:rFonts w:asciiTheme="minorHAnsi" w:hAnsiTheme="minorHAnsi" w:cs="Arial"/>
        </w:rPr>
        <w:t>poskytovatel</w:t>
      </w:r>
      <w:r w:rsidR="00FF2282" w:rsidRPr="00B74136">
        <w:rPr>
          <w:rFonts w:asciiTheme="minorHAnsi" w:hAnsiTheme="minorHAnsi" w:cs="Arial"/>
        </w:rPr>
        <w:t xml:space="preserve">. </w:t>
      </w:r>
      <w:r w:rsidR="00FF2282">
        <w:rPr>
          <w:rFonts w:asciiTheme="minorHAnsi" w:hAnsiTheme="minorHAnsi" w:cs="Arial"/>
        </w:rPr>
        <w:t xml:space="preserve"> </w:t>
      </w:r>
      <w:r w:rsidR="00FF2282" w:rsidRPr="00B74136">
        <w:rPr>
          <w:rFonts w:asciiTheme="minorHAnsi" w:hAnsiTheme="minorHAnsi" w:cs="Arial"/>
        </w:rPr>
        <w:t xml:space="preserve"> </w:t>
      </w:r>
    </w:p>
    <w:p w14:paraId="4E569906" w14:textId="11FCF4C6" w:rsidR="00FF2282" w:rsidRDefault="00DE4E47" w:rsidP="00FF2282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  <w:r>
        <w:rPr>
          <w:b/>
          <w:szCs w:val="24"/>
        </w:rPr>
        <w:t>8</w:t>
      </w:r>
      <w:r w:rsidR="00FF2282">
        <w:rPr>
          <w:b/>
          <w:szCs w:val="24"/>
        </w:rPr>
        <w:t>.8.</w:t>
      </w:r>
      <w:r w:rsidR="00FF2282">
        <w:rPr>
          <w:b/>
          <w:szCs w:val="24"/>
        </w:rPr>
        <w:tab/>
      </w:r>
      <w:r w:rsidR="00FF2282" w:rsidRPr="00D97D7B">
        <w:rPr>
          <w:szCs w:val="24"/>
        </w:rPr>
        <w:t>Veškeré změny a dodatky této smlouvy musí být v písemné podobě</w:t>
      </w:r>
      <w:r w:rsidR="00FF2282">
        <w:rPr>
          <w:szCs w:val="24"/>
        </w:rPr>
        <w:t>,</w:t>
      </w:r>
      <w:r w:rsidR="00FF2282" w:rsidRPr="00D97D7B">
        <w:rPr>
          <w:szCs w:val="24"/>
        </w:rPr>
        <w:t xml:space="preserve"> na téže listině pod</w:t>
      </w:r>
      <w:r w:rsidR="00FF2282">
        <w:rPr>
          <w:szCs w:val="24"/>
        </w:rPr>
        <w:t>epsány oběma smluvními stranami</w:t>
      </w:r>
      <w:r w:rsidR="00FF2282">
        <w:rPr>
          <w:szCs w:val="24"/>
          <w:lang w:val="en-US"/>
        </w:rPr>
        <w:t xml:space="preserve"> a </w:t>
      </w:r>
      <w:r w:rsidR="00FF2282">
        <w:rPr>
          <w:szCs w:val="24"/>
        </w:rPr>
        <w:t>chronologicky očíslovány.</w:t>
      </w:r>
    </w:p>
    <w:p w14:paraId="6B395C82" w14:textId="4C1DE28F" w:rsidR="00FF2282" w:rsidRPr="008D155F" w:rsidRDefault="00DE4E47" w:rsidP="008D155F">
      <w:pPr>
        <w:pStyle w:val="Odstavec"/>
        <w:numPr>
          <w:ilvl w:val="0"/>
          <w:numId w:val="0"/>
        </w:numPr>
        <w:ind w:left="720" w:hanging="720"/>
        <w:rPr>
          <w:bCs/>
          <w:szCs w:val="24"/>
        </w:rPr>
      </w:pPr>
      <w:r w:rsidRPr="00F86412">
        <w:rPr>
          <w:b/>
          <w:szCs w:val="24"/>
        </w:rPr>
        <w:t>8</w:t>
      </w:r>
      <w:r w:rsidR="00FF2282" w:rsidRPr="00F86412">
        <w:rPr>
          <w:b/>
          <w:szCs w:val="24"/>
        </w:rPr>
        <w:t>.9.</w:t>
      </w:r>
      <w:r w:rsidR="00FF2282" w:rsidRPr="00F86412">
        <w:rPr>
          <w:b/>
          <w:szCs w:val="24"/>
        </w:rPr>
        <w:tab/>
      </w:r>
      <w:r w:rsidR="00F86412" w:rsidRPr="00397D52">
        <w:rPr>
          <w:bCs/>
          <w:szCs w:val="24"/>
        </w:rPr>
        <w:t>Bude-li t</w:t>
      </w:r>
      <w:r w:rsidR="00F86412" w:rsidRPr="008D155F">
        <w:rPr>
          <w:bCs/>
          <w:szCs w:val="24"/>
        </w:rPr>
        <w:t>ato smlouva uzavírána v listinné formě, je vyhotovena ve dvou (2) stejnopisech, z nichž každá smluvní strana obdrží jedno (1) vyhotovení. Bude-li tato smlouva uzavřen</w:t>
      </w:r>
      <w:r w:rsidR="008D155F" w:rsidRPr="008D155F">
        <w:rPr>
          <w:bCs/>
          <w:szCs w:val="24"/>
        </w:rPr>
        <w:t>a</w:t>
      </w:r>
      <w:r w:rsidR="00F86412" w:rsidRPr="008D155F">
        <w:rPr>
          <w:bCs/>
          <w:szCs w:val="24"/>
        </w:rPr>
        <w:t xml:space="preserve"> v elektronické podobě, obdrží každá smluvní strana příslušný elektronický soubor opatřený elektronickými podpisy obou smluvních stran</w:t>
      </w:r>
      <w:r w:rsidR="008D155F" w:rsidRPr="008D155F">
        <w:rPr>
          <w:bCs/>
          <w:szCs w:val="24"/>
        </w:rPr>
        <w:t>.</w:t>
      </w:r>
      <w:r w:rsidR="00F86412" w:rsidRPr="008D155F">
        <w:rPr>
          <w:bCs/>
          <w:szCs w:val="24"/>
        </w:rPr>
        <w:t xml:space="preserve"> </w:t>
      </w:r>
    </w:p>
    <w:p w14:paraId="129EE58F" w14:textId="77777777" w:rsidR="00FF2282" w:rsidRPr="00D97D7B" w:rsidRDefault="00DE4E47" w:rsidP="00EA2FDE">
      <w:pPr>
        <w:pStyle w:val="Odstavec"/>
        <w:numPr>
          <w:ilvl w:val="0"/>
          <w:numId w:val="0"/>
        </w:numPr>
        <w:ind w:left="720" w:hanging="720"/>
        <w:rPr>
          <w:b/>
          <w:szCs w:val="24"/>
        </w:rPr>
      </w:pPr>
      <w:r>
        <w:rPr>
          <w:b/>
          <w:szCs w:val="24"/>
        </w:rPr>
        <w:t>8</w:t>
      </w:r>
      <w:r w:rsidR="00FF2282">
        <w:rPr>
          <w:b/>
          <w:szCs w:val="24"/>
        </w:rPr>
        <w:t>.10.</w:t>
      </w:r>
      <w:r w:rsidR="00FF2282">
        <w:rPr>
          <w:b/>
          <w:szCs w:val="24"/>
        </w:rPr>
        <w:tab/>
      </w:r>
      <w:r w:rsidR="00FF2282" w:rsidRPr="00D97D7B">
        <w:rPr>
          <w:szCs w:val="24"/>
        </w:rPr>
        <w:t>Tato smlouva nabývá platnosti a účinnosti dnem jejího podpisu oběma smluvními stranami.</w:t>
      </w:r>
    </w:p>
    <w:p w14:paraId="18D5D96D" w14:textId="5B79D354" w:rsidR="00E63BB8" w:rsidRDefault="00DE4E47" w:rsidP="00FF2282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  <w:r>
        <w:rPr>
          <w:b/>
          <w:szCs w:val="24"/>
        </w:rPr>
        <w:t>8</w:t>
      </w:r>
      <w:r w:rsidR="00FF2282">
        <w:rPr>
          <w:b/>
          <w:szCs w:val="24"/>
        </w:rPr>
        <w:t>.11.</w:t>
      </w:r>
      <w:r w:rsidR="00FF2282">
        <w:rPr>
          <w:b/>
          <w:szCs w:val="24"/>
        </w:rPr>
        <w:tab/>
      </w:r>
      <w:r w:rsidR="00FF2282" w:rsidRPr="00D97D7B">
        <w:rPr>
          <w:szCs w:val="24"/>
        </w:rPr>
        <w:t>Smluvní strany prohlašují, že si smlouvu řádně přečetly, s celým jejím obsahem souhlasí a</w:t>
      </w:r>
      <w:r w:rsidR="00D20EED">
        <w:rPr>
          <w:szCs w:val="24"/>
        </w:rPr>
        <w:t> </w:t>
      </w:r>
      <w:r w:rsidR="00FF2282" w:rsidRPr="00D97D7B">
        <w:rPr>
          <w:szCs w:val="24"/>
        </w:rPr>
        <w:t>na</w:t>
      </w:r>
      <w:r w:rsidR="00D20EED">
        <w:rPr>
          <w:szCs w:val="24"/>
        </w:rPr>
        <w:t> </w:t>
      </w:r>
      <w:r w:rsidR="00FF2282" w:rsidRPr="00D97D7B">
        <w:rPr>
          <w:szCs w:val="24"/>
        </w:rPr>
        <w:t>důkaz toho, že se jedná o projev jejich svobodné a vážné vůle, připojují své podpisy.</w:t>
      </w:r>
    </w:p>
    <w:p w14:paraId="5F02F7B3" w14:textId="6840D60E" w:rsidR="00FF2282" w:rsidRDefault="00DE4E47" w:rsidP="005759D3">
      <w:pPr>
        <w:pStyle w:val="Odstavec"/>
        <w:numPr>
          <w:ilvl w:val="0"/>
          <w:numId w:val="0"/>
        </w:numPr>
        <w:ind w:left="720" w:hanging="720"/>
        <w:rPr>
          <w:rFonts w:cs="Arial"/>
          <w:bCs/>
          <w:szCs w:val="24"/>
        </w:rPr>
      </w:pPr>
      <w:r>
        <w:rPr>
          <w:rFonts w:cs="Arial"/>
          <w:b/>
          <w:szCs w:val="24"/>
        </w:rPr>
        <w:t>8</w:t>
      </w:r>
      <w:r w:rsidR="00FF2282">
        <w:rPr>
          <w:rFonts w:cs="Arial"/>
          <w:b/>
          <w:szCs w:val="24"/>
        </w:rPr>
        <w:t>.12.</w:t>
      </w:r>
      <w:r w:rsidR="00FF2282">
        <w:rPr>
          <w:rFonts w:cs="Arial"/>
          <w:b/>
          <w:szCs w:val="24"/>
        </w:rPr>
        <w:tab/>
      </w:r>
      <w:r w:rsidR="00FF2282">
        <w:t>Poskytovatel</w:t>
      </w:r>
      <w:r w:rsidR="00FF2282" w:rsidRPr="0028179B">
        <w:rPr>
          <w:rFonts w:cs="Arial"/>
          <w:szCs w:val="24"/>
        </w:rPr>
        <w:t xml:space="preserve"> souhlasí se zveřejněním všech náležitostí smluvního vztahu </w:t>
      </w:r>
      <w:r w:rsidR="00FF2282" w:rsidRPr="0028179B">
        <w:rPr>
          <w:rFonts w:cs="Arial"/>
          <w:bCs/>
          <w:szCs w:val="24"/>
        </w:rPr>
        <w:t>(např. podmínky smlouvy).</w:t>
      </w:r>
    </w:p>
    <w:p w14:paraId="1A60BCFE" w14:textId="0C3F10F4" w:rsidR="003631D9" w:rsidRDefault="003631D9" w:rsidP="005759D3">
      <w:pPr>
        <w:pStyle w:val="Odstavec"/>
        <w:numPr>
          <w:ilvl w:val="0"/>
          <w:numId w:val="0"/>
        </w:numPr>
        <w:ind w:left="720" w:hanging="720"/>
        <w:rPr>
          <w:rFonts w:cs="Arial"/>
          <w:bCs/>
          <w:szCs w:val="24"/>
        </w:rPr>
      </w:pPr>
    </w:p>
    <w:p w14:paraId="6A7A085A" w14:textId="77777777" w:rsidR="003631D9" w:rsidRDefault="003631D9" w:rsidP="005759D3">
      <w:pPr>
        <w:pStyle w:val="Odstavec"/>
        <w:numPr>
          <w:ilvl w:val="0"/>
          <w:numId w:val="0"/>
        </w:numPr>
        <w:ind w:left="720" w:hanging="720"/>
        <w:rPr>
          <w:rFonts w:cs="Arial"/>
          <w:bCs/>
          <w:szCs w:val="24"/>
        </w:rPr>
      </w:pPr>
    </w:p>
    <w:p w14:paraId="64D4A172" w14:textId="22B6350C" w:rsidR="009C05DA" w:rsidRPr="005E2C22" w:rsidRDefault="009C05DA" w:rsidP="005759D3">
      <w:pPr>
        <w:pStyle w:val="Odstavec"/>
        <w:numPr>
          <w:ilvl w:val="0"/>
          <w:numId w:val="0"/>
        </w:num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627DF">
        <w:rPr>
          <w:rFonts w:cs="Arial"/>
          <w:szCs w:val="24"/>
        </w:rPr>
        <w:t>V</w:t>
      </w:r>
      <w:r w:rsidRPr="009C05DA">
        <w:rPr>
          <w:rFonts w:cs="Arial"/>
          <w:szCs w:val="24"/>
        </w:rPr>
        <w:t> Olomouci dne ………………….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A627DF">
        <w:rPr>
          <w:rFonts w:cs="Arial"/>
          <w:szCs w:val="24"/>
        </w:rPr>
        <w:t>V</w:t>
      </w:r>
      <w:r w:rsidR="00FD5274">
        <w:rPr>
          <w:rFonts w:cs="Arial"/>
          <w:szCs w:val="24"/>
        </w:rPr>
        <w:t> </w:t>
      </w:r>
      <w:sdt>
        <w:sdtPr>
          <w:rPr>
            <w:rFonts w:cs="Arial"/>
            <w:szCs w:val="24"/>
          </w:rPr>
          <w:id w:val="-1473667218"/>
          <w:placeholder>
            <w:docPart w:val="DefaultPlaceholder_-1854013440"/>
          </w:placeholder>
        </w:sdtPr>
        <w:sdtContent>
          <w:r w:rsidR="0064002E" w:rsidRPr="002C1D41">
            <w:rPr>
              <w:rFonts w:cs="Arial"/>
              <w:szCs w:val="24"/>
              <w:highlight w:val="lightGray"/>
            </w:rPr>
            <w:t>………………………</w:t>
          </w:r>
        </w:sdtContent>
      </w:sdt>
      <w:r w:rsidR="002C1D41">
        <w:rPr>
          <w:rFonts w:cs="Arial"/>
          <w:szCs w:val="24"/>
        </w:rPr>
        <w:t xml:space="preserve"> </w:t>
      </w:r>
      <w:r w:rsidR="00A627DF">
        <w:rPr>
          <w:rFonts w:cs="Arial"/>
          <w:szCs w:val="24"/>
        </w:rPr>
        <w:t xml:space="preserve">dne </w:t>
      </w:r>
      <w:sdt>
        <w:sdtPr>
          <w:rPr>
            <w:rFonts w:cs="Arial"/>
            <w:szCs w:val="24"/>
          </w:rPr>
          <w:id w:val="-2042899499"/>
          <w:placeholder>
            <w:docPart w:val="DefaultPlaceholder_-1854013440"/>
          </w:placeholder>
        </w:sdtPr>
        <w:sdtContent>
          <w:r w:rsidR="00A627DF" w:rsidRPr="002C1D41">
            <w:rPr>
              <w:rFonts w:cs="Arial"/>
              <w:szCs w:val="24"/>
              <w:highlight w:val="lightGray"/>
            </w:rPr>
            <w:t>...</w:t>
          </w:r>
          <w:r w:rsidR="0064002E" w:rsidRPr="002C1D41">
            <w:rPr>
              <w:rFonts w:cs="Arial"/>
              <w:szCs w:val="24"/>
              <w:highlight w:val="lightGray"/>
            </w:rPr>
            <w:t>……</w:t>
          </w:r>
        </w:sdtContent>
      </w:sdt>
    </w:p>
    <w:p w14:paraId="4C428E1F" w14:textId="669F48DF" w:rsidR="009C05DA" w:rsidRDefault="009C05DA" w:rsidP="005759D3">
      <w:pPr>
        <w:pStyle w:val="Odstavec"/>
        <w:numPr>
          <w:ilvl w:val="0"/>
          <w:numId w:val="0"/>
        </w:numPr>
        <w:ind w:left="720" w:hanging="720"/>
        <w:rPr>
          <w:rFonts w:cs="Arial"/>
          <w:szCs w:val="24"/>
        </w:rPr>
      </w:pPr>
    </w:p>
    <w:p w14:paraId="07BB8D99" w14:textId="4133E05A" w:rsidR="003631D9" w:rsidRDefault="003631D9" w:rsidP="005759D3">
      <w:pPr>
        <w:pStyle w:val="Odstavec"/>
        <w:numPr>
          <w:ilvl w:val="0"/>
          <w:numId w:val="0"/>
        </w:numPr>
        <w:ind w:left="720" w:hanging="720"/>
        <w:rPr>
          <w:rFonts w:cs="Arial"/>
          <w:szCs w:val="24"/>
        </w:rPr>
      </w:pPr>
    </w:p>
    <w:p w14:paraId="7E32B841" w14:textId="77777777" w:rsidR="003631D9" w:rsidRPr="005E2C22" w:rsidRDefault="003631D9" w:rsidP="005759D3">
      <w:pPr>
        <w:pStyle w:val="Odstavec"/>
        <w:numPr>
          <w:ilvl w:val="0"/>
          <w:numId w:val="0"/>
        </w:numPr>
        <w:ind w:left="720" w:hanging="720"/>
        <w:rPr>
          <w:rFonts w:cs="Arial"/>
          <w:szCs w:val="24"/>
        </w:rPr>
      </w:pPr>
    </w:p>
    <w:p w14:paraId="2CC1D5CC" w14:textId="496E0DC3" w:rsidR="00A627DF" w:rsidRDefault="00A627DF" w:rsidP="00A627DF">
      <w:pPr>
        <w:pStyle w:val="Odstavec"/>
        <w:numPr>
          <w:ilvl w:val="0"/>
          <w:numId w:val="0"/>
        </w:numPr>
        <w:ind w:left="720"/>
        <w:rPr>
          <w:rFonts w:cs="Arial"/>
          <w:szCs w:val="24"/>
        </w:rPr>
      </w:pPr>
      <w:r>
        <w:rPr>
          <w:rFonts w:cs="Arial"/>
          <w:szCs w:val="24"/>
        </w:rPr>
        <w:t>………………………………..........</w:t>
      </w:r>
      <w:r w:rsidR="009C05DA" w:rsidRPr="005E2C2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………………………………..........</w:t>
      </w:r>
      <w:r w:rsidRPr="005E2C22">
        <w:rPr>
          <w:rFonts w:cs="Arial"/>
          <w:szCs w:val="24"/>
        </w:rPr>
        <w:tab/>
      </w:r>
    </w:p>
    <w:p w14:paraId="28160AE5" w14:textId="42080602" w:rsidR="00CA6ED5" w:rsidRPr="009C05DA" w:rsidRDefault="009C05DA" w:rsidP="002C1D41">
      <w:pPr>
        <w:pStyle w:val="Odstavec"/>
        <w:numPr>
          <w:ilvl w:val="0"/>
          <w:numId w:val="0"/>
        </w:numPr>
        <w:ind w:left="720"/>
        <w:rPr>
          <w:rFonts w:cs="Arial"/>
          <w:bCs/>
          <w:szCs w:val="24"/>
        </w:rPr>
      </w:pPr>
      <w:r w:rsidRPr="005E2C22">
        <w:rPr>
          <w:rFonts w:cs="Arial"/>
          <w:szCs w:val="24"/>
        </w:rPr>
        <w:t>Fakultní nemocnice Olomouc</w:t>
      </w:r>
      <w:r w:rsidRPr="005E2C22">
        <w:rPr>
          <w:rFonts w:cs="Arial"/>
          <w:szCs w:val="24"/>
        </w:rPr>
        <w:tab/>
      </w:r>
      <w:r w:rsidRPr="005E2C22">
        <w:rPr>
          <w:rFonts w:cs="Arial"/>
          <w:szCs w:val="24"/>
        </w:rPr>
        <w:tab/>
      </w:r>
      <w:r w:rsidRPr="005E2C22">
        <w:rPr>
          <w:rFonts w:cs="Arial"/>
          <w:szCs w:val="24"/>
        </w:rPr>
        <w:tab/>
      </w:r>
      <w:r w:rsidRPr="005E2C22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815152974"/>
          <w:placeholder>
            <w:docPart w:val="DefaultPlaceholder_-1854013440"/>
          </w:placeholder>
        </w:sdtPr>
        <w:sdtContent>
          <w:r w:rsidR="002C1D41" w:rsidRPr="002C1D41">
            <w:rPr>
              <w:rFonts w:cs="Arial"/>
              <w:szCs w:val="24"/>
              <w:highlight w:val="lightGray"/>
            </w:rPr>
            <w:t>………………………………………</w:t>
          </w:r>
          <w:proofErr w:type="gramStart"/>
          <w:r w:rsidR="002C1D41" w:rsidRPr="002C1D41">
            <w:rPr>
              <w:rFonts w:cs="Arial"/>
              <w:szCs w:val="24"/>
              <w:highlight w:val="lightGray"/>
            </w:rPr>
            <w:t>…….</w:t>
          </w:r>
          <w:proofErr w:type="gramEnd"/>
        </w:sdtContent>
      </w:sdt>
      <w:r w:rsidR="00475033">
        <w:rPr>
          <w:rFonts w:cs="Arial"/>
          <w:szCs w:val="24"/>
        </w:rPr>
        <w:tab/>
      </w:r>
      <w:r w:rsidR="00475033">
        <w:rPr>
          <w:rFonts w:cs="Arial"/>
          <w:szCs w:val="24"/>
        </w:rPr>
        <w:tab/>
      </w:r>
      <w:r w:rsidR="00FD5274">
        <w:rPr>
          <w:rFonts w:cs="Arial"/>
          <w:szCs w:val="24"/>
        </w:rPr>
        <w:t xml:space="preserve">  (objednatel)</w:t>
      </w:r>
      <w:r w:rsidR="00FD5274">
        <w:rPr>
          <w:rFonts w:cs="Arial"/>
          <w:szCs w:val="24"/>
        </w:rPr>
        <w:tab/>
      </w:r>
      <w:r w:rsidR="00FD5274">
        <w:rPr>
          <w:rFonts w:cs="Arial"/>
          <w:szCs w:val="24"/>
        </w:rPr>
        <w:tab/>
      </w:r>
      <w:r w:rsidR="00FD5274">
        <w:rPr>
          <w:rFonts w:cs="Arial"/>
          <w:szCs w:val="24"/>
        </w:rPr>
        <w:tab/>
      </w:r>
      <w:r w:rsidR="00FD5274">
        <w:rPr>
          <w:rFonts w:cs="Arial"/>
          <w:szCs w:val="24"/>
        </w:rPr>
        <w:tab/>
      </w:r>
      <w:r w:rsidR="00FD5274">
        <w:rPr>
          <w:rFonts w:cs="Arial"/>
          <w:szCs w:val="24"/>
        </w:rPr>
        <w:tab/>
      </w:r>
      <w:r w:rsidR="00FD5274">
        <w:rPr>
          <w:rFonts w:cs="Arial"/>
          <w:szCs w:val="24"/>
        </w:rPr>
        <w:tab/>
      </w:r>
      <w:r w:rsidR="00475033">
        <w:rPr>
          <w:rFonts w:cs="Arial"/>
          <w:szCs w:val="24"/>
        </w:rPr>
        <w:tab/>
      </w:r>
      <w:r>
        <w:rPr>
          <w:rFonts w:cs="Arial"/>
          <w:szCs w:val="24"/>
        </w:rPr>
        <w:t>(poskytovatel)</w:t>
      </w:r>
    </w:p>
    <w:sectPr w:rsidR="00CA6ED5" w:rsidRPr="009C05DA" w:rsidSect="006A4E12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4" w:right="1134" w:bottom="1701" w:left="1134" w:header="709" w:footer="709" w:gutter="0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9FFD9" w16cex:dateUtc="2021-09-01T11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D2272" w14:textId="77777777" w:rsidR="00DF38F6" w:rsidRDefault="00DF38F6" w:rsidP="004751CD">
      <w:r>
        <w:separator/>
      </w:r>
    </w:p>
  </w:endnote>
  <w:endnote w:type="continuationSeparator" w:id="0">
    <w:p w14:paraId="7B58677C" w14:textId="77777777" w:rsidR="00DF38F6" w:rsidRDefault="00DF38F6" w:rsidP="004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8E64" w14:textId="77777777" w:rsidR="00D90AD0" w:rsidRDefault="006D1013" w:rsidP="002266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6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427F0D" w14:textId="77777777" w:rsidR="00D90AD0" w:rsidRDefault="004B18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7616" w14:textId="77777777" w:rsidR="00D90AD0" w:rsidRDefault="004B187D" w:rsidP="002266EF">
    <w:pPr>
      <w:pStyle w:val="Zpat"/>
      <w:framePr w:wrap="around" w:vAnchor="text" w:hAnchor="margin" w:xAlign="center" w:y="1"/>
      <w:rPr>
        <w:rStyle w:val="slostrnky"/>
      </w:rPr>
    </w:pPr>
  </w:p>
  <w:p w14:paraId="288AE38A" w14:textId="77777777" w:rsidR="00D90AD0" w:rsidRDefault="004B187D">
    <w:pPr>
      <w:pStyle w:val="Zpat"/>
      <w:framePr w:wrap="around" w:vAnchor="text" w:hAnchor="margin" w:xAlign="center" w:y="1"/>
      <w:rPr>
        <w:rStyle w:val="slostrnky"/>
      </w:rPr>
    </w:pPr>
  </w:p>
  <w:p w14:paraId="7347EBCA" w14:textId="77777777" w:rsidR="00D90AD0" w:rsidRDefault="00A36322" w:rsidP="002266EF">
    <w:pPr>
      <w:pStyle w:val="Zpat"/>
    </w:pPr>
    <w:r>
      <w:tab/>
      <w:t xml:space="preserve">- </w:t>
    </w:r>
    <w:r w:rsidR="006D1013">
      <w:fldChar w:fldCharType="begin"/>
    </w:r>
    <w:r>
      <w:instrText xml:space="preserve"> PAGE </w:instrText>
    </w:r>
    <w:r w:rsidR="006D1013">
      <w:fldChar w:fldCharType="separate"/>
    </w:r>
    <w:r w:rsidR="00516957">
      <w:rPr>
        <w:noProof/>
      </w:rPr>
      <w:t>7</w:t>
    </w:r>
    <w:r w:rsidR="006D1013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C27A" w14:textId="77777777" w:rsidR="00DF38F6" w:rsidRDefault="00DF38F6" w:rsidP="004751CD">
      <w:r>
        <w:separator/>
      </w:r>
    </w:p>
  </w:footnote>
  <w:footnote w:type="continuationSeparator" w:id="0">
    <w:p w14:paraId="7599D888" w14:textId="77777777" w:rsidR="00DF38F6" w:rsidRDefault="00DF38F6" w:rsidP="0047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4E5F" w14:textId="77777777" w:rsidR="00D90AD0" w:rsidRDefault="00A36322">
    <w:pPr>
      <w:pStyle w:val="Zhlav"/>
      <w:rPr>
        <w:sz w:val="12"/>
        <w:szCs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AF84" w14:textId="77777777" w:rsidR="00D90AD0" w:rsidRPr="006A4E12" w:rsidRDefault="00A36322" w:rsidP="006A4E1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CD595E2" wp14:editId="48E3C5C2">
          <wp:simplePos x="0" y="0"/>
          <wp:positionH relativeFrom="column">
            <wp:posOffset>5230495</wp:posOffset>
          </wp:positionH>
          <wp:positionV relativeFrom="line">
            <wp:posOffset>-292735</wp:posOffset>
          </wp:positionV>
          <wp:extent cx="1397000" cy="39370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EE0"/>
    <w:multiLevelType w:val="hybridMultilevel"/>
    <w:tmpl w:val="C8CCF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1907"/>
    <w:multiLevelType w:val="hybridMultilevel"/>
    <w:tmpl w:val="D51637C2"/>
    <w:lvl w:ilvl="0" w:tplc="84B6BFB8">
      <w:start w:val="1"/>
      <w:numFmt w:val="bullet"/>
      <w:pStyle w:val="Normln-odrky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2"/>
      </w:rPr>
    </w:lvl>
    <w:lvl w:ilvl="1" w:tplc="F8208880">
      <w:start w:val="1"/>
      <w:numFmt w:val="bullet"/>
      <w:pStyle w:val="Normln-odrk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46CB8"/>
    <w:multiLevelType w:val="hybridMultilevel"/>
    <w:tmpl w:val="F028E198"/>
    <w:lvl w:ilvl="0" w:tplc="00AAB11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6299"/>
    <w:multiLevelType w:val="multilevel"/>
    <w:tmpl w:val="B302E52C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38542701"/>
    <w:multiLevelType w:val="hybridMultilevel"/>
    <w:tmpl w:val="A2A890E8"/>
    <w:lvl w:ilvl="0" w:tplc="B94C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46D6"/>
    <w:multiLevelType w:val="hybridMultilevel"/>
    <w:tmpl w:val="A27853DC"/>
    <w:lvl w:ilvl="0" w:tplc="B94C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763A"/>
    <w:multiLevelType w:val="hybridMultilevel"/>
    <w:tmpl w:val="9D345FE2"/>
    <w:lvl w:ilvl="0" w:tplc="B94C4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883775"/>
    <w:multiLevelType w:val="hybridMultilevel"/>
    <w:tmpl w:val="65D8AC00"/>
    <w:lvl w:ilvl="0" w:tplc="B94C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479DE"/>
    <w:multiLevelType w:val="hybridMultilevel"/>
    <w:tmpl w:val="F64ED282"/>
    <w:lvl w:ilvl="0" w:tplc="EA7C2156">
      <w:start w:val="3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Times New Roman" w:hint="default"/>
        <w:b w:val="0"/>
        <w:i w:val="0"/>
        <w:color w:val="auto"/>
        <w:sz w:val="22"/>
      </w:rPr>
    </w:lvl>
    <w:lvl w:ilvl="1" w:tplc="F82088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JQrYYN2j1FCjmytxxnSqS6CdnchBIb7Y0Xr04KWe8nZVW2JQ0UmWunxEl3nzMEwyUQs242sIb/SoZkOLAH6Q==" w:salt="38sAn9nUViCFAL3rQSsZ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82"/>
    <w:rsid w:val="0000266D"/>
    <w:rsid w:val="000044A4"/>
    <w:rsid w:val="00023DE7"/>
    <w:rsid w:val="00052BD7"/>
    <w:rsid w:val="00055BB3"/>
    <w:rsid w:val="00081DBC"/>
    <w:rsid w:val="000E632E"/>
    <w:rsid w:val="000E7925"/>
    <w:rsid w:val="000F23B9"/>
    <w:rsid w:val="001009CC"/>
    <w:rsid w:val="00107A68"/>
    <w:rsid w:val="00107F1B"/>
    <w:rsid w:val="00116BA0"/>
    <w:rsid w:val="0016698F"/>
    <w:rsid w:val="00170FB1"/>
    <w:rsid w:val="001B4617"/>
    <w:rsid w:val="00200F18"/>
    <w:rsid w:val="00215FEC"/>
    <w:rsid w:val="00216598"/>
    <w:rsid w:val="00221B47"/>
    <w:rsid w:val="002220A2"/>
    <w:rsid w:val="00246651"/>
    <w:rsid w:val="00263992"/>
    <w:rsid w:val="0026761D"/>
    <w:rsid w:val="0028286F"/>
    <w:rsid w:val="00286F29"/>
    <w:rsid w:val="002B79A2"/>
    <w:rsid w:val="002C1D41"/>
    <w:rsid w:val="002F13AB"/>
    <w:rsid w:val="003059D1"/>
    <w:rsid w:val="00314DCE"/>
    <w:rsid w:val="003175CC"/>
    <w:rsid w:val="0032760C"/>
    <w:rsid w:val="00347CE5"/>
    <w:rsid w:val="003631D9"/>
    <w:rsid w:val="00397D52"/>
    <w:rsid w:val="003D387A"/>
    <w:rsid w:val="003E78EC"/>
    <w:rsid w:val="00402AD2"/>
    <w:rsid w:val="00403EDE"/>
    <w:rsid w:val="004229CE"/>
    <w:rsid w:val="0044297C"/>
    <w:rsid w:val="0045577B"/>
    <w:rsid w:val="00463B55"/>
    <w:rsid w:val="00465BF8"/>
    <w:rsid w:val="00475033"/>
    <w:rsid w:val="004751CD"/>
    <w:rsid w:val="00481221"/>
    <w:rsid w:val="00492FAD"/>
    <w:rsid w:val="004A0D25"/>
    <w:rsid w:val="004A20C1"/>
    <w:rsid w:val="004B187D"/>
    <w:rsid w:val="004F48B8"/>
    <w:rsid w:val="00505BAA"/>
    <w:rsid w:val="0051401F"/>
    <w:rsid w:val="00516957"/>
    <w:rsid w:val="00535395"/>
    <w:rsid w:val="005418DC"/>
    <w:rsid w:val="00574197"/>
    <w:rsid w:val="005759D3"/>
    <w:rsid w:val="005969D9"/>
    <w:rsid w:val="005A22BD"/>
    <w:rsid w:val="005D46D9"/>
    <w:rsid w:val="005E2C22"/>
    <w:rsid w:val="00622D1B"/>
    <w:rsid w:val="00626F11"/>
    <w:rsid w:val="0064002E"/>
    <w:rsid w:val="00660D80"/>
    <w:rsid w:val="006A6836"/>
    <w:rsid w:val="006B0B35"/>
    <w:rsid w:val="006D1013"/>
    <w:rsid w:val="006F61F6"/>
    <w:rsid w:val="007229FD"/>
    <w:rsid w:val="0073532F"/>
    <w:rsid w:val="007512DA"/>
    <w:rsid w:val="007633BE"/>
    <w:rsid w:val="00780C1A"/>
    <w:rsid w:val="00781A25"/>
    <w:rsid w:val="00782715"/>
    <w:rsid w:val="007A62B8"/>
    <w:rsid w:val="007D4FAF"/>
    <w:rsid w:val="007D547B"/>
    <w:rsid w:val="00802ED5"/>
    <w:rsid w:val="0084281A"/>
    <w:rsid w:val="008D155F"/>
    <w:rsid w:val="00925F5D"/>
    <w:rsid w:val="00930D31"/>
    <w:rsid w:val="00945E7F"/>
    <w:rsid w:val="00947E85"/>
    <w:rsid w:val="00957E32"/>
    <w:rsid w:val="00993CFA"/>
    <w:rsid w:val="009A2176"/>
    <w:rsid w:val="009B5769"/>
    <w:rsid w:val="009C05DA"/>
    <w:rsid w:val="009E2BC2"/>
    <w:rsid w:val="009E587C"/>
    <w:rsid w:val="00A3418E"/>
    <w:rsid w:val="00A36322"/>
    <w:rsid w:val="00A441C5"/>
    <w:rsid w:val="00A50860"/>
    <w:rsid w:val="00A627DF"/>
    <w:rsid w:val="00B13EF8"/>
    <w:rsid w:val="00B54A04"/>
    <w:rsid w:val="00B64839"/>
    <w:rsid w:val="00B656DC"/>
    <w:rsid w:val="00BC46E4"/>
    <w:rsid w:val="00BD4433"/>
    <w:rsid w:val="00BD544A"/>
    <w:rsid w:val="00BE39C7"/>
    <w:rsid w:val="00C0717E"/>
    <w:rsid w:val="00C14B95"/>
    <w:rsid w:val="00C24E0F"/>
    <w:rsid w:val="00C74CBE"/>
    <w:rsid w:val="00C75366"/>
    <w:rsid w:val="00C75DE9"/>
    <w:rsid w:val="00CB7333"/>
    <w:rsid w:val="00CE6BF2"/>
    <w:rsid w:val="00D20EED"/>
    <w:rsid w:val="00D2440B"/>
    <w:rsid w:val="00D41237"/>
    <w:rsid w:val="00D6628C"/>
    <w:rsid w:val="00D86628"/>
    <w:rsid w:val="00DB2F9F"/>
    <w:rsid w:val="00DB7EBE"/>
    <w:rsid w:val="00DE4E47"/>
    <w:rsid w:val="00DF01E8"/>
    <w:rsid w:val="00DF1CF8"/>
    <w:rsid w:val="00DF38F6"/>
    <w:rsid w:val="00E30553"/>
    <w:rsid w:val="00E47E0B"/>
    <w:rsid w:val="00E60A8E"/>
    <w:rsid w:val="00E63BB8"/>
    <w:rsid w:val="00EA2FDE"/>
    <w:rsid w:val="00EF0387"/>
    <w:rsid w:val="00F023F2"/>
    <w:rsid w:val="00F47A06"/>
    <w:rsid w:val="00F86412"/>
    <w:rsid w:val="00F91043"/>
    <w:rsid w:val="00FB41FF"/>
    <w:rsid w:val="00FB6BE2"/>
    <w:rsid w:val="00FD5274"/>
    <w:rsid w:val="00FF2282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EB17"/>
  <w15:docId w15:val="{4D7C496D-8793-431A-ACC2-C7E83C91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228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22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F228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FF2282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FF2282"/>
  </w:style>
  <w:style w:type="paragraph" w:styleId="Zhlav">
    <w:name w:val="header"/>
    <w:basedOn w:val="Normln"/>
    <w:link w:val="ZhlavChar"/>
    <w:rsid w:val="00FF2282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FF2282"/>
    <w:rPr>
      <w:rFonts w:ascii="Calibri" w:eastAsia="Times New Roman" w:hAnsi="Calibri" w:cs="Times New Roman"/>
      <w:sz w:val="20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FF2282"/>
    <w:pPr>
      <w:numPr>
        <w:ilvl w:val="1"/>
        <w:numId w:val="1"/>
      </w:numPr>
      <w:spacing w:before="60"/>
      <w:ind w:left="720"/>
      <w:jc w:val="both"/>
    </w:pPr>
    <w:rPr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B64839"/>
    <w:pPr>
      <w:keepLines w:val="0"/>
      <w:spacing w:before="480" w:after="120"/>
      <w:jc w:val="center"/>
    </w:pPr>
    <w:rPr>
      <w:rFonts w:ascii="Calibri" w:eastAsia="Times New Roman" w:hAnsi="Calibri" w:cs="Times New Roman"/>
      <w:b/>
      <w:i w:val="0"/>
      <w:iCs w:val="0"/>
      <w:color w:val="auto"/>
    </w:rPr>
  </w:style>
  <w:style w:type="character" w:customStyle="1" w:styleId="OdstavecChar">
    <w:name w:val="Odstavec Char"/>
    <w:link w:val="Odstavec"/>
    <w:rsid w:val="00FF2282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B64839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2282"/>
    <w:pPr>
      <w:ind w:left="708"/>
    </w:pPr>
  </w:style>
  <w:style w:type="paragraph" w:styleId="Textkomente">
    <w:name w:val="annotation text"/>
    <w:basedOn w:val="Normln"/>
    <w:link w:val="TextkomenteChar"/>
    <w:unhideWhenUsed/>
    <w:rsid w:val="00FF22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F2282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228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A0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05B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B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BAA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Normln-odrky">
    <w:name w:val="Normální - odrážky"/>
    <w:rsid w:val="000E7925"/>
    <w:pPr>
      <w:numPr>
        <w:ilvl w:val="1"/>
        <w:numId w:val="9"/>
      </w:numPr>
      <w:spacing w:after="0" w:line="240" w:lineRule="auto"/>
    </w:pPr>
    <w:rPr>
      <w:rFonts w:ascii="Times New Roman" w:eastAsia="Calibri" w:hAnsi="Times New Roman" w:cs="Times New Roman"/>
      <w:szCs w:val="20"/>
      <w:lang w:eastAsia="cs-CZ"/>
    </w:rPr>
  </w:style>
  <w:style w:type="paragraph" w:customStyle="1" w:styleId="Default">
    <w:name w:val="Default"/>
    <w:rsid w:val="00A50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pravidel">
    <w:name w:val="Styl pravidel"/>
    <w:basedOn w:val="Normln"/>
    <w:rsid w:val="00F86412"/>
    <w:pPr>
      <w:widowControl w:val="0"/>
      <w:overflowPunct w:val="0"/>
      <w:autoSpaceDE w:val="0"/>
      <w:autoSpaceDN w:val="0"/>
      <w:adjustRightInd w:val="0"/>
      <w:spacing w:before="240" w:line="360" w:lineRule="auto"/>
      <w:jc w:val="both"/>
    </w:pPr>
    <w:rPr>
      <w:rFonts w:ascii="Times New Roman" w:hAnsi="Times New Roman"/>
      <w:szCs w:val="20"/>
    </w:rPr>
  </w:style>
  <w:style w:type="character" w:styleId="Zstupntext">
    <w:name w:val="Placeholder Text"/>
    <w:basedOn w:val="Standardnpsmoodstavce"/>
    <w:uiPriority w:val="99"/>
    <w:semiHidden/>
    <w:rsid w:val="002C1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F1661-BED9-4DA5-BF94-186FC56FF4EE}"/>
      </w:docPartPr>
      <w:docPartBody>
        <w:p w:rsidR="00000000" w:rsidRDefault="00207A63">
          <w:r w:rsidRPr="00C8051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63"/>
    <w:rsid w:val="0020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7A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2981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CGB</Company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Eva, Mgr.</dc:creator>
  <cp:lastModifiedBy>Dočkal Pavel, Ing.</cp:lastModifiedBy>
  <cp:revision>6</cp:revision>
  <cp:lastPrinted>2021-04-27T07:36:00Z</cp:lastPrinted>
  <dcterms:created xsi:type="dcterms:W3CDTF">2021-09-01T12:01:00Z</dcterms:created>
  <dcterms:modified xsi:type="dcterms:W3CDTF">2021-09-03T11:58:00Z</dcterms:modified>
</cp:coreProperties>
</file>