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0D293" w14:textId="77777777" w:rsidR="005E04BA" w:rsidRPr="00744AF9" w:rsidRDefault="005E04BA" w:rsidP="005E04BA">
      <w:pPr>
        <w:pStyle w:val="Normalneodsazen"/>
        <w:rPr>
          <w:rFonts w:asciiTheme="minorHAnsi" w:hAnsiTheme="minorHAnsi"/>
          <w:sz w:val="20"/>
        </w:rPr>
      </w:pPr>
      <w:r w:rsidRPr="00744AF9">
        <w:rPr>
          <w:rFonts w:asciiTheme="minorHAnsi" w:hAnsiTheme="minorHAnsi"/>
          <w:sz w:val="20"/>
        </w:rPr>
        <w:t>Níže uvedeného dne, měsíce a roku uzavřeli</w:t>
      </w:r>
    </w:p>
    <w:p w14:paraId="538AF717" w14:textId="77777777" w:rsidR="005E04BA" w:rsidRPr="00744AF9" w:rsidRDefault="005E04BA" w:rsidP="005E04BA">
      <w:pPr>
        <w:rPr>
          <w:rFonts w:asciiTheme="minorHAnsi" w:hAnsiTheme="minorHAnsi"/>
          <w:b/>
          <w:szCs w:val="20"/>
        </w:rPr>
      </w:pPr>
    </w:p>
    <w:p w14:paraId="15361536" w14:textId="77777777" w:rsidR="006673B9" w:rsidRPr="00EC2C57" w:rsidRDefault="006673B9" w:rsidP="006673B9">
      <w:pPr>
        <w:spacing w:line="276" w:lineRule="auto"/>
        <w:rPr>
          <w:rFonts w:asciiTheme="minorHAnsi" w:hAnsiTheme="minorHAnsi"/>
          <w:b/>
          <w:szCs w:val="20"/>
        </w:rPr>
      </w:pPr>
      <w:r w:rsidRPr="00EC2C57">
        <w:rPr>
          <w:rFonts w:asciiTheme="minorHAnsi" w:hAnsiTheme="minorHAnsi"/>
          <w:b/>
          <w:szCs w:val="20"/>
        </w:rPr>
        <w:t>Fakultní nemocnice Olomouc</w:t>
      </w:r>
    </w:p>
    <w:p w14:paraId="56D862A7"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státní příspěvková organizace zřízená Ministerstvem zdravotnictví ČR rozhodnutím ministra zdravotnictví ze dne 25.11.1990, č.j. OP-054-25.11.90</w:t>
      </w:r>
    </w:p>
    <w:p w14:paraId="464D76B0"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se </w:t>
      </w:r>
      <w:proofErr w:type="gramStart"/>
      <w:r w:rsidRPr="00EC2C57">
        <w:rPr>
          <w:rFonts w:asciiTheme="minorHAnsi" w:hAnsiTheme="minorHAnsi"/>
          <w:szCs w:val="20"/>
        </w:rPr>
        <w:t xml:space="preserve">sídlem:  </w:t>
      </w:r>
      <w:r w:rsidRPr="00EC2C57">
        <w:rPr>
          <w:rFonts w:asciiTheme="minorHAnsi" w:hAnsiTheme="minorHAnsi"/>
          <w:szCs w:val="20"/>
        </w:rPr>
        <w:tab/>
      </w:r>
      <w:proofErr w:type="gramEnd"/>
      <w:r>
        <w:rPr>
          <w:rFonts w:asciiTheme="minorHAnsi" w:hAnsiTheme="minorHAnsi"/>
          <w:szCs w:val="20"/>
        </w:rPr>
        <w:t xml:space="preserve"> </w:t>
      </w:r>
      <w:r w:rsidRPr="00EC2C57">
        <w:rPr>
          <w:rFonts w:asciiTheme="minorHAnsi" w:hAnsiTheme="minorHAnsi"/>
          <w:szCs w:val="20"/>
        </w:rPr>
        <w:t>I. P. Pavlova 185/6, 779 00 Olomouc</w:t>
      </w:r>
    </w:p>
    <w:p w14:paraId="24CF057F"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IČ: </w:t>
      </w:r>
      <w:r w:rsidRPr="00EC2C57">
        <w:rPr>
          <w:rFonts w:asciiTheme="minorHAnsi" w:hAnsiTheme="minorHAnsi"/>
          <w:szCs w:val="20"/>
        </w:rPr>
        <w:tab/>
      </w:r>
      <w:r w:rsidRPr="00EC2C57">
        <w:rPr>
          <w:rFonts w:asciiTheme="minorHAnsi" w:hAnsiTheme="minorHAnsi"/>
          <w:szCs w:val="20"/>
        </w:rPr>
        <w:tab/>
      </w:r>
      <w:r>
        <w:rPr>
          <w:rFonts w:asciiTheme="minorHAnsi" w:hAnsiTheme="minorHAnsi"/>
          <w:szCs w:val="20"/>
        </w:rPr>
        <w:t xml:space="preserve"> </w:t>
      </w:r>
      <w:r w:rsidRPr="00EC2C57">
        <w:rPr>
          <w:rFonts w:asciiTheme="minorHAnsi" w:hAnsiTheme="minorHAnsi"/>
          <w:szCs w:val="20"/>
        </w:rPr>
        <w:t>00098892</w:t>
      </w:r>
    </w:p>
    <w:p w14:paraId="35129E85"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DIČ:</w:t>
      </w:r>
      <w:r w:rsidRPr="00EC2C57">
        <w:rPr>
          <w:rFonts w:asciiTheme="minorHAnsi" w:hAnsiTheme="minorHAnsi"/>
          <w:szCs w:val="20"/>
        </w:rPr>
        <w:tab/>
      </w:r>
      <w:r w:rsidRPr="00EC2C57">
        <w:rPr>
          <w:rFonts w:asciiTheme="minorHAnsi" w:hAnsiTheme="minorHAnsi"/>
          <w:szCs w:val="20"/>
        </w:rPr>
        <w:tab/>
      </w:r>
      <w:r>
        <w:rPr>
          <w:rFonts w:asciiTheme="minorHAnsi" w:hAnsiTheme="minorHAnsi"/>
          <w:szCs w:val="20"/>
        </w:rPr>
        <w:t xml:space="preserve"> </w:t>
      </w:r>
      <w:r w:rsidRPr="00EC2C57">
        <w:rPr>
          <w:rFonts w:asciiTheme="minorHAnsi" w:hAnsiTheme="minorHAnsi"/>
          <w:szCs w:val="20"/>
        </w:rPr>
        <w:t>CZ00098892</w:t>
      </w:r>
    </w:p>
    <w:p w14:paraId="265835CD"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Zastoupená:</w:t>
      </w:r>
      <w:r w:rsidRPr="00EC2C57">
        <w:rPr>
          <w:rFonts w:asciiTheme="minorHAnsi" w:hAnsiTheme="minorHAnsi"/>
          <w:szCs w:val="20"/>
        </w:rPr>
        <w:tab/>
      </w:r>
      <w:r>
        <w:rPr>
          <w:rFonts w:asciiTheme="minorHAnsi" w:hAnsiTheme="minorHAnsi"/>
          <w:szCs w:val="20"/>
        </w:rPr>
        <w:t xml:space="preserve"> </w:t>
      </w:r>
      <w:r w:rsidRPr="00EC2C57">
        <w:rPr>
          <w:rFonts w:asciiTheme="minorHAnsi" w:hAnsiTheme="minorHAnsi"/>
          <w:szCs w:val="20"/>
        </w:rPr>
        <w:t>prof. MUDr. Romanem Havlíkem, Ph.D., ředitelem</w:t>
      </w:r>
    </w:p>
    <w:p w14:paraId="2114B904"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bankovní spojení: 36334811/0710</w:t>
      </w:r>
    </w:p>
    <w:p w14:paraId="330A8321" w14:textId="77777777" w:rsidR="006673B9" w:rsidRPr="00EC2C57" w:rsidRDefault="006673B9" w:rsidP="006673B9">
      <w:pPr>
        <w:spacing w:line="276" w:lineRule="auto"/>
        <w:rPr>
          <w:rFonts w:asciiTheme="minorHAnsi" w:hAnsiTheme="minorHAnsi"/>
          <w:szCs w:val="20"/>
        </w:rPr>
      </w:pPr>
    </w:p>
    <w:p w14:paraId="35555711" w14:textId="77777777" w:rsidR="006673B9" w:rsidRPr="00EC2C57" w:rsidRDefault="006673B9" w:rsidP="006673B9">
      <w:pPr>
        <w:spacing w:line="276" w:lineRule="auto"/>
        <w:rPr>
          <w:rFonts w:asciiTheme="minorHAnsi" w:hAnsiTheme="minorHAnsi"/>
          <w:i/>
          <w:szCs w:val="20"/>
        </w:rPr>
      </w:pPr>
      <w:r w:rsidRPr="00EC2C57">
        <w:rPr>
          <w:rFonts w:asciiTheme="minorHAnsi" w:hAnsiTheme="minorHAnsi"/>
          <w:bCs/>
          <w:szCs w:val="20"/>
        </w:rPr>
        <w:t xml:space="preserve">na straně jedné </w:t>
      </w:r>
      <w:r w:rsidRPr="00EC2C57">
        <w:rPr>
          <w:rFonts w:asciiTheme="minorHAnsi" w:hAnsiTheme="minorHAnsi"/>
          <w:szCs w:val="20"/>
        </w:rPr>
        <w:t>jako</w:t>
      </w:r>
      <w:r>
        <w:rPr>
          <w:rFonts w:asciiTheme="minorHAnsi" w:hAnsiTheme="minorHAnsi"/>
          <w:szCs w:val="20"/>
        </w:rPr>
        <w:t xml:space="preserve"> </w:t>
      </w:r>
      <w:r w:rsidRPr="00EC2C57">
        <w:rPr>
          <w:rFonts w:asciiTheme="minorHAnsi" w:hAnsiTheme="minorHAnsi"/>
          <w:i/>
          <w:szCs w:val="20"/>
        </w:rPr>
        <w:t>„objednatel“</w:t>
      </w:r>
    </w:p>
    <w:p w14:paraId="25F9E4FE" w14:textId="77777777" w:rsidR="006673B9" w:rsidRDefault="006673B9" w:rsidP="006673B9">
      <w:pPr>
        <w:spacing w:line="276" w:lineRule="auto"/>
        <w:rPr>
          <w:rFonts w:asciiTheme="minorHAnsi" w:hAnsiTheme="minorHAnsi"/>
          <w:szCs w:val="20"/>
        </w:rPr>
      </w:pPr>
    </w:p>
    <w:p w14:paraId="7ED2B87D" w14:textId="77777777" w:rsidR="006673B9" w:rsidRPr="00EC2C57" w:rsidRDefault="006673B9" w:rsidP="006673B9">
      <w:pPr>
        <w:spacing w:line="276" w:lineRule="auto"/>
        <w:rPr>
          <w:rFonts w:asciiTheme="minorHAnsi" w:hAnsiTheme="minorHAnsi"/>
          <w:szCs w:val="20"/>
        </w:rPr>
      </w:pPr>
    </w:p>
    <w:p w14:paraId="74FC99E7"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a</w:t>
      </w:r>
    </w:p>
    <w:p w14:paraId="19A934EC" w14:textId="77777777" w:rsidR="006673B9" w:rsidRDefault="006673B9" w:rsidP="006673B9">
      <w:pPr>
        <w:spacing w:line="276" w:lineRule="auto"/>
        <w:rPr>
          <w:rFonts w:asciiTheme="minorHAnsi" w:hAnsiTheme="minorHAnsi"/>
          <w:szCs w:val="20"/>
        </w:rPr>
      </w:pPr>
    </w:p>
    <w:p w14:paraId="0B5FFAE9" w14:textId="77777777" w:rsidR="006673B9" w:rsidRDefault="006673B9" w:rsidP="006673B9">
      <w:pPr>
        <w:spacing w:line="276" w:lineRule="auto"/>
        <w:rPr>
          <w:rFonts w:asciiTheme="minorHAnsi" w:hAnsiTheme="minorHAnsi"/>
          <w:szCs w:val="20"/>
        </w:rPr>
      </w:pPr>
    </w:p>
    <w:p w14:paraId="7C296075" w14:textId="77777777" w:rsidR="006673B9" w:rsidRPr="00EC2C57" w:rsidRDefault="006673B9" w:rsidP="006673B9">
      <w:pPr>
        <w:spacing w:line="276" w:lineRule="auto"/>
        <w:rPr>
          <w:rFonts w:asciiTheme="minorHAnsi" w:hAnsiTheme="minorHAnsi"/>
          <w:szCs w:val="20"/>
        </w:rPr>
      </w:pPr>
    </w:p>
    <w:sdt>
      <w:sdtPr>
        <w:rPr>
          <w:rFonts w:asciiTheme="minorHAnsi" w:hAnsiTheme="minorHAnsi"/>
          <w:b/>
          <w:szCs w:val="20"/>
        </w:rPr>
        <w:id w:val="19671352"/>
        <w:placeholder>
          <w:docPart w:val="D365BE39EBCD47E89EE360E9429C4CFF"/>
        </w:placeholder>
      </w:sdtPr>
      <w:sdtEndPr>
        <w:rPr>
          <w:b w:val="0"/>
        </w:rPr>
      </w:sdtEndPr>
      <w:sdtContent>
        <w:p w14:paraId="5A6661F6" w14:textId="77777777" w:rsidR="006673B9" w:rsidRPr="00EC2C57" w:rsidRDefault="006673B9" w:rsidP="006673B9">
          <w:pPr>
            <w:spacing w:line="276" w:lineRule="auto"/>
            <w:rPr>
              <w:rFonts w:asciiTheme="minorHAnsi" w:hAnsiTheme="minorHAnsi"/>
              <w:b/>
              <w:szCs w:val="20"/>
            </w:rPr>
          </w:pPr>
          <w:r w:rsidRPr="006673B9">
            <w:rPr>
              <w:rFonts w:asciiTheme="minorHAnsi" w:hAnsiTheme="minorHAnsi"/>
              <w:b/>
              <w:szCs w:val="20"/>
              <w:highlight w:val="lightGray"/>
            </w:rPr>
            <w:t>……………………………………………..</w:t>
          </w:r>
        </w:p>
        <w:p w14:paraId="24C90524"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se sídlem: </w:t>
          </w:r>
          <w:r w:rsidRPr="00EC2C57">
            <w:rPr>
              <w:rFonts w:asciiTheme="minorHAnsi" w:hAnsiTheme="minorHAnsi"/>
              <w:szCs w:val="20"/>
            </w:rPr>
            <w:tab/>
          </w:r>
          <w:r>
            <w:rPr>
              <w:rFonts w:asciiTheme="minorHAnsi" w:hAnsiTheme="minorHAnsi"/>
              <w:szCs w:val="20"/>
            </w:rPr>
            <w:t xml:space="preserve"> </w:t>
          </w:r>
          <w:r w:rsidRPr="006673B9">
            <w:rPr>
              <w:rFonts w:asciiTheme="minorHAnsi" w:hAnsiTheme="minorHAnsi"/>
              <w:szCs w:val="20"/>
              <w:highlight w:val="lightGray"/>
            </w:rPr>
            <w:t>……………………………………….</w:t>
          </w:r>
        </w:p>
        <w:p w14:paraId="4ED709B3"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IČ: </w:t>
          </w:r>
          <w:r w:rsidRPr="00EC2C57">
            <w:rPr>
              <w:rFonts w:asciiTheme="minorHAnsi" w:hAnsiTheme="minorHAnsi"/>
              <w:szCs w:val="20"/>
            </w:rPr>
            <w:tab/>
          </w:r>
          <w:r w:rsidRPr="00EC2C57">
            <w:rPr>
              <w:rFonts w:asciiTheme="minorHAnsi" w:hAnsiTheme="minorHAnsi"/>
              <w:szCs w:val="20"/>
            </w:rPr>
            <w:tab/>
          </w:r>
          <w:r>
            <w:rPr>
              <w:rFonts w:asciiTheme="minorHAnsi" w:hAnsiTheme="minorHAnsi"/>
              <w:szCs w:val="20"/>
            </w:rPr>
            <w:t xml:space="preserve"> </w:t>
          </w:r>
          <w:r w:rsidRPr="006673B9">
            <w:rPr>
              <w:rFonts w:asciiTheme="minorHAnsi" w:hAnsiTheme="minorHAnsi"/>
              <w:szCs w:val="20"/>
              <w:highlight w:val="lightGray"/>
            </w:rPr>
            <w:t>……………………………………….</w:t>
          </w:r>
        </w:p>
        <w:p w14:paraId="2A9BE6C7"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DIČ: </w:t>
          </w:r>
          <w:r w:rsidRPr="00EC2C57">
            <w:rPr>
              <w:rFonts w:asciiTheme="minorHAnsi" w:hAnsiTheme="minorHAnsi"/>
              <w:szCs w:val="20"/>
            </w:rPr>
            <w:tab/>
          </w:r>
          <w:r w:rsidRPr="00EC2C57">
            <w:rPr>
              <w:rFonts w:asciiTheme="minorHAnsi" w:hAnsiTheme="minorHAnsi"/>
              <w:szCs w:val="20"/>
            </w:rPr>
            <w:tab/>
          </w:r>
          <w:r>
            <w:rPr>
              <w:rFonts w:asciiTheme="minorHAnsi" w:hAnsiTheme="minorHAnsi"/>
              <w:szCs w:val="20"/>
            </w:rPr>
            <w:t xml:space="preserve"> </w:t>
          </w:r>
          <w:r w:rsidRPr="006673B9">
            <w:rPr>
              <w:rFonts w:asciiTheme="minorHAnsi" w:hAnsiTheme="minorHAnsi"/>
              <w:szCs w:val="20"/>
              <w:highlight w:val="lightGray"/>
            </w:rPr>
            <w:t>……………………………………….</w:t>
          </w:r>
        </w:p>
        <w:p w14:paraId="39F13676"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zastoupená: </w:t>
          </w:r>
          <w:r w:rsidRPr="00EC2C57">
            <w:rPr>
              <w:rFonts w:asciiTheme="minorHAnsi" w:hAnsiTheme="minorHAnsi"/>
              <w:szCs w:val="20"/>
            </w:rPr>
            <w:tab/>
          </w:r>
          <w:r>
            <w:rPr>
              <w:rFonts w:asciiTheme="minorHAnsi" w:hAnsiTheme="minorHAnsi"/>
              <w:szCs w:val="20"/>
            </w:rPr>
            <w:t xml:space="preserve"> </w:t>
          </w:r>
          <w:r w:rsidRPr="006673B9">
            <w:rPr>
              <w:rFonts w:asciiTheme="minorHAnsi" w:hAnsiTheme="minorHAnsi"/>
              <w:szCs w:val="20"/>
              <w:highlight w:val="lightGray"/>
            </w:rPr>
            <w:t>……………………………………….</w:t>
          </w:r>
        </w:p>
        <w:p w14:paraId="75C3225B"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zapsaná v Obchodním rejstříku vedeném </w:t>
          </w:r>
          <w:r w:rsidRPr="006673B9">
            <w:rPr>
              <w:rFonts w:asciiTheme="minorHAnsi" w:hAnsiTheme="minorHAnsi"/>
              <w:szCs w:val="20"/>
              <w:highlight w:val="lightGray"/>
            </w:rPr>
            <w:t>………………</w:t>
          </w:r>
          <w:r w:rsidRPr="00EC2C57">
            <w:rPr>
              <w:rFonts w:asciiTheme="minorHAnsi" w:hAnsiTheme="minorHAnsi"/>
              <w:szCs w:val="20"/>
            </w:rPr>
            <w:t xml:space="preserve"> soudem v </w:t>
          </w:r>
          <w:r w:rsidRPr="006673B9">
            <w:rPr>
              <w:rFonts w:asciiTheme="minorHAnsi" w:hAnsiTheme="minorHAnsi"/>
              <w:szCs w:val="20"/>
              <w:highlight w:val="lightGray"/>
            </w:rPr>
            <w:t>………</w:t>
          </w:r>
          <w:proofErr w:type="gramStart"/>
          <w:r w:rsidRPr="006673B9">
            <w:rPr>
              <w:rFonts w:asciiTheme="minorHAnsi" w:hAnsiTheme="minorHAnsi"/>
              <w:szCs w:val="20"/>
              <w:highlight w:val="lightGray"/>
            </w:rPr>
            <w:t>…….</w:t>
          </w:r>
          <w:proofErr w:type="gramEnd"/>
          <w:r w:rsidRPr="00EC2C57">
            <w:rPr>
              <w:rFonts w:asciiTheme="minorHAnsi" w:hAnsiTheme="minorHAnsi"/>
              <w:szCs w:val="20"/>
            </w:rPr>
            <w:t xml:space="preserve">, oddíl </w:t>
          </w:r>
          <w:r w:rsidRPr="006673B9">
            <w:rPr>
              <w:rFonts w:asciiTheme="minorHAnsi" w:hAnsiTheme="minorHAnsi"/>
              <w:szCs w:val="20"/>
              <w:highlight w:val="lightGray"/>
            </w:rPr>
            <w:t>………….</w:t>
          </w:r>
          <w:r w:rsidRPr="00EC2C57">
            <w:rPr>
              <w:rFonts w:asciiTheme="minorHAnsi" w:hAnsiTheme="minorHAnsi"/>
              <w:szCs w:val="20"/>
            </w:rPr>
            <w:t xml:space="preserve">, vložka </w:t>
          </w:r>
          <w:r w:rsidRPr="006673B9">
            <w:rPr>
              <w:rFonts w:asciiTheme="minorHAnsi" w:hAnsiTheme="minorHAnsi"/>
              <w:szCs w:val="20"/>
              <w:highlight w:val="lightGray"/>
            </w:rPr>
            <w:t>………………</w:t>
          </w:r>
        </w:p>
        <w:p w14:paraId="5A0A06ED" w14:textId="77777777" w:rsidR="005E04BA" w:rsidRPr="00744AF9" w:rsidRDefault="006673B9" w:rsidP="006673B9">
          <w:pPr>
            <w:rPr>
              <w:rFonts w:asciiTheme="minorHAnsi" w:hAnsiTheme="minorHAnsi"/>
              <w:szCs w:val="20"/>
            </w:rPr>
          </w:pPr>
          <w:r w:rsidRPr="00EC2C57">
            <w:rPr>
              <w:rFonts w:asciiTheme="minorHAnsi" w:hAnsiTheme="minorHAnsi"/>
              <w:szCs w:val="20"/>
            </w:rPr>
            <w:t xml:space="preserve">bankovní spojení: </w:t>
          </w:r>
          <w:r w:rsidRPr="006673B9">
            <w:rPr>
              <w:rFonts w:asciiTheme="minorHAnsi" w:hAnsiTheme="minorHAnsi"/>
              <w:szCs w:val="20"/>
              <w:highlight w:val="lightGray"/>
            </w:rPr>
            <w:t>……………………………………………</w:t>
          </w:r>
        </w:p>
      </w:sdtContent>
    </w:sdt>
    <w:p w14:paraId="4DB89454" w14:textId="77777777" w:rsidR="005E04BA" w:rsidRPr="00744AF9" w:rsidRDefault="005E04BA" w:rsidP="005E04BA">
      <w:pPr>
        <w:rPr>
          <w:rFonts w:asciiTheme="minorHAnsi" w:hAnsiTheme="minorHAnsi"/>
          <w:szCs w:val="20"/>
        </w:rPr>
      </w:pPr>
    </w:p>
    <w:p w14:paraId="3D1F3960" w14:textId="77777777" w:rsidR="005E04BA" w:rsidRPr="00744AF9" w:rsidRDefault="005E04BA" w:rsidP="005E04BA">
      <w:pPr>
        <w:rPr>
          <w:rFonts w:asciiTheme="minorHAnsi" w:hAnsiTheme="minorHAnsi"/>
          <w:i/>
          <w:szCs w:val="20"/>
        </w:rPr>
      </w:pPr>
      <w:r w:rsidRPr="00744AF9">
        <w:rPr>
          <w:rFonts w:asciiTheme="minorHAnsi" w:hAnsiTheme="minorHAnsi"/>
          <w:bCs/>
          <w:szCs w:val="20"/>
        </w:rPr>
        <w:t xml:space="preserve">na straně druhé </w:t>
      </w:r>
      <w:r w:rsidRPr="00744AF9">
        <w:rPr>
          <w:rFonts w:asciiTheme="minorHAnsi" w:hAnsiTheme="minorHAnsi"/>
          <w:szCs w:val="20"/>
        </w:rPr>
        <w:t>jako</w:t>
      </w:r>
      <w:r w:rsidR="00872D7C" w:rsidRPr="00744AF9">
        <w:rPr>
          <w:rFonts w:asciiTheme="minorHAnsi" w:hAnsiTheme="minorHAnsi"/>
          <w:i/>
          <w:szCs w:val="20"/>
        </w:rPr>
        <w:t xml:space="preserve"> „p</w:t>
      </w:r>
      <w:r w:rsidRPr="00744AF9">
        <w:rPr>
          <w:rFonts w:asciiTheme="minorHAnsi" w:hAnsiTheme="minorHAnsi"/>
          <w:i/>
          <w:szCs w:val="20"/>
        </w:rPr>
        <w:t>oskytovatel“</w:t>
      </w:r>
    </w:p>
    <w:p w14:paraId="71E8F010" w14:textId="77777777" w:rsidR="005E04BA" w:rsidRDefault="005E04BA" w:rsidP="005E04BA">
      <w:pPr>
        <w:rPr>
          <w:rFonts w:asciiTheme="minorHAnsi" w:hAnsiTheme="minorHAnsi"/>
          <w:szCs w:val="20"/>
        </w:rPr>
      </w:pPr>
    </w:p>
    <w:p w14:paraId="104E8E00" w14:textId="77777777" w:rsidR="00744AF9" w:rsidRDefault="00744AF9" w:rsidP="005E04BA">
      <w:pPr>
        <w:rPr>
          <w:rFonts w:asciiTheme="minorHAnsi" w:hAnsiTheme="minorHAnsi"/>
          <w:szCs w:val="20"/>
        </w:rPr>
      </w:pPr>
    </w:p>
    <w:p w14:paraId="30AA56F7" w14:textId="77777777" w:rsidR="00744AF9" w:rsidRPr="00744AF9" w:rsidRDefault="00744AF9" w:rsidP="005E04BA">
      <w:pPr>
        <w:rPr>
          <w:rFonts w:asciiTheme="minorHAnsi" w:hAnsiTheme="minorHAnsi"/>
          <w:szCs w:val="20"/>
        </w:rPr>
      </w:pPr>
    </w:p>
    <w:p w14:paraId="11D707B7" w14:textId="77777777" w:rsidR="005E04BA" w:rsidRPr="00744AF9" w:rsidRDefault="005E04BA" w:rsidP="005E04BA">
      <w:pPr>
        <w:pStyle w:val="Zkladntext"/>
        <w:rPr>
          <w:rFonts w:asciiTheme="minorHAnsi" w:hAnsiTheme="minorHAnsi"/>
          <w:szCs w:val="20"/>
        </w:rPr>
      </w:pPr>
      <w:r w:rsidRPr="00744AF9">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14:paraId="014FC3FD" w14:textId="77777777" w:rsidR="005E04BA" w:rsidRPr="00744AF9" w:rsidRDefault="005E04BA" w:rsidP="005E04BA">
      <w:pPr>
        <w:rPr>
          <w:rFonts w:asciiTheme="minorHAnsi" w:hAnsiTheme="minorHAnsi"/>
          <w:szCs w:val="20"/>
        </w:rPr>
      </w:pPr>
    </w:p>
    <w:p w14:paraId="6C1E5F7B" w14:textId="77777777" w:rsidR="005E04BA" w:rsidRPr="00744AF9" w:rsidRDefault="005E04BA" w:rsidP="005E04BA">
      <w:pPr>
        <w:rPr>
          <w:rFonts w:asciiTheme="minorHAnsi" w:hAnsiTheme="minorHAnsi"/>
          <w:szCs w:val="20"/>
        </w:rPr>
      </w:pPr>
    </w:p>
    <w:p w14:paraId="6441CFB8" w14:textId="77777777" w:rsidR="005E04BA" w:rsidRPr="00744AF9" w:rsidRDefault="005E04BA" w:rsidP="005E04BA">
      <w:pPr>
        <w:rPr>
          <w:rFonts w:asciiTheme="minorHAnsi" w:hAnsiTheme="minorHAnsi"/>
          <w:szCs w:val="20"/>
        </w:rPr>
      </w:pPr>
    </w:p>
    <w:p w14:paraId="4BCAA9B9" w14:textId="77777777" w:rsidR="005E04BA" w:rsidRPr="00744AF9" w:rsidRDefault="005E04BA" w:rsidP="005E04BA">
      <w:pPr>
        <w:jc w:val="center"/>
        <w:rPr>
          <w:rFonts w:asciiTheme="minorHAnsi" w:hAnsiTheme="minorHAnsi"/>
          <w:szCs w:val="20"/>
        </w:rPr>
      </w:pPr>
      <w:r w:rsidRPr="00744AF9">
        <w:rPr>
          <w:rFonts w:asciiTheme="minorHAnsi" w:hAnsiTheme="minorHAnsi"/>
          <w:szCs w:val="20"/>
        </w:rPr>
        <w:t>tuto</w:t>
      </w:r>
    </w:p>
    <w:p w14:paraId="38DDFCEB" w14:textId="77777777" w:rsidR="005E04BA" w:rsidRPr="00744AF9" w:rsidRDefault="005E04BA" w:rsidP="005E04BA">
      <w:pPr>
        <w:rPr>
          <w:rFonts w:asciiTheme="minorHAnsi" w:hAnsiTheme="minorHAnsi"/>
          <w:b/>
          <w:szCs w:val="20"/>
        </w:rPr>
      </w:pPr>
    </w:p>
    <w:p w14:paraId="373C8DA0" w14:textId="77777777" w:rsidR="005E04BA" w:rsidRPr="00744AF9" w:rsidRDefault="005E04BA" w:rsidP="005E04BA">
      <w:pPr>
        <w:rPr>
          <w:rFonts w:asciiTheme="minorHAnsi" w:hAnsiTheme="minorHAnsi"/>
          <w:b/>
          <w:szCs w:val="20"/>
        </w:rPr>
      </w:pPr>
    </w:p>
    <w:p w14:paraId="29120D31" w14:textId="77777777" w:rsidR="005E04BA" w:rsidRDefault="005E04BA" w:rsidP="005E04BA">
      <w:pPr>
        <w:rPr>
          <w:rFonts w:asciiTheme="minorHAnsi" w:hAnsiTheme="minorHAnsi"/>
          <w:b/>
          <w:szCs w:val="20"/>
        </w:rPr>
      </w:pPr>
    </w:p>
    <w:p w14:paraId="3490D104" w14:textId="77777777" w:rsidR="00744AF9" w:rsidRDefault="00744AF9" w:rsidP="005E04BA">
      <w:pPr>
        <w:rPr>
          <w:rFonts w:asciiTheme="minorHAnsi" w:hAnsiTheme="minorHAnsi"/>
          <w:b/>
          <w:szCs w:val="20"/>
        </w:rPr>
      </w:pPr>
    </w:p>
    <w:p w14:paraId="32AF537B" w14:textId="77777777" w:rsidR="00744AF9" w:rsidRPr="00744AF9" w:rsidRDefault="00744AF9" w:rsidP="005E04BA">
      <w:pPr>
        <w:rPr>
          <w:rFonts w:asciiTheme="minorHAnsi" w:hAnsiTheme="minorHAnsi"/>
          <w:b/>
          <w:szCs w:val="20"/>
        </w:rPr>
      </w:pPr>
    </w:p>
    <w:p w14:paraId="0B226509" w14:textId="77777777" w:rsidR="005E04BA" w:rsidRPr="00744AF9" w:rsidRDefault="005E04BA" w:rsidP="005E04BA">
      <w:pPr>
        <w:rPr>
          <w:rFonts w:asciiTheme="minorHAnsi" w:hAnsiTheme="minorHAnsi"/>
          <w:b/>
          <w:szCs w:val="20"/>
        </w:rPr>
      </w:pPr>
    </w:p>
    <w:p w14:paraId="418ACB75" w14:textId="77777777" w:rsidR="005E04BA" w:rsidRPr="00744AF9" w:rsidRDefault="005E04BA" w:rsidP="005E04BA">
      <w:pPr>
        <w:rPr>
          <w:rFonts w:asciiTheme="minorHAnsi" w:hAnsiTheme="minorHAnsi"/>
          <w:b/>
          <w:szCs w:val="20"/>
        </w:rPr>
      </w:pPr>
    </w:p>
    <w:p w14:paraId="04AC2265" w14:textId="326E0D0A" w:rsidR="005E04BA" w:rsidRPr="001013D9" w:rsidRDefault="005E04BA" w:rsidP="005E04BA">
      <w:pPr>
        <w:jc w:val="center"/>
        <w:rPr>
          <w:rFonts w:asciiTheme="minorHAnsi" w:hAnsiTheme="minorHAnsi"/>
          <w:b/>
          <w:color w:val="auto"/>
          <w:szCs w:val="20"/>
          <w:u w:val="single"/>
          <w:lang w:eastAsia="cs-CZ"/>
        </w:rPr>
      </w:pPr>
      <w:r w:rsidRPr="00744AF9">
        <w:rPr>
          <w:rFonts w:asciiTheme="minorHAnsi" w:hAnsiTheme="minorHAnsi"/>
          <w:b/>
          <w:color w:val="auto"/>
          <w:szCs w:val="20"/>
          <w:u w:val="single"/>
          <w:lang w:eastAsia="cs-CZ"/>
        </w:rPr>
        <w:t>Smlouvu o poskytování služeb technické podpory a servisu</w:t>
      </w:r>
    </w:p>
    <w:p w14:paraId="5AB03CD4" w14:textId="77777777" w:rsidR="005E04BA" w:rsidRPr="00744AF9" w:rsidRDefault="005E04BA" w:rsidP="005E04BA">
      <w:pPr>
        <w:tabs>
          <w:tab w:val="left" w:pos="1375"/>
        </w:tabs>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szCs w:val="20"/>
        </w:rPr>
        <w:t xml:space="preserve">uzavřená dle § </w:t>
      </w:r>
      <w:r w:rsidR="00AD7DFF">
        <w:rPr>
          <w:rFonts w:asciiTheme="minorHAnsi" w:hAnsiTheme="minorHAnsi" w:cs="Arial"/>
          <w:szCs w:val="20"/>
        </w:rPr>
        <w:t>1746 odst. 2</w:t>
      </w:r>
      <w:r w:rsidRPr="00744AF9">
        <w:rPr>
          <w:rFonts w:asciiTheme="minorHAnsi" w:hAnsiTheme="minorHAnsi" w:cs="Arial"/>
          <w:szCs w:val="20"/>
        </w:rPr>
        <w:t xml:space="preserve"> zák</w:t>
      </w:r>
      <w:r w:rsidR="00AD7DFF">
        <w:rPr>
          <w:rFonts w:asciiTheme="minorHAnsi" w:hAnsiTheme="minorHAnsi" w:cs="Arial"/>
          <w:szCs w:val="20"/>
        </w:rPr>
        <w:t>.</w:t>
      </w:r>
      <w:r w:rsidRPr="00744AF9">
        <w:rPr>
          <w:rFonts w:asciiTheme="minorHAnsi" w:hAnsiTheme="minorHAnsi" w:cs="Arial"/>
          <w:szCs w:val="20"/>
        </w:rPr>
        <w:t xml:space="preserve"> č. 89/2012 Sb. občanského zákoníku v platném znění</w:t>
      </w:r>
    </w:p>
    <w:p w14:paraId="361A7D70" w14:textId="77777777" w:rsidR="005E04BA" w:rsidRPr="00744AF9" w:rsidRDefault="005E04BA" w:rsidP="005E04BA">
      <w:pPr>
        <w:rPr>
          <w:rFonts w:asciiTheme="minorHAnsi" w:hAnsiTheme="minorHAnsi" w:cs="Arial"/>
          <w:b/>
          <w:szCs w:val="20"/>
        </w:rPr>
      </w:pPr>
      <w:r w:rsidRPr="00744AF9">
        <w:rPr>
          <w:rFonts w:asciiTheme="minorHAnsi" w:hAnsiTheme="minorHAnsi" w:cs="Arial"/>
          <w:b/>
          <w:szCs w:val="20"/>
        </w:rPr>
        <w:br w:type="page"/>
      </w:r>
    </w:p>
    <w:p w14:paraId="314B0529" w14:textId="77777777" w:rsidR="005E04BA" w:rsidRPr="00744AF9" w:rsidRDefault="005E04BA" w:rsidP="005E04BA">
      <w:pPr>
        <w:jc w:val="center"/>
        <w:rPr>
          <w:rFonts w:asciiTheme="minorHAnsi" w:hAnsiTheme="minorHAnsi" w:cs="Arial"/>
          <w:b/>
          <w:szCs w:val="20"/>
        </w:rPr>
      </w:pPr>
      <w:r w:rsidRPr="00744AF9">
        <w:rPr>
          <w:rFonts w:asciiTheme="minorHAnsi" w:hAnsiTheme="minorHAnsi" w:cs="Arial"/>
          <w:b/>
          <w:szCs w:val="20"/>
        </w:rPr>
        <w:lastRenderedPageBreak/>
        <w:t>I.</w:t>
      </w:r>
    </w:p>
    <w:p w14:paraId="2611B6B6" w14:textId="77777777" w:rsidR="005E04BA" w:rsidRPr="00744AF9" w:rsidRDefault="005E04BA" w:rsidP="005E04BA">
      <w:pPr>
        <w:jc w:val="center"/>
        <w:rPr>
          <w:rFonts w:asciiTheme="minorHAnsi" w:hAnsiTheme="minorHAnsi" w:cs="Arial"/>
          <w:b/>
          <w:szCs w:val="20"/>
        </w:rPr>
      </w:pPr>
      <w:r w:rsidRPr="00744AF9">
        <w:rPr>
          <w:rFonts w:asciiTheme="minorHAnsi" w:hAnsiTheme="minorHAnsi" w:cs="Arial"/>
          <w:b/>
          <w:szCs w:val="20"/>
        </w:rPr>
        <w:t>Úvodní ustanovení</w:t>
      </w:r>
    </w:p>
    <w:p w14:paraId="109B1C2B" w14:textId="1F7CB3C1" w:rsidR="00744AF9" w:rsidRDefault="005E04BA" w:rsidP="00310B8E">
      <w:pPr>
        <w:pStyle w:val="Odstavecseseznamem"/>
        <w:numPr>
          <w:ilvl w:val="0"/>
          <w:numId w:val="15"/>
        </w:numPr>
        <w:spacing w:before="120"/>
        <w:ind w:left="425" w:hanging="357"/>
        <w:contextualSpacing w:val="0"/>
        <w:jc w:val="both"/>
        <w:rPr>
          <w:rFonts w:asciiTheme="minorHAnsi" w:hAnsiTheme="minorHAnsi"/>
          <w:szCs w:val="20"/>
        </w:rPr>
      </w:pPr>
      <w:r w:rsidRPr="00744AF9">
        <w:rPr>
          <w:rFonts w:asciiTheme="minorHAnsi" w:hAnsiTheme="minorHAnsi"/>
          <w:szCs w:val="20"/>
        </w:rPr>
        <w:t xml:space="preserve">Zúčastněné smluvní </w:t>
      </w:r>
      <w:r w:rsidRPr="00744AF9">
        <w:rPr>
          <w:rFonts w:asciiTheme="minorHAnsi" w:hAnsiTheme="minorHAnsi" w:cs="Arial"/>
          <w:szCs w:val="20"/>
        </w:rPr>
        <w:t>strany</w:t>
      </w:r>
      <w:r w:rsidRPr="00744AF9">
        <w:rPr>
          <w:rFonts w:asciiTheme="minorHAnsi" w:hAnsiTheme="minorHAnsi"/>
          <w:szCs w:val="20"/>
        </w:rPr>
        <w:t xml:space="preserve"> si navzájem prohlašují, že jsou oprávněny tuto smlouvu </w:t>
      </w:r>
      <w:r w:rsidR="00D24615" w:rsidRPr="00744AF9">
        <w:rPr>
          <w:rFonts w:asciiTheme="minorHAnsi" w:hAnsiTheme="minorHAnsi"/>
          <w:szCs w:val="20"/>
        </w:rPr>
        <w:t>(dále jen „</w:t>
      </w:r>
      <w:r w:rsidR="00D24615" w:rsidRPr="00744AF9">
        <w:rPr>
          <w:rFonts w:asciiTheme="minorHAnsi" w:hAnsiTheme="minorHAnsi"/>
          <w:b/>
          <w:szCs w:val="20"/>
        </w:rPr>
        <w:t>S</w:t>
      </w:r>
      <w:r w:rsidR="00D24615">
        <w:rPr>
          <w:rFonts w:asciiTheme="minorHAnsi" w:hAnsiTheme="minorHAnsi"/>
          <w:b/>
          <w:szCs w:val="20"/>
        </w:rPr>
        <w:t>mlouva</w:t>
      </w:r>
      <w:r w:rsidR="00D24615" w:rsidRPr="00744AF9">
        <w:rPr>
          <w:rFonts w:asciiTheme="minorHAnsi" w:hAnsiTheme="minorHAnsi"/>
          <w:szCs w:val="20"/>
        </w:rPr>
        <w:t>“)</w:t>
      </w:r>
      <w:r w:rsidR="00D24615">
        <w:rPr>
          <w:rFonts w:asciiTheme="minorHAnsi" w:hAnsiTheme="minorHAnsi"/>
          <w:szCs w:val="20"/>
        </w:rPr>
        <w:t xml:space="preserve"> </w:t>
      </w:r>
      <w:r w:rsidRPr="00744AF9">
        <w:rPr>
          <w:rFonts w:asciiTheme="minorHAnsi" w:hAnsiTheme="minorHAnsi"/>
          <w:szCs w:val="20"/>
        </w:rPr>
        <w:t xml:space="preserve">uzavřít a řádně plnit závazky v ní obsažené, a že splňují veškeré podmínky a požadavky stanovené zákonem a </w:t>
      </w:r>
      <w:r w:rsidR="00D24615">
        <w:rPr>
          <w:rFonts w:asciiTheme="minorHAnsi" w:hAnsiTheme="minorHAnsi"/>
          <w:szCs w:val="20"/>
        </w:rPr>
        <w:t>S</w:t>
      </w:r>
      <w:r w:rsidRPr="00744AF9">
        <w:rPr>
          <w:rFonts w:asciiTheme="minorHAnsi" w:hAnsiTheme="minorHAnsi"/>
          <w:szCs w:val="20"/>
        </w:rPr>
        <w:t>mlouvou.</w:t>
      </w:r>
    </w:p>
    <w:p w14:paraId="29944C01" w14:textId="6C463D44" w:rsidR="005E04BA" w:rsidRPr="00744AF9" w:rsidRDefault="00D24615" w:rsidP="00310B8E">
      <w:pPr>
        <w:pStyle w:val="Odstavecseseznamem"/>
        <w:numPr>
          <w:ilvl w:val="0"/>
          <w:numId w:val="15"/>
        </w:numPr>
        <w:spacing w:before="120"/>
        <w:ind w:left="425" w:hanging="357"/>
        <w:contextualSpacing w:val="0"/>
        <w:jc w:val="both"/>
        <w:rPr>
          <w:rFonts w:asciiTheme="minorHAnsi" w:hAnsiTheme="minorHAnsi"/>
          <w:szCs w:val="20"/>
        </w:rPr>
      </w:pPr>
      <w:r>
        <w:rPr>
          <w:rFonts w:asciiTheme="minorHAnsi" w:hAnsiTheme="minorHAnsi"/>
          <w:szCs w:val="20"/>
        </w:rPr>
        <w:t>S</w:t>
      </w:r>
      <w:r w:rsidR="005E04BA" w:rsidRPr="00744AF9">
        <w:rPr>
          <w:rFonts w:asciiTheme="minorHAnsi" w:hAnsiTheme="minorHAnsi"/>
          <w:szCs w:val="20"/>
        </w:rPr>
        <w:t>mlouva je uzavírána na základě výsledků zadávacího řízení podle zákona č. 134/2016 Sb., o zadávání veřejných zaká</w:t>
      </w:r>
      <w:r w:rsidR="002048EE">
        <w:rPr>
          <w:rFonts w:asciiTheme="minorHAnsi" w:hAnsiTheme="minorHAnsi"/>
          <w:szCs w:val="20"/>
        </w:rPr>
        <w:t>zek v platném znění zahájeného o</w:t>
      </w:r>
      <w:r w:rsidR="005E04BA" w:rsidRPr="00744AF9">
        <w:rPr>
          <w:rFonts w:asciiTheme="minorHAnsi" w:hAnsiTheme="minorHAnsi"/>
          <w:szCs w:val="20"/>
        </w:rPr>
        <w:t xml:space="preserve">bjednatelem jako veřejným zadavatelem s názvem </w:t>
      </w:r>
      <w:bookmarkStart w:id="0" w:name="_Hlk58221945"/>
      <w:r w:rsidRPr="00A17CE6">
        <w:rPr>
          <w:rFonts w:ascii="Calibri" w:hAnsi="Calibri"/>
          <w:b/>
          <w:bCs/>
          <w:color w:val="auto"/>
          <w:szCs w:val="20"/>
        </w:rPr>
        <w:t>„</w:t>
      </w:r>
      <w:r w:rsidR="00866566" w:rsidRPr="00AD26F5">
        <w:rPr>
          <w:rFonts w:ascii="Calibri" w:hAnsi="Calibri"/>
          <w:b/>
          <w:color w:val="auto"/>
          <w:szCs w:val="20"/>
        </w:rPr>
        <w:t>Poskytování služ</w:t>
      </w:r>
      <w:r w:rsidR="00866566">
        <w:rPr>
          <w:rFonts w:ascii="Calibri" w:hAnsi="Calibri"/>
          <w:b/>
          <w:color w:val="auto"/>
          <w:szCs w:val="20"/>
        </w:rPr>
        <w:t>e</w:t>
      </w:r>
      <w:r w:rsidR="00866566" w:rsidRPr="00AD26F5">
        <w:rPr>
          <w:rFonts w:ascii="Calibri" w:hAnsi="Calibri"/>
          <w:b/>
          <w:color w:val="auto"/>
          <w:szCs w:val="20"/>
        </w:rPr>
        <w:t>b</w:t>
      </w:r>
      <w:r>
        <w:rPr>
          <w:rFonts w:ascii="Calibri" w:hAnsi="Calibri"/>
          <w:b/>
          <w:bCs/>
          <w:color w:val="auto"/>
          <w:szCs w:val="20"/>
        </w:rPr>
        <w:t xml:space="preserve"> </w:t>
      </w:r>
      <w:r w:rsidRPr="00734C56">
        <w:rPr>
          <w:rFonts w:ascii="Calibri" w:hAnsi="Calibri"/>
          <w:b/>
          <w:bCs/>
          <w:color w:val="auto"/>
          <w:szCs w:val="20"/>
        </w:rPr>
        <w:t>informačního systému pro evidenci a zpracování výsledků vědy a výzkumu“</w:t>
      </w:r>
      <w:bookmarkEnd w:id="0"/>
      <w:r w:rsidR="005E04BA" w:rsidRPr="00744AF9">
        <w:rPr>
          <w:rFonts w:asciiTheme="minorHAnsi" w:hAnsiTheme="minorHAnsi"/>
          <w:szCs w:val="20"/>
        </w:rPr>
        <w:t xml:space="preserve">, </w:t>
      </w:r>
      <w:r w:rsidR="006673B9" w:rsidRPr="0020308E">
        <w:rPr>
          <w:rFonts w:ascii="Calibri" w:hAnsi="Calibri"/>
          <w:color w:val="auto"/>
          <w:szCs w:val="20"/>
        </w:rPr>
        <w:t>identifikátor veřejné zakázky</w:t>
      </w:r>
      <w:r w:rsidR="006673B9" w:rsidRPr="00744AF9">
        <w:rPr>
          <w:rFonts w:asciiTheme="minorHAnsi" w:hAnsiTheme="minorHAnsi"/>
          <w:szCs w:val="20"/>
        </w:rPr>
        <w:t xml:space="preserve"> </w:t>
      </w:r>
      <w:r w:rsidR="006673B9">
        <w:rPr>
          <w:rFonts w:asciiTheme="minorHAnsi" w:hAnsiTheme="minorHAnsi"/>
          <w:szCs w:val="20"/>
        </w:rPr>
        <w:t>(</w:t>
      </w:r>
      <w:r w:rsidR="005E04BA" w:rsidRPr="00744AF9">
        <w:rPr>
          <w:rFonts w:asciiTheme="minorHAnsi" w:hAnsiTheme="minorHAnsi"/>
          <w:szCs w:val="20"/>
        </w:rPr>
        <w:t>evidenční číslo</w:t>
      </w:r>
      <w:r w:rsidR="006673B9">
        <w:rPr>
          <w:rFonts w:asciiTheme="minorHAnsi" w:hAnsiTheme="minorHAnsi"/>
          <w:szCs w:val="20"/>
        </w:rPr>
        <w:t>)</w:t>
      </w:r>
      <w:r w:rsidR="005E04BA" w:rsidRPr="00744AF9">
        <w:rPr>
          <w:rFonts w:asciiTheme="minorHAnsi" w:hAnsiTheme="minorHAnsi"/>
          <w:szCs w:val="20"/>
        </w:rPr>
        <w:t xml:space="preserve"> </w:t>
      </w:r>
      <w:r w:rsidR="001B532B" w:rsidRPr="001B532B">
        <w:rPr>
          <w:rFonts w:asciiTheme="minorHAnsi" w:hAnsiTheme="minorHAnsi"/>
          <w:b/>
          <w:bCs/>
          <w:iCs/>
          <w:color w:val="auto"/>
        </w:rPr>
        <w:t>VZ-2021-001125</w:t>
      </w:r>
      <w:r w:rsidR="005E04BA" w:rsidRPr="00744AF9">
        <w:rPr>
          <w:rFonts w:asciiTheme="minorHAnsi" w:hAnsiTheme="minorHAnsi"/>
          <w:b/>
          <w:szCs w:val="20"/>
        </w:rPr>
        <w:t xml:space="preserve">. </w:t>
      </w:r>
      <w:r w:rsidR="005E04BA" w:rsidRPr="00744AF9">
        <w:rPr>
          <w:rFonts w:asciiTheme="minorHAnsi" w:hAnsiTheme="minorHAnsi"/>
          <w:szCs w:val="20"/>
        </w:rPr>
        <w:t>V případě, že je v</w:t>
      </w:r>
      <w:r>
        <w:rPr>
          <w:rFonts w:asciiTheme="minorHAnsi" w:hAnsiTheme="minorHAnsi"/>
          <w:szCs w:val="20"/>
        </w:rPr>
        <w:t>e</w:t>
      </w:r>
      <w:r w:rsidR="005E04BA" w:rsidRPr="00744AF9">
        <w:rPr>
          <w:rFonts w:asciiTheme="minorHAnsi" w:hAnsiTheme="minorHAnsi"/>
          <w:szCs w:val="20"/>
        </w:rPr>
        <w:t> </w:t>
      </w:r>
      <w:r>
        <w:rPr>
          <w:rFonts w:asciiTheme="minorHAnsi" w:hAnsiTheme="minorHAnsi"/>
          <w:szCs w:val="20"/>
        </w:rPr>
        <w:t>S</w:t>
      </w:r>
      <w:r w:rsidR="005E04BA" w:rsidRPr="00744AF9">
        <w:rPr>
          <w:rFonts w:asciiTheme="minorHAnsi" w:hAnsiTheme="minorHAnsi"/>
          <w:szCs w:val="20"/>
        </w:rPr>
        <w:t>mlouvě odkazováno na zadávací dokumentaci, má se na mysli zadávací dokumentace vztahující se k uvedené veřejné zakázce.</w:t>
      </w:r>
      <w:r w:rsidR="00744AF9" w:rsidRPr="00744AF9">
        <w:rPr>
          <w:rFonts w:asciiTheme="minorHAnsi" w:hAnsiTheme="minorHAnsi"/>
          <w:szCs w:val="20"/>
        </w:rPr>
        <w:t xml:space="preserve">  </w:t>
      </w:r>
      <w:r w:rsidR="00744AF9">
        <w:rPr>
          <w:rFonts w:asciiTheme="minorHAnsi" w:hAnsiTheme="minorHAnsi"/>
          <w:szCs w:val="20"/>
        </w:rPr>
        <w:t>Smluvní strany</w:t>
      </w:r>
      <w:r w:rsidR="00744AF9" w:rsidRPr="00744AF9">
        <w:rPr>
          <w:rFonts w:asciiTheme="minorHAnsi" w:hAnsiTheme="minorHAnsi"/>
          <w:szCs w:val="20"/>
        </w:rPr>
        <w:t xml:space="preserve"> se zavazují plnit podmínky obsažené v</w:t>
      </w:r>
      <w:r>
        <w:rPr>
          <w:rFonts w:asciiTheme="minorHAnsi" w:hAnsiTheme="minorHAnsi"/>
          <w:szCs w:val="20"/>
        </w:rPr>
        <w:t>e S</w:t>
      </w:r>
      <w:r w:rsidR="00744AF9" w:rsidRPr="00744AF9">
        <w:rPr>
          <w:rFonts w:asciiTheme="minorHAnsi" w:hAnsiTheme="minorHAnsi"/>
          <w:szCs w:val="20"/>
        </w:rPr>
        <w:t>mlouvě, přičemž za závazné se pro obě smluvní strany považuje rovněž zadávací dokumentace a nabídka, kterou poskytovatel předložil do zadávacího řízení.</w:t>
      </w:r>
    </w:p>
    <w:p w14:paraId="3934868C" w14:textId="10D54D7D" w:rsidR="005E04BA" w:rsidRPr="00744AF9" w:rsidRDefault="005E04BA" w:rsidP="00310B8E">
      <w:pPr>
        <w:pStyle w:val="Odstavecseseznamem"/>
        <w:numPr>
          <w:ilvl w:val="0"/>
          <w:numId w:val="15"/>
        </w:numPr>
        <w:suppressAutoHyphens/>
        <w:overflowPunct w:val="0"/>
        <w:autoSpaceDE w:val="0"/>
        <w:spacing w:before="120"/>
        <w:ind w:left="426"/>
        <w:contextualSpacing w:val="0"/>
        <w:jc w:val="both"/>
        <w:textAlignment w:val="baseline"/>
        <w:rPr>
          <w:rFonts w:asciiTheme="minorHAnsi" w:hAnsiTheme="minorHAnsi"/>
          <w:szCs w:val="20"/>
        </w:rPr>
      </w:pPr>
      <w:r w:rsidRPr="00744AF9">
        <w:rPr>
          <w:rFonts w:asciiTheme="minorHAnsi" w:hAnsiTheme="minorHAnsi"/>
          <w:szCs w:val="20"/>
        </w:rPr>
        <w:t xml:space="preserve">Poskytovatel je povinen při realizaci předmětu </w:t>
      </w:r>
      <w:r w:rsidR="00D24615">
        <w:rPr>
          <w:rFonts w:asciiTheme="minorHAnsi" w:hAnsiTheme="minorHAnsi"/>
          <w:szCs w:val="20"/>
        </w:rPr>
        <w:t>S</w:t>
      </w:r>
      <w:r w:rsidRPr="00744AF9">
        <w:rPr>
          <w:rFonts w:asciiTheme="minorHAnsi" w:hAnsiTheme="minorHAnsi"/>
          <w:szCs w:val="20"/>
        </w:rPr>
        <w:t>mlouvy postupovat s řádnou</w:t>
      </w:r>
      <w:r w:rsidR="00744AF9">
        <w:rPr>
          <w:rFonts w:asciiTheme="minorHAnsi" w:hAnsiTheme="minorHAnsi"/>
          <w:szCs w:val="20"/>
        </w:rPr>
        <w:t xml:space="preserve"> odbornou péčí a chránit zájmy o</w:t>
      </w:r>
      <w:r w:rsidRPr="00744AF9">
        <w:rPr>
          <w:rFonts w:asciiTheme="minorHAnsi" w:hAnsiTheme="minorHAnsi"/>
          <w:szCs w:val="20"/>
        </w:rPr>
        <w:t>bjednatele podle svých nejlepších profesních znalostí a schopností.</w:t>
      </w:r>
    </w:p>
    <w:p w14:paraId="2F1A8DF0" w14:textId="3C2F3365" w:rsidR="005E04BA" w:rsidRPr="00744AF9" w:rsidRDefault="005E04BA" w:rsidP="00310B8E">
      <w:pPr>
        <w:pStyle w:val="Odstavecseseznamem"/>
        <w:numPr>
          <w:ilvl w:val="0"/>
          <w:numId w:val="15"/>
        </w:numPr>
        <w:suppressAutoHyphens/>
        <w:overflowPunct w:val="0"/>
        <w:autoSpaceDE w:val="0"/>
        <w:spacing w:before="120"/>
        <w:ind w:left="425" w:hanging="357"/>
        <w:contextualSpacing w:val="0"/>
        <w:jc w:val="both"/>
        <w:textAlignment w:val="baseline"/>
        <w:rPr>
          <w:rFonts w:asciiTheme="minorHAnsi" w:hAnsiTheme="minorHAnsi"/>
          <w:szCs w:val="20"/>
        </w:rPr>
      </w:pPr>
      <w:r w:rsidRPr="00744AF9">
        <w:rPr>
          <w:rFonts w:asciiTheme="minorHAnsi" w:hAnsiTheme="minorHAnsi"/>
          <w:szCs w:val="20"/>
        </w:rPr>
        <w:t>Poskytovatel je výrobcem nebo má od něj souhlas k přístupu a změnám zdrojových kódů, datových struktur, rozvoji a údržbě systému</w:t>
      </w:r>
      <w:r w:rsidR="00D24615">
        <w:rPr>
          <w:rFonts w:asciiTheme="minorHAnsi" w:hAnsiTheme="minorHAnsi"/>
          <w:szCs w:val="20"/>
        </w:rPr>
        <w:t xml:space="preserve"> s názvem</w:t>
      </w:r>
      <w:r w:rsidRPr="00744AF9">
        <w:rPr>
          <w:rFonts w:asciiTheme="minorHAnsi" w:hAnsiTheme="minorHAnsi"/>
          <w:szCs w:val="20"/>
        </w:rPr>
        <w:t xml:space="preserve"> </w:t>
      </w:r>
      <w:sdt>
        <w:sdtPr>
          <w:rPr>
            <w:rFonts w:asciiTheme="minorHAnsi" w:hAnsiTheme="minorHAnsi"/>
            <w:szCs w:val="20"/>
          </w:rPr>
          <w:id w:val="11167252"/>
          <w:placeholder>
            <w:docPart w:val="7C2DC250B7104375888625C902AAABC5"/>
          </w:placeholder>
        </w:sdtPr>
        <w:sdtEndPr>
          <w:rPr>
            <w:rFonts w:ascii="Calibri" w:hAnsi="Calibri"/>
            <w:b/>
            <w:highlight w:val="lightGray"/>
          </w:rPr>
        </w:sdtEndPr>
        <w:sdtContent>
          <w:r w:rsidR="003A5065" w:rsidRPr="00020B54">
            <w:rPr>
              <w:rFonts w:ascii="Calibri" w:hAnsi="Calibri"/>
              <w:b/>
              <w:szCs w:val="20"/>
              <w:highlight w:val="lightGray"/>
            </w:rPr>
            <w:t>…………</w:t>
          </w:r>
          <w:r w:rsidR="006673B9">
            <w:rPr>
              <w:rFonts w:ascii="Calibri" w:hAnsi="Calibri"/>
              <w:b/>
              <w:szCs w:val="20"/>
              <w:highlight w:val="lightGray"/>
            </w:rPr>
            <w:t>…………………………………</w:t>
          </w:r>
          <w:r w:rsidR="003A5065" w:rsidRPr="00020B54">
            <w:rPr>
              <w:rFonts w:ascii="Calibri" w:hAnsi="Calibri"/>
              <w:b/>
              <w:szCs w:val="20"/>
              <w:highlight w:val="lightGray"/>
            </w:rPr>
            <w:t>………………</w:t>
          </w:r>
          <w:proofErr w:type="gramStart"/>
          <w:r w:rsidR="003A5065" w:rsidRPr="00020B54">
            <w:rPr>
              <w:rFonts w:ascii="Calibri" w:hAnsi="Calibri"/>
              <w:b/>
              <w:szCs w:val="20"/>
              <w:highlight w:val="lightGray"/>
            </w:rPr>
            <w:t>…….</w:t>
          </w:r>
          <w:proofErr w:type="gramEnd"/>
          <w:r w:rsidR="003A5065" w:rsidRPr="00020B54">
            <w:rPr>
              <w:rFonts w:ascii="Calibri" w:hAnsi="Calibri"/>
              <w:b/>
              <w:szCs w:val="20"/>
              <w:highlight w:val="lightGray"/>
            </w:rPr>
            <w:t>.</w:t>
          </w:r>
        </w:sdtContent>
      </w:sdt>
      <w:r w:rsidRPr="00744AF9">
        <w:rPr>
          <w:rFonts w:asciiTheme="minorHAnsi" w:hAnsiTheme="minorHAnsi"/>
          <w:szCs w:val="20"/>
        </w:rPr>
        <w:t xml:space="preserve"> (dále jen „</w:t>
      </w:r>
      <w:r w:rsidRPr="00744AF9">
        <w:rPr>
          <w:rFonts w:asciiTheme="minorHAnsi" w:hAnsiTheme="minorHAnsi"/>
          <w:b/>
          <w:szCs w:val="20"/>
        </w:rPr>
        <w:t>Systému</w:t>
      </w:r>
      <w:r w:rsidRPr="00744AF9">
        <w:rPr>
          <w:rFonts w:asciiTheme="minorHAnsi" w:hAnsiTheme="minorHAnsi"/>
          <w:szCs w:val="20"/>
        </w:rPr>
        <w:t xml:space="preserve">“) </w:t>
      </w:r>
      <w:r w:rsidR="00866566">
        <w:rPr>
          <w:rFonts w:asciiTheme="minorHAnsi" w:hAnsiTheme="minorHAnsi"/>
          <w:szCs w:val="20"/>
        </w:rPr>
        <w:t>pro</w:t>
      </w:r>
      <w:r w:rsidRPr="00744AF9">
        <w:rPr>
          <w:rFonts w:asciiTheme="minorHAnsi" w:hAnsiTheme="minorHAnsi"/>
          <w:szCs w:val="20"/>
        </w:rPr>
        <w:t xml:space="preserve"> Fakultní nemocnici Olomouc (dále taky FNOL), který je specifikovaný v </w:t>
      </w:r>
      <w:r w:rsidR="00866566" w:rsidRPr="004F18A6">
        <w:rPr>
          <w:rFonts w:asciiTheme="minorHAnsi" w:hAnsiTheme="minorHAnsi"/>
          <w:szCs w:val="20"/>
        </w:rPr>
        <w:t>Přílo</w:t>
      </w:r>
      <w:r w:rsidR="00866566">
        <w:rPr>
          <w:rFonts w:asciiTheme="minorHAnsi" w:hAnsiTheme="minorHAnsi"/>
          <w:szCs w:val="20"/>
        </w:rPr>
        <w:t>ze</w:t>
      </w:r>
      <w:r w:rsidR="00866566" w:rsidRPr="004F18A6">
        <w:rPr>
          <w:rFonts w:asciiTheme="minorHAnsi" w:hAnsiTheme="minorHAnsi"/>
          <w:szCs w:val="20"/>
        </w:rPr>
        <w:t xml:space="preserve"> č. 1</w:t>
      </w:r>
      <w:r w:rsidR="00866566">
        <w:rPr>
          <w:rFonts w:asciiTheme="minorHAnsi" w:hAnsiTheme="minorHAnsi"/>
          <w:szCs w:val="20"/>
        </w:rPr>
        <w:t xml:space="preserve"> Smlouvy</w:t>
      </w:r>
      <w:r w:rsidRPr="00744AF9">
        <w:rPr>
          <w:rFonts w:asciiTheme="minorHAnsi" w:hAnsiTheme="minorHAnsi"/>
          <w:szCs w:val="20"/>
        </w:rPr>
        <w:t>.</w:t>
      </w:r>
    </w:p>
    <w:p w14:paraId="28C40B4D" w14:textId="77777777" w:rsidR="005E04BA" w:rsidRPr="00744AF9" w:rsidRDefault="005E04BA" w:rsidP="005E04BA">
      <w:pPr>
        <w:suppressAutoHyphens/>
        <w:overflowPunct w:val="0"/>
        <w:autoSpaceDE w:val="0"/>
        <w:spacing w:before="120"/>
        <w:textAlignment w:val="baseline"/>
        <w:rPr>
          <w:rFonts w:asciiTheme="minorHAnsi" w:hAnsiTheme="minorHAnsi" w:cs="Arial"/>
          <w:szCs w:val="20"/>
        </w:rPr>
      </w:pPr>
    </w:p>
    <w:p w14:paraId="03F25E05" w14:textId="77777777"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II.</w:t>
      </w:r>
    </w:p>
    <w:p w14:paraId="040D9F84" w14:textId="77777777"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Předmět smlouvy</w:t>
      </w:r>
    </w:p>
    <w:p w14:paraId="19AD3930" w14:textId="1182767B" w:rsidR="005E04BA" w:rsidRPr="00744AF9"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Pře</w:t>
      </w:r>
      <w:r w:rsidR="00744AF9">
        <w:rPr>
          <w:rFonts w:asciiTheme="minorHAnsi" w:hAnsiTheme="minorHAnsi"/>
          <w:szCs w:val="20"/>
        </w:rPr>
        <w:t xml:space="preserve">dmětem </w:t>
      </w:r>
      <w:r w:rsidR="00D24615">
        <w:rPr>
          <w:rFonts w:asciiTheme="minorHAnsi" w:hAnsiTheme="minorHAnsi"/>
          <w:szCs w:val="20"/>
        </w:rPr>
        <w:t>S</w:t>
      </w:r>
      <w:r w:rsidR="00744AF9">
        <w:rPr>
          <w:rFonts w:asciiTheme="minorHAnsi" w:hAnsiTheme="minorHAnsi"/>
          <w:szCs w:val="20"/>
        </w:rPr>
        <w:t>mlouvy je závazek p</w:t>
      </w:r>
      <w:r w:rsidRPr="00744AF9">
        <w:rPr>
          <w:rFonts w:asciiTheme="minorHAnsi" w:hAnsiTheme="minorHAnsi"/>
          <w:szCs w:val="20"/>
        </w:rPr>
        <w:t xml:space="preserve">oskytovatele zajistit pro </w:t>
      </w:r>
      <w:r w:rsidR="00744AF9">
        <w:rPr>
          <w:rFonts w:asciiTheme="minorHAnsi" w:hAnsiTheme="minorHAnsi"/>
          <w:szCs w:val="20"/>
        </w:rPr>
        <w:t>o</w:t>
      </w:r>
      <w:r w:rsidRPr="00744AF9">
        <w:rPr>
          <w:rFonts w:asciiTheme="minorHAnsi" w:hAnsiTheme="minorHAnsi"/>
          <w:szCs w:val="20"/>
        </w:rPr>
        <w:t xml:space="preserve">bjednatele služby </w:t>
      </w:r>
      <w:r w:rsidRPr="00D24615">
        <w:rPr>
          <w:rFonts w:asciiTheme="minorHAnsi" w:hAnsiTheme="minorHAnsi"/>
          <w:szCs w:val="20"/>
        </w:rPr>
        <w:t>Systému</w:t>
      </w:r>
      <w:r w:rsidRPr="00744AF9">
        <w:rPr>
          <w:rFonts w:asciiTheme="minorHAnsi" w:hAnsiTheme="minorHAnsi"/>
          <w:szCs w:val="20"/>
        </w:rPr>
        <w:t>, za podmínek stanovených v</w:t>
      </w:r>
      <w:r w:rsidR="00866566">
        <w:rPr>
          <w:rFonts w:asciiTheme="minorHAnsi" w:hAnsiTheme="minorHAnsi"/>
          <w:szCs w:val="20"/>
        </w:rPr>
        <w:t>e S</w:t>
      </w:r>
      <w:r w:rsidRPr="00744AF9">
        <w:rPr>
          <w:rFonts w:asciiTheme="minorHAnsi" w:hAnsiTheme="minorHAnsi"/>
          <w:szCs w:val="20"/>
        </w:rPr>
        <w:t xml:space="preserve">mlouvě, </w:t>
      </w:r>
      <w:r w:rsidR="00866566">
        <w:rPr>
          <w:rFonts w:asciiTheme="minorHAnsi" w:hAnsiTheme="minorHAnsi"/>
          <w:szCs w:val="20"/>
        </w:rPr>
        <w:t xml:space="preserve">v jejich přílohách a </w:t>
      </w:r>
      <w:r w:rsidRPr="00744AF9">
        <w:rPr>
          <w:rFonts w:asciiTheme="minorHAnsi" w:hAnsiTheme="minorHAnsi"/>
          <w:szCs w:val="20"/>
        </w:rPr>
        <w:t xml:space="preserve">v zadávací dokumentaci </w:t>
      </w:r>
      <w:r w:rsidR="00DE6C72" w:rsidRPr="00744AF9">
        <w:rPr>
          <w:rFonts w:asciiTheme="minorHAnsi" w:hAnsiTheme="minorHAnsi"/>
          <w:szCs w:val="20"/>
        </w:rPr>
        <w:t xml:space="preserve">a </w:t>
      </w:r>
      <w:r w:rsidR="00744AF9">
        <w:rPr>
          <w:rFonts w:asciiTheme="minorHAnsi" w:hAnsiTheme="minorHAnsi"/>
          <w:szCs w:val="20"/>
        </w:rPr>
        <w:t>závazek o</w:t>
      </w:r>
      <w:r w:rsidRPr="00744AF9">
        <w:rPr>
          <w:rFonts w:asciiTheme="minorHAnsi" w:hAnsiTheme="minorHAnsi"/>
          <w:szCs w:val="20"/>
        </w:rPr>
        <w:t>bjednatele za technickou podporu platit cenu sjednanou v souladu s</w:t>
      </w:r>
      <w:r w:rsidR="00D24615">
        <w:rPr>
          <w:rFonts w:asciiTheme="minorHAnsi" w:hAnsiTheme="minorHAnsi"/>
          <w:szCs w:val="20"/>
        </w:rPr>
        <w:t>e S</w:t>
      </w:r>
      <w:r w:rsidRPr="00744AF9">
        <w:rPr>
          <w:rFonts w:asciiTheme="minorHAnsi" w:hAnsiTheme="minorHAnsi"/>
          <w:szCs w:val="20"/>
        </w:rPr>
        <w:t>mlouvou, jakož i další závazky a práva smluvních stran z</w:t>
      </w:r>
      <w:r w:rsidR="00D24615">
        <w:rPr>
          <w:rFonts w:asciiTheme="minorHAnsi" w:hAnsiTheme="minorHAnsi"/>
          <w:szCs w:val="20"/>
        </w:rPr>
        <w:t>e S</w:t>
      </w:r>
      <w:r w:rsidRPr="00744AF9">
        <w:rPr>
          <w:rFonts w:asciiTheme="minorHAnsi" w:hAnsiTheme="minorHAnsi"/>
          <w:szCs w:val="20"/>
        </w:rPr>
        <w:t>mlouvy vyplývající.</w:t>
      </w:r>
    </w:p>
    <w:p w14:paraId="25779CB0" w14:textId="0C76DE11" w:rsidR="005E04BA"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 xml:space="preserve">Poskytovatel potvrzuje, že jsou mu známy veškeré technické, kvalitativní a jiné podmínky nezbytné k poskytování služeb dle </w:t>
      </w:r>
      <w:r w:rsidR="00D24615">
        <w:rPr>
          <w:rFonts w:asciiTheme="minorHAnsi" w:hAnsiTheme="minorHAnsi"/>
          <w:szCs w:val="20"/>
        </w:rPr>
        <w:t>S</w:t>
      </w:r>
      <w:r w:rsidRPr="00744AF9">
        <w:rPr>
          <w:rFonts w:asciiTheme="minorHAnsi" w:hAnsiTheme="minorHAnsi"/>
          <w:szCs w:val="20"/>
        </w:rPr>
        <w:t xml:space="preserve">mlouvy a že disponuje takovými odbornými znalostmi, které jsou k poskytování služeb nezbytné. Bude-li součástí poskytování služeb poskytnutí plnění, k němuž je nezbytné převedení vlastnického či jiného práva, garantuje poskytovatel, že takové plnění poskytuje se všemi právy nutnými k jeho řádnému a </w:t>
      </w:r>
      <w:r w:rsidR="00744AF9">
        <w:rPr>
          <w:rFonts w:asciiTheme="minorHAnsi" w:hAnsiTheme="minorHAnsi"/>
          <w:szCs w:val="20"/>
        </w:rPr>
        <w:t>nerušenému nakládání a užívání o</w:t>
      </w:r>
      <w:r w:rsidRPr="00744AF9">
        <w:rPr>
          <w:rFonts w:asciiTheme="minorHAnsi" w:hAnsiTheme="minorHAnsi"/>
          <w:szCs w:val="20"/>
        </w:rPr>
        <w:t>bjednatelem.</w:t>
      </w:r>
    </w:p>
    <w:p w14:paraId="43B5E60B" w14:textId="77777777" w:rsidR="00DE6C72" w:rsidRDefault="00DE6C72" w:rsidP="00DE6C72">
      <w:pPr>
        <w:numPr>
          <w:ilvl w:val="0"/>
          <w:numId w:val="2"/>
        </w:numPr>
        <w:suppressAutoHyphens/>
        <w:overflowPunct w:val="0"/>
        <w:autoSpaceDE w:val="0"/>
        <w:spacing w:before="120"/>
        <w:ind w:left="357" w:hanging="357"/>
        <w:jc w:val="both"/>
        <w:textAlignment w:val="baseline"/>
        <w:rPr>
          <w:rFonts w:asciiTheme="minorHAnsi" w:hAnsiTheme="minorHAnsi"/>
          <w:szCs w:val="20"/>
        </w:rPr>
      </w:pPr>
      <w:r>
        <w:rPr>
          <w:rFonts w:asciiTheme="minorHAnsi" w:hAnsiTheme="minorHAnsi"/>
          <w:szCs w:val="20"/>
        </w:rPr>
        <w:t>Smluvní strany se dohodly, že zajišťování t</w:t>
      </w:r>
      <w:r w:rsidRPr="00980A2C">
        <w:rPr>
          <w:rFonts w:asciiTheme="minorHAnsi" w:hAnsiTheme="minorHAnsi"/>
          <w:szCs w:val="20"/>
        </w:rPr>
        <w:t>echnick</w:t>
      </w:r>
      <w:r>
        <w:rPr>
          <w:rFonts w:asciiTheme="minorHAnsi" w:hAnsiTheme="minorHAnsi"/>
          <w:szCs w:val="20"/>
        </w:rPr>
        <w:t>é</w:t>
      </w:r>
      <w:r w:rsidRPr="00980A2C">
        <w:rPr>
          <w:rFonts w:asciiTheme="minorHAnsi" w:hAnsiTheme="minorHAnsi"/>
          <w:szCs w:val="20"/>
        </w:rPr>
        <w:t xml:space="preserve"> podpor</w:t>
      </w:r>
      <w:r>
        <w:rPr>
          <w:rFonts w:asciiTheme="minorHAnsi" w:hAnsiTheme="minorHAnsi"/>
          <w:szCs w:val="20"/>
        </w:rPr>
        <w:t xml:space="preserve">y poskytovatelem </w:t>
      </w:r>
      <w:r w:rsidRPr="00980A2C">
        <w:rPr>
          <w:rFonts w:asciiTheme="minorHAnsi" w:hAnsiTheme="minorHAnsi"/>
          <w:szCs w:val="20"/>
        </w:rPr>
        <w:t>bude zahrnovat především</w:t>
      </w:r>
      <w:r>
        <w:rPr>
          <w:rFonts w:asciiTheme="minorHAnsi" w:hAnsiTheme="minorHAnsi"/>
          <w:szCs w:val="20"/>
        </w:rPr>
        <w:t>:</w:t>
      </w:r>
    </w:p>
    <w:p w14:paraId="34471122" w14:textId="77777777" w:rsidR="00DE6C72" w:rsidRPr="00980A2C" w:rsidRDefault="00DE6C72" w:rsidP="00310B8E">
      <w:pPr>
        <w:pStyle w:val="Odstavecseseznamem"/>
        <w:numPr>
          <w:ilvl w:val="0"/>
          <w:numId w:val="52"/>
        </w:numPr>
        <w:suppressAutoHyphens/>
        <w:overflowPunct w:val="0"/>
        <w:autoSpaceDE w:val="0"/>
        <w:jc w:val="both"/>
        <w:textAlignment w:val="baseline"/>
        <w:rPr>
          <w:rFonts w:asciiTheme="minorHAnsi" w:hAnsiTheme="minorHAnsi"/>
          <w:szCs w:val="20"/>
        </w:rPr>
      </w:pPr>
      <w:proofErr w:type="spellStart"/>
      <w:r w:rsidRPr="00980A2C">
        <w:rPr>
          <w:rFonts w:asciiTheme="minorHAnsi" w:hAnsiTheme="minorHAnsi"/>
          <w:szCs w:val="20"/>
        </w:rPr>
        <w:t>Service</w:t>
      </w:r>
      <w:proofErr w:type="spellEnd"/>
      <w:r w:rsidRPr="00980A2C">
        <w:rPr>
          <w:rFonts w:asciiTheme="minorHAnsi" w:hAnsiTheme="minorHAnsi"/>
          <w:szCs w:val="20"/>
        </w:rPr>
        <w:t xml:space="preserve"> </w:t>
      </w:r>
      <w:proofErr w:type="spellStart"/>
      <w:r w:rsidRPr="00980A2C">
        <w:rPr>
          <w:rFonts w:asciiTheme="minorHAnsi" w:hAnsiTheme="minorHAnsi"/>
          <w:szCs w:val="20"/>
        </w:rPr>
        <w:t>desk</w:t>
      </w:r>
      <w:proofErr w:type="spellEnd"/>
      <w:r>
        <w:rPr>
          <w:rFonts w:asciiTheme="minorHAnsi" w:hAnsiTheme="minorHAnsi"/>
          <w:szCs w:val="20"/>
        </w:rPr>
        <w:t>;</w:t>
      </w:r>
    </w:p>
    <w:p w14:paraId="256916BA" w14:textId="77777777" w:rsidR="00DE6C72" w:rsidRPr="00980A2C" w:rsidRDefault="00DE6C72" w:rsidP="00310B8E">
      <w:pPr>
        <w:pStyle w:val="Odstavecseseznamem"/>
        <w:numPr>
          <w:ilvl w:val="0"/>
          <w:numId w:val="52"/>
        </w:numPr>
        <w:suppressAutoHyphens/>
        <w:overflowPunct w:val="0"/>
        <w:autoSpaceDE w:val="0"/>
        <w:jc w:val="both"/>
        <w:textAlignment w:val="baseline"/>
        <w:rPr>
          <w:rFonts w:asciiTheme="minorHAnsi" w:hAnsiTheme="minorHAnsi"/>
          <w:szCs w:val="20"/>
        </w:rPr>
      </w:pPr>
      <w:r w:rsidRPr="00980A2C">
        <w:rPr>
          <w:rFonts w:asciiTheme="minorHAnsi" w:hAnsiTheme="minorHAnsi"/>
          <w:szCs w:val="20"/>
        </w:rPr>
        <w:t>hodinovou dotaci</w:t>
      </w:r>
      <w:r>
        <w:rPr>
          <w:rFonts w:asciiTheme="minorHAnsi" w:hAnsiTheme="minorHAnsi"/>
          <w:szCs w:val="20"/>
        </w:rPr>
        <w:t>;</w:t>
      </w:r>
    </w:p>
    <w:p w14:paraId="4B999B16" w14:textId="77777777" w:rsidR="00DE6C72" w:rsidRPr="00980A2C" w:rsidRDefault="00DE6C72" w:rsidP="00310B8E">
      <w:pPr>
        <w:pStyle w:val="Odstavecseseznamem"/>
        <w:numPr>
          <w:ilvl w:val="0"/>
          <w:numId w:val="52"/>
        </w:numPr>
        <w:suppressAutoHyphens/>
        <w:overflowPunct w:val="0"/>
        <w:autoSpaceDE w:val="0"/>
        <w:jc w:val="both"/>
        <w:textAlignment w:val="baseline"/>
        <w:rPr>
          <w:rFonts w:asciiTheme="minorHAnsi" w:hAnsiTheme="minorHAnsi"/>
          <w:szCs w:val="20"/>
        </w:rPr>
      </w:pPr>
      <w:r w:rsidRPr="00980A2C">
        <w:rPr>
          <w:rFonts w:asciiTheme="minorHAnsi" w:hAnsiTheme="minorHAnsi"/>
          <w:szCs w:val="20"/>
        </w:rPr>
        <w:t>upgrade a update</w:t>
      </w:r>
      <w:r>
        <w:rPr>
          <w:rFonts w:asciiTheme="minorHAnsi" w:hAnsiTheme="minorHAnsi"/>
          <w:szCs w:val="20"/>
        </w:rPr>
        <w:t>;</w:t>
      </w:r>
    </w:p>
    <w:p w14:paraId="5EDF79B3" w14:textId="77777777" w:rsidR="00DE6C72" w:rsidRPr="00980A2C" w:rsidRDefault="00DE6C72" w:rsidP="00310B8E">
      <w:pPr>
        <w:pStyle w:val="Odstavecseseznamem"/>
        <w:numPr>
          <w:ilvl w:val="0"/>
          <w:numId w:val="52"/>
        </w:numPr>
        <w:suppressAutoHyphens/>
        <w:overflowPunct w:val="0"/>
        <w:autoSpaceDE w:val="0"/>
        <w:jc w:val="both"/>
        <w:textAlignment w:val="baseline"/>
        <w:rPr>
          <w:rFonts w:asciiTheme="minorHAnsi" w:hAnsiTheme="minorHAnsi"/>
          <w:szCs w:val="20"/>
        </w:rPr>
      </w:pPr>
      <w:r w:rsidRPr="00980A2C">
        <w:rPr>
          <w:rFonts w:asciiTheme="minorHAnsi" w:hAnsiTheme="minorHAnsi"/>
          <w:szCs w:val="20"/>
        </w:rPr>
        <w:t>zapracování legislativních požadavků</w:t>
      </w:r>
      <w:r>
        <w:rPr>
          <w:rFonts w:asciiTheme="minorHAnsi" w:hAnsiTheme="minorHAnsi"/>
          <w:szCs w:val="20"/>
        </w:rPr>
        <w:t>;</w:t>
      </w:r>
    </w:p>
    <w:p w14:paraId="3E4CB8A5" w14:textId="77777777" w:rsidR="00DE6C72" w:rsidRPr="00980A2C" w:rsidRDefault="00DE6C72" w:rsidP="00310B8E">
      <w:pPr>
        <w:pStyle w:val="Odstavecseseznamem"/>
        <w:numPr>
          <w:ilvl w:val="0"/>
          <w:numId w:val="52"/>
        </w:numPr>
        <w:suppressAutoHyphens/>
        <w:overflowPunct w:val="0"/>
        <w:autoSpaceDE w:val="0"/>
        <w:jc w:val="both"/>
        <w:textAlignment w:val="baseline"/>
        <w:rPr>
          <w:rFonts w:asciiTheme="minorHAnsi" w:hAnsiTheme="minorHAnsi"/>
          <w:szCs w:val="20"/>
        </w:rPr>
      </w:pPr>
      <w:r w:rsidRPr="00980A2C">
        <w:rPr>
          <w:rFonts w:asciiTheme="minorHAnsi" w:hAnsiTheme="minorHAnsi"/>
          <w:szCs w:val="20"/>
        </w:rPr>
        <w:t xml:space="preserve">realizaci nových požadavků </w:t>
      </w:r>
      <w:r>
        <w:rPr>
          <w:rFonts w:asciiTheme="minorHAnsi" w:hAnsiTheme="minorHAnsi"/>
          <w:szCs w:val="20"/>
        </w:rPr>
        <w:t>o</w:t>
      </w:r>
      <w:r w:rsidRPr="00980A2C">
        <w:rPr>
          <w:rFonts w:asciiTheme="minorHAnsi" w:hAnsiTheme="minorHAnsi"/>
          <w:szCs w:val="20"/>
        </w:rPr>
        <w:t>bjednatele</w:t>
      </w:r>
      <w:r>
        <w:rPr>
          <w:rFonts w:asciiTheme="minorHAnsi" w:hAnsiTheme="minorHAnsi"/>
          <w:szCs w:val="20"/>
        </w:rPr>
        <w:t>;</w:t>
      </w:r>
    </w:p>
    <w:p w14:paraId="20546C02" w14:textId="77777777" w:rsidR="00DE6C72" w:rsidRPr="00980A2C" w:rsidRDefault="00DE6C72" w:rsidP="00310B8E">
      <w:pPr>
        <w:pStyle w:val="Odstavecseseznamem"/>
        <w:numPr>
          <w:ilvl w:val="0"/>
          <w:numId w:val="52"/>
        </w:numPr>
        <w:suppressAutoHyphens/>
        <w:overflowPunct w:val="0"/>
        <w:autoSpaceDE w:val="0"/>
        <w:jc w:val="both"/>
        <w:textAlignment w:val="baseline"/>
        <w:rPr>
          <w:rFonts w:asciiTheme="minorHAnsi" w:hAnsiTheme="minorHAnsi"/>
          <w:szCs w:val="20"/>
        </w:rPr>
      </w:pPr>
      <w:r w:rsidRPr="00980A2C">
        <w:rPr>
          <w:rFonts w:asciiTheme="minorHAnsi" w:hAnsiTheme="minorHAnsi"/>
          <w:szCs w:val="20"/>
        </w:rPr>
        <w:t>řešení problematických situací</w:t>
      </w:r>
      <w:r>
        <w:rPr>
          <w:rFonts w:asciiTheme="minorHAnsi" w:hAnsiTheme="minorHAnsi"/>
          <w:szCs w:val="20"/>
        </w:rPr>
        <w:t>;</w:t>
      </w:r>
    </w:p>
    <w:p w14:paraId="61C048F0" w14:textId="02811AC3" w:rsidR="00DE6C72" w:rsidRDefault="00DE6C72" w:rsidP="00310B8E">
      <w:pPr>
        <w:pStyle w:val="Odstavecseseznamem"/>
        <w:numPr>
          <w:ilvl w:val="0"/>
          <w:numId w:val="52"/>
        </w:numPr>
        <w:suppressAutoHyphens/>
        <w:overflowPunct w:val="0"/>
        <w:autoSpaceDE w:val="0"/>
        <w:jc w:val="both"/>
        <w:textAlignment w:val="baseline"/>
        <w:rPr>
          <w:rFonts w:asciiTheme="minorHAnsi" w:hAnsiTheme="minorHAnsi"/>
          <w:szCs w:val="20"/>
        </w:rPr>
      </w:pPr>
      <w:r w:rsidRPr="00980A2C">
        <w:rPr>
          <w:rFonts w:asciiTheme="minorHAnsi" w:hAnsiTheme="minorHAnsi"/>
          <w:szCs w:val="20"/>
        </w:rPr>
        <w:t xml:space="preserve">podporu při instalačních, </w:t>
      </w:r>
      <w:proofErr w:type="spellStart"/>
      <w:r w:rsidRPr="00980A2C">
        <w:rPr>
          <w:rFonts w:asciiTheme="minorHAnsi" w:hAnsiTheme="minorHAnsi"/>
          <w:szCs w:val="20"/>
        </w:rPr>
        <w:t>reinstalačních</w:t>
      </w:r>
      <w:proofErr w:type="spellEnd"/>
      <w:r w:rsidRPr="00980A2C">
        <w:rPr>
          <w:rFonts w:asciiTheme="minorHAnsi" w:hAnsiTheme="minorHAnsi"/>
          <w:szCs w:val="20"/>
        </w:rPr>
        <w:t xml:space="preserve"> a aktualizačních činnostech</w:t>
      </w:r>
      <w:r>
        <w:rPr>
          <w:rFonts w:asciiTheme="minorHAnsi" w:hAnsiTheme="minorHAnsi"/>
          <w:szCs w:val="20"/>
        </w:rPr>
        <w:t>;</w:t>
      </w:r>
    </w:p>
    <w:p w14:paraId="2DEC62F6" w14:textId="1FC92472" w:rsidR="00DE6C72" w:rsidRPr="00980A2C" w:rsidRDefault="00DE6C72" w:rsidP="00310B8E">
      <w:pPr>
        <w:pStyle w:val="Odstavecseseznamem"/>
        <w:numPr>
          <w:ilvl w:val="0"/>
          <w:numId w:val="52"/>
        </w:numPr>
        <w:suppressAutoHyphens/>
        <w:overflowPunct w:val="0"/>
        <w:autoSpaceDE w:val="0"/>
        <w:jc w:val="both"/>
        <w:textAlignment w:val="baseline"/>
        <w:rPr>
          <w:rFonts w:asciiTheme="minorHAnsi" w:hAnsiTheme="minorHAnsi"/>
          <w:szCs w:val="20"/>
        </w:rPr>
      </w:pPr>
      <w:r w:rsidRPr="00980A2C">
        <w:rPr>
          <w:rFonts w:asciiTheme="minorHAnsi" w:hAnsiTheme="minorHAnsi"/>
          <w:szCs w:val="20"/>
        </w:rPr>
        <w:t>implementace nových funkcionalit,</w:t>
      </w:r>
      <w:r>
        <w:rPr>
          <w:rFonts w:asciiTheme="minorHAnsi" w:hAnsiTheme="minorHAnsi"/>
          <w:szCs w:val="20"/>
        </w:rPr>
        <w:t xml:space="preserve"> po předchozí písemné dohodě s o</w:t>
      </w:r>
      <w:r w:rsidRPr="00980A2C">
        <w:rPr>
          <w:rFonts w:asciiTheme="minorHAnsi" w:hAnsiTheme="minorHAnsi"/>
          <w:szCs w:val="20"/>
        </w:rPr>
        <w:t>bjednatelem</w:t>
      </w:r>
      <w:r>
        <w:rPr>
          <w:rFonts w:asciiTheme="minorHAnsi" w:hAnsiTheme="minorHAnsi"/>
          <w:szCs w:val="20"/>
        </w:rPr>
        <w:t>.</w:t>
      </w:r>
    </w:p>
    <w:p w14:paraId="78C2D2E4" w14:textId="2957A251" w:rsidR="005E04BA" w:rsidRPr="00744AF9"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 xml:space="preserve">Poskytovatel garantuje po dobu platnosti </w:t>
      </w:r>
      <w:r w:rsidR="0032184F">
        <w:rPr>
          <w:rFonts w:asciiTheme="minorHAnsi" w:hAnsiTheme="minorHAnsi"/>
          <w:szCs w:val="20"/>
        </w:rPr>
        <w:t>S</w:t>
      </w:r>
      <w:r w:rsidRPr="00744AF9">
        <w:rPr>
          <w:rFonts w:asciiTheme="minorHAnsi" w:hAnsiTheme="minorHAnsi"/>
          <w:szCs w:val="20"/>
        </w:rPr>
        <w:t>mlouvy záruku za jakost jako shodu Systému s jeho dokumentací.</w:t>
      </w:r>
    </w:p>
    <w:p w14:paraId="6521758E" w14:textId="2D7A9063" w:rsidR="005E04BA" w:rsidRPr="00744AF9"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Poskytovatel se zavazuje poskytnout asistenci, ana</w:t>
      </w:r>
      <w:r w:rsidR="00744AF9">
        <w:rPr>
          <w:rFonts w:asciiTheme="minorHAnsi" w:hAnsiTheme="minorHAnsi"/>
          <w:szCs w:val="20"/>
        </w:rPr>
        <w:t>lýzu a převod dat při přechodu o</w:t>
      </w:r>
      <w:r w:rsidRPr="00744AF9">
        <w:rPr>
          <w:rFonts w:asciiTheme="minorHAnsi" w:hAnsiTheme="minorHAnsi"/>
          <w:szCs w:val="20"/>
        </w:rPr>
        <w:t xml:space="preserve">bjednatele na konkurenční SW jiného dodavatele za podmínek stanovených </w:t>
      </w:r>
      <w:r w:rsidR="0032184F">
        <w:rPr>
          <w:rFonts w:asciiTheme="minorHAnsi" w:hAnsiTheme="minorHAnsi"/>
          <w:szCs w:val="20"/>
        </w:rPr>
        <w:t>S</w:t>
      </w:r>
      <w:r w:rsidRPr="00744AF9">
        <w:rPr>
          <w:rFonts w:asciiTheme="minorHAnsi" w:hAnsiTheme="minorHAnsi"/>
          <w:szCs w:val="20"/>
        </w:rPr>
        <w:t>mlouvou.</w:t>
      </w:r>
    </w:p>
    <w:p w14:paraId="4FA7A4D2" w14:textId="77777777" w:rsidR="005E04BA" w:rsidRPr="00744AF9" w:rsidRDefault="005E04BA" w:rsidP="005E04BA">
      <w:pPr>
        <w:suppressAutoHyphens/>
        <w:overflowPunct w:val="0"/>
        <w:autoSpaceDE w:val="0"/>
        <w:jc w:val="both"/>
        <w:textAlignment w:val="baseline"/>
        <w:rPr>
          <w:rFonts w:asciiTheme="minorHAnsi" w:hAnsiTheme="minorHAnsi"/>
          <w:szCs w:val="20"/>
        </w:rPr>
      </w:pPr>
    </w:p>
    <w:p w14:paraId="3C7DC9F5" w14:textId="77777777" w:rsidR="008E226B"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III.</w:t>
      </w:r>
    </w:p>
    <w:p w14:paraId="40B9964B" w14:textId="77777777"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 xml:space="preserve"> Doba a místo plnění</w:t>
      </w:r>
    </w:p>
    <w:p w14:paraId="2AC7905E" w14:textId="23ACD415" w:rsidR="005E04BA" w:rsidRPr="00744AF9" w:rsidRDefault="0032184F" w:rsidP="00310B8E">
      <w:pPr>
        <w:pStyle w:val="Odstavec"/>
        <w:numPr>
          <w:ilvl w:val="0"/>
          <w:numId w:val="13"/>
        </w:numPr>
        <w:spacing w:before="120"/>
        <w:ind w:left="426" w:hanging="357"/>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S</w:t>
      </w:r>
      <w:r w:rsidR="005E04BA" w:rsidRPr="00744AF9">
        <w:rPr>
          <w:rFonts w:asciiTheme="minorHAnsi" w:eastAsia="Times New Roman" w:hAnsiTheme="minorHAnsi"/>
          <w:color w:val="000000"/>
          <w:sz w:val="20"/>
          <w:lang w:eastAsia="ar-SA"/>
        </w:rPr>
        <w:t>mlouva se uzavírá na dobu neurčitou</w:t>
      </w:r>
      <w:r w:rsidR="00744AF9">
        <w:rPr>
          <w:rFonts w:asciiTheme="minorHAnsi" w:eastAsia="Times New Roman" w:hAnsiTheme="minorHAnsi"/>
          <w:color w:val="000000"/>
          <w:sz w:val="20"/>
          <w:lang w:eastAsia="ar-SA"/>
        </w:rPr>
        <w:t xml:space="preserve">, platnou se stává </w:t>
      </w:r>
      <w:r w:rsidR="005E04BA" w:rsidRPr="00744AF9">
        <w:rPr>
          <w:rFonts w:asciiTheme="minorHAnsi" w:eastAsia="Times New Roman" w:hAnsiTheme="minorHAnsi"/>
          <w:color w:val="000000"/>
          <w:sz w:val="20"/>
          <w:lang w:eastAsia="ar-SA"/>
        </w:rPr>
        <w:t>dne</w:t>
      </w:r>
      <w:r w:rsidR="00744AF9">
        <w:rPr>
          <w:rFonts w:asciiTheme="minorHAnsi" w:eastAsia="Times New Roman" w:hAnsiTheme="minorHAnsi"/>
          <w:color w:val="000000"/>
          <w:sz w:val="20"/>
          <w:lang w:eastAsia="ar-SA"/>
        </w:rPr>
        <w:t>m</w:t>
      </w:r>
      <w:r w:rsidR="005E04BA" w:rsidRPr="00744AF9">
        <w:rPr>
          <w:rFonts w:asciiTheme="minorHAnsi" w:eastAsia="Times New Roman" w:hAnsiTheme="minorHAnsi"/>
          <w:color w:val="000000"/>
          <w:sz w:val="20"/>
          <w:lang w:eastAsia="ar-SA"/>
        </w:rPr>
        <w:t xml:space="preserve"> jejího podpisu oběma smluvními stranami</w:t>
      </w:r>
      <w:r w:rsidR="00744AF9">
        <w:rPr>
          <w:rFonts w:asciiTheme="minorHAnsi" w:eastAsia="Times New Roman" w:hAnsiTheme="minorHAnsi"/>
          <w:color w:val="000000"/>
          <w:sz w:val="20"/>
          <w:lang w:eastAsia="ar-SA"/>
        </w:rPr>
        <w:t xml:space="preserve"> a účinnou dnem </w:t>
      </w:r>
      <w:r w:rsidR="00866566">
        <w:rPr>
          <w:rFonts w:asciiTheme="minorHAnsi" w:eastAsia="Times New Roman" w:hAnsiTheme="minorHAnsi"/>
          <w:color w:val="000000"/>
          <w:sz w:val="20"/>
          <w:lang w:eastAsia="ar-SA"/>
        </w:rPr>
        <w:t>zveřejnění v Registru smluv</w:t>
      </w:r>
      <w:r w:rsidR="003A5065">
        <w:rPr>
          <w:rFonts w:asciiTheme="minorHAnsi" w:eastAsia="Times New Roman" w:hAnsiTheme="minorHAnsi"/>
          <w:color w:val="000000"/>
          <w:sz w:val="20"/>
          <w:lang w:eastAsia="ar-SA"/>
        </w:rPr>
        <w:t>.</w:t>
      </w:r>
    </w:p>
    <w:p w14:paraId="44FA26D0" w14:textId="5B291E6A" w:rsidR="005E04BA" w:rsidRDefault="005E04BA" w:rsidP="00310B8E">
      <w:pPr>
        <w:pStyle w:val="Odstavec"/>
        <w:numPr>
          <w:ilvl w:val="0"/>
          <w:numId w:val="13"/>
        </w:numPr>
        <w:spacing w:before="120"/>
        <w:ind w:left="426" w:hanging="357"/>
        <w:rPr>
          <w:rFonts w:asciiTheme="minorHAnsi" w:eastAsia="Times New Roman" w:hAnsiTheme="minorHAnsi"/>
          <w:color w:val="000000"/>
          <w:sz w:val="20"/>
          <w:lang w:eastAsia="ar-SA"/>
        </w:rPr>
      </w:pPr>
      <w:r w:rsidRPr="00744AF9">
        <w:rPr>
          <w:rFonts w:asciiTheme="minorHAnsi" w:hAnsiTheme="minorHAnsi"/>
          <w:sz w:val="20"/>
        </w:rPr>
        <w:t>Posky</w:t>
      </w:r>
      <w:r w:rsidR="00744AF9">
        <w:rPr>
          <w:rFonts w:asciiTheme="minorHAnsi" w:hAnsiTheme="minorHAnsi"/>
          <w:sz w:val="20"/>
        </w:rPr>
        <w:t>tovatel se zavazuje poskytovat o</w:t>
      </w:r>
      <w:r w:rsidRPr="00744AF9">
        <w:rPr>
          <w:rFonts w:asciiTheme="minorHAnsi" w:hAnsiTheme="minorHAnsi"/>
          <w:sz w:val="20"/>
        </w:rPr>
        <w:t xml:space="preserve">bjednateli </w:t>
      </w:r>
      <w:r w:rsidR="00866566">
        <w:rPr>
          <w:rFonts w:asciiTheme="minorHAnsi" w:hAnsiTheme="minorHAnsi"/>
          <w:sz w:val="20"/>
        </w:rPr>
        <w:t>služby</w:t>
      </w:r>
      <w:r w:rsidR="00866566" w:rsidRPr="00744AF9">
        <w:rPr>
          <w:rFonts w:asciiTheme="minorHAnsi" w:hAnsiTheme="minorHAnsi"/>
          <w:sz w:val="20"/>
        </w:rPr>
        <w:t xml:space="preserve"> v rozsahu uvedeném v </w:t>
      </w:r>
      <w:r w:rsidR="00866566" w:rsidRPr="00F51216">
        <w:rPr>
          <w:rFonts w:asciiTheme="minorHAnsi" w:hAnsiTheme="minorHAnsi"/>
          <w:sz w:val="20"/>
        </w:rPr>
        <w:t xml:space="preserve">Příloze č. </w:t>
      </w:r>
      <w:r w:rsidR="00866566">
        <w:rPr>
          <w:rFonts w:asciiTheme="minorHAnsi" w:hAnsiTheme="minorHAnsi"/>
          <w:sz w:val="20"/>
        </w:rPr>
        <w:t>1 a č.2</w:t>
      </w:r>
      <w:r w:rsidR="00866566" w:rsidRPr="00F51216">
        <w:rPr>
          <w:rFonts w:asciiTheme="minorHAnsi" w:hAnsiTheme="minorHAnsi"/>
          <w:sz w:val="20"/>
        </w:rPr>
        <w:t xml:space="preserve"> </w:t>
      </w:r>
      <w:r w:rsidR="00866566">
        <w:rPr>
          <w:rFonts w:asciiTheme="minorHAnsi" w:hAnsiTheme="minorHAnsi"/>
          <w:sz w:val="20"/>
        </w:rPr>
        <w:t>S</w:t>
      </w:r>
      <w:r w:rsidR="00866566" w:rsidRPr="00744AF9">
        <w:rPr>
          <w:rFonts w:asciiTheme="minorHAnsi" w:hAnsiTheme="minorHAnsi"/>
          <w:sz w:val="20"/>
        </w:rPr>
        <w:t xml:space="preserve">mlouvy </w:t>
      </w:r>
      <w:r w:rsidR="00866566" w:rsidRPr="00744AF9">
        <w:rPr>
          <w:rFonts w:asciiTheme="minorHAnsi" w:eastAsia="Times New Roman" w:hAnsiTheme="minorHAnsi"/>
          <w:color w:val="000000"/>
          <w:sz w:val="20"/>
          <w:lang w:eastAsia="ar-SA"/>
        </w:rPr>
        <w:t xml:space="preserve">ode dne jejího </w:t>
      </w:r>
      <w:r w:rsidR="00866566">
        <w:rPr>
          <w:rFonts w:asciiTheme="minorHAnsi" w:eastAsia="Times New Roman" w:hAnsiTheme="minorHAnsi"/>
          <w:color w:val="000000"/>
          <w:sz w:val="20"/>
          <w:lang w:eastAsia="ar-SA"/>
        </w:rPr>
        <w:t>zveřejnění v Registru smluv</w:t>
      </w:r>
      <w:r w:rsidR="00866566" w:rsidRPr="00744AF9">
        <w:rPr>
          <w:rFonts w:asciiTheme="minorHAnsi" w:eastAsia="Times New Roman" w:hAnsiTheme="minorHAnsi"/>
          <w:color w:val="000000"/>
          <w:sz w:val="20"/>
          <w:lang w:eastAsia="ar-SA"/>
        </w:rPr>
        <w:t>.</w:t>
      </w:r>
    </w:p>
    <w:p w14:paraId="09511CF7" w14:textId="2D15EA38" w:rsidR="00866566" w:rsidRPr="00A32393" w:rsidRDefault="00866566" w:rsidP="00310B8E">
      <w:pPr>
        <w:pStyle w:val="Odstavec"/>
        <w:numPr>
          <w:ilvl w:val="0"/>
          <w:numId w:val="13"/>
        </w:numPr>
        <w:spacing w:before="120"/>
        <w:ind w:left="426" w:hanging="357"/>
        <w:rPr>
          <w:rFonts w:asciiTheme="minorHAnsi" w:eastAsia="Times New Roman" w:hAnsiTheme="minorHAnsi"/>
          <w:color w:val="000000"/>
          <w:sz w:val="20"/>
          <w:lang w:eastAsia="ar-SA"/>
        </w:rPr>
      </w:pPr>
      <w:r>
        <w:rPr>
          <w:rFonts w:asciiTheme="minorHAnsi" w:hAnsiTheme="minorHAnsi"/>
          <w:sz w:val="20"/>
        </w:rPr>
        <w:lastRenderedPageBreak/>
        <w:t xml:space="preserve">Poskytovatel poskytuje objednateli službu na HW prostředcích poskytovatele nebo smluvních partnerů poskytovatele lokalizovaných na území </w:t>
      </w:r>
      <w:r w:rsidR="001012AA">
        <w:rPr>
          <w:rFonts w:asciiTheme="minorHAnsi" w:hAnsiTheme="minorHAnsi"/>
          <w:sz w:val="20"/>
        </w:rPr>
        <w:t>Evropské unie</w:t>
      </w:r>
      <w:r>
        <w:rPr>
          <w:rFonts w:asciiTheme="minorHAnsi" w:hAnsiTheme="minorHAnsi"/>
          <w:sz w:val="20"/>
        </w:rPr>
        <w:t>. Umístění těchto prostředků mimo tuto lokalitu je nepřípustné a považuje se za hrubé porušení této smlouvy.</w:t>
      </w:r>
    </w:p>
    <w:p w14:paraId="5380A545" w14:textId="07D0DB7E" w:rsidR="00866566" w:rsidRPr="00744AF9" w:rsidRDefault="00866566" w:rsidP="00310B8E">
      <w:pPr>
        <w:pStyle w:val="Odstavec"/>
        <w:numPr>
          <w:ilvl w:val="0"/>
          <w:numId w:val="13"/>
        </w:numPr>
        <w:spacing w:before="120"/>
        <w:ind w:left="426" w:hanging="357"/>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 xml:space="preserve">Místem plnění je sídlo objednatele. Poskytovatel bere na vědomí, že v souladu s interními předpisy </w:t>
      </w:r>
      <w:r>
        <w:rPr>
          <w:rFonts w:asciiTheme="minorHAnsi" w:eastAsia="Times New Roman" w:hAnsiTheme="minorHAnsi"/>
          <w:color w:val="000000"/>
          <w:sz w:val="20"/>
          <w:lang w:eastAsia="ar-SA"/>
        </w:rPr>
        <w:t>objednatele</w:t>
      </w:r>
      <w:r w:rsidRPr="00744AF9">
        <w:rPr>
          <w:rFonts w:asciiTheme="minorHAnsi" w:eastAsia="Times New Roman" w:hAnsiTheme="minorHAnsi"/>
          <w:color w:val="000000"/>
          <w:sz w:val="20"/>
          <w:lang w:eastAsia="ar-SA"/>
        </w:rPr>
        <w:t xml:space="preserve"> nese náklady související s vjezdem motorových vozidel do místa plnění za účelem plnění této smlouvy (dodávka, servis, údržba, jednání atp.).</w:t>
      </w:r>
    </w:p>
    <w:p w14:paraId="31E69842" w14:textId="77777777" w:rsidR="005E04BA" w:rsidRPr="00744AF9" w:rsidRDefault="005E04BA" w:rsidP="005E04BA">
      <w:pPr>
        <w:suppressAutoHyphens/>
        <w:overflowPunct w:val="0"/>
        <w:autoSpaceDE w:val="0"/>
        <w:textAlignment w:val="baseline"/>
        <w:rPr>
          <w:rFonts w:asciiTheme="minorHAnsi" w:hAnsiTheme="minorHAnsi"/>
          <w:szCs w:val="20"/>
        </w:rPr>
      </w:pPr>
    </w:p>
    <w:p w14:paraId="766BDF69" w14:textId="77777777" w:rsidR="008E226B"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IV.</w:t>
      </w:r>
    </w:p>
    <w:p w14:paraId="2366AB45" w14:textId="77777777" w:rsidR="005E04BA" w:rsidRPr="00744AF9" w:rsidRDefault="005E04BA" w:rsidP="005E04BA">
      <w:pPr>
        <w:suppressAutoHyphens/>
        <w:overflowPunct w:val="0"/>
        <w:autoSpaceDE w:val="0"/>
        <w:jc w:val="center"/>
        <w:textAlignment w:val="baseline"/>
        <w:rPr>
          <w:rFonts w:asciiTheme="minorHAnsi" w:hAnsiTheme="minorHAnsi"/>
          <w:szCs w:val="20"/>
        </w:rPr>
      </w:pPr>
      <w:r w:rsidRPr="00744AF9">
        <w:rPr>
          <w:rFonts w:asciiTheme="minorHAnsi" w:hAnsiTheme="minorHAnsi" w:cs="Arial"/>
          <w:b/>
          <w:szCs w:val="20"/>
        </w:rPr>
        <w:t>Cena a platební podmínky</w:t>
      </w:r>
    </w:p>
    <w:p w14:paraId="34C52DBD" w14:textId="65EBE107" w:rsidR="00FE03DD" w:rsidRDefault="00FE03DD" w:rsidP="00310B8E">
      <w:pPr>
        <w:pStyle w:val="Odstavec"/>
        <w:numPr>
          <w:ilvl w:val="0"/>
          <w:numId w:val="14"/>
        </w:numPr>
        <w:ind w:left="426"/>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Cen</w:t>
      </w:r>
      <w:r w:rsidR="00A243F6">
        <w:rPr>
          <w:rFonts w:asciiTheme="minorHAnsi" w:eastAsia="Times New Roman" w:hAnsiTheme="minorHAnsi"/>
          <w:color w:val="000000"/>
          <w:sz w:val="20"/>
          <w:lang w:eastAsia="ar-SA"/>
        </w:rPr>
        <w:t xml:space="preserve">y služeb </w:t>
      </w:r>
      <w:r w:rsidRPr="00744AF9">
        <w:rPr>
          <w:rFonts w:asciiTheme="minorHAnsi" w:eastAsia="Times New Roman" w:hAnsiTheme="minorHAnsi"/>
          <w:b/>
          <w:color w:val="000000"/>
          <w:sz w:val="20"/>
          <w:lang w:eastAsia="ar-SA"/>
        </w:rPr>
        <w:t>Systému</w:t>
      </w:r>
      <w:r w:rsidRPr="00744AF9">
        <w:rPr>
          <w:rFonts w:asciiTheme="minorHAnsi" w:eastAsia="Times New Roman" w:hAnsiTheme="minorHAnsi"/>
          <w:color w:val="000000"/>
          <w:sz w:val="20"/>
          <w:lang w:eastAsia="ar-SA"/>
        </w:rPr>
        <w:t xml:space="preserve"> j</w:t>
      </w:r>
      <w:r w:rsidR="00A243F6">
        <w:rPr>
          <w:rFonts w:asciiTheme="minorHAnsi" w:eastAsia="Times New Roman" w:hAnsiTheme="minorHAnsi"/>
          <w:color w:val="000000"/>
          <w:sz w:val="20"/>
          <w:lang w:eastAsia="ar-SA"/>
        </w:rPr>
        <w:t>sou stanoveny takto:</w:t>
      </w:r>
    </w:p>
    <w:tbl>
      <w:tblPr>
        <w:tblW w:w="9276" w:type="dxa"/>
        <w:tblInd w:w="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6106"/>
        <w:gridCol w:w="1090"/>
        <w:gridCol w:w="990"/>
        <w:gridCol w:w="1090"/>
      </w:tblGrid>
      <w:tr w:rsidR="00A243F6" w:rsidRPr="00AE67EB" w14:paraId="75854B34" w14:textId="77777777" w:rsidTr="001012AA">
        <w:trPr>
          <w:trHeight w:val="255"/>
        </w:trPr>
        <w:tc>
          <w:tcPr>
            <w:tcW w:w="6106" w:type="dxa"/>
            <w:vMerge w:val="restart"/>
            <w:shd w:val="clear" w:color="auto" w:fill="auto"/>
            <w:noWrap/>
            <w:vAlign w:val="center"/>
            <w:hideMark/>
          </w:tcPr>
          <w:p w14:paraId="0EDB1BE2" w14:textId="77777777" w:rsidR="00A243F6" w:rsidRPr="00AE67EB" w:rsidRDefault="00A243F6" w:rsidP="007F0040">
            <w:pPr>
              <w:jc w:val="center"/>
              <w:rPr>
                <w:rFonts w:ascii="Times New Roman" w:hAnsi="Times New Roman"/>
                <w:b/>
                <w:bCs/>
                <w:szCs w:val="20"/>
                <w:lang w:eastAsia="cs-CZ"/>
              </w:rPr>
            </w:pPr>
            <w:r w:rsidRPr="00AE67EB">
              <w:rPr>
                <w:rFonts w:ascii="Times New Roman" w:hAnsi="Times New Roman"/>
                <w:b/>
                <w:bCs/>
                <w:szCs w:val="20"/>
                <w:lang w:eastAsia="cs-CZ"/>
              </w:rPr>
              <w:t>Produkt</w:t>
            </w:r>
          </w:p>
        </w:tc>
        <w:tc>
          <w:tcPr>
            <w:tcW w:w="3170" w:type="dxa"/>
            <w:gridSpan w:val="3"/>
            <w:shd w:val="clear" w:color="auto" w:fill="auto"/>
            <w:noWrap/>
            <w:vAlign w:val="center"/>
            <w:hideMark/>
          </w:tcPr>
          <w:p w14:paraId="06C959C3" w14:textId="77777777" w:rsidR="00A243F6" w:rsidRPr="00AE67EB" w:rsidRDefault="00A243F6" w:rsidP="007F0040">
            <w:pPr>
              <w:jc w:val="center"/>
              <w:rPr>
                <w:rFonts w:ascii="Times New Roman" w:hAnsi="Times New Roman"/>
                <w:b/>
                <w:bCs/>
                <w:szCs w:val="20"/>
                <w:lang w:eastAsia="cs-CZ"/>
              </w:rPr>
            </w:pPr>
            <w:r w:rsidRPr="00AE67EB">
              <w:rPr>
                <w:rFonts w:ascii="Times New Roman" w:hAnsi="Times New Roman"/>
                <w:b/>
                <w:bCs/>
                <w:szCs w:val="20"/>
                <w:lang w:eastAsia="cs-CZ"/>
              </w:rPr>
              <w:t>Cena v Kč</w:t>
            </w:r>
          </w:p>
        </w:tc>
      </w:tr>
      <w:tr w:rsidR="00A243F6" w:rsidRPr="00AE67EB" w14:paraId="5712090C" w14:textId="77777777" w:rsidTr="001012AA">
        <w:trPr>
          <w:trHeight w:val="270"/>
        </w:trPr>
        <w:tc>
          <w:tcPr>
            <w:tcW w:w="6106" w:type="dxa"/>
            <w:vMerge/>
            <w:vAlign w:val="center"/>
            <w:hideMark/>
          </w:tcPr>
          <w:p w14:paraId="15A30108" w14:textId="77777777" w:rsidR="00A243F6" w:rsidRPr="00AE67EB" w:rsidRDefault="00A243F6" w:rsidP="007F0040">
            <w:pPr>
              <w:rPr>
                <w:rFonts w:ascii="Times New Roman" w:hAnsi="Times New Roman"/>
                <w:b/>
                <w:bCs/>
                <w:szCs w:val="20"/>
                <w:lang w:eastAsia="cs-CZ"/>
              </w:rPr>
            </w:pPr>
          </w:p>
        </w:tc>
        <w:tc>
          <w:tcPr>
            <w:tcW w:w="1090" w:type="dxa"/>
            <w:shd w:val="clear" w:color="auto" w:fill="auto"/>
            <w:noWrap/>
            <w:vAlign w:val="center"/>
            <w:hideMark/>
          </w:tcPr>
          <w:p w14:paraId="296B3C31" w14:textId="77777777" w:rsidR="00A243F6" w:rsidRPr="00AE67EB" w:rsidRDefault="00A243F6" w:rsidP="007F0040">
            <w:pPr>
              <w:jc w:val="center"/>
              <w:rPr>
                <w:rFonts w:ascii="Times New Roman" w:hAnsi="Times New Roman"/>
                <w:b/>
                <w:bCs/>
                <w:szCs w:val="20"/>
                <w:lang w:eastAsia="cs-CZ"/>
              </w:rPr>
            </w:pPr>
            <w:r w:rsidRPr="00AE67EB">
              <w:rPr>
                <w:rFonts w:ascii="Times New Roman" w:hAnsi="Times New Roman"/>
                <w:b/>
                <w:bCs/>
                <w:szCs w:val="20"/>
                <w:lang w:eastAsia="cs-CZ"/>
              </w:rPr>
              <w:t>bez DPH</w:t>
            </w:r>
          </w:p>
        </w:tc>
        <w:tc>
          <w:tcPr>
            <w:tcW w:w="990" w:type="dxa"/>
            <w:shd w:val="clear" w:color="auto" w:fill="auto"/>
            <w:noWrap/>
            <w:vAlign w:val="center"/>
            <w:hideMark/>
          </w:tcPr>
          <w:p w14:paraId="11F0E4B1" w14:textId="77777777" w:rsidR="00A243F6" w:rsidRPr="00AE67EB" w:rsidRDefault="00A243F6" w:rsidP="007F0040">
            <w:pPr>
              <w:jc w:val="center"/>
              <w:rPr>
                <w:rFonts w:ascii="Times New Roman" w:hAnsi="Times New Roman"/>
                <w:b/>
                <w:bCs/>
                <w:szCs w:val="20"/>
                <w:lang w:eastAsia="cs-CZ"/>
              </w:rPr>
            </w:pPr>
            <w:r w:rsidRPr="00AE67EB">
              <w:rPr>
                <w:rFonts w:ascii="Times New Roman" w:hAnsi="Times New Roman"/>
                <w:b/>
                <w:bCs/>
                <w:szCs w:val="20"/>
                <w:lang w:eastAsia="cs-CZ"/>
              </w:rPr>
              <w:t>DPH</w:t>
            </w:r>
          </w:p>
        </w:tc>
        <w:tc>
          <w:tcPr>
            <w:tcW w:w="1090" w:type="dxa"/>
            <w:shd w:val="clear" w:color="auto" w:fill="auto"/>
            <w:noWrap/>
            <w:vAlign w:val="center"/>
            <w:hideMark/>
          </w:tcPr>
          <w:p w14:paraId="61821950" w14:textId="77777777" w:rsidR="00A243F6" w:rsidRPr="00AE67EB" w:rsidRDefault="00A243F6" w:rsidP="007F0040">
            <w:pPr>
              <w:jc w:val="center"/>
              <w:rPr>
                <w:rFonts w:ascii="Times New Roman" w:hAnsi="Times New Roman"/>
                <w:b/>
                <w:bCs/>
                <w:szCs w:val="20"/>
                <w:lang w:eastAsia="cs-CZ"/>
              </w:rPr>
            </w:pPr>
            <w:r w:rsidRPr="00AE67EB">
              <w:rPr>
                <w:rFonts w:ascii="Times New Roman" w:hAnsi="Times New Roman"/>
                <w:b/>
                <w:bCs/>
                <w:szCs w:val="20"/>
                <w:lang w:eastAsia="cs-CZ"/>
              </w:rPr>
              <w:t>s DPH</w:t>
            </w:r>
          </w:p>
        </w:tc>
      </w:tr>
      <w:tr w:rsidR="001012AA" w:rsidRPr="00AE67EB" w14:paraId="2396A878" w14:textId="77777777" w:rsidTr="001012AA">
        <w:trPr>
          <w:trHeight w:val="525"/>
        </w:trPr>
        <w:tc>
          <w:tcPr>
            <w:tcW w:w="6106" w:type="dxa"/>
            <w:shd w:val="clear" w:color="auto" w:fill="auto"/>
            <w:vAlign w:val="center"/>
            <w:hideMark/>
          </w:tcPr>
          <w:p w14:paraId="69F1FC48" w14:textId="52B5C7FD" w:rsidR="001012AA" w:rsidRPr="00AE67EB" w:rsidRDefault="001012AA" w:rsidP="007F0040">
            <w:pPr>
              <w:rPr>
                <w:rFonts w:ascii="Times New Roman" w:hAnsi="Times New Roman"/>
                <w:color w:val="auto"/>
                <w:szCs w:val="20"/>
                <w:lang w:eastAsia="cs-CZ"/>
              </w:rPr>
            </w:pPr>
            <w:r w:rsidRPr="00AE67EB">
              <w:rPr>
                <w:rFonts w:ascii="Times New Roman" w:hAnsi="Times New Roman"/>
                <w:color w:val="auto"/>
                <w:szCs w:val="20"/>
                <w:lang w:eastAsia="cs-CZ"/>
              </w:rPr>
              <w:t>Paušál</w:t>
            </w:r>
            <w:r>
              <w:rPr>
                <w:rFonts w:ascii="Times New Roman" w:hAnsi="Times New Roman"/>
                <w:color w:val="auto"/>
                <w:szCs w:val="20"/>
                <w:lang w:eastAsia="cs-CZ"/>
              </w:rPr>
              <w:t>ní cena služby</w:t>
            </w:r>
            <w:r w:rsidRPr="00AE67EB">
              <w:rPr>
                <w:rFonts w:ascii="Times New Roman" w:hAnsi="Times New Roman"/>
                <w:color w:val="auto"/>
                <w:szCs w:val="20"/>
                <w:lang w:eastAsia="cs-CZ"/>
              </w:rPr>
              <w:t xml:space="preserve"> za 1 </w:t>
            </w:r>
            <w:r>
              <w:rPr>
                <w:rFonts w:ascii="Times New Roman" w:hAnsi="Times New Roman"/>
                <w:color w:val="auto"/>
                <w:szCs w:val="20"/>
                <w:lang w:eastAsia="cs-CZ"/>
              </w:rPr>
              <w:t xml:space="preserve">kalendářní </w:t>
            </w:r>
            <w:r w:rsidRPr="00AE67EB">
              <w:rPr>
                <w:rFonts w:ascii="Times New Roman" w:hAnsi="Times New Roman"/>
                <w:color w:val="auto"/>
                <w:szCs w:val="20"/>
                <w:lang w:eastAsia="cs-CZ"/>
              </w:rPr>
              <w:t xml:space="preserve">měsíc </w:t>
            </w:r>
            <w:r>
              <w:rPr>
                <w:rFonts w:ascii="Times New Roman" w:hAnsi="Times New Roman"/>
                <w:color w:val="auto"/>
                <w:szCs w:val="20"/>
                <w:lang w:eastAsia="cs-CZ"/>
              </w:rPr>
              <w:t xml:space="preserve">včetně </w:t>
            </w:r>
            <w:proofErr w:type="gramStart"/>
            <w:r>
              <w:rPr>
                <w:rFonts w:ascii="Times New Roman" w:hAnsi="Times New Roman"/>
                <w:color w:val="auto"/>
                <w:szCs w:val="20"/>
                <w:lang w:eastAsia="cs-CZ"/>
              </w:rPr>
              <w:t>10-ti</w:t>
            </w:r>
            <w:proofErr w:type="gramEnd"/>
            <w:r>
              <w:rPr>
                <w:rFonts w:ascii="Times New Roman" w:hAnsi="Times New Roman"/>
                <w:color w:val="auto"/>
                <w:szCs w:val="20"/>
                <w:lang w:eastAsia="cs-CZ"/>
              </w:rPr>
              <w:t xml:space="preserve"> hodinové dotace</w:t>
            </w:r>
          </w:p>
        </w:tc>
        <w:tc>
          <w:tcPr>
            <w:tcW w:w="1090" w:type="dxa"/>
            <w:shd w:val="clear" w:color="auto" w:fill="auto"/>
            <w:noWrap/>
            <w:vAlign w:val="center"/>
            <w:hideMark/>
          </w:tcPr>
          <w:p w14:paraId="036837B8" w14:textId="77777777" w:rsidR="001012AA" w:rsidRPr="00AE67EB" w:rsidRDefault="001012AA" w:rsidP="007F0040">
            <w:pPr>
              <w:jc w:val="right"/>
              <w:rPr>
                <w:rFonts w:ascii="Times New Roman" w:hAnsi="Times New Roman"/>
                <w:color w:val="auto"/>
                <w:szCs w:val="20"/>
                <w:lang w:eastAsia="cs-CZ"/>
              </w:rPr>
            </w:pPr>
          </w:p>
        </w:tc>
        <w:tc>
          <w:tcPr>
            <w:tcW w:w="990" w:type="dxa"/>
            <w:shd w:val="clear" w:color="auto" w:fill="auto"/>
            <w:noWrap/>
            <w:vAlign w:val="center"/>
            <w:hideMark/>
          </w:tcPr>
          <w:p w14:paraId="502E2DFD" w14:textId="77777777" w:rsidR="001012AA" w:rsidRPr="00AE67EB" w:rsidRDefault="001012AA" w:rsidP="007F0040">
            <w:pPr>
              <w:jc w:val="right"/>
              <w:rPr>
                <w:rFonts w:ascii="Times New Roman" w:hAnsi="Times New Roman"/>
                <w:color w:val="auto"/>
                <w:szCs w:val="20"/>
                <w:lang w:eastAsia="cs-CZ"/>
              </w:rPr>
            </w:pPr>
            <w:r w:rsidRPr="00AE67EB">
              <w:rPr>
                <w:rFonts w:ascii="Times New Roman" w:hAnsi="Times New Roman"/>
                <w:color w:val="auto"/>
                <w:szCs w:val="20"/>
                <w:lang w:eastAsia="cs-CZ"/>
              </w:rPr>
              <w:t> </w:t>
            </w:r>
          </w:p>
        </w:tc>
        <w:tc>
          <w:tcPr>
            <w:tcW w:w="1090" w:type="dxa"/>
            <w:shd w:val="clear" w:color="auto" w:fill="auto"/>
            <w:noWrap/>
            <w:vAlign w:val="center"/>
            <w:hideMark/>
          </w:tcPr>
          <w:p w14:paraId="16A719D4" w14:textId="77777777" w:rsidR="001012AA" w:rsidRPr="00AE67EB" w:rsidRDefault="001012AA" w:rsidP="007F0040">
            <w:pPr>
              <w:jc w:val="right"/>
              <w:rPr>
                <w:rFonts w:ascii="Times New Roman" w:hAnsi="Times New Roman"/>
                <w:color w:val="auto"/>
                <w:szCs w:val="20"/>
                <w:lang w:eastAsia="cs-CZ"/>
              </w:rPr>
            </w:pPr>
            <w:r w:rsidRPr="00AE67EB">
              <w:rPr>
                <w:rFonts w:ascii="Times New Roman" w:hAnsi="Times New Roman"/>
                <w:color w:val="auto"/>
                <w:szCs w:val="20"/>
                <w:lang w:eastAsia="cs-CZ"/>
              </w:rPr>
              <w:t> </w:t>
            </w:r>
          </w:p>
        </w:tc>
      </w:tr>
    </w:tbl>
    <w:p w14:paraId="709A8AA6" w14:textId="77777777" w:rsidR="00A243F6" w:rsidRPr="002157AA" w:rsidRDefault="00A243F6" w:rsidP="00310B8E">
      <w:pPr>
        <w:pStyle w:val="Odstavec"/>
        <w:numPr>
          <w:ilvl w:val="0"/>
          <w:numId w:val="14"/>
        </w:numPr>
        <w:spacing w:before="120"/>
        <w:ind w:left="426"/>
        <w:rPr>
          <w:rFonts w:asciiTheme="minorHAnsi" w:eastAsia="Times New Roman" w:hAnsiTheme="minorHAnsi"/>
          <w:color w:val="000000"/>
          <w:sz w:val="20"/>
          <w:lang w:eastAsia="ar-SA"/>
        </w:rPr>
      </w:pPr>
      <w:r w:rsidRPr="00F51216">
        <w:rPr>
          <w:rFonts w:asciiTheme="minorHAnsi" w:hAnsiTheme="minorHAnsi"/>
          <w:sz w:val="20"/>
        </w:rPr>
        <w:t xml:space="preserve">Podrobný popis služeb a způsob jejich poskytování je popsán v Příloze č. </w:t>
      </w:r>
      <w:r>
        <w:rPr>
          <w:rFonts w:asciiTheme="minorHAnsi" w:hAnsiTheme="minorHAnsi"/>
          <w:sz w:val="20"/>
        </w:rPr>
        <w:t>1 a č.2</w:t>
      </w:r>
      <w:r w:rsidRPr="00F51216">
        <w:rPr>
          <w:rFonts w:asciiTheme="minorHAnsi" w:hAnsiTheme="minorHAnsi"/>
          <w:sz w:val="20"/>
        </w:rPr>
        <w:t xml:space="preserve"> této smlouvy.</w:t>
      </w:r>
    </w:p>
    <w:p w14:paraId="72E3AEEC" w14:textId="32CDC4B7" w:rsidR="00EA091B" w:rsidRPr="007F5123" w:rsidRDefault="00EA091B" w:rsidP="00310B8E">
      <w:pPr>
        <w:pStyle w:val="Odstavec"/>
        <w:numPr>
          <w:ilvl w:val="0"/>
          <w:numId w:val="14"/>
        </w:numPr>
        <w:spacing w:before="120"/>
        <w:ind w:left="425" w:hanging="357"/>
        <w:rPr>
          <w:rFonts w:asciiTheme="minorHAnsi" w:hAnsiTheme="minorHAnsi"/>
          <w:sz w:val="20"/>
        </w:rPr>
      </w:pPr>
      <w:r w:rsidRPr="00744AF9">
        <w:rPr>
          <w:rFonts w:asciiTheme="minorHAnsi" w:hAnsiTheme="minorHAnsi"/>
          <w:sz w:val="20"/>
        </w:rPr>
        <w:t xml:space="preserve">Objednatel se zavazuje po dobu platnosti </w:t>
      </w:r>
      <w:r w:rsidR="008E4060">
        <w:rPr>
          <w:rFonts w:asciiTheme="minorHAnsi" w:hAnsiTheme="minorHAnsi"/>
          <w:sz w:val="20"/>
        </w:rPr>
        <w:t>S</w:t>
      </w:r>
      <w:r w:rsidRPr="00744AF9">
        <w:rPr>
          <w:rFonts w:asciiTheme="minorHAnsi" w:hAnsiTheme="minorHAnsi"/>
          <w:sz w:val="20"/>
        </w:rPr>
        <w:t>mlouvy</w:t>
      </w:r>
      <w:r>
        <w:rPr>
          <w:rFonts w:asciiTheme="minorHAnsi" w:hAnsiTheme="minorHAnsi"/>
          <w:sz w:val="20"/>
        </w:rPr>
        <w:t>, od okamžiku zprovoznění služby na základě akceptačního protokolu,</w:t>
      </w:r>
      <w:r w:rsidRPr="00744AF9">
        <w:rPr>
          <w:rFonts w:asciiTheme="minorHAnsi" w:hAnsiTheme="minorHAnsi"/>
          <w:sz w:val="20"/>
        </w:rPr>
        <w:t xml:space="preserve"> platit </w:t>
      </w:r>
      <w:r>
        <w:rPr>
          <w:rFonts w:asciiTheme="minorHAnsi" w:hAnsiTheme="minorHAnsi"/>
          <w:sz w:val="20"/>
        </w:rPr>
        <w:t>p</w:t>
      </w:r>
      <w:r w:rsidRPr="00744AF9">
        <w:rPr>
          <w:rFonts w:asciiTheme="minorHAnsi" w:hAnsiTheme="minorHAnsi"/>
          <w:sz w:val="20"/>
        </w:rPr>
        <w:t xml:space="preserve">oskytovateli za služby dle </w:t>
      </w:r>
      <w:r>
        <w:rPr>
          <w:rFonts w:asciiTheme="minorHAnsi" w:hAnsiTheme="minorHAnsi"/>
          <w:sz w:val="20"/>
        </w:rPr>
        <w:t>čl.</w:t>
      </w:r>
      <w:r w:rsidRPr="00744AF9">
        <w:rPr>
          <w:rFonts w:asciiTheme="minorHAnsi" w:hAnsiTheme="minorHAnsi"/>
          <w:sz w:val="20"/>
        </w:rPr>
        <w:t xml:space="preserve"> IV.1</w:t>
      </w:r>
      <w:r>
        <w:rPr>
          <w:rFonts w:asciiTheme="minorHAnsi" w:hAnsiTheme="minorHAnsi"/>
          <w:sz w:val="20"/>
        </w:rPr>
        <w:t xml:space="preserve">. paušální cenu </w:t>
      </w:r>
      <w:r w:rsidRPr="00744AF9">
        <w:rPr>
          <w:rFonts w:asciiTheme="minorHAnsi" w:hAnsiTheme="minorHAnsi"/>
          <w:sz w:val="20"/>
        </w:rPr>
        <w:t xml:space="preserve">stanovenou dohodou </w:t>
      </w:r>
      <w:r>
        <w:rPr>
          <w:rFonts w:asciiTheme="minorHAnsi" w:hAnsiTheme="minorHAnsi"/>
          <w:sz w:val="20"/>
        </w:rPr>
        <w:t>ve výši</w:t>
      </w:r>
      <w:r w:rsidRPr="00744AF9">
        <w:rPr>
          <w:rFonts w:asciiTheme="minorHAnsi" w:hAnsiTheme="minorHAnsi"/>
          <w:sz w:val="20"/>
        </w:rPr>
        <w:t xml:space="preserve"> </w:t>
      </w:r>
      <w:sdt>
        <w:sdtPr>
          <w:rPr>
            <w:rFonts w:asciiTheme="minorHAnsi" w:hAnsiTheme="minorHAnsi"/>
            <w:sz w:val="20"/>
            <w:highlight w:val="lightGray"/>
          </w:rPr>
          <w:id w:val="884139289"/>
          <w:placeholder>
            <w:docPart w:val="97201DF4D043472EBA660E851BDBC60F"/>
          </w:placeholder>
          <w:text/>
        </w:sdtPr>
        <w:sdtEndPr>
          <w:rPr>
            <w:rFonts w:ascii="Calibri" w:hAnsi="Calibri"/>
            <w:sz w:val="24"/>
          </w:rPr>
        </w:sdtEndPr>
        <w:sdtContent>
          <w:r w:rsidRPr="00EA091B">
            <w:rPr>
              <w:highlight w:val="lightGray"/>
            </w:rPr>
            <w:t>……</w:t>
          </w:r>
          <w:proofErr w:type="gramStart"/>
          <w:r w:rsidRPr="00EA091B">
            <w:rPr>
              <w:highlight w:val="lightGray"/>
            </w:rPr>
            <w:t>…….</w:t>
          </w:r>
          <w:proofErr w:type="gramEnd"/>
          <w:r w:rsidRPr="00EA091B">
            <w:rPr>
              <w:highlight w:val="lightGray"/>
            </w:rPr>
            <w:t>……………</w:t>
          </w:r>
        </w:sdtContent>
      </w:sdt>
      <w:r w:rsidRPr="002C5343">
        <w:rPr>
          <w:rFonts w:asciiTheme="minorHAnsi" w:hAnsiTheme="minorHAnsi"/>
          <w:sz w:val="20"/>
        </w:rPr>
        <w:t xml:space="preserve"> </w:t>
      </w:r>
      <w:r w:rsidRPr="002C5343">
        <w:rPr>
          <w:rFonts w:asciiTheme="minorHAnsi" w:hAnsiTheme="minorHAnsi"/>
          <w:b/>
          <w:sz w:val="20"/>
        </w:rPr>
        <w:t>Kč bez DPH</w:t>
      </w:r>
      <w:r w:rsidRPr="002C5343">
        <w:rPr>
          <w:rFonts w:asciiTheme="minorHAnsi" w:hAnsiTheme="minorHAnsi"/>
          <w:sz w:val="20"/>
        </w:rPr>
        <w:t xml:space="preserve">, DPH </w:t>
      </w:r>
      <w:sdt>
        <w:sdtPr>
          <w:rPr>
            <w:rFonts w:asciiTheme="minorHAnsi" w:hAnsiTheme="minorHAnsi"/>
            <w:sz w:val="20"/>
            <w:highlight w:val="lightGray"/>
          </w:rPr>
          <w:id w:val="1732735660"/>
          <w:placeholder>
            <w:docPart w:val="93D404FA5A2046D198B4AC63A44148C0"/>
          </w:placeholder>
          <w:text/>
        </w:sdtPr>
        <w:sdtEndPr>
          <w:rPr>
            <w:rFonts w:ascii="Calibri" w:hAnsi="Calibri"/>
            <w:sz w:val="24"/>
          </w:rPr>
        </w:sdtEndPr>
        <w:sdtContent>
          <w:r w:rsidRPr="00EA091B">
            <w:rPr>
              <w:highlight w:val="lightGray"/>
            </w:rPr>
            <w:t>……..…..….</w:t>
          </w:r>
        </w:sdtContent>
      </w:sdt>
      <w:r w:rsidRPr="002C5343">
        <w:rPr>
          <w:rFonts w:asciiTheme="minorHAnsi" w:hAnsiTheme="minorHAnsi"/>
          <w:sz w:val="20"/>
        </w:rPr>
        <w:t xml:space="preserve"> Kč, </w:t>
      </w:r>
      <w:sdt>
        <w:sdtPr>
          <w:rPr>
            <w:rFonts w:asciiTheme="minorHAnsi" w:hAnsiTheme="minorHAnsi"/>
            <w:sz w:val="20"/>
            <w:highlight w:val="lightGray"/>
          </w:rPr>
          <w:id w:val="-2135711592"/>
          <w:placeholder>
            <w:docPart w:val="762457648183427A9BB7412D075D9717"/>
          </w:placeholder>
          <w:text/>
        </w:sdtPr>
        <w:sdtEndPr>
          <w:rPr>
            <w:rFonts w:ascii="Calibri" w:hAnsi="Calibri"/>
            <w:sz w:val="24"/>
          </w:rPr>
        </w:sdtEndPr>
        <w:sdtContent>
          <w:r w:rsidRPr="00EA091B">
            <w:rPr>
              <w:highlight w:val="lightGray"/>
            </w:rPr>
            <w:t>…………………..….</w:t>
          </w:r>
        </w:sdtContent>
      </w:sdt>
      <w:r w:rsidRPr="002C5343">
        <w:rPr>
          <w:rFonts w:asciiTheme="minorHAnsi" w:hAnsiTheme="minorHAnsi"/>
          <w:sz w:val="20"/>
        </w:rPr>
        <w:t xml:space="preserve"> </w:t>
      </w:r>
      <w:r w:rsidRPr="002C5343">
        <w:rPr>
          <w:rFonts w:asciiTheme="minorHAnsi" w:hAnsiTheme="minorHAnsi"/>
          <w:b/>
          <w:sz w:val="20"/>
        </w:rPr>
        <w:t>Kč včetně DPH</w:t>
      </w:r>
      <w:r w:rsidRPr="002C5343">
        <w:rPr>
          <w:rFonts w:asciiTheme="minorHAnsi" w:hAnsiTheme="minorHAnsi"/>
          <w:sz w:val="20"/>
        </w:rPr>
        <w:t xml:space="preserve"> za fakturační období</w:t>
      </w:r>
      <w:r w:rsidR="007F5123">
        <w:rPr>
          <w:rFonts w:asciiTheme="minorHAnsi" w:hAnsiTheme="minorHAnsi"/>
          <w:sz w:val="20"/>
        </w:rPr>
        <w:t>.</w:t>
      </w:r>
    </w:p>
    <w:p w14:paraId="5D58F41D" w14:textId="76BBC734" w:rsidR="001012AA" w:rsidRPr="001012AA" w:rsidRDefault="001012AA" w:rsidP="007F5123">
      <w:pPr>
        <w:pStyle w:val="Odstavec"/>
        <w:numPr>
          <w:ilvl w:val="0"/>
          <w:numId w:val="14"/>
        </w:numPr>
        <w:spacing w:before="120"/>
        <w:ind w:left="425" w:hanging="357"/>
        <w:rPr>
          <w:rFonts w:asciiTheme="minorHAnsi" w:hAnsiTheme="minorHAnsi"/>
          <w:sz w:val="20"/>
        </w:rPr>
      </w:pPr>
      <w:r w:rsidRPr="001012AA">
        <w:rPr>
          <w:rFonts w:asciiTheme="minorHAnsi" w:hAnsiTheme="minorHAnsi"/>
          <w:sz w:val="20"/>
        </w:rPr>
        <w:t>Paušální cena zahrnuje:</w:t>
      </w:r>
    </w:p>
    <w:p w14:paraId="0E791527" w14:textId="27CB2F8E" w:rsidR="001012AA" w:rsidRPr="001012AA" w:rsidRDefault="001012AA" w:rsidP="0038203C">
      <w:pPr>
        <w:pStyle w:val="Odstavec"/>
        <w:numPr>
          <w:ilvl w:val="0"/>
          <w:numId w:val="60"/>
        </w:numPr>
        <w:spacing w:before="0"/>
        <w:rPr>
          <w:rFonts w:asciiTheme="minorHAnsi" w:hAnsiTheme="minorHAnsi"/>
          <w:sz w:val="20"/>
        </w:rPr>
      </w:pPr>
      <w:r w:rsidRPr="001012AA">
        <w:rPr>
          <w:rFonts w:asciiTheme="minorHAnsi" w:hAnsiTheme="minorHAnsi"/>
          <w:sz w:val="20"/>
        </w:rPr>
        <w:t>ustanovení dle bodu II. Odst. 3.;</w:t>
      </w:r>
    </w:p>
    <w:p w14:paraId="17EE4D9E" w14:textId="77777777" w:rsidR="001012AA" w:rsidRPr="001012AA" w:rsidRDefault="001012AA" w:rsidP="0038203C">
      <w:pPr>
        <w:pStyle w:val="Zkladntext2"/>
        <w:numPr>
          <w:ilvl w:val="0"/>
          <w:numId w:val="60"/>
        </w:numPr>
        <w:spacing w:after="0" w:line="240" w:lineRule="auto"/>
        <w:jc w:val="both"/>
        <w:rPr>
          <w:rFonts w:asciiTheme="minorHAnsi" w:eastAsia="Calibri" w:hAnsiTheme="minorHAnsi"/>
          <w:color w:val="auto"/>
          <w:szCs w:val="20"/>
          <w:lang w:eastAsia="cs-CZ"/>
        </w:rPr>
      </w:pPr>
      <w:r w:rsidRPr="001012AA">
        <w:rPr>
          <w:rFonts w:asciiTheme="minorHAnsi" w:eastAsia="Calibri" w:hAnsiTheme="minorHAnsi"/>
          <w:color w:val="auto"/>
          <w:szCs w:val="20"/>
          <w:lang w:eastAsia="cs-CZ"/>
        </w:rPr>
        <w:t>všechny pořizovací finanční náklady se službou spojené;</w:t>
      </w:r>
    </w:p>
    <w:p w14:paraId="2C245C80" w14:textId="77777777" w:rsidR="001012AA" w:rsidRPr="001012AA" w:rsidRDefault="001012AA" w:rsidP="0038203C">
      <w:pPr>
        <w:pStyle w:val="Zkladntext2"/>
        <w:numPr>
          <w:ilvl w:val="0"/>
          <w:numId w:val="60"/>
        </w:numPr>
        <w:spacing w:after="0" w:line="240" w:lineRule="auto"/>
        <w:jc w:val="both"/>
        <w:rPr>
          <w:rFonts w:asciiTheme="minorHAnsi" w:eastAsia="Calibri" w:hAnsiTheme="minorHAnsi"/>
          <w:color w:val="auto"/>
          <w:szCs w:val="20"/>
          <w:lang w:eastAsia="cs-CZ"/>
        </w:rPr>
      </w:pPr>
      <w:r w:rsidRPr="001012AA">
        <w:rPr>
          <w:rFonts w:asciiTheme="minorHAnsi" w:eastAsia="Calibri" w:hAnsiTheme="minorHAnsi"/>
          <w:color w:val="auto"/>
          <w:szCs w:val="20"/>
          <w:lang w:eastAsia="cs-CZ"/>
        </w:rPr>
        <w:t>úvodní analýza;</w:t>
      </w:r>
    </w:p>
    <w:p w14:paraId="09FD5386" w14:textId="77777777" w:rsidR="001012AA" w:rsidRPr="001012AA" w:rsidRDefault="001012AA" w:rsidP="0038203C">
      <w:pPr>
        <w:pStyle w:val="Zkladntext2"/>
        <w:numPr>
          <w:ilvl w:val="0"/>
          <w:numId w:val="60"/>
        </w:numPr>
        <w:spacing w:after="0" w:line="240" w:lineRule="auto"/>
        <w:jc w:val="both"/>
        <w:rPr>
          <w:rFonts w:asciiTheme="minorHAnsi" w:eastAsia="Calibri" w:hAnsiTheme="minorHAnsi"/>
          <w:color w:val="auto"/>
          <w:szCs w:val="20"/>
          <w:lang w:eastAsia="cs-CZ"/>
        </w:rPr>
      </w:pPr>
      <w:r w:rsidRPr="001012AA">
        <w:rPr>
          <w:rFonts w:asciiTheme="minorHAnsi" w:eastAsia="Calibri" w:hAnsiTheme="minorHAnsi"/>
          <w:color w:val="auto"/>
          <w:szCs w:val="20"/>
          <w:lang w:eastAsia="cs-CZ"/>
        </w:rPr>
        <w:t>neomezené licence;</w:t>
      </w:r>
    </w:p>
    <w:p w14:paraId="5679F7EC" w14:textId="7542659C" w:rsidR="001012AA" w:rsidRPr="001012AA" w:rsidRDefault="001012AA" w:rsidP="0038203C">
      <w:pPr>
        <w:pStyle w:val="Zkladntext2"/>
        <w:numPr>
          <w:ilvl w:val="0"/>
          <w:numId w:val="60"/>
        </w:numPr>
        <w:spacing w:after="0" w:line="240" w:lineRule="auto"/>
        <w:jc w:val="both"/>
        <w:rPr>
          <w:rFonts w:asciiTheme="minorHAnsi" w:eastAsia="Calibri" w:hAnsiTheme="minorHAnsi"/>
          <w:color w:val="auto"/>
          <w:szCs w:val="20"/>
          <w:lang w:eastAsia="cs-CZ"/>
        </w:rPr>
      </w:pPr>
      <w:r w:rsidRPr="001012AA">
        <w:rPr>
          <w:rFonts w:asciiTheme="minorHAnsi" w:eastAsia="Calibri" w:hAnsiTheme="minorHAnsi"/>
          <w:color w:val="auto"/>
          <w:szCs w:val="20"/>
          <w:lang w:eastAsia="cs-CZ"/>
        </w:rPr>
        <w:t xml:space="preserve">zprovoznění služby pro </w:t>
      </w:r>
      <w:r w:rsidR="00460B5A">
        <w:rPr>
          <w:rFonts w:asciiTheme="minorHAnsi" w:eastAsia="Calibri" w:hAnsiTheme="minorHAnsi"/>
          <w:color w:val="auto"/>
          <w:szCs w:val="20"/>
          <w:lang w:eastAsia="cs-CZ"/>
        </w:rPr>
        <w:t>objednate</w:t>
      </w:r>
      <w:r w:rsidRPr="001012AA">
        <w:rPr>
          <w:rFonts w:asciiTheme="minorHAnsi" w:eastAsia="Calibri" w:hAnsiTheme="minorHAnsi"/>
          <w:color w:val="auto"/>
          <w:szCs w:val="20"/>
          <w:lang w:eastAsia="cs-CZ"/>
        </w:rPr>
        <w:t>le, implementace dle Přílohy č.</w:t>
      </w:r>
      <w:r w:rsidR="007F5123">
        <w:rPr>
          <w:rFonts w:asciiTheme="minorHAnsi" w:eastAsia="Calibri" w:hAnsiTheme="minorHAnsi"/>
          <w:color w:val="auto"/>
          <w:szCs w:val="20"/>
          <w:lang w:eastAsia="cs-CZ"/>
        </w:rPr>
        <w:t>1 Smlouvy</w:t>
      </w:r>
      <w:r w:rsidRPr="001012AA">
        <w:rPr>
          <w:rFonts w:asciiTheme="minorHAnsi" w:eastAsia="Calibri" w:hAnsiTheme="minorHAnsi"/>
          <w:color w:val="auto"/>
          <w:szCs w:val="20"/>
          <w:lang w:eastAsia="cs-CZ"/>
        </w:rPr>
        <w:t>;</w:t>
      </w:r>
    </w:p>
    <w:p w14:paraId="2028F413" w14:textId="3298D5AE" w:rsidR="001012AA" w:rsidRPr="001012AA" w:rsidRDefault="001012AA" w:rsidP="0038203C">
      <w:pPr>
        <w:pStyle w:val="Zkladntext2"/>
        <w:numPr>
          <w:ilvl w:val="0"/>
          <w:numId w:val="60"/>
        </w:numPr>
        <w:spacing w:after="0" w:line="240" w:lineRule="auto"/>
        <w:jc w:val="both"/>
        <w:rPr>
          <w:rFonts w:asciiTheme="minorHAnsi" w:eastAsia="Calibri" w:hAnsiTheme="minorHAnsi"/>
          <w:color w:val="auto"/>
          <w:szCs w:val="20"/>
          <w:lang w:eastAsia="cs-CZ"/>
        </w:rPr>
      </w:pPr>
      <w:r w:rsidRPr="001012AA">
        <w:rPr>
          <w:rFonts w:asciiTheme="minorHAnsi" w:eastAsia="Calibri" w:hAnsiTheme="minorHAnsi"/>
          <w:color w:val="auto"/>
          <w:szCs w:val="20"/>
          <w:lang w:eastAsia="cs-CZ"/>
        </w:rPr>
        <w:t xml:space="preserve">integrační požadavky dle </w:t>
      </w:r>
      <w:r w:rsidR="007F5123" w:rsidRPr="001012AA">
        <w:rPr>
          <w:rFonts w:asciiTheme="minorHAnsi" w:eastAsia="Calibri" w:hAnsiTheme="minorHAnsi"/>
          <w:color w:val="auto"/>
          <w:szCs w:val="20"/>
          <w:lang w:eastAsia="cs-CZ"/>
        </w:rPr>
        <w:t>Přílohy č.</w:t>
      </w:r>
      <w:r w:rsidR="007F5123">
        <w:rPr>
          <w:rFonts w:asciiTheme="minorHAnsi" w:eastAsia="Calibri" w:hAnsiTheme="minorHAnsi"/>
          <w:color w:val="auto"/>
          <w:szCs w:val="20"/>
          <w:lang w:eastAsia="cs-CZ"/>
        </w:rPr>
        <w:t>1 Smlouvy</w:t>
      </w:r>
      <w:r w:rsidRPr="001012AA">
        <w:rPr>
          <w:rFonts w:asciiTheme="minorHAnsi" w:eastAsia="Calibri" w:hAnsiTheme="minorHAnsi"/>
          <w:color w:val="auto"/>
          <w:szCs w:val="20"/>
          <w:lang w:eastAsia="cs-CZ"/>
        </w:rPr>
        <w:t>;</w:t>
      </w:r>
    </w:p>
    <w:p w14:paraId="5E28407C" w14:textId="3681FE59" w:rsidR="001012AA" w:rsidRPr="001012AA" w:rsidRDefault="001012AA" w:rsidP="0038203C">
      <w:pPr>
        <w:pStyle w:val="Zkladntext2"/>
        <w:numPr>
          <w:ilvl w:val="0"/>
          <w:numId w:val="60"/>
        </w:numPr>
        <w:spacing w:after="0" w:line="240" w:lineRule="auto"/>
        <w:jc w:val="both"/>
        <w:rPr>
          <w:rFonts w:asciiTheme="minorHAnsi" w:eastAsia="Calibri" w:hAnsiTheme="minorHAnsi"/>
          <w:color w:val="auto"/>
          <w:szCs w:val="20"/>
          <w:lang w:eastAsia="cs-CZ"/>
        </w:rPr>
      </w:pPr>
      <w:r w:rsidRPr="001012AA">
        <w:rPr>
          <w:rFonts w:asciiTheme="minorHAnsi" w:eastAsia="Calibri" w:hAnsiTheme="minorHAnsi"/>
          <w:color w:val="auto"/>
          <w:szCs w:val="20"/>
          <w:lang w:eastAsia="cs-CZ"/>
        </w:rPr>
        <w:t xml:space="preserve">migrace dat dle </w:t>
      </w:r>
      <w:r w:rsidR="007F5123" w:rsidRPr="001012AA">
        <w:rPr>
          <w:rFonts w:asciiTheme="minorHAnsi" w:eastAsia="Calibri" w:hAnsiTheme="minorHAnsi"/>
          <w:color w:val="auto"/>
          <w:szCs w:val="20"/>
          <w:lang w:eastAsia="cs-CZ"/>
        </w:rPr>
        <w:t>Přílohy č.</w:t>
      </w:r>
      <w:r w:rsidR="007F5123">
        <w:rPr>
          <w:rFonts w:asciiTheme="minorHAnsi" w:eastAsia="Calibri" w:hAnsiTheme="minorHAnsi"/>
          <w:color w:val="auto"/>
          <w:szCs w:val="20"/>
          <w:lang w:eastAsia="cs-CZ"/>
        </w:rPr>
        <w:t>1 Smlouvy</w:t>
      </w:r>
      <w:r w:rsidRPr="001012AA">
        <w:rPr>
          <w:rFonts w:asciiTheme="minorHAnsi" w:eastAsia="Calibri" w:hAnsiTheme="minorHAnsi"/>
          <w:color w:val="auto"/>
          <w:szCs w:val="20"/>
          <w:lang w:eastAsia="cs-CZ"/>
        </w:rPr>
        <w:t>;</w:t>
      </w:r>
    </w:p>
    <w:p w14:paraId="493ECF1B" w14:textId="58FF15AD" w:rsidR="001012AA" w:rsidRPr="001012AA" w:rsidRDefault="001012AA" w:rsidP="0038203C">
      <w:pPr>
        <w:pStyle w:val="Zkladntext2"/>
        <w:numPr>
          <w:ilvl w:val="0"/>
          <w:numId w:val="60"/>
        </w:numPr>
        <w:spacing w:after="0" w:line="240" w:lineRule="auto"/>
        <w:jc w:val="both"/>
        <w:rPr>
          <w:rFonts w:asciiTheme="minorHAnsi" w:eastAsia="Calibri" w:hAnsiTheme="minorHAnsi"/>
          <w:color w:val="auto"/>
          <w:szCs w:val="20"/>
          <w:lang w:eastAsia="cs-CZ"/>
        </w:rPr>
      </w:pPr>
      <w:r w:rsidRPr="001012AA">
        <w:rPr>
          <w:rFonts w:asciiTheme="minorHAnsi" w:eastAsia="Calibri" w:hAnsiTheme="minorHAnsi"/>
          <w:color w:val="auto"/>
          <w:szCs w:val="20"/>
          <w:lang w:eastAsia="cs-CZ"/>
        </w:rPr>
        <w:t>poskytované služby dle dohodnutých SLA uvedených v návrhu smlouvy jako její Příloha č.</w:t>
      </w:r>
      <w:r w:rsidR="007F5123">
        <w:rPr>
          <w:rFonts w:asciiTheme="minorHAnsi" w:eastAsia="Calibri" w:hAnsiTheme="minorHAnsi"/>
          <w:color w:val="auto"/>
          <w:szCs w:val="20"/>
          <w:lang w:eastAsia="cs-CZ"/>
        </w:rPr>
        <w:t>2</w:t>
      </w:r>
      <w:r w:rsidRPr="001012AA">
        <w:rPr>
          <w:rFonts w:asciiTheme="minorHAnsi" w:eastAsia="Calibri" w:hAnsiTheme="minorHAnsi"/>
          <w:color w:val="auto"/>
          <w:szCs w:val="20"/>
          <w:lang w:eastAsia="cs-CZ"/>
        </w:rPr>
        <w:t>.;</w:t>
      </w:r>
    </w:p>
    <w:p w14:paraId="099C1488" w14:textId="77777777" w:rsidR="001012AA" w:rsidRPr="001012AA" w:rsidRDefault="001012AA" w:rsidP="0038203C">
      <w:pPr>
        <w:pStyle w:val="Zkladntext2"/>
        <w:numPr>
          <w:ilvl w:val="0"/>
          <w:numId w:val="60"/>
        </w:numPr>
        <w:spacing w:after="0" w:line="240" w:lineRule="auto"/>
        <w:jc w:val="both"/>
        <w:rPr>
          <w:rFonts w:asciiTheme="minorHAnsi" w:eastAsia="Calibri" w:hAnsiTheme="minorHAnsi"/>
          <w:color w:val="auto"/>
          <w:szCs w:val="20"/>
          <w:lang w:eastAsia="cs-CZ"/>
        </w:rPr>
      </w:pPr>
      <w:r w:rsidRPr="001012AA">
        <w:rPr>
          <w:rFonts w:asciiTheme="minorHAnsi" w:eastAsia="Calibri" w:hAnsiTheme="minorHAnsi"/>
          <w:color w:val="auto"/>
          <w:szCs w:val="20"/>
          <w:lang w:eastAsia="cs-CZ"/>
        </w:rPr>
        <w:t>hodinová dotace v objemu 10 hodin/měsíc;</w:t>
      </w:r>
    </w:p>
    <w:p w14:paraId="43CC5117" w14:textId="2A411B0D" w:rsidR="001012AA" w:rsidRPr="001012AA" w:rsidRDefault="001012AA" w:rsidP="0038203C">
      <w:pPr>
        <w:pStyle w:val="Zkladntext2"/>
        <w:numPr>
          <w:ilvl w:val="0"/>
          <w:numId w:val="60"/>
        </w:numPr>
        <w:spacing w:after="0" w:line="240" w:lineRule="auto"/>
        <w:jc w:val="both"/>
        <w:rPr>
          <w:rFonts w:asciiTheme="minorHAnsi" w:eastAsia="Calibri" w:hAnsiTheme="minorHAnsi"/>
          <w:color w:val="auto"/>
          <w:szCs w:val="20"/>
          <w:lang w:eastAsia="cs-CZ"/>
        </w:rPr>
      </w:pPr>
      <w:r w:rsidRPr="001012AA">
        <w:rPr>
          <w:rFonts w:asciiTheme="minorHAnsi" w:eastAsia="Calibri" w:hAnsiTheme="minorHAnsi"/>
          <w:color w:val="auto"/>
          <w:szCs w:val="20"/>
          <w:lang w:eastAsia="cs-CZ"/>
        </w:rPr>
        <w:t xml:space="preserve">všechna školení dle </w:t>
      </w:r>
      <w:r w:rsidR="007F5123" w:rsidRPr="001012AA">
        <w:rPr>
          <w:rFonts w:asciiTheme="minorHAnsi" w:eastAsia="Calibri" w:hAnsiTheme="minorHAnsi"/>
          <w:color w:val="auto"/>
          <w:szCs w:val="20"/>
          <w:lang w:eastAsia="cs-CZ"/>
        </w:rPr>
        <w:t>Přílohy č.</w:t>
      </w:r>
      <w:r w:rsidR="007F5123">
        <w:rPr>
          <w:rFonts w:asciiTheme="minorHAnsi" w:eastAsia="Calibri" w:hAnsiTheme="minorHAnsi"/>
          <w:color w:val="auto"/>
          <w:szCs w:val="20"/>
          <w:lang w:eastAsia="cs-CZ"/>
        </w:rPr>
        <w:t>1 Smlouvy</w:t>
      </w:r>
      <w:r w:rsidRPr="001012AA">
        <w:rPr>
          <w:rFonts w:asciiTheme="minorHAnsi" w:eastAsia="Calibri" w:hAnsiTheme="minorHAnsi"/>
          <w:color w:val="auto"/>
          <w:szCs w:val="20"/>
          <w:lang w:eastAsia="cs-CZ"/>
        </w:rPr>
        <w:t>;</w:t>
      </w:r>
    </w:p>
    <w:p w14:paraId="104FB53A" w14:textId="715D0A51" w:rsidR="001012AA" w:rsidRPr="001012AA" w:rsidRDefault="001012AA" w:rsidP="0038203C">
      <w:pPr>
        <w:pStyle w:val="Zkladntext2"/>
        <w:numPr>
          <w:ilvl w:val="0"/>
          <w:numId w:val="60"/>
        </w:numPr>
        <w:spacing w:after="0" w:line="240" w:lineRule="auto"/>
        <w:jc w:val="both"/>
        <w:rPr>
          <w:rFonts w:asciiTheme="minorHAnsi" w:eastAsia="Calibri" w:hAnsiTheme="minorHAnsi"/>
          <w:color w:val="auto"/>
          <w:szCs w:val="20"/>
          <w:lang w:eastAsia="cs-CZ"/>
        </w:rPr>
      </w:pPr>
      <w:bookmarkStart w:id="1" w:name="_Hlk66704158"/>
      <w:r w:rsidRPr="001012AA">
        <w:rPr>
          <w:rFonts w:asciiTheme="minorHAnsi" w:eastAsia="Calibri" w:hAnsiTheme="minorHAnsi"/>
          <w:color w:val="auto"/>
          <w:szCs w:val="20"/>
          <w:lang w:eastAsia="cs-CZ"/>
        </w:rPr>
        <w:t xml:space="preserve">aktivní dohled v průběhu testování, popřípadě na výzvu </w:t>
      </w:r>
      <w:proofErr w:type="spellStart"/>
      <w:r w:rsidR="00460B5A">
        <w:rPr>
          <w:rFonts w:asciiTheme="minorHAnsi" w:eastAsia="Calibri" w:hAnsiTheme="minorHAnsi"/>
          <w:color w:val="auto"/>
          <w:szCs w:val="20"/>
          <w:lang w:eastAsia="cs-CZ"/>
        </w:rPr>
        <w:t>objenat</w:t>
      </w:r>
      <w:r w:rsidRPr="001012AA">
        <w:rPr>
          <w:rFonts w:asciiTheme="minorHAnsi" w:eastAsia="Calibri" w:hAnsiTheme="minorHAnsi"/>
          <w:color w:val="auto"/>
          <w:szCs w:val="20"/>
          <w:lang w:eastAsia="cs-CZ"/>
        </w:rPr>
        <w:t>ele</w:t>
      </w:r>
      <w:proofErr w:type="spellEnd"/>
      <w:r w:rsidRPr="001012AA">
        <w:rPr>
          <w:rFonts w:asciiTheme="minorHAnsi" w:eastAsia="Calibri" w:hAnsiTheme="minorHAnsi"/>
          <w:color w:val="auto"/>
          <w:szCs w:val="20"/>
          <w:lang w:eastAsia="cs-CZ"/>
        </w:rPr>
        <w:t xml:space="preserve"> provést úkony v rozsahu dle potřeby, ale min. v délce jednoho měsíce</w:t>
      </w:r>
      <w:bookmarkEnd w:id="1"/>
      <w:r w:rsidRPr="001012AA">
        <w:rPr>
          <w:rFonts w:asciiTheme="minorHAnsi" w:eastAsia="Calibri" w:hAnsiTheme="minorHAnsi"/>
          <w:color w:val="auto"/>
          <w:szCs w:val="20"/>
          <w:lang w:eastAsia="cs-CZ"/>
        </w:rPr>
        <w:t>;</w:t>
      </w:r>
    </w:p>
    <w:p w14:paraId="38EC1B06" w14:textId="7B9B1662" w:rsidR="001012AA" w:rsidRPr="007F5123" w:rsidRDefault="001012AA" w:rsidP="0038203C">
      <w:pPr>
        <w:pStyle w:val="Odstavec"/>
        <w:numPr>
          <w:ilvl w:val="0"/>
          <w:numId w:val="60"/>
        </w:numPr>
        <w:spacing w:before="0"/>
        <w:rPr>
          <w:rFonts w:asciiTheme="minorHAnsi" w:eastAsia="Times New Roman" w:hAnsiTheme="minorHAnsi"/>
          <w:color w:val="000000"/>
          <w:sz w:val="20"/>
          <w:lang w:eastAsia="ar-SA"/>
        </w:rPr>
      </w:pPr>
      <w:r w:rsidRPr="001012AA">
        <w:rPr>
          <w:rFonts w:asciiTheme="minorHAnsi" w:hAnsiTheme="minorHAnsi"/>
          <w:sz w:val="20"/>
        </w:rPr>
        <w:t>rozběh ostrého provozu</w:t>
      </w:r>
      <w:r w:rsidR="007F5123">
        <w:rPr>
          <w:rFonts w:asciiTheme="minorHAnsi" w:hAnsiTheme="minorHAnsi"/>
          <w:sz w:val="20"/>
        </w:rPr>
        <w:t>.</w:t>
      </w:r>
    </w:p>
    <w:p w14:paraId="36D51D2F" w14:textId="5DDA40B3" w:rsidR="007F5123" w:rsidRPr="007F5123" w:rsidRDefault="007F5123" w:rsidP="00310B8E">
      <w:pPr>
        <w:pStyle w:val="Odstavec"/>
        <w:numPr>
          <w:ilvl w:val="0"/>
          <w:numId w:val="14"/>
        </w:numPr>
        <w:spacing w:before="120"/>
        <w:ind w:left="425" w:hanging="357"/>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Služby uvedené v bodě IV. ods</w:t>
      </w:r>
      <w:r w:rsidR="00723C3C">
        <w:rPr>
          <w:rFonts w:asciiTheme="minorHAnsi" w:eastAsia="Times New Roman" w:hAnsiTheme="minorHAnsi"/>
          <w:color w:val="000000"/>
          <w:sz w:val="20"/>
          <w:lang w:eastAsia="ar-SA"/>
        </w:rPr>
        <w:t>t. 4 nejsou součástí hodinové dotace.</w:t>
      </w:r>
    </w:p>
    <w:p w14:paraId="79E20E3D" w14:textId="4373A968" w:rsidR="005E04BA" w:rsidRPr="001012AA" w:rsidRDefault="005E04BA" w:rsidP="00310B8E">
      <w:pPr>
        <w:pStyle w:val="Odstavec"/>
        <w:numPr>
          <w:ilvl w:val="0"/>
          <w:numId w:val="14"/>
        </w:numPr>
        <w:spacing w:before="120"/>
        <w:ind w:left="425" w:hanging="357"/>
        <w:rPr>
          <w:rFonts w:asciiTheme="minorHAnsi" w:eastAsia="Times New Roman" w:hAnsiTheme="minorHAnsi"/>
          <w:color w:val="000000"/>
          <w:sz w:val="20"/>
          <w:lang w:eastAsia="ar-SA"/>
        </w:rPr>
      </w:pPr>
      <w:r w:rsidRPr="001012AA">
        <w:rPr>
          <w:rFonts w:asciiTheme="minorHAnsi" w:hAnsiTheme="minorHAnsi"/>
          <w:sz w:val="20"/>
        </w:rPr>
        <w:t xml:space="preserve">Nevyčerpanou </w:t>
      </w:r>
      <w:r w:rsidR="00994576" w:rsidRPr="001012AA">
        <w:rPr>
          <w:rFonts w:asciiTheme="minorHAnsi" w:hAnsiTheme="minorHAnsi"/>
          <w:sz w:val="20"/>
        </w:rPr>
        <w:t>h</w:t>
      </w:r>
      <w:r w:rsidRPr="001012AA">
        <w:rPr>
          <w:rFonts w:asciiTheme="minorHAnsi" w:hAnsiTheme="minorHAnsi"/>
          <w:sz w:val="20"/>
        </w:rPr>
        <w:t>odinovou dotaci předplacených služeb lze přev</w:t>
      </w:r>
      <w:r w:rsidR="00EA091B" w:rsidRPr="001012AA">
        <w:rPr>
          <w:rFonts w:asciiTheme="minorHAnsi" w:hAnsiTheme="minorHAnsi"/>
          <w:sz w:val="20"/>
        </w:rPr>
        <w:t>ádět kumulativně</w:t>
      </w:r>
      <w:r w:rsidRPr="001012AA">
        <w:rPr>
          <w:rFonts w:asciiTheme="minorHAnsi" w:hAnsiTheme="minorHAnsi"/>
          <w:sz w:val="20"/>
        </w:rPr>
        <w:t xml:space="preserve"> do další</w:t>
      </w:r>
      <w:r w:rsidR="00EA091B" w:rsidRPr="001012AA">
        <w:rPr>
          <w:rFonts w:asciiTheme="minorHAnsi" w:hAnsiTheme="minorHAnsi"/>
          <w:sz w:val="20"/>
        </w:rPr>
        <w:t>c</w:t>
      </w:r>
      <w:r w:rsidRPr="001012AA">
        <w:rPr>
          <w:rFonts w:asciiTheme="minorHAnsi" w:hAnsiTheme="minorHAnsi"/>
          <w:sz w:val="20"/>
        </w:rPr>
        <w:t>h fakturační</w:t>
      </w:r>
      <w:r w:rsidR="00EA091B" w:rsidRPr="001012AA">
        <w:rPr>
          <w:rFonts w:asciiTheme="minorHAnsi" w:hAnsiTheme="minorHAnsi"/>
          <w:sz w:val="20"/>
        </w:rPr>
        <w:t>c</w:t>
      </w:r>
      <w:r w:rsidRPr="001012AA">
        <w:rPr>
          <w:rFonts w:asciiTheme="minorHAnsi" w:hAnsiTheme="minorHAnsi"/>
          <w:sz w:val="20"/>
        </w:rPr>
        <w:t>h období</w:t>
      </w:r>
      <w:r w:rsidR="00DD3372">
        <w:rPr>
          <w:rFonts w:asciiTheme="minorHAnsi" w:hAnsiTheme="minorHAnsi"/>
          <w:sz w:val="20"/>
        </w:rPr>
        <w:t xml:space="preserve"> neomezeně</w:t>
      </w:r>
      <w:r w:rsidRPr="001012AA">
        <w:rPr>
          <w:rFonts w:asciiTheme="minorHAnsi" w:hAnsiTheme="minorHAnsi"/>
          <w:sz w:val="20"/>
        </w:rPr>
        <w:t>.</w:t>
      </w:r>
      <w:r w:rsidR="00595EAE" w:rsidRPr="001012AA">
        <w:rPr>
          <w:rFonts w:asciiTheme="minorHAnsi" w:hAnsiTheme="minorHAnsi"/>
          <w:sz w:val="20"/>
        </w:rPr>
        <w:t xml:space="preserve"> </w:t>
      </w:r>
    </w:p>
    <w:p w14:paraId="33B5357C" w14:textId="40B8D408" w:rsidR="008E4060" w:rsidRPr="00744AF9" w:rsidRDefault="008E4060" w:rsidP="00310B8E">
      <w:pPr>
        <w:pStyle w:val="Odstavec"/>
        <w:numPr>
          <w:ilvl w:val="0"/>
          <w:numId w:val="14"/>
        </w:numPr>
        <w:spacing w:before="120"/>
        <w:ind w:left="425" w:hanging="357"/>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 xml:space="preserve">Objednatelem </w:t>
      </w:r>
      <w:r w:rsidRPr="0090379F">
        <w:rPr>
          <w:rFonts w:asciiTheme="minorHAnsi" w:eastAsia="Times New Roman" w:hAnsiTheme="minorHAnsi"/>
          <w:color w:val="000000"/>
          <w:sz w:val="20"/>
          <w:lang w:eastAsia="ar-SA"/>
        </w:rPr>
        <w:t xml:space="preserve">vyžádané služby při řešení poskytovatelem nezaviněných havarijních stavů Systému nebo obnovy poskytovatelem nezaviněné ztráty dat Systému </w:t>
      </w:r>
      <w:r w:rsidRPr="00CC7347">
        <w:rPr>
          <w:rFonts w:asciiTheme="minorHAnsi" w:eastAsia="Times New Roman" w:hAnsiTheme="minorHAnsi"/>
          <w:color w:val="000000"/>
          <w:sz w:val="20"/>
          <w:lang w:eastAsia="ar-SA"/>
        </w:rPr>
        <w:t>budou řešeny samostatnými objednávkami na základě nabídky poskytovatele.</w:t>
      </w:r>
      <w:r w:rsidRPr="00744AF9">
        <w:rPr>
          <w:rFonts w:asciiTheme="minorHAnsi" w:hAnsiTheme="minorHAnsi"/>
          <w:sz w:val="20"/>
        </w:rPr>
        <w:t xml:space="preserve"> </w:t>
      </w:r>
      <w:r>
        <w:rPr>
          <w:rFonts w:asciiTheme="minorHAnsi" w:eastAsia="Times New Roman" w:hAnsiTheme="minorHAnsi"/>
          <w:color w:val="000000"/>
          <w:sz w:val="20"/>
          <w:lang w:eastAsia="ar-SA"/>
        </w:rPr>
        <w:t>Rozvoj a vývoj SW mimo hodinovou dotaci bude řešen samostatnými dodatky ke smlouvě včetně vypořádání autorských a majetkových práv v souladu s právními předpisy České republiky.</w:t>
      </w:r>
    </w:p>
    <w:p w14:paraId="553C87B0" w14:textId="750D8579" w:rsidR="007E36A3" w:rsidRPr="00B75555" w:rsidRDefault="00FA367C" w:rsidP="00310B8E">
      <w:pPr>
        <w:pStyle w:val="Odstavec"/>
        <w:numPr>
          <w:ilvl w:val="0"/>
          <w:numId w:val="14"/>
        </w:numPr>
        <w:spacing w:before="120"/>
        <w:ind w:left="425" w:hanging="357"/>
        <w:rPr>
          <w:rFonts w:asciiTheme="minorHAnsi" w:eastAsia="Times New Roman" w:hAnsiTheme="minorHAnsi"/>
          <w:color w:val="000000"/>
          <w:sz w:val="20"/>
          <w:lang w:eastAsia="ar-SA"/>
        </w:rPr>
      </w:pPr>
      <w:r w:rsidRPr="00744AF9">
        <w:rPr>
          <w:rFonts w:asciiTheme="minorHAnsi" w:hAnsiTheme="minorHAnsi"/>
          <w:sz w:val="20"/>
        </w:rPr>
        <w:t xml:space="preserve">Objednatel se zavazuje </w:t>
      </w:r>
      <w:r w:rsidR="00B75555">
        <w:rPr>
          <w:rFonts w:asciiTheme="minorHAnsi" w:hAnsiTheme="minorHAnsi"/>
          <w:sz w:val="20"/>
        </w:rPr>
        <w:t xml:space="preserve">uhradit poskytovateli za objednané služby nad rámec hodinové dotace dohodnutou hodinovou částku ve </w:t>
      </w:r>
      <w:r w:rsidRPr="00744AF9">
        <w:rPr>
          <w:rFonts w:asciiTheme="minorHAnsi" w:hAnsiTheme="minorHAnsi"/>
          <w:sz w:val="20"/>
        </w:rPr>
        <w:t xml:space="preserve">výši: </w:t>
      </w:r>
      <w:sdt>
        <w:sdtPr>
          <w:rPr>
            <w:rFonts w:asciiTheme="minorHAnsi" w:hAnsiTheme="minorHAnsi"/>
            <w:sz w:val="20"/>
            <w:highlight w:val="lightGray"/>
          </w:rPr>
          <w:id w:val="-1022704879"/>
          <w:placeholder>
            <w:docPart w:val="56B856B33F184746B11D8D1A50B3874B"/>
          </w:placeholder>
          <w:text/>
        </w:sdtPr>
        <w:sdtEndPr/>
        <w:sdtContent>
          <w:r w:rsidRPr="007E36A3">
            <w:rPr>
              <w:rFonts w:asciiTheme="minorHAnsi" w:hAnsiTheme="minorHAnsi"/>
              <w:sz w:val="20"/>
              <w:highlight w:val="lightGray"/>
            </w:rPr>
            <w:t>……</w:t>
          </w:r>
          <w:proofErr w:type="gramStart"/>
          <w:r w:rsidRPr="007E36A3">
            <w:rPr>
              <w:rFonts w:asciiTheme="minorHAnsi" w:hAnsiTheme="minorHAnsi"/>
              <w:sz w:val="20"/>
              <w:highlight w:val="lightGray"/>
            </w:rPr>
            <w:t>…….</w:t>
          </w:r>
          <w:proofErr w:type="gramEnd"/>
          <w:r w:rsidRPr="007E36A3">
            <w:rPr>
              <w:rFonts w:asciiTheme="minorHAnsi" w:hAnsiTheme="minorHAnsi"/>
              <w:sz w:val="20"/>
              <w:highlight w:val="lightGray"/>
            </w:rPr>
            <w:t>……………</w:t>
          </w:r>
        </w:sdtContent>
      </w:sdt>
      <w:r w:rsidRPr="007E36A3">
        <w:rPr>
          <w:rFonts w:asciiTheme="minorHAnsi" w:hAnsiTheme="minorHAnsi"/>
          <w:sz w:val="20"/>
        </w:rPr>
        <w:t xml:space="preserve"> </w:t>
      </w:r>
      <w:r w:rsidRPr="007E36A3">
        <w:rPr>
          <w:rFonts w:asciiTheme="minorHAnsi" w:hAnsiTheme="minorHAnsi"/>
          <w:b/>
          <w:sz w:val="20"/>
        </w:rPr>
        <w:t>Kč bez DPH</w:t>
      </w:r>
      <w:r w:rsidRPr="007E36A3">
        <w:rPr>
          <w:rFonts w:asciiTheme="minorHAnsi" w:hAnsiTheme="minorHAnsi"/>
          <w:sz w:val="20"/>
        </w:rPr>
        <w:t xml:space="preserve">, DPH </w:t>
      </w:r>
      <w:sdt>
        <w:sdtPr>
          <w:rPr>
            <w:rFonts w:asciiTheme="minorHAnsi" w:hAnsiTheme="minorHAnsi"/>
            <w:sz w:val="20"/>
            <w:highlight w:val="lightGray"/>
          </w:rPr>
          <w:id w:val="-995721135"/>
          <w:placeholder>
            <w:docPart w:val="FAEB10165F0E48C8A76BDEB184C596C8"/>
          </w:placeholder>
          <w:text/>
        </w:sdtPr>
        <w:sdtEndPr/>
        <w:sdtContent>
          <w:r w:rsidRPr="007E36A3">
            <w:rPr>
              <w:rFonts w:asciiTheme="minorHAnsi" w:hAnsiTheme="minorHAnsi"/>
              <w:sz w:val="20"/>
              <w:highlight w:val="lightGray"/>
            </w:rPr>
            <w:t>……..…..….</w:t>
          </w:r>
        </w:sdtContent>
      </w:sdt>
      <w:r w:rsidRPr="007E36A3">
        <w:rPr>
          <w:rFonts w:asciiTheme="minorHAnsi" w:hAnsiTheme="minorHAnsi"/>
          <w:sz w:val="20"/>
        </w:rPr>
        <w:t xml:space="preserve"> Kč, </w:t>
      </w:r>
      <w:sdt>
        <w:sdtPr>
          <w:rPr>
            <w:rFonts w:asciiTheme="minorHAnsi" w:hAnsiTheme="minorHAnsi"/>
            <w:sz w:val="20"/>
            <w:highlight w:val="lightGray"/>
          </w:rPr>
          <w:id w:val="206700915"/>
          <w:placeholder>
            <w:docPart w:val="68A7B1C48490412FB3759018740456E4"/>
          </w:placeholder>
          <w:text/>
        </w:sdtPr>
        <w:sdtEndPr/>
        <w:sdtContent>
          <w:r w:rsidRPr="007E36A3">
            <w:rPr>
              <w:rFonts w:asciiTheme="minorHAnsi" w:hAnsiTheme="minorHAnsi"/>
              <w:sz w:val="20"/>
              <w:highlight w:val="lightGray"/>
            </w:rPr>
            <w:t>…………………..….</w:t>
          </w:r>
        </w:sdtContent>
      </w:sdt>
      <w:r w:rsidRPr="007E36A3">
        <w:rPr>
          <w:rFonts w:asciiTheme="minorHAnsi" w:hAnsiTheme="minorHAnsi"/>
          <w:sz w:val="20"/>
        </w:rPr>
        <w:t xml:space="preserve"> </w:t>
      </w:r>
      <w:r w:rsidRPr="007E36A3">
        <w:rPr>
          <w:rFonts w:asciiTheme="minorHAnsi" w:hAnsiTheme="minorHAnsi"/>
          <w:b/>
          <w:sz w:val="20"/>
        </w:rPr>
        <w:t>Kč včetně DPH</w:t>
      </w:r>
      <w:r w:rsidRPr="00744AF9">
        <w:rPr>
          <w:rFonts w:asciiTheme="minorHAnsi" w:hAnsiTheme="minorHAnsi"/>
          <w:sz w:val="20"/>
        </w:rPr>
        <w:t>.</w:t>
      </w:r>
    </w:p>
    <w:p w14:paraId="03AA0EC9" w14:textId="5F1B4FC4" w:rsidR="004C565B" w:rsidRPr="00744AF9" w:rsidRDefault="004C565B" w:rsidP="00310B8E">
      <w:pPr>
        <w:pStyle w:val="Odstavec"/>
        <w:numPr>
          <w:ilvl w:val="0"/>
          <w:numId w:val="14"/>
        </w:numPr>
        <w:spacing w:before="120"/>
        <w:ind w:left="426"/>
        <w:rPr>
          <w:rFonts w:asciiTheme="minorHAnsi" w:eastAsia="Times New Roman" w:hAnsiTheme="minorHAnsi"/>
          <w:color w:val="000000"/>
          <w:sz w:val="20"/>
          <w:lang w:eastAsia="ar-SA"/>
        </w:rPr>
      </w:pPr>
      <w:r w:rsidRPr="00744AF9">
        <w:rPr>
          <w:rFonts w:asciiTheme="minorHAnsi" w:hAnsiTheme="minorHAnsi"/>
          <w:sz w:val="20"/>
        </w:rPr>
        <w:t>Postup při čerpání služeb dle odstavce IV.</w:t>
      </w:r>
      <w:r w:rsidR="00723C3C">
        <w:rPr>
          <w:rFonts w:asciiTheme="minorHAnsi" w:hAnsiTheme="minorHAnsi"/>
          <w:sz w:val="20"/>
        </w:rPr>
        <w:t>7</w:t>
      </w:r>
      <w:r w:rsidR="00B75555">
        <w:rPr>
          <w:rFonts w:asciiTheme="minorHAnsi" w:hAnsiTheme="minorHAnsi"/>
          <w:sz w:val="20"/>
        </w:rPr>
        <w:t>:</w:t>
      </w:r>
    </w:p>
    <w:p w14:paraId="2E05ED98" w14:textId="35CFF496" w:rsidR="004C565B" w:rsidRPr="00403B49" w:rsidRDefault="004C565B" w:rsidP="00310B8E">
      <w:pPr>
        <w:pStyle w:val="Odstavec"/>
        <w:numPr>
          <w:ilvl w:val="0"/>
          <w:numId w:val="19"/>
        </w:numPr>
        <w:ind w:left="993" w:hanging="426"/>
        <w:rPr>
          <w:rFonts w:asciiTheme="minorHAnsi" w:eastAsia="Times New Roman" w:hAnsiTheme="minorHAnsi"/>
          <w:color w:val="000000"/>
          <w:sz w:val="20"/>
          <w:lang w:eastAsia="ar-SA"/>
        </w:rPr>
      </w:pPr>
      <w:r w:rsidRPr="00744AF9">
        <w:rPr>
          <w:rFonts w:asciiTheme="minorHAnsi" w:hAnsiTheme="minorHAnsi"/>
          <w:sz w:val="20"/>
        </w:rPr>
        <w:t xml:space="preserve">Objednatel se zavazuje zaplatit </w:t>
      </w:r>
      <w:r>
        <w:rPr>
          <w:rFonts w:asciiTheme="minorHAnsi" w:hAnsiTheme="minorHAnsi"/>
          <w:sz w:val="20"/>
        </w:rPr>
        <w:t>za služby p</w:t>
      </w:r>
      <w:r w:rsidRPr="00744AF9">
        <w:rPr>
          <w:rFonts w:asciiTheme="minorHAnsi" w:hAnsiTheme="minorHAnsi"/>
          <w:sz w:val="20"/>
        </w:rPr>
        <w:t xml:space="preserve">oskytovatele dle odstavce </w:t>
      </w:r>
      <w:r w:rsidR="00B75555">
        <w:rPr>
          <w:rFonts w:asciiTheme="minorHAnsi" w:hAnsiTheme="minorHAnsi"/>
          <w:color w:val="000000" w:themeColor="text1"/>
          <w:sz w:val="20"/>
        </w:rPr>
        <w:t>IV.7</w:t>
      </w:r>
      <w:r w:rsidRPr="00744AF9">
        <w:rPr>
          <w:rFonts w:asciiTheme="minorHAnsi" w:hAnsiTheme="minorHAnsi"/>
          <w:sz w:val="20"/>
        </w:rPr>
        <w:t xml:space="preserve"> pouze v případě, že </w:t>
      </w:r>
      <w:r>
        <w:rPr>
          <w:rFonts w:asciiTheme="minorHAnsi" w:hAnsiTheme="minorHAnsi"/>
          <w:sz w:val="20"/>
        </w:rPr>
        <w:t>byly o</w:t>
      </w:r>
      <w:r w:rsidRPr="00744AF9">
        <w:rPr>
          <w:rFonts w:asciiTheme="minorHAnsi" w:hAnsiTheme="minorHAnsi"/>
          <w:sz w:val="20"/>
        </w:rPr>
        <w:t xml:space="preserve">bjednatelem předem objednány, budou uvedeny </w:t>
      </w:r>
      <w:r w:rsidRPr="00403B49">
        <w:rPr>
          <w:rFonts w:asciiTheme="minorHAnsi" w:hAnsiTheme="minorHAnsi"/>
          <w:sz w:val="20"/>
        </w:rPr>
        <w:t xml:space="preserve">ve Výkazu činností </w:t>
      </w:r>
      <w:r w:rsidR="00B75555">
        <w:rPr>
          <w:rFonts w:asciiTheme="minorHAnsi" w:hAnsiTheme="minorHAnsi"/>
          <w:sz w:val="20"/>
        </w:rPr>
        <w:t xml:space="preserve">(Příloha č.3 Smlouvy) </w:t>
      </w:r>
      <w:r w:rsidRPr="00403B49">
        <w:rPr>
          <w:rFonts w:asciiTheme="minorHAnsi" w:hAnsiTheme="minorHAnsi"/>
          <w:sz w:val="20"/>
        </w:rPr>
        <w:t xml:space="preserve">a budou písemně odsouhlaseny objednatelem. </w:t>
      </w:r>
    </w:p>
    <w:p w14:paraId="34789904" w14:textId="13BC2C92" w:rsidR="004C565B" w:rsidRDefault="004C565B" w:rsidP="00310B8E">
      <w:pPr>
        <w:pStyle w:val="Odstavec"/>
        <w:numPr>
          <w:ilvl w:val="0"/>
          <w:numId w:val="19"/>
        </w:numPr>
        <w:ind w:left="993" w:hanging="426"/>
        <w:rPr>
          <w:rFonts w:asciiTheme="minorHAnsi" w:hAnsiTheme="minorHAnsi"/>
          <w:sz w:val="20"/>
        </w:rPr>
      </w:pPr>
      <w:r w:rsidRPr="00403B49">
        <w:rPr>
          <w:rFonts w:asciiTheme="minorHAnsi" w:hAnsiTheme="minorHAnsi"/>
          <w:sz w:val="20"/>
        </w:rPr>
        <w:t xml:space="preserve">Poskytovatel se zavazuje předložit objednateli Výkaz činností </w:t>
      </w:r>
      <w:r w:rsidR="00403B49" w:rsidRPr="00403B49">
        <w:rPr>
          <w:rFonts w:asciiTheme="minorHAnsi" w:hAnsiTheme="minorHAnsi"/>
          <w:sz w:val="20"/>
        </w:rPr>
        <w:t>pro odsouhlasení</w:t>
      </w:r>
      <w:r w:rsidR="00403B49">
        <w:rPr>
          <w:rFonts w:asciiTheme="minorHAnsi" w:hAnsiTheme="minorHAnsi"/>
          <w:sz w:val="20"/>
        </w:rPr>
        <w:t xml:space="preserve"> provedených činností.</w:t>
      </w:r>
      <w:r w:rsidRPr="00744AF9">
        <w:rPr>
          <w:rFonts w:asciiTheme="minorHAnsi" w:hAnsiTheme="minorHAnsi"/>
          <w:sz w:val="20"/>
        </w:rPr>
        <w:t xml:space="preserve"> </w:t>
      </w:r>
      <w:r w:rsidRPr="00595EAE">
        <w:rPr>
          <w:rFonts w:asciiTheme="minorHAnsi" w:hAnsiTheme="minorHAnsi"/>
          <w:sz w:val="20"/>
        </w:rPr>
        <w:t>Poskytovatel p</w:t>
      </w:r>
      <w:r w:rsidR="00403B49">
        <w:rPr>
          <w:rFonts w:asciiTheme="minorHAnsi" w:hAnsiTheme="minorHAnsi"/>
          <w:sz w:val="20"/>
        </w:rPr>
        <w:t>r</w:t>
      </w:r>
      <w:r w:rsidRPr="00595EAE">
        <w:rPr>
          <w:rFonts w:asciiTheme="minorHAnsi" w:hAnsiTheme="minorHAnsi"/>
          <w:sz w:val="20"/>
        </w:rPr>
        <w:t>ovede průběžně u každého požadavku, závady a havárie všechny informace potřebné pro Výkaz</w:t>
      </w:r>
      <w:r>
        <w:rPr>
          <w:rFonts w:asciiTheme="minorHAnsi" w:hAnsiTheme="minorHAnsi"/>
          <w:sz w:val="20"/>
        </w:rPr>
        <w:t xml:space="preserve"> činností (počty hodin, d</w:t>
      </w:r>
      <w:r w:rsidRPr="00595EAE">
        <w:rPr>
          <w:rFonts w:asciiTheme="minorHAnsi" w:hAnsiTheme="minorHAnsi"/>
          <w:sz w:val="20"/>
        </w:rPr>
        <w:t>atum a čas nahlášení, nástupu a vyřešení + vypočítaný počet hodin do odstranění havárie/závady bez časů přerušení)</w:t>
      </w:r>
      <w:r>
        <w:rPr>
          <w:rFonts w:asciiTheme="minorHAnsi" w:hAnsiTheme="minorHAnsi"/>
          <w:sz w:val="20"/>
        </w:rPr>
        <w:t>.</w:t>
      </w:r>
    </w:p>
    <w:p w14:paraId="1192FC28" w14:textId="55475A95" w:rsidR="005E04BA" w:rsidRPr="004C565B" w:rsidRDefault="004C565B" w:rsidP="00310B8E">
      <w:pPr>
        <w:pStyle w:val="Odstavec"/>
        <w:numPr>
          <w:ilvl w:val="0"/>
          <w:numId w:val="19"/>
        </w:numPr>
        <w:ind w:left="993" w:hanging="426"/>
        <w:rPr>
          <w:rFonts w:asciiTheme="minorHAnsi" w:hAnsiTheme="minorHAnsi"/>
          <w:sz w:val="20"/>
        </w:rPr>
      </w:pPr>
      <w:r w:rsidRPr="004C565B">
        <w:rPr>
          <w:rFonts w:asciiTheme="minorHAnsi" w:hAnsiTheme="minorHAnsi"/>
          <w:sz w:val="20"/>
        </w:rPr>
        <w:lastRenderedPageBreak/>
        <w:t xml:space="preserve">Objednatel se zavazuje zaslat poskytovateli vyjádření k předloženému Výkazu činností (schválení nebo výhrady) do </w:t>
      </w:r>
      <w:r w:rsidR="00403B49">
        <w:rPr>
          <w:rFonts w:asciiTheme="minorHAnsi" w:hAnsiTheme="minorHAnsi"/>
          <w:sz w:val="20"/>
        </w:rPr>
        <w:t>pěti</w:t>
      </w:r>
      <w:r w:rsidRPr="004C565B">
        <w:rPr>
          <w:rFonts w:asciiTheme="minorHAnsi" w:hAnsiTheme="minorHAnsi"/>
          <w:sz w:val="20"/>
        </w:rPr>
        <w:t xml:space="preserve"> pracovních dnů od převzetí Výkazu</w:t>
      </w:r>
      <w:r w:rsidR="001D11BD">
        <w:rPr>
          <w:rFonts w:asciiTheme="minorHAnsi" w:hAnsiTheme="minorHAnsi"/>
          <w:sz w:val="20"/>
        </w:rPr>
        <w:t xml:space="preserve"> činností</w:t>
      </w:r>
      <w:r w:rsidRPr="004C565B">
        <w:rPr>
          <w:rFonts w:asciiTheme="minorHAnsi" w:hAnsiTheme="minorHAnsi"/>
          <w:sz w:val="20"/>
        </w:rPr>
        <w:t xml:space="preserve">. V opačném případě se považuje Výkaz </w:t>
      </w:r>
      <w:r w:rsidR="001D11BD">
        <w:rPr>
          <w:rFonts w:asciiTheme="minorHAnsi" w:hAnsiTheme="minorHAnsi"/>
          <w:sz w:val="20"/>
        </w:rPr>
        <w:t xml:space="preserve">činností </w:t>
      </w:r>
      <w:r w:rsidRPr="004C565B">
        <w:rPr>
          <w:rFonts w:asciiTheme="minorHAnsi" w:hAnsiTheme="minorHAnsi"/>
          <w:sz w:val="20"/>
        </w:rPr>
        <w:t>za odsouhlasený.</w:t>
      </w:r>
    </w:p>
    <w:p w14:paraId="4EE04BDE" w14:textId="57418B7B" w:rsidR="005E04BA" w:rsidRPr="00943B8A" w:rsidRDefault="005E04BA" w:rsidP="00310B8E">
      <w:pPr>
        <w:pStyle w:val="Odstavec"/>
        <w:numPr>
          <w:ilvl w:val="0"/>
          <w:numId w:val="14"/>
        </w:numPr>
        <w:spacing w:before="120"/>
        <w:ind w:left="425" w:hanging="357"/>
        <w:rPr>
          <w:rFonts w:asciiTheme="minorHAnsi" w:eastAsia="Times New Roman" w:hAnsiTheme="minorHAnsi"/>
          <w:color w:val="000000"/>
          <w:sz w:val="20"/>
          <w:lang w:eastAsia="ar-SA"/>
        </w:rPr>
      </w:pPr>
      <w:r w:rsidRPr="00744AF9">
        <w:rPr>
          <w:rFonts w:asciiTheme="minorHAnsi" w:hAnsiTheme="minorHAnsi"/>
          <w:sz w:val="20"/>
        </w:rPr>
        <w:t>Všechny smlouvou dohodnuté ceny zahrnují veškeré náklady spojené s činnostmi, dopravou a materiálem pro zajištění služeb.</w:t>
      </w:r>
    </w:p>
    <w:p w14:paraId="0890DB15" w14:textId="6489B067" w:rsidR="00943B8A" w:rsidRPr="00943B8A" w:rsidRDefault="00943B8A" w:rsidP="00310B8E">
      <w:pPr>
        <w:pStyle w:val="Odstavec"/>
        <w:numPr>
          <w:ilvl w:val="0"/>
          <w:numId w:val="14"/>
        </w:numPr>
        <w:spacing w:before="120"/>
        <w:ind w:left="425" w:hanging="357"/>
        <w:rPr>
          <w:rFonts w:asciiTheme="minorHAnsi" w:eastAsia="Times New Roman" w:hAnsiTheme="minorHAnsi"/>
          <w:color w:val="000000"/>
          <w:sz w:val="20"/>
          <w:lang w:eastAsia="ar-SA"/>
        </w:rPr>
      </w:pPr>
      <w:r w:rsidRPr="00744AF9">
        <w:rPr>
          <w:rFonts w:asciiTheme="minorHAnsi" w:hAnsiTheme="minorHAnsi"/>
          <w:sz w:val="20"/>
        </w:rPr>
        <w:t>Fakturačním obdobím se rozumí kalendářní měsíc.</w:t>
      </w:r>
    </w:p>
    <w:p w14:paraId="11414AA5" w14:textId="6FA0C92F" w:rsidR="00943B8A" w:rsidRPr="00943B8A" w:rsidRDefault="00943B8A" w:rsidP="00310B8E">
      <w:pPr>
        <w:pStyle w:val="Odstavec"/>
        <w:numPr>
          <w:ilvl w:val="0"/>
          <w:numId w:val="14"/>
        </w:numPr>
        <w:spacing w:before="120"/>
        <w:ind w:left="425" w:hanging="357"/>
        <w:rPr>
          <w:rFonts w:asciiTheme="minorHAnsi" w:eastAsia="Times New Roman" w:hAnsiTheme="minorHAnsi"/>
          <w:color w:val="000000"/>
          <w:sz w:val="20"/>
          <w:lang w:eastAsia="ar-SA"/>
        </w:rPr>
      </w:pPr>
      <w:r w:rsidRPr="00744AF9">
        <w:rPr>
          <w:rFonts w:asciiTheme="minorHAnsi" w:hAnsiTheme="minorHAnsi"/>
          <w:sz w:val="20"/>
        </w:rPr>
        <w:t>Podkladem pro zaplacení je daň</w:t>
      </w:r>
      <w:r>
        <w:rPr>
          <w:rFonts w:asciiTheme="minorHAnsi" w:hAnsiTheme="minorHAnsi"/>
          <w:sz w:val="20"/>
        </w:rPr>
        <w:t>ový doklad (faktura) vystavený p</w:t>
      </w:r>
      <w:r w:rsidRPr="00744AF9">
        <w:rPr>
          <w:rFonts w:asciiTheme="minorHAnsi" w:hAnsiTheme="minorHAnsi"/>
          <w:sz w:val="20"/>
        </w:rPr>
        <w:t>oskytovatelem.</w:t>
      </w:r>
    </w:p>
    <w:p w14:paraId="06531168" w14:textId="2AAB6859" w:rsidR="00943B8A" w:rsidRPr="00943B8A" w:rsidRDefault="00943B8A" w:rsidP="00310B8E">
      <w:pPr>
        <w:pStyle w:val="Odstavec"/>
        <w:numPr>
          <w:ilvl w:val="0"/>
          <w:numId w:val="14"/>
        </w:numPr>
        <w:spacing w:before="120"/>
        <w:ind w:left="425" w:hanging="357"/>
        <w:rPr>
          <w:rFonts w:asciiTheme="minorHAnsi" w:eastAsia="Times New Roman" w:hAnsiTheme="minorHAnsi"/>
          <w:sz w:val="20"/>
          <w:lang w:eastAsia="ar-SA"/>
        </w:rPr>
      </w:pPr>
      <w:r>
        <w:rPr>
          <w:rFonts w:asciiTheme="minorHAnsi" w:hAnsiTheme="minorHAnsi"/>
          <w:sz w:val="20"/>
        </w:rPr>
        <w:t xml:space="preserve">Objednatel neposkytuje a poskytovatel není oprávněn požadovat po objednateli zálohy. </w:t>
      </w:r>
      <w:r w:rsidRPr="00504817">
        <w:rPr>
          <w:rFonts w:asciiTheme="minorHAnsi" w:hAnsiTheme="minorHAnsi"/>
          <w:sz w:val="20"/>
        </w:rPr>
        <w:t xml:space="preserve">Daňový </w:t>
      </w:r>
      <w:r w:rsidRPr="001C539B">
        <w:rPr>
          <w:sz w:val="20"/>
        </w:rPr>
        <w:t xml:space="preserve">doklad (faktura) bude poskytovatelem vystaven v souladu s ustanovením §28 zákona č.235/2004 Sb. o dani z přidané hodnoty ve znění pozdějších předpisů nejpozději do 3 pracovních dnů od konce fakturačního období resp. do 3 pracovních dnů od odsouhlasení Výkazu činností, pokud jsou ve fakturačním období fakturovány služby podle </w:t>
      </w:r>
      <w:r w:rsidR="00723C3C">
        <w:rPr>
          <w:sz w:val="20"/>
        </w:rPr>
        <w:t xml:space="preserve">odstavce </w:t>
      </w:r>
      <w:r w:rsidRPr="00943B8A">
        <w:rPr>
          <w:rFonts w:asciiTheme="minorHAnsi" w:hAnsiTheme="minorHAnsi"/>
          <w:sz w:val="20"/>
        </w:rPr>
        <w:t>IV.7.</w:t>
      </w:r>
      <w:r w:rsidRPr="00943B8A">
        <w:rPr>
          <w:sz w:val="20"/>
        </w:rPr>
        <w:t xml:space="preserve"> Poskytovatel se zavazuje takto vystavenou fakturu předat objednateli nejpozději do 10 dnů od konce fakturačního období, resp. od odsouhlasení Výkazu činností, pokud jsou ve fakturačním období fakturovány služby podle dle </w:t>
      </w:r>
      <w:r w:rsidR="00723C3C">
        <w:rPr>
          <w:sz w:val="20"/>
        </w:rPr>
        <w:t>odstavce</w:t>
      </w:r>
      <w:r w:rsidRPr="00943B8A">
        <w:rPr>
          <w:sz w:val="20"/>
        </w:rPr>
        <w:t xml:space="preserve"> </w:t>
      </w:r>
      <w:r w:rsidRPr="00943B8A">
        <w:rPr>
          <w:rFonts w:asciiTheme="minorHAnsi" w:hAnsiTheme="minorHAnsi"/>
          <w:sz w:val="20"/>
        </w:rPr>
        <w:t>IV.7.</w:t>
      </w:r>
    </w:p>
    <w:p w14:paraId="1463EFCA" w14:textId="756545B9" w:rsidR="00014322" w:rsidRPr="00861C2D" w:rsidRDefault="00014322" w:rsidP="00310B8E">
      <w:pPr>
        <w:pStyle w:val="Odstavec"/>
        <w:numPr>
          <w:ilvl w:val="0"/>
          <w:numId w:val="14"/>
        </w:numPr>
        <w:spacing w:before="120"/>
        <w:ind w:left="425" w:hanging="357"/>
        <w:rPr>
          <w:rFonts w:asciiTheme="minorHAnsi" w:eastAsia="Times New Roman" w:hAnsiTheme="minorHAnsi"/>
          <w:color w:val="000000"/>
          <w:sz w:val="20"/>
          <w:lang w:eastAsia="ar-SA"/>
        </w:rPr>
      </w:pPr>
      <w:r w:rsidRPr="008603C9">
        <w:rPr>
          <w:rFonts w:asciiTheme="minorHAnsi" w:hAnsiTheme="minorHAnsi"/>
          <w:sz w:val="20"/>
        </w:rPr>
        <w:t xml:space="preserve">Poskytovatel je oprávněn zasílat daňové doklady </w:t>
      </w:r>
      <w:r>
        <w:rPr>
          <w:rFonts w:asciiTheme="minorHAnsi" w:hAnsiTheme="minorHAnsi"/>
          <w:sz w:val="20"/>
        </w:rPr>
        <w:t xml:space="preserve">objednateli na adresu uvedenou v záhlaví </w:t>
      </w:r>
      <w:r w:rsidR="00861C2D">
        <w:rPr>
          <w:rFonts w:asciiTheme="minorHAnsi" w:hAnsiTheme="minorHAnsi"/>
          <w:sz w:val="20"/>
        </w:rPr>
        <w:t>S</w:t>
      </w:r>
      <w:r>
        <w:rPr>
          <w:rFonts w:asciiTheme="minorHAnsi" w:hAnsiTheme="minorHAnsi"/>
          <w:sz w:val="20"/>
        </w:rPr>
        <w:t xml:space="preserve">mlouvy nebo </w:t>
      </w:r>
      <w:r w:rsidRPr="008603C9">
        <w:rPr>
          <w:rFonts w:asciiTheme="minorHAnsi" w:hAnsiTheme="minorHAnsi"/>
          <w:sz w:val="20"/>
        </w:rPr>
        <w:t>prostřednictvím elektronické pošty</w:t>
      </w:r>
      <w:r>
        <w:rPr>
          <w:rFonts w:asciiTheme="minorHAnsi" w:hAnsiTheme="minorHAnsi"/>
          <w:sz w:val="20"/>
        </w:rPr>
        <w:t xml:space="preserve"> na adresu fin@fnol.cz</w:t>
      </w:r>
      <w:r w:rsidRPr="008603C9">
        <w:rPr>
          <w:rFonts w:asciiTheme="minorHAnsi" w:hAnsiTheme="minorHAnsi"/>
          <w:sz w:val="20"/>
        </w:rPr>
        <w:t xml:space="preserve"> a to ve formátu PDF nebo ISDOC</w:t>
      </w:r>
      <w:r>
        <w:rPr>
          <w:rFonts w:asciiTheme="minorHAnsi" w:hAnsiTheme="minorHAnsi"/>
          <w:sz w:val="20"/>
        </w:rPr>
        <w:t>.</w:t>
      </w:r>
    </w:p>
    <w:p w14:paraId="54A41C95" w14:textId="7BC5614E" w:rsidR="00861C2D" w:rsidRPr="00861C2D" w:rsidRDefault="00861C2D" w:rsidP="00310B8E">
      <w:pPr>
        <w:pStyle w:val="Odstavec"/>
        <w:numPr>
          <w:ilvl w:val="0"/>
          <w:numId w:val="14"/>
        </w:numPr>
        <w:spacing w:before="120"/>
        <w:ind w:left="425" w:hanging="357"/>
        <w:rPr>
          <w:rFonts w:asciiTheme="minorHAnsi" w:eastAsia="Times New Roman" w:hAnsiTheme="minorHAnsi"/>
          <w:color w:val="000000"/>
          <w:sz w:val="20"/>
          <w:lang w:eastAsia="ar-SA"/>
        </w:rPr>
      </w:pPr>
      <w:r w:rsidRPr="00861C2D">
        <w:rPr>
          <w:rFonts w:asciiTheme="minorHAnsi" w:hAnsiTheme="minorHAnsi"/>
          <w:sz w:val="20"/>
        </w:rPr>
        <w:t xml:space="preserve">Splatnost faktury je stanovena na 60 dní od data prokazatelného doručení faktury objednateli. Každá jednotlivá faktura vystavená v rámci smluvního vztahu založeného touto smlouvou musí obsahovat identifikátor veřejné zakázky </w:t>
      </w:r>
      <w:r w:rsidR="001B532B" w:rsidRPr="001B532B">
        <w:rPr>
          <w:rFonts w:asciiTheme="minorHAnsi" w:hAnsiTheme="minorHAnsi"/>
          <w:b/>
          <w:sz w:val="20"/>
        </w:rPr>
        <w:t>VZ-2021-001125</w:t>
      </w:r>
      <w:bookmarkStart w:id="2" w:name="_GoBack"/>
      <w:bookmarkEnd w:id="2"/>
      <w:r w:rsidRPr="00861C2D">
        <w:rPr>
          <w:rFonts w:asciiTheme="minorHAnsi" w:hAnsiTheme="minorHAnsi"/>
          <w:sz w:val="20"/>
        </w:rPr>
        <w:t xml:space="preserve">. </w:t>
      </w:r>
    </w:p>
    <w:p w14:paraId="36E95446" w14:textId="5E75F4EF" w:rsidR="00861C2D" w:rsidRPr="00861C2D" w:rsidRDefault="00861C2D" w:rsidP="00310B8E">
      <w:pPr>
        <w:pStyle w:val="Odstavec"/>
        <w:numPr>
          <w:ilvl w:val="0"/>
          <w:numId w:val="14"/>
        </w:numPr>
        <w:spacing w:before="120"/>
        <w:ind w:left="425" w:hanging="357"/>
        <w:rPr>
          <w:rFonts w:asciiTheme="minorHAnsi" w:eastAsia="Times New Roman" w:hAnsiTheme="minorHAnsi"/>
          <w:color w:val="000000"/>
          <w:sz w:val="20"/>
          <w:lang w:eastAsia="ar-SA"/>
        </w:rPr>
      </w:pPr>
      <w:r w:rsidRPr="00861C2D">
        <w:rPr>
          <w:rFonts w:asciiTheme="minorHAnsi" w:hAnsiTheme="minorHAnsi"/>
          <w:sz w:val="20"/>
        </w:rPr>
        <w:t>Cena se považuje za zaplacenou v okamžiku jejího odeslání z účtu objednatele na účet poskytovatele.</w:t>
      </w:r>
    </w:p>
    <w:p w14:paraId="1E9D90CF" w14:textId="5271CDAE" w:rsidR="00463543" w:rsidRPr="00861C2D" w:rsidRDefault="00861C2D" w:rsidP="00310B8E">
      <w:pPr>
        <w:pStyle w:val="Odstavec"/>
        <w:numPr>
          <w:ilvl w:val="0"/>
          <w:numId w:val="14"/>
        </w:numPr>
        <w:spacing w:before="120"/>
        <w:ind w:left="425" w:hanging="357"/>
        <w:rPr>
          <w:rFonts w:asciiTheme="minorHAnsi" w:eastAsia="Times New Roman" w:hAnsiTheme="minorHAnsi"/>
          <w:color w:val="000000"/>
          <w:sz w:val="20"/>
          <w:lang w:eastAsia="ar-SA"/>
        </w:rPr>
      </w:pPr>
      <w:r w:rsidRPr="00861C2D">
        <w:rPr>
          <w:rFonts w:asciiTheme="minorHAnsi" w:hAnsiTheme="minorHAnsi"/>
          <w:sz w:val="20"/>
        </w:rPr>
        <w:t xml:space="preserve">Poskytovatel je oprávněn vystavit první daňový doklad dle této smlouvy za měsíc, do kterého spadá datum oboustranně podepsaného předávacího protokolu. Výše paušálu za tento první měsíc se stanoví jako </w:t>
      </w:r>
      <w:proofErr w:type="spellStart"/>
      <w:r w:rsidRPr="00861C2D">
        <w:rPr>
          <w:rFonts w:asciiTheme="minorHAnsi" w:hAnsiTheme="minorHAnsi"/>
          <w:sz w:val="20"/>
        </w:rPr>
        <w:t>alikvot</w:t>
      </w:r>
      <w:proofErr w:type="spellEnd"/>
      <w:r w:rsidRPr="00861C2D">
        <w:rPr>
          <w:rFonts w:asciiTheme="minorHAnsi" w:hAnsiTheme="minorHAnsi"/>
          <w:sz w:val="20"/>
        </w:rPr>
        <w:t xml:space="preserve"> počtu pracovních dnů v daném měsíci.</w:t>
      </w:r>
    </w:p>
    <w:p w14:paraId="192EC5AB" w14:textId="77777777" w:rsidR="008B065F" w:rsidRPr="00014322" w:rsidRDefault="008B065F" w:rsidP="008B065F">
      <w:pPr>
        <w:pStyle w:val="Odstavec"/>
        <w:numPr>
          <w:ilvl w:val="0"/>
          <w:numId w:val="0"/>
        </w:numPr>
        <w:spacing w:before="120"/>
        <w:ind w:left="425"/>
        <w:rPr>
          <w:rFonts w:asciiTheme="minorHAnsi" w:eastAsia="Times New Roman" w:hAnsiTheme="minorHAnsi"/>
          <w:color w:val="000000"/>
          <w:sz w:val="20"/>
          <w:lang w:eastAsia="ar-SA"/>
        </w:rPr>
      </w:pPr>
    </w:p>
    <w:p w14:paraId="6126DFCE" w14:textId="583DEC42"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w:t>
      </w:r>
    </w:p>
    <w:p w14:paraId="2B64C92A"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KOMUNIKACE</w:t>
      </w:r>
    </w:p>
    <w:p w14:paraId="5486163D" w14:textId="77777777"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Kontaktní údaje</w:t>
      </w:r>
      <w:r w:rsidRPr="00744AF9">
        <w:rPr>
          <w:rFonts w:asciiTheme="minorHAnsi" w:hAnsiTheme="minorHAnsi" w:cs="Arial"/>
          <w:bCs/>
          <w:szCs w:val="20"/>
          <w:lang w:eastAsia="cs-CZ"/>
        </w:rPr>
        <w:t xml:space="preserve"> pro komunikaci při plnění služeb technické podpory Systému z této smlouvy jsou.</w:t>
      </w:r>
    </w:p>
    <w:p w14:paraId="37101507" w14:textId="13859416" w:rsidR="005E04BA" w:rsidRPr="00744AF9" w:rsidRDefault="00E76FD9" w:rsidP="005E04BA">
      <w:pPr>
        <w:numPr>
          <w:ilvl w:val="0"/>
          <w:numId w:val="3"/>
        </w:numPr>
        <w:suppressAutoHyphens/>
        <w:overflowPunct w:val="0"/>
        <w:autoSpaceDE w:val="0"/>
        <w:ind w:left="1068"/>
        <w:textAlignment w:val="baseline"/>
        <w:rPr>
          <w:rFonts w:asciiTheme="minorHAnsi" w:hAnsiTheme="minorHAnsi" w:cs="Tahoma"/>
          <w:szCs w:val="20"/>
        </w:rPr>
      </w:pPr>
      <w:r>
        <w:rPr>
          <w:rFonts w:asciiTheme="minorHAnsi" w:hAnsiTheme="minorHAnsi" w:cs="Tahoma"/>
          <w:szCs w:val="20"/>
        </w:rPr>
        <w:t>Dispečink o</w:t>
      </w:r>
      <w:r w:rsidR="005E04BA" w:rsidRPr="00744AF9">
        <w:rPr>
          <w:rFonts w:asciiTheme="minorHAnsi" w:hAnsiTheme="minorHAnsi" w:cs="Tahoma"/>
          <w:szCs w:val="20"/>
        </w:rPr>
        <w:t>bjednatele:</w:t>
      </w:r>
      <w:r w:rsidR="00463543">
        <w:rPr>
          <w:rFonts w:asciiTheme="minorHAnsi" w:hAnsiTheme="minorHAnsi" w:cs="Tahoma"/>
          <w:szCs w:val="20"/>
        </w:rPr>
        <w:tab/>
      </w:r>
      <w:r w:rsidR="00463543">
        <w:rPr>
          <w:rFonts w:asciiTheme="minorHAnsi" w:hAnsiTheme="minorHAnsi" w:cs="Tahoma"/>
          <w:szCs w:val="20"/>
        </w:rPr>
        <w:tab/>
      </w:r>
      <w:r w:rsidR="00463543" w:rsidRPr="00744AF9">
        <w:rPr>
          <w:rFonts w:asciiTheme="minorHAnsi" w:hAnsiTheme="minorHAnsi" w:cs="Tahoma"/>
          <w:szCs w:val="20"/>
        </w:rPr>
        <w:t xml:space="preserve">tel: </w:t>
      </w:r>
      <w:r w:rsidR="00463543">
        <w:rPr>
          <w:rFonts w:asciiTheme="minorHAnsi" w:hAnsiTheme="minorHAnsi" w:cs="Tahoma"/>
          <w:szCs w:val="20"/>
        </w:rPr>
        <w:t>+420588444516</w:t>
      </w:r>
      <w:r w:rsidR="005E04BA" w:rsidRPr="00744AF9">
        <w:rPr>
          <w:rFonts w:asciiTheme="minorHAnsi" w:hAnsiTheme="minorHAnsi" w:cs="Tahoma"/>
          <w:szCs w:val="20"/>
        </w:rPr>
        <w:br/>
      </w:r>
      <w:r w:rsidR="00463543">
        <w:rPr>
          <w:rFonts w:asciiTheme="minorHAnsi" w:hAnsiTheme="minorHAnsi" w:cs="Tahoma"/>
          <w:szCs w:val="20"/>
        </w:rPr>
        <w:tab/>
      </w:r>
      <w:r w:rsidR="00463543">
        <w:rPr>
          <w:rFonts w:asciiTheme="minorHAnsi" w:hAnsiTheme="minorHAnsi" w:cs="Tahoma"/>
          <w:szCs w:val="20"/>
        </w:rPr>
        <w:tab/>
      </w:r>
      <w:r w:rsidR="00463543">
        <w:rPr>
          <w:rFonts w:asciiTheme="minorHAnsi" w:hAnsiTheme="minorHAnsi" w:cs="Tahoma"/>
          <w:szCs w:val="20"/>
        </w:rPr>
        <w:tab/>
      </w:r>
      <w:r w:rsidR="00463543">
        <w:rPr>
          <w:rFonts w:asciiTheme="minorHAnsi" w:hAnsiTheme="minorHAnsi" w:cs="Tahoma"/>
          <w:szCs w:val="20"/>
        </w:rPr>
        <w:tab/>
      </w:r>
      <w:r w:rsidR="00463543">
        <w:rPr>
          <w:rFonts w:asciiTheme="minorHAnsi" w:hAnsiTheme="minorHAnsi" w:cs="Tahoma"/>
          <w:szCs w:val="20"/>
        </w:rPr>
        <w:tab/>
      </w:r>
      <w:r w:rsidR="00463543" w:rsidRPr="00F05012">
        <w:rPr>
          <w:rFonts w:asciiTheme="minorHAnsi" w:hAnsiTheme="minorHAnsi" w:cs="Tahoma"/>
          <w:szCs w:val="20"/>
        </w:rPr>
        <w:t>email: informatika</w:t>
      </w:r>
      <w:r w:rsidR="00463543">
        <w:rPr>
          <w:rFonts w:asciiTheme="minorHAnsi" w:hAnsiTheme="minorHAnsi" w:cs="Tahoma"/>
          <w:szCs w:val="20"/>
        </w:rPr>
        <w:t>@fnol.cz</w:t>
      </w:r>
    </w:p>
    <w:p w14:paraId="7F037279" w14:textId="77777777" w:rsidR="005E04BA" w:rsidRPr="00744AF9" w:rsidRDefault="005E579D" w:rsidP="005E04BA">
      <w:pPr>
        <w:numPr>
          <w:ilvl w:val="0"/>
          <w:numId w:val="3"/>
        </w:numPr>
        <w:suppressAutoHyphens/>
        <w:overflowPunct w:val="0"/>
        <w:autoSpaceDE w:val="0"/>
        <w:ind w:left="1068"/>
        <w:textAlignment w:val="baseline"/>
        <w:rPr>
          <w:rFonts w:asciiTheme="minorHAnsi" w:hAnsiTheme="minorHAnsi" w:cs="Tahoma"/>
          <w:szCs w:val="20"/>
        </w:rPr>
      </w:pPr>
      <w:r>
        <w:rPr>
          <w:rFonts w:asciiTheme="minorHAnsi" w:hAnsiTheme="minorHAnsi" w:cs="Tahoma"/>
          <w:szCs w:val="20"/>
        </w:rPr>
        <w:t>Dispečink p</w:t>
      </w:r>
      <w:r w:rsidRPr="00744AF9">
        <w:rPr>
          <w:rFonts w:asciiTheme="minorHAnsi" w:hAnsiTheme="minorHAnsi" w:cs="Tahoma"/>
          <w:szCs w:val="20"/>
        </w:rPr>
        <w:t>oskytovatele:</w:t>
      </w:r>
      <w:r w:rsidRPr="00744AF9">
        <w:rPr>
          <w:rFonts w:asciiTheme="minorHAnsi" w:hAnsiTheme="minorHAnsi" w:cs="Tahoma"/>
          <w:szCs w:val="20"/>
        </w:rPr>
        <w:br/>
        <w:t xml:space="preserve">Hotline v pracovní </w:t>
      </w:r>
      <w:proofErr w:type="gramStart"/>
      <w:r w:rsidRPr="00744AF9">
        <w:rPr>
          <w:rFonts w:asciiTheme="minorHAnsi" w:hAnsiTheme="minorHAnsi" w:cs="Tahoma"/>
          <w:szCs w:val="20"/>
        </w:rPr>
        <w:t xml:space="preserve">době:   </w:t>
      </w:r>
      <w:proofErr w:type="gramEnd"/>
      <w:r w:rsidRPr="00744AF9">
        <w:rPr>
          <w:rFonts w:asciiTheme="minorHAnsi" w:hAnsiTheme="minorHAnsi" w:cs="Tahoma"/>
          <w:szCs w:val="20"/>
        </w:rPr>
        <w:t xml:space="preserve">     </w:t>
      </w:r>
      <w:r>
        <w:rPr>
          <w:rFonts w:asciiTheme="minorHAnsi" w:hAnsiTheme="minorHAnsi" w:cs="Tahoma"/>
          <w:szCs w:val="20"/>
        </w:rPr>
        <w:tab/>
      </w:r>
      <w:r w:rsidRPr="00744AF9">
        <w:rPr>
          <w:rFonts w:asciiTheme="minorHAnsi" w:hAnsiTheme="minorHAnsi" w:cs="Tahoma"/>
          <w:szCs w:val="20"/>
        </w:rPr>
        <w:t xml:space="preserve"> </w:t>
      </w:r>
      <w:r>
        <w:rPr>
          <w:rFonts w:asciiTheme="minorHAnsi" w:hAnsiTheme="minorHAnsi" w:cs="Tahoma"/>
          <w:szCs w:val="20"/>
        </w:rPr>
        <w:tab/>
      </w:r>
      <w:r w:rsidR="008E0FDE" w:rsidRPr="008E0FDE">
        <w:rPr>
          <w:rFonts w:asciiTheme="minorHAnsi" w:hAnsiTheme="minorHAnsi"/>
          <w:highlight w:val="lightGray"/>
        </w:rPr>
        <w:t>………………………………………</w:t>
      </w:r>
      <w:r w:rsidRPr="00744AF9">
        <w:rPr>
          <w:rFonts w:asciiTheme="minorHAnsi" w:hAnsiTheme="minorHAnsi" w:cs="Tahoma"/>
          <w:szCs w:val="20"/>
        </w:rPr>
        <w:br/>
        <w:t xml:space="preserve">Hotline mimo pracovní dobu: </w:t>
      </w:r>
      <w:r>
        <w:rPr>
          <w:rFonts w:asciiTheme="minorHAnsi" w:hAnsiTheme="minorHAnsi" w:cs="Tahoma"/>
          <w:szCs w:val="20"/>
        </w:rPr>
        <w:tab/>
      </w:r>
      <w:r>
        <w:rPr>
          <w:rFonts w:asciiTheme="minorHAnsi" w:hAnsiTheme="minorHAnsi" w:cs="Tahoma"/>
          <w:szCs w:val="20"/>
        </w:rPr>
        <w:tab/>
      </w:r>
      <w:r w:rsidR="008E0FDE" w:rsidRPr="008E0FDE">
        <w:rPr>
          <w:rFonts w:asciiTheme="minorHAnsi" w:hAnsiTheme="minorHAnsi"/>
          <w:highlight w:val="lightGray"/>
        </w:rPr>
        <w:t>………………………………………</w:t>
      </w:r>
      <w:r w:rsidRPr="00744AF9">
        <w:rPr>
          <w:rFonts w:asciiTheme="minorHAnsi" w:hAnsiTheme="minorHAnsi" w:cs="Tahoma"/>
          <w:szCs w:val="20"/>
        </w:rPr>
        <w:br/>
        <w:t xml:space="preserve">email:                                          </w:t>
      </w:r>
      <w:r>
        <w:rPr>
          <w:rFonts w:asciiTheme="minorHAnsi" w:hAnsiTheme="minorHAnsi" w:cs="Tahoma"/>
          <w:szCs w:val="20"/>
        </w:rPr>
        <w:tab/>
      </w:r>
      <w:r>
        <w:rPr>
          <w:rFonts w:asciiTheme="minorHAnsi" w:hAnsiTheme="minorHAnsi" w:cs="Tahoma"/>
          <w:szCs w:val="20"/>
        </w:rPr>
        <w:tab/>
      </w:r>
      <w:r w:rsidR="008E0FDE" w:rsidRPr="008E0FDE">
        <w:rPr>
          <w:rFonts w:asciiTheme="minorHAnsi" w:hAnsiTheme="minorHAnsi"/>
          <w:highlight w:val="lightGray"/>
        </w:rPr>
        <w:t>………………………………………</w:t>
      </w:r>
    </w:p>
    <w:p w14:paraId="424B905B" w14:textId="77777777"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Odpovědnými osobami</w:t>
      </w:r>
      <w:r w:rsidRPr="00744AF9">
        <w:rPr>
          <w:rFonts w:asciiTheme="minorHAnsi" w:hAnsiTheme="minorHAnsi" w:cs="Arial"/>
          <w:bCs/>
          <w:szCs w:val="20"/>
          <w:lang w:eastAsia="cs-CZ"/>
        </w:rPr>
        <w:t xml:space="preserve"> pověřenými jednat jménem smluvních stran při plnění a výkladu závazků z této </w:t>
      </w:r>
      <w:bookmarkStart w:id="3" w:name="_Hlk63845109"/>
      <w:r w:rsidRPr="00744AF9">
        <w:rPr>
          <w:rFonts w:asciiTheme="minorHAnsi" w:hAnsiTheme="minorHAnsi" w:cs="Arial"/>
          <w:bCs/>
          <w:szCs w:val="20"/>
          <w:lang w:eastAsia="cs-CZ"/>
        </w:rPr>
        <w:t>smlouvy ve věcech technických jsou:</w:t>
      </w:r>
    </w:p>
    <w:p w14:paraId="730C009B" w14:textId="66C78F0A" w:rsidR="00946E0A" w:rsidRPr="00946E0A" w:rsidRDefault="00E76FD9" w:rsidP="005E04BA">
      <w:pPr>
        <w:numPr>
          <w:ilvl w:val="0"/>
          <w:numId w:val="3"/>
        </w:numPr>
        <w:suppressAutoHyphens/>
        <w:overflowPunct w:val="0"/>
        <w:autoSpaceDE w:val="0"/>
        <w:ind w:left="1068"/>
        <w:textAlignment w:val="baseline"/>
        <w:rPr>
          <w:rFonts w:asciiTheme="minorHAnsi" w:hAnsiTheme="minorHAnsi" w:cs="Tahoma"/>
          <w:color w:val="FF0000"/>
          <w:szCs w:val="20"/>
        </w:rPr>
      </w:pPr>
      <w:r>
        <w:rPr>
          <w:rFonts w:asciiTheme="minorHAnsi" w:hAnsiTheme="minorHAnsi" w:cs="Tahoma"/>
          <w:szCs w:val="20"/>
        </w:rPr>
        <w:t>za o</w:t>
      </w:r>
      <w:r w:rsidR="00355963">
        <w:rPr>
          <w:rFonts w:asciiTheme="minorHAnsi" w:hAnsiTheme="minorHAnsi" w:cs="Tahoma"/>
          <w:szCs w:val="20"/>
        </w:rPr>
        <w:t xml:space="preserve">bjednatele: </w:t>
      </w:r>
      <w:r w:rsidR="00355963">
        <w:rPr>
          <w:rFonts w:asciiTheme="minorHAnsi" w:hAnsiTheme="minorHAnsi" w:cs="Tahoma"/>
          <w:szCs w:val="20"/>
        </w:rPr>
        <w:tab/>
      </w:r>
      <w:bookmarkStart w:id="4" w:name="_Hlk63845095"/>
      <w:r w:rsidR="00946E0A">
        <w:rPr>
          <w:rFonts w:asciiTheme="minorHAnsi" w:hAnsiTheme="minorHAnsi" w:cs="Tahoma"/>
          <w:szCs w:val="20"/>
        </w:rPr>
        <w:t>vedoucí O</w:t>
      </w:r>
      <w:r w:rsidR="00F44E1F">
        <w:rPr>
          <w:rFonts w:asciiTheme="minorHAnsi" w:hAnsiTheme="minorHAnsi" w:cs="Tahoma"/>
          <w:szCs w:val="20"/>
        </w:rPr>
        <w:t>ddělení</w:t>
      </w:r>
      <w:bookmarkEnd w:id="4"/>
      <w:r w:rsidR="00F44E1F">
        <w:rPr>
          <w:rFonts w:asciiTheme="minorHAnsi" w:hAnsiTheme="minorHAnsi" w:cs="Tahoma"/>
          <w:szCs w:val="20"/>
        </w:rPr>
        <w:t xml:space="preserve"> správy</w:t>
      </w:r>
      <w:r w:rsidR="006600C2">
        <w:rPr>
          <w:rFonts w:asciiTheme="minorHAnsi" w:hAnsiTheme="minorHAnsi" w:cs="Tahoma"/>
          <w:szCs w:val="20"/>
        </w:rPr>
        <w:tab/>
      </w:r>
      <w:r w:rsidR="00355963">
        <w:rPr>
          <w:rFonts w:asciiTheme="minorHAnsi" w:hAnsiTheme="minorHAnsi" w:cs="Tahoma"/>
          <w:szCs w:val="20"/>
        </w:rPr>
        <w:tab/>
      </w:r>
      <w:r w:rsidR="005E04BA" w:rsidRPr="00355963">
        <w:rPr>
          <w:rFonts w:asciiTheme="minorHAnsi" w:hAnsiTheme="minorHAnsi" w:cs="Tahoma"/>
          <w:szCs w:val="20"/>
        </w:rPr>
        <w:t xml:space="preserve">Zastupuje: </w:t>
      </w:r>
      <w:r w:rsidR="00F44E1F">
        <w:rPr>
          <w:rFonts w:asciiTheme="minorHAnsi" w:hAnsiTheme="minorHAnsi" w:cs="Tahoma"/>
          <w:szCs w:val="20"/>
        </w:rPr>
        <w:t>Odborný referent</w:t>
      </w:r>
      <w:r w:rsidR="00946E0A">
        <w:rPr>
          <w:rFonts w:asciiTheme="minorHAnsi" w:hAnsiTheme="minorHAnsi" w:cs="Tahoma"/>
          <w:szCs w:val="20"/>
        </w:rPr>
        <w:t xml:space="preserve"> </w:t>
      </w:r>
      <w:r w:rsidR="00946E0A">
        <w:rPr>
          <w:rFonts w:asciiTheme="minorHAnsi" w:hAnsiTheme="minorHAnsi" w:cs="Tahoma"/>
          <w:szCs w:val="20"/>
        </w:rPr>
        <w:tab/>
      </w:r>
      <w:r w:rsidR="00946E0A">
        <w:rPr>
          <w:rFonts w:asciiTheme="minorHAnsi" w:hAnsiTheme="minorHAnsi" w:cs="Tahoma"/>
          <w:szCs w:val="20"/>
        </w:rPr>
        <w:tab/>
      </w:r>
      <w:r w:rsidR="00946E0A">
        <w:rPr>
          <w:rFonts w:asciiTheme="minorHAnsi" w:hAnsiTheme="minorHAnsi" w:cs="Tahoma"/>
          <w:szCs w:val="20"/>
        </w:rPr>
        <w:tab/>
      </w:r>
      <w:r w:rsidR="00946E0A">
        <w:rPr>
          <w:rFonts w:asciiTheme="minorHAnsi" w:hAnsiTheme="minorHAnsi" w:cs="Tahoma"/>
          <w:szCs w:val="20"/>
        </w:rPr>
        <w:tab/>
      </w:r>
      <w:r w:rsidR="00946E0A">
        <w:rPr>
          <w:rFonts w:asciiTheme="minorHAnsi" w:hAnsiTheme="minorHAnsi" w:cs="Tahoma"/>
          <w:szCs w:val="20"/>
        </w:rPr>
        <w:tab/>
      </w:r>
      <w:r w:rsidR="00F44E1F">
        <w:rPr>
          <w:rFonts w:asciiTheme="minorHAnsi" w:hAnsiTheme="minorHAnsi" w:cs="Tahoma"/>
          <w:szCs w:val="20"/>
        </w:rPr>
        <w:t>aplikací</w:t>
      </w:r>
      <w:r w:rsidR="00946E0A">
        <w:rPr>
          <w:rFonts w:asciiTheme="minorHAnsi" w:hAnsiTheme="minorHAnsi" w:cs="Tahoma"/>
          <w:szCs w:val="20"/>
        </w:rPr>
        <w:tab/>
      </w:r>
      <w:r w:rsidR="00946E0A">
        <w:rPr>
          <w:rFonts w:asciiTheme="minorHAnsi" w:hAnsiTheme="minorHAnsi" w:cs="Tahoma"/>
          <w:szCs w:val="20"/>
        </w:rPr>
        <w:tab/>
      </w:r>
      <w:r w:rsidR="00946E0A">
        <w:rPr>
          <w:rFonts w:asciiTheme="minorHAnsi" w:hAnsiTheme="minorHAnsi" w:cs="Tahoma"/>
          <w:szCs w:val="20"/>
        </w:rPr>
        <w:tab/>
      </w:r>
      <w:r w:rsidR="00946E0A">
        <w:rPr>
          <w:rFonts w:asciiTheme="minorHAnsi" w:hAnsiTheme="minorHAnsi" w:cs="Tahoma"/>
          <w:szCs w:val="20"/>
        </w:rPr>
        <w:tab/>
        <w:t xml:space="preserve">    </w:t>
      </w:r>
      <w:r w:rsidR="00F44E1F">
        <w:rPr>
          <w:rFonts w:asciiTheme="minorHAnsi" w:hAnsiTheme="minorHAnsi" w:cs="Tahoma"/>
          <w:szCs w:val="20"/>
        </w:rPr>
        <w:t>vědy a výzkumu</w:t>
      </w:r>
    </w:p>
    <w:p w14:paraId="28A0E7D1" w14:textId="7FC287E0" w:rsidR="005E04BA" w:rsidRPr="00744AF9" w:rsidRDefault="00355963" w:rsidP="005E04BA">
      <w:pPr>
        <w:overflowPunct w:val="0"/>
        <w:autoSpaceDE w:val="0"/>
        <w:ind w:left="1068"/>
        <w:textAlignment w:val="baseline"/>
        <w:rPr>
          <w:rFonts w:asciiTheme="minorHAnsi" w:hAnsiTheme="minorHAnsi" w:cs="Tahoma"/>
          <w:szCs w:val="20"/>
          <w:lang w:eastAsia="en-US"/>
        </w:rPr>
      </w:pPr>
      <w:r>
        <w:rPr>
          <w:rFonts w:asciiTheme="minorHAnsi" w:hAnsiTheme="minorHAnsi" w:cs="Tahoma"/>
          <w:szCs w:val="20"/>
          <w:lang w:eastAsia="en-US"/>
        </w:rPr>
        <w:t xml:space="preserve">tel: </w:t>
      </w:r>
      <w:r>
        <w:rPr>
          <w:rFonts w:asciiTheme="minorHAnsi" w:hAnsiTheme="minorHAnsi" w:cs="Tahoma"/>
          <w:szCs w:val="20"/>
          <w:lang w:eastAsia="en-US"/>
        </w:rPr>
        <w:tab/>
      </w:r>
      <w:r>
        <w:rPr>
          <w:rFonts w:asciiTheme="minorHAnsi" w:hAnsiTheme="minorHAnsi" w:cs="Tahoma"/>
          <w:szCs w:val="20"/>
          <w:lang w:eastAsia="en-US"/>
        </w:rPr>
        <w:tab/>
      </w:r>
      <w:r>
        <w:rPr>
          <w:rFonts w:asciiTheme="minorHAnsi" w:hAnsiTheme="minorHAnsi" w:cs="Tahoma"/>
          <w:szCs w:val="20"/>
          <w:lang w:eastAsia="en-US"/>
        </w:rPr>
        <w:tab/>
      </w:r>
      <w:r w:rsidR="00946E0A" w:rsidRPr="00355963">
        <w:rPr>
          <w:rFonts w:asciiTheme="minorHAnsi" w:hAnsiTheme="minorHAnsi" w:cs="Tahoma"/>
          <w:szCs w:val="20"/>
          <w:lang w:eastAsia="en-US"/>
        </w:rPr>
        <w:t>588 44</w:t>
      </w:r>
      <w:r w:rsidR="00F44E1F">
        <w:rPr>
          <w:rFonts w:asciiTheme="minorHAnsi" w:hAnsiTheme="minorHAnsi" w:cs="Tahoma"/>
          <w:szCs w:val="20"/>
          <w:lang w:eastAsia="en-US"/>
        </w:rPr>
        <w:t>4</w:t>
      </w:r>
      <w:r w:rsidR="00946E0A" w:rsidRPr="00355963">
        <w:rPr>
          <w:rFonts w:asciiTheme="minorHAnsi" w:hAnsiTheme="minorHAnsi" w:cs="Tahoma"/>
          <w:szCs w:val="20"/>
          <w:lang w:eastAsia="en-US"/>
        </w:rPr>
        <w:t xml:space="preserve"> 516</w:t>
      </w:r>
      <w:r>
        <w:rPr>
          <w:rFonts w:asciiTheme="minorHAnsi" w:hAnsiTheme="minorHAnsi" w:cs="Tahoma"/>
          <w:szCs w:val="20"/>
          <w:lang w:eastAsia="en-US"/>
        </w:rPr>
        <w:tab/>
      </w:r>
      <w:r>
        <w:rPr>
          <w:rFonts w:asciiTheme="minorHAnsi" w:hAnsiTheme="minorHAnsi" w:cs="Tahoma"/>
          <w:szCs w:val="20"/>
          <w:lang w:eastAsia="en-US"/>
        </w:rPr>
        <w:tab/>
        <w:t xml:space="preserve">Tel: </w:t>
      </w:r>
      <w:r>
        <w:rPr>
          <w:rFonts w:asciiTheme="minorHAnsi" w:hAnsiTheme="minorHAnsi" w:cs="Tahoma"/>
          <w:szCs w:val="20"/>
          <w:lang w:eastAsia="en-US"/>
        </w:rPr>
        <w:tab/>
        <w:t xml:space="preserve">    </w:t>
      </w:r>
      <w:r w:rsidR="005E579D">
        <w:rPr>
          <w:rFonts w:asciiTheme="minorHAnsi" w:hAnsiTheme="minorHAnsi" w:cs="Tahoma"/>
          <w:szCs w:val="20"/>
          <w:lang w:eastAsia="en-US"/>
        </w:rPr>
        <w:tab/>
      </w:r>
      <w:r w:rsidR="00FF6BC7">
        <w:rPr>
          <w:rFonts w:asciiTheme="minorHAnsi" w:hAnsiTheme="minorHAnsi" w:cs="Tahoma"/>
          <w:szCs w:val="20"/>
          <w:lang w:eastAsia="en-US"/>
        </w:rPr>
        <w:t xml:space="preserve">    </w:t>
      </w:r>
      <w:r w:rsidRPr="00355963">
        <w:rPr>
          <w:rFonts w:asciiTheme="minorHAnsi" w:hAnsiTheme="minorHAnsi" w:cs="Tahoma"/>
          <w:szCs w:val="20"/>
          <w:lang w:eastAsia="en-US"/>
        </w:rPr>
        <w:t>588</w:t>
      </w:r>
      <w:r w:rsidR="00F44E1F">
        <w:rPr>
          <w:rFonts w:asciiTheme="minorHAnsi" w:hAnsiTheme="minorHAnsi" w:cs="Tahoma"/>
          <w:szCs w:val="20"/>
          <w:lang w:eastAsia="en-US"/>
        </w:rPr>
        <w:t> </w:t>
      </w:r>
      <w:r w:rsidRPr="00355963">
        <w:rPr>
          <w:rFonts w:asciiTheme="minorHAnsi" w:hAnsiTheme="minorHAnsi" w:cs="Tahoma"/>
          <w:szCs w:val="20"/>
          <w:lang w:eastAsia="en-US"/>
        </w:rPr>
        <w:t>44</w:t>
      </w:r>
      <w:r w:rsidR="00F44E1F">
        <w:rPr>
          <w:rFonts w:asciiTheme="minorHAnsi" w:hAnsiTheme="minorHAnsi" w:cs="Tahoma"/>
          <w:szCs w:val="20"/>
          <w:lang w:eastAsia="en-US"/>
        </w:rPr>
        <w:t>5 996</w:t>
      </w:r>
      <w:r w:rsidR="005E04BA" w:rsidRPr="00355963">
        <w:rPr>
          <w:rFonts w:asciiTheme="minorHAnsi" w:hAnsiTheme="minorHAnsi" w:cs="Tahoma"/>
          <w:szCs w:val="20"/>
          <w:lang w:eastAsia="en-US"/>
        </w:rPr>
        <w:t xml:space="preserve"> </w:t>
      </w:r>
      <w:r w:rsidR="005E04BA" w:rsidRPr="00744AF9">
        <w:rPr>
          <w:rFonts w:asciiTheme="minorHAnsi" w:hAnsiTheme="minorHAnsi" w:cs="Tahoma"/>
          <w:b/>
          <w:color w:val="4D4948"/>
          <w:szCs w:val="20"/>
          <w:lang w:eastAsia="en-US"/>
        </w:rPr>
        <w:br/>
      </w:r>
      <w:r w:rsidR="005E04BA" w:rsidRPr="00744AF9">
        <w:rPr>
          <w:rFonts w:asciiTheme="minorHAnsi" w:hAnsiTheme="minorHAnsi" w:cs="Tahoma"/>
          <w:szCs w:val="20"/>
          <w:lang w:eastAsia="en-US"/>
        </w:rPr>
        <w:t>e</w:t>
      </w:r>
      <w:r>
        <w:rPr>
          <w:rFonts w:asciiTheme="minorHAnsi" w:hAnsiTheme="minorHAnsi" w:cs="Tahoma"/>
          <w:szCs w:val="20"/>
          <w:lang w:eastAsia="en-US"/>
        </w:rPr>
        <w:t xml:space="preserve">mail: </w:t>
      </w:r>
      <w:r>
        <w:rPr>
          <w:rFonts w:asciiTheme="minorHAnsi" w:hAnsiTheme="minorHAnsi" w:cs="Tahoma"/>
          <w:szCs w:val="20"/>
          <w:lang w:eastAsia="en-US"/>
        </w:rPr>
        <w:tab/>
      </w:r>
      <w:r>
        <w:rPr>
          <w:rFonts w:asciiTheme="minorHAnsi" w:hAnsiTheme="minorHAnsi" w:cs="Tahoma"/>
          <w:szCs w:val="20"/>
          <w:lang w:eastAsia="en-US"/>
        </w:rPr>
        <w:tab/>
      </w:r>
      <w:r w:rsidR="00946E0A">
        <w:rPr>
          <w:rFonts w:asciiTheme="minorHAnsi" w:hAnsiTheme="minorHAnsi" w:cs="Tahoma"/>
          <w:szCs w:val="20"/>
          <w:lang w:eastAsia="en-US"/>
        </w:rPr>
        <w:t>informatika@fnol.cz</w:t>
      </w:r>
      <w:r w:rsidR="005F4A10">
        <w:rPr>
          <w:rFonts w:asciiTheme="minorHAnsi" w:hAnsiTheme="minorHAnsi" w:cs="Tahoma"/>
          <w:szCs w:val="20"/>
          <w:lang w:eastAsia="en-US"/>
        </w:rPr>
        <w:tab/>
      </w:r>
      <w:r w:rsidR="005E04BA" w:rsidRPr="00355963">
        <w:rPr>
          <w:rFonts w:asciiTheme="minorHAnsi" w:hAnsiTheme="minorHAnsi" w:cs="Tahoma"/>
          <w:szCs w:val="20"/>
          <w:lang w:eastAsia="en-US"/>
        </w:rPr>
        <w:t>e-mail:</w:t>
      </w:r>
      <w:r w:rsidR="005E04BA" w:rsidRPr="00355963">
        <w:rPr>
          <w:rFonts w:asciiTheme="minorHAnsi" w:hAnsiTheme="minorHAnsi" w:cs="Tahoma"/>
          <w:szCs w:val="20"/>
          <w:lang w:eastAsia="en-US"/>
        </w:rPr>
        <w:tab/>
      </w:r>
      <w:r w:rsidRPr="00355963">
        <w:rPr>
          <w:rFonts w:asciiTheme="minorHAnsi" w:hAnsiTheme="minorHAnsi" w:cs="Tahoma"/>
          <w:szCs w:val="20"/>
          <w:lang w:eastAsia="en-US"/>
        </w:rPr>
        <w:t xml:space="preserve">    </w:t>
      </w:r>
      <w:r w:rsidR="005E579D">
        <w:rPr>
          <w:rFonts w:asciiTheme="minorHAnsi" w:hAnsiTheme="minorHAnsi" w:cs="Tahoma"/>
          <w:szCs w:val="20"/>
          <w:lang w:eastAsia="en-US"/>
        </w:rPr>
        <w:tab/>
      </w:r>
      <w:r w:rsidR="00FF6BC7">
        <w:rPr>
          <w:rFonts w:asciiTheme="minorHAnsi" w:hAnsiTheme="minorHAnsi" w:cs="Tahoma"/>
          <w:szCs w:val="20"/>
          <w:lang w:eastAsia="en-US"/>
        </w:rPr>
        <w:t xml:space="preserve">    </w:t>
      </w:r>
      <w:r w:rsidR="00F44E1F">
        <w:rPr>
          <w:rFonts w:asciiTheme="minorHAnsi" w:hAnsiTheme="minorHAnsi" w:cs="Tahoma"/>
          <w:szCs w:val="20"/>
          <w:lang w:eastAsia="en-US"/>
        </w:rPr>
        <w:t>ovv</w:t>
      </w:r>
      <w:r>
        <w:rPr>
          <w:rFonts w:asciiTheme="minorHAnsi" w:hAnsiTheme="minorHAnsi" w:cs="Tahoma"/>
          <w:szCs w:val="20"/>
          <w:lang w:eastAsia="en-US"/>
        </w:rPr>
        <w:t>@fnol.cz</w:t>
      </w:r>
    </w:p>
    <w:p w14:paraId="3FE9F5A6" w14:textId="3C641EEC" w:rsidR="005E579D" w:rsidRPr="00744AF9" w:rsidRDefault="005E579D" w:rsidP="005E579D">
      <w:pPr>
        <w:numPr>
          <w:ilvl w:val="0"/>
          <w:numId w:val="3"/>
        </w:numPr>
        <w:suppressAutoHyphens/>
        <w:overflowPunct w:val="0"/>
        <w:autoSpaceDE w:val="0"/>
        <w:ind w:left="1068"/>
        <w:textAlignment w:val="baseline"/>
        <w:rPr>
          <w:rFonts w:asciiTheme="minorHAnsi" w:hAnsiTheme="minorHAnsi"/>
          <w:b/>
          <w:szCs w:val="20"/>
          <w:lang w:eastAsia="en-US"/>
        </w:rPr>
      </w:pPr>
      <w:r>
        <w:rPr>
          <w:rFonts w:asciiTheme="minorHAnsi" w:hAnsiTheme="minorHAnsi" w:cs="Tahoma"/>
          <w:szCs w:val="20"/>
          <w:lang w:eastAsia="en-US"/>
        </w:rPr>
        <w:t>za p</w:t>
      </w:r>
      <w:r w:rsidRPr="00744AF9">
        <w:rPr>
          <w:rFonts w:asciiTheme="minorHAnsi" w:hAnsiTheme="minorHAnsi" w:cs="Tahoma"/>
          <w:szCs w:val="20"/>
          <w:lang w:eastAsia="en-US"/>
        </w:rPr>
        <w:t xml:space="preserve">oskytovatele: </w:t>
      </w:r>
      <w:r w:rsidRPr="00744AF9">
        <w:rPr>
          <w:rFonts w:asciiTheme="minorHAnsi" w:hAnsiTheme="minorHAnsi" w:cs="Tahoma"/>
          <w:szCs w:val="20"/>
          <w:lang w:eastAsia="en-US"/>
        </w:rPr>
        <w:tab/>
      </w:r>
      <w:r w:rsidR="008E0FDE" w:rsidRPr="008E0FDE">
        <w:rPr>
          <w:rFonts w:asciiTheme="minorHAnsi" w:hAnsiTheme="minorHAnsi"/>
          <w:highlight w:val="lightGray"/>
        </w:rPr>
        <w:t>……………………………….</w:t>
      </w:r>
      <w:r>
        <w:rPr>
          <w:rFonts w:asciiTheme="minorHAnsi" w:hAnsiTheme="minorHAnsi" w:cs="Tahoma"/>
          <w:szCs w:val="20"/>
          <w:lang w:eastAsia="en-US"/>
        </w:rPr>
        <w:tab/>
      </w:r>
      <w:r w:rsidRPr="00744AF9">
        <w:rPr>
          <w:rFonts w:asciiTheme="minorHAnsi" w:hAnsiTheme="minorHAnsi" w:cs="Tahoma"/>
          <w:szCs w:val="20"/>
          <w:lang w:eastAsia="en-US"/>
        </w:rPr>
        <w:t>Zastupuje:</w:t>
      </w:r>
      <w:r w:rsidRPr="00355963">
        <w:rPr>
          <w:rFonts w:asciiTheme="minorHAnsi" w:hAnsiTheme="minorHAnsi" w:cs="Tahoma"/>
          <w:szCs w:val="20"/>
          <w:lang w:eastAsia="en-US"/>
        </w:rPr>
        <w:t xml:space="preserve"> </w:t>
      </w:r>
      <w:r>
        <w:rPr>
          <w:rFonts w:asciiTheme="minorHAnsi" w:hAnsiTheme="minorHAnsi" w:cs="Tahoma"/>
          <w:szCs w:val="20"/>
          <w:lang w:eastAsia="en-US"/>
        </w:rPr>
        <w:tab/>
      </w:r>
      <w:r w:rsidR="00FF6BC7">
        <w:rPr>
          <w:rFonts w:asciiTheme="minorHAnsi" w:hAnsiTheme="minorHAnsi" w:cs="Tahoma"/>
          <w:szCs w:val="20"/>
          <w:lang w:eastAsia="en-US"/>
        </w:rPr>
        <w:t xml:space="preserve">    </w:t>
      </w:r>
      <w:r w:rsidR="008E0FDE" w:rsidRPr="008E0FDE">
        <w:rPr>
          <w:rFonts w:asciiTheme="minorHAnsi" w:hAnsiTheme="minorHAnsi"/>
          <w:highlight w:val="lightGray"/>
        </w:rPr>
        <w:t>……………………………………</w:t>
      </w:r>
    </w:p>
    <w:p w14:paraId="0D81A80A" w14:textId="68031BFF" w:rsidR="005E579D" w:rsidRPr="00744AF9" w:rsidRDefault="005E579D" w:rsidP="005E579D">
      <w:pPr>
        <w:overflowPunct w:val="0"/>
        <w:autoSpaceDE w:val="0"/>
        <w:ind w:left="1068"/>
        <w:textAlignment w:val="baseline"/>
        <w:rPr>
          <w:rFonts w:asciiTheme="minorHAnsi" w:hAnsiTheme="minorHAnsi" w:cs="Tahoma"/>
          <w:szCs w:val="20"/>
          <w:lang w:eastAsia="en-US"/>
        </w:rPr>
      </w:pPr>
      <w:r w:rsidRPr="00744AF9">
        <w:rPr>
          <w:rFonts w:asciiTheme="minorHAnsi" w:hAnsiTheme="minorHAnsi" w:cs="Tahoma"/>
          <w:szCs w:val="20"/>
          <w:lang w:eastAsia="en-US"/>
        </w:rPr>
        <w:t xml:space="preserve">tel: </w:t>
      </w:r>
      <w:r w:rsidRPr="00744AF9">
        <w:rPr>
          <w:rFonts w:asciiTheme="minorHAnsi" w:hAnsiTheme="minorHAnsi" w:cs="Tahoma"/>
          <w:szCs w:val="20"/>
          <w:lang w:eastAsia="en-US"/>
        </w:rPr>
        <w:tab/>
      </w:r>
      <w:r w:rsidRPr="00744AF9">
        <w:rPr>
          <w:rFonts w:asciiTheme="minorHAnsi" w:hAnsiTheme="minorHAnsi" w:cs="Tahoma"/>
          <w:szCs w:val="20"/>
          <w:lang w:eastAsia="en-US"/>
        </w:rPr>
        <w:tab/>
      </w:r>
      <w:r w:rsidRPr="00744AF9">
        <w:rPr>
          <w:rFonts w:asciiTheme="minorHAnsi" w:hAnsiTheme="minorHAnsi" w:cs="Tahoma"/>
          <w:szCs w:val="20"/>
          <w:lang w:eastAsia="en-US"/>
        </w:rPr>
        <w:tab/>
      </w:r>
      <w:r w:rsidR="008E0FDE" w:rsidRPr="008E0FDE">
        <w:rPr>
          <w:rFonts w:asciiTheme="minorHAnsi" w:hAnsiTheme="minorHAnsi"/>
          <w:highlight w:val="lightGray"/>
        </w:rPr>
        <w:t>……………………………….</w:t>
      </w:r>
      <w:r>
        <w:rPr>
          <w:rFonts w:asciiTheme="minorHAnsi" w:hAnsiTheme="minorHAnsi" w:cs="Tahoma"/>
          <w:szCs w:val="20"/>
          <w:lang w:eastAsia="en-US"/>
        </w:rPr>
        <w:tab/>
      </w:r>
      <w:proofErr w:type="gramStart"/>
      <w:r>
        <w:rPr>
          <w:rFonts w:asciiTheme="minorHAnsi" w:hAnsiTheme="minorHAnsi" w:cs="Tahoma"/>
          <w:szCs w:val="20"/>
          <w:lang w:eastAsia="en-US"/>
        </w:rPr>
        <w:t>t</w:t>
      </w:r>
      <w:r w:rsidRPr="00744AF9">
        <w:rPr>
          <w:rFonts w:asciiTheme="minorHAnsi" w:hAnsiTheme="minorHAnsi" w:cs="Tahoma"/>
          <w:szCs w:val="20"/>
          <w:lang w:eastAsia="en-US"/>
        </w:rPr>
        <w:t xml:space="preserve">el:   </w:t>
      </w:r>
      <w:proofErr w:type="gramEnd"/>
      <w:r w:rsidRPr="00744AF9">
        <w:rPr>
          <w:rFonts w:asciiTheme="minorHAnsi" w:hAnsiTheme="minorHAnsi" w:cs="Tahoma"/>
          <w:szCs w:val="20"/>
          <w:lang w:eastAsia="en-US"/>
        </w:rPr>
        <w:t xml:space="preserve">          </w:t>
      </w:r>
      <w:r>
        <w:rPr>
          <w:rFonts w:asciiTheme="minorHAnsi" w:hAnsiTheme="minorHAnsi" w:cs="Tahoma"/>
          <w:szCs w:val="20"/>
          <w:lang w:eastAsia="en-US"/>
        </w:rPr>
        <w:tab/>
      </w:r>
      <w:r w:rsidR="00FF6BC7">
        <w:rPr>
          <w:rFonts w:asciiTheme="minorHAnsi" w:hAnsiTheme="minorHAnsi" w:cs="Tahoma"/>
          <w:szCs w:val="20"/>
          <w:lang w:eastAsia="en-US"/>
        </w:rPr>
        <w:t xml:space="preserve">    </w:t>
      </w:r>
      <w:r w:rsidR="008E0FDE" w:rsidRPr="008E0FDE">
        <w:rPr>
          <w:rFonts w:asciiTheme="minorHAnsi" w:hAnsiTheme="minorHAnsi"/>
          <w:highlight w:val="lightGray"/>
        </w:rPr>
        <w:t>…………………………………...</w:t>
      </w:r>
      <w:r w:rsidRPr="00744AF9">
        <w:rPr>
          <w:rFonts w:asciiTheme="minorHAnsi" w:hAnsiTheme="minorHAnsi" w:cs="Tahoma"/>
          <w:szCs w:val="20"/>
          <w:highlight w:val="yellow"/>
          <w:lang w:eastAsia="en-US"/>
        </w:rPr>
        <w:t xml:space="preserve"> </w:t>
      </w:r>
    </w:p>
    <w:p w14:paraId="42184D17" w14:textId="5A5604CA" w:rsidR="005E04BA" w:rsidRPr="00744AF9" w:rsidRDefault="005E579D" w:rsidP="005E579D">
      <w:pPr>
        <w:overflowPunct w:val="0"/>
        <w:autoSpaceDE w:val="0"/>
        <w:ind w:left="1068"/>
        <w:textAlignment w:val="baseline"/>
        <w:rPr>
          <w:rFonts w:asciiTheme="minorHAnsi" w:hAnsiTheme="minorHAnsi" w:cs="Tahoma"/>
          <w:szCs w:val="20"/>
          <w:lang w:eastAsia="en-US"/>
        </w:rPr>
      </w:pPr>
      <w:r w:rsidRPr="00744AF9">
        <w:rPr>
          <w:rFonts w:asciiTheme="minorHAnsi" w:hAnsiTheme="minorHAnsi" w:cs="Tahoma"/>
          <w:szCs w:val="20"/>
          <w:lang w:eastAsia="en-US"/>
        </w:rPr>
        <w:t xml:space="preserve">email: </w:t>
      </w:r>
      <w:r w:rsidRPr="00744AF9">
        <w:rPr>
          <w:rFonts w:asciiTheme="minorHAnsi" w:hAnsiTheme="minorHAnsi" w:cs="Tahoma"/>
          <w:szCs w:val="20"/>
          <w:lang w:eastAsia="en-US"/>
        </w:rPr>
        <w:tab/>
      </w:r>
      <w:r w:rsidRPr="00744AF9">
        <w:rPr>
          <w:rFonts w:asciiTheme="minorHAnsi" w:hAnsiTheme="minorHAnsi" w:cs="Tahoma"/>
          <w:szCs w:val="20"/>
          <w:lang w:eastAsia="en-US"/>
        </w:rPr>
        <w:tab/>
      </w:r>
      <w:r w:rsidR="008E0FDE" w:rsidRPr="008E0FDE">
        <w:rPr>
          <w:rFonts w:asciiTheme="minorHAnsi" w:hAnsiTheme="minorHAnsi"/>
          <w:highlight w:val="lightGray"/>
        </w:rPr>
        <w:t>……………………………….</w:t>
      </w:r>
      <w:r>
        <w:rPr>
          <w:rFonts w:asciiTheme="minorHAnsi" w:hAnsiTheme="minorHAnsi" w:cs="Tahoma"/>
          <w:szCs w:val="20"/>
          <w:lang w:eastAsia="en-US"/>
        </w:rPr>
        <w:t xml:space="preserve">         </w:t>
      </w:r>
      <w:proofErr w:type="gramStart"/>
      <w:r w:rsidRPr="00744AF9">
        <w:rPr>
          <w:rFonts w:asciiTheme="minorHAnsi" w:hAnsiTheme="minorHAnsi" w:cs="Tahoma"/>
          <w:szCs w:val="20"/>
          <w:lang w:eastAsia="en-US"/>
        </w:rPr>
        <w:t xml:space="preserve">email:   </w:t>
      </w:r>
      <w:proofErr w:type="gramEnd"/>
      <w:r w:rsidRPr="00744AF9">
        <w:rPr>
          <w:rFonts w:asciiTheme="minorHAnsi" w:hAnsiTheme="minorHAnsi" w:cs="Tahoma"/>
          <w:szCs w:val="20"/>
          <w:lang w:eastAsia="en-US"/>
        </w:rPr>
        <w:t xml:space="preserve">      </w:t>
      </w:r>
      <w:r>
        <w:rPr>
          <w:rFonts w:asciiTheme="minorHAnsi" w:hAnsiTheme="minorHAnsi" w:cs="Tahoma"/>
          <w:szCs w:val="20"/>
          <w:lang w:eastAsia="en-US"/>
        </w:rPr>
        <w:tab/>
      </w:r>
      <w:r w:rsidR="00FF6BC7">
        <w:rPr>
          <w:rFonts w:asciiTheme="minorHAnsi" w:hAnsiTheme="minorHAnsi" w:cs="Tahoma"/>
          <w:szCs w:val="20"/>
          <w:lang w:eastAsia="en-US"/>
        </w:rPr>
        <w:t xml:space="preserve">    </w:t>
      </w:r>
      <w:r w:rsidR="008E0FDE" w:rsidRPr="008E0FDE">
        <w:rPr>
          <w:rFonts w:asciiTheme="minorHAnsi" w:hAnsiTheme="minorHAnsi"/>
          <w:highlight w:val="lightGray"/>
        </w:rPr>
        <w:t>…………………………………...</w:t>
      </w:r>
    </w:p>
    <w:bookmarkEnd w:id="3"/>
    <w:p w14:paraId="395253CE" w14:textId="680EA800" w:rsidR="005E04BA"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Technický zástupce</w:t>
      </w:r>
      <w:r w:rsidR="00E76FD9">
        <w:rPr>
          <w:rFonts w:asciiTheme="minorHAnsi" w:hAnsiTheme="minorHAnsi" w:cs="Arial"/>
          <w:b/>
          <w:bCs/>
          <w:szCs w:val="20"/>
          <w:lang w:eastAsia="cs-CZ"/>
        </w:rPr>
        <w:t xml:space="preserve"> o</w:t>
      </w:r>
      <w:r w:rsidRPr="00E76FD9">
        <w:rPr>
          <w:rFonts w:asciiTheme="minorHAnsi" w:hAnsiTheme="minorHAnsi" w:cs="Arial"/>
          <w:b/>
          <w:bCs/>
          <w:szCs w:val="20"/>
          <w:lang w:eastAsia="cs-CZ"/>
        </w:rPr>
        <w:t>bjednatele</w:t>
      </w:r>
      <w:r w:rsidR="00E76FD9">
        <w:rPr>
          <w:rFonts w:asciiTheme="minorHAnsi" w:hAnsiTheme="minorHAnsi" w:cs="Arial"/>
          <w:bCs/>
          <w:szCs w:val="20"/>
          <w:lang w:eastAsia="cs-CZ"/>
        </w:rPr>
        <w:t xml:space="preserve"> je pracovník o</w:t>
      </w:r>
      <w:r w:rsidRPr="00744AF9">
        <w:rPr>
          <w:rFonts w:asciiTheme="minorHAnsi" w:hAnsiTheme="minorHAnsi" w:cs="Arial"/>
          <w:bCs/>
          <w:szCs w:val="20"/>
          <w:lang w:eastAsia="cs-CZ"/>
        </w:rPr>
        <w:t>bjednatele, který je oprávněn žádat</w:t>
      </w:r>
      <w:r w:rsidR="00E76FD9">
        <w:rPr>
          <w:rFonts w:asciiTheme="minorHAnsi" w:hAnsiTheme="minorHAnsi" w:cs="Arial"/>
          <w:bCs/>
          <w:szCs w:val="20"/>
          <w:lang w:eastAsia="cs-CZ"/>
        </w:rPr>
        <w:t xml:space="preserve"> a přebírat technickou podporu p</w:t>
      </w:r>
      <w:r w:rsidRPr="00744AF9">
        <w:rPr>
          <w:rFonts w:asciiTheme="minorHAnsi" w:hAnsiTheme="minorHAnsi" w:cs="Arial"/>
          <w:bCs/>
          <w:szCs w:val="20"/>
          <w:lang w:eastAsia="cs-CZ"/>
        </w:rPr>
        <w:t>oskytovatele</w:t>
      </w:r>
      <w:r w:rsidR="00F51810">
        <w:rPr>
          <w:rFonts w:asciiTheme="minorHAnsi" w:hAnsiTheme="minorHAnsi" w:cs="Arial"/>
          <w:bCs/>
          <w:szCs w:val="20"/>
          <w:lang w:eastAsia="cs-CZ"/>
        </w:rPr>
        <w:t>,</w:t>
      </w:r>
      <w:r w:rsidR="00E76FD9">
        <w:rPr>
          <w:rFonts w:asciiTheme="minorHAnsi" w:hAnsiTheme="minorHAnsi" w:cs="Arial"/>
          <w:bCs/>
          <w:szCs w:val="20"/>
          <w:lang w:eastAsia="cs-CZ"/>
        </w:rPr>
        <w:t xml:space="preserve"> resp. užívat služby </w:t>
      </w:r>
      <w:r w:rsidR="0001071E">
        <w:rPr>
          <w:rFonts w:asciiTheme="minorHAnsi" w:hAnsiTheme="minorHAnsi" w:cs="Arial"/>
          <w:bCs/>
          <w:szCs w:val="20"/>
          <w:lang w:eastAsia="cs-CZ"/>
        </w:rPr>
        <w:t>Dispečinku</w:t>
      </w:r>
      <w:r w:rsidR="00E76FD9">
        <w:rPr>
          <w:rFonts w:asciiTheme="minorHAnsi" w:hAnsiTheme="minorHAnsi" w:cs="Arial"/>
          <w:bCs/>
          <w:szCs w:val="20"/>
          <w:lang w:eastAsia="cs-CZ"/>
        </w:rPr>
        <w:t xml:space="preserve"> p</w:t>
      </w:r>
      <w:r w:rsidRPr="00744AF9">
        <w:rPr>
          <w:rFonts w:asciiTheme="minorHAnsi" w:hAnsiTheme="minorHAnsi" w:cs="Arial"/>
          <w:bCs/>
          <w:szCs w:val="20"/>
          <w:lang w:eastAsia="cs-CZ"/>
        </w:rPr>
        <w:t>oskytovatele.</w:t>
      </w:r>
    </w:p>
    <w:p w14:paraId="154FE6F0" w14:textId="56542129" w:rsidR="00D30488" w:rsidRDefault="00D30488"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E76FD9">
        <w:rPr>
          <w:rFonts w:asciiTheme="minorHAnsi" w:hAnsiTheme="minorHAnsi" w:cs="Arial"/>
          <w:b/>
          <w:bCs/>
          <w:szCs w:val="20"/>
          <w:lang w:eastAsia="cs-CZ"/>
        </w:rPr>
        <w:t>Konzultant</w:t>
      </w:r>
      <w:r>
        <w:rPr>
          <w:rFonts w:asciiTheme="minorHAnsi" w:hAnsiTheme="minorHAnsi" w:cs="Arial"/>
          <w:b/>
          <w:bCs/>
          <w:szCs w:val="20"/>
          <w:lang w:eastAsia="cs-CZ"/>
        </w:rPr>
        <w:t xml:space="preserve"> p</w:t>
      </w:r>
      <w:r w:rsidRPr="00E76FD9">
        <w:rPr>
          <w:rFonts w:asciiTheme="minorHAnsi" w:hAnsiTheme="minorHAnsi" w:cs="Arial"/>
          <w:b/>
          <w:bCs/>
          <w:szCs w:val="20"/>
          <w:lang w:eastAsia="cs-CZ"/>
        </w:rPr>
        <w:t>oskytovatele</w:t>
      </w:r>
      <w:r>
        <w:rPr>
          <w:rFonts w:asciiTheme="minorHAnsi" w:hAnsiTheme="minorHAnsi" w:cs="Arial"/>
          <w:bCs/>
          <w:szCs w:val="20"/>
          <w:lang w:eastAsia="cs-CZ"/>
        </w:rPr>
        <w:t xml:space="preserve"> je pracovník p</w:t>
      </w:r>
      <w:r w:rsidRPr="00744AF9">
        <w:rPr>
          <w:rFonts w:asciiTheme="minorHAnsi" w:hAnsiTheme="minorHAnsi" w:cs="Arial"/>
          <w:bCs/>
          <w:szCs w:val="20"/>
          <w:lang w:eastAsia="cs-CZ"/>
        </w:rPr>
        <w:t>oskytovatele, který m</w:t>
      </w:r>
      <w:r>
        <w:rPr>
          <w:rFonts w:asciiTheme="minorHAnsi" w:hAnsiTheme="minorHAnsi" w:cs="Arial"/>
          <w:bCs/>
          <w:szCs w:val="20"/>
          <w:lang w:eastAsia="cs-CZ"/>
        </w:rPr>
        <w:t>á oprávnění přebírat požadavky o</w:t>
      </w:r>
      <w:r w:rsidRPr="00744AF9">
        <w:rPr>
          <w:rFonts w:asciiTheme="minorHAnsi" w:hAnsiTheme="minorHAnsi" w:cs="Arial"/>
          <w:bCs/>
          <w:szCs w:val="20"/>
          <w:lang w:eastAsia="cs-CZ"/>
        </w:rPr>
        <w:t>bjednatele a poskytovat služby technické podpory</w:t>
      </w:r>
      <w:r>
        <w:rPr>
          <w:rFonts w:asciiTheme="minorHAnsi" w:hAnsiTheme="minorHAnsi" w:cs="Arial"/>
          <w:bCs/>
          <w:szCs w:val="20"/>
          <w:lang w:eastAsia="cs-CZ"/>
        </w:rPr>
        <w:t>.</w:t>
      </w:r>
    </w:p>
    <w:p w14:paraId="7488F8BC" w14:textId="309B6890" w:rsidR="00220328" w:rsidRDefault="00220328"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Cs/>
          <w:szCs w:val="20"/>
          <w:lang w:eastAsia="cs-CZ"/>
        </w:rPr>
        <w:t>Jakákoli komunikace mezi smluvními stranami ve věcech obchodních může být učiněna osobně nebo písemně</w:t>
      </w:r>
      <w:r>
        <w:rPr>
          <w:rFonts w:asciiTheme="minorHAnsi" w:hAnsiTheme="minorHAnsi" w:cs="Arial"/>
          <w:bCs/>
          <w:szCs w:val="20"/>
          <w:lang w:eastAsia="cs-CZ"/>
        </w:rPr>
        <w:t xml:space="preserve"> nebo emailem</w:t>
      </w:r>
      <w:r w:rsidRPr="00744AF9">
        <w:rPr>
          <w:rFonts w:asciiTheme="minorHAnsi" w:hAnsiTheme="minorHAnsi" w:cs="Arial"/>
          <w:bCs/>
          <w:szCs w:val="20"/>
          <w:lang w:eastAsia="cs-CZ"/>
        </w:rPr>
        <w:t>.</w:t>
      </w:r>
    </w:p>
    <w:p w14:paraId="55073447" w14:textId="3CC0DB93" w:rsidR="00220328" w:rsidRPr="00220328" w:rsidRDefault="00220328"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Pr>
          <w:rFonts w:asciiTheme="minorHAnsi" w:hAnsiTheme="minorHAnsi"/>
          <w:szCs w:val="20"/>
        </w:rPr>
        <w:t>O změnách v obsazení v odpovědných osobách jsou s</w:t>
      </w:r>
      <w:r w:rsidRPr="00744AF9">
        <w:rPr>
          <w:rFonts w:asciiTheme="minorHAnsi" w:hAnsiTheme="minorHAnsi"/>
          <w:szCs w:val="20"/>
        </w:rPr>
        <w:t>trany povinny se vzájemně bezodkladně písemně informovat.</w:t>
      </w:r>
    </w:p>
    <w:p w14:paraId="4DB461EE" w14:textId="2E8C33D7" w:rsidR="00220328" w:rsidRPr="00220328" w:rsidRDefault="00220328"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szCs w:val="20"/>
        </w:rPr>
        <w:lastRenderedPageBreak/>
        <w:t xml:space="preserve">Smluvní strany se dohodly, že běžné technické a organizační konzultace týkající se plnění </w:t>
      </w:r>
      <w:r>
        <w:rPr>
          <w:rFonts w:asciiTheme="minorHAnsi" w:hAnsiTheme="minorHAnsi" w:cs="Arial"/>
          <w:szCs w:val="20"/>
        </w:rPr>
        <w:t>S</w:t>
      </w:r>
      <w:r w:rsidRPr="00744AF9">
        <w:rPr>
          <w:rFonts w:asciiTheme="minorHAnsi" w:hAnsiTheme="minorHAnsi" w:cs="Arial"/>
          <w:szCs w:val="20"/>
        </w:rPr>
        <w:t>mlo</w:t>
      </w:r>
      <w:r>
        <w:rPr>
          <w:rFonts w:asciiTheme="minorHAnsi" w:hAnsiTheme="minorHAnsi" w:cs="Arial"/>
          <w:szCs w:val="20"/>
        </w:rPr>
        <w:t>uvy o</w:t>
      </w:r>
      <w:r w:rsidRPr="00744AF9">
        <w:rPr>
          <w:rFonts w:asciiTheme="minorHAnsi" w:hAnsiTheme="minorHAnsi" w:cs="Arial"/>
          <w:szCs w:val="20"/>
        </w:rPr>
        <w:t>dpovědnými osobami mohou být prováděny i telefonicky</w:t>
      </w:r>
      <w:r>
        <w:rPr>
          <w:rFonts w:asciiTheme="minorHAnsi" w:hAnsiTheme="minorHAnsi" w:cs="Arial"/>
          <w:szCs w:val="20"/>
        </w:rPr>
        <w:t xml:space="preserve"> a bezplatně</w:t>
      </w:r>
      <w:r w:rsidRPr="00744AF9">
        <w:rPr>
          <w:rFonts w:asciiTheme="minorHAnsi" w:hAnsiTheme="minorHAnsi" w:cs="Arial"/>
          <w:szCs w:val="20"/>
        </w:rPr>
        <w:t>.</w:t>
      </w:r>
    </w:p>
    <w:p w14:paraId="7EA2EB0D" w14:textId="77777777" w:rsidR="00220328" w:rsidRPr="00744AF9" w:rsidRDefault="00220328" w:rsidP="00220328">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szCs w:val="20"/>
        </w:rPr>
        <w:t xml:space="preserve">Pokud je ve smlouvě zmíněná </w:t>
      </w:r>
      <w:r w:rsidRPr="00744AF9">
        <w:rPr>
          <w:rFonts w:asciiTheme="minorHAnsi" w:hAnsiTheme="minorHAnsi" w:cs="Arial"/>
          <w:b/>
          <w:szCs w:val="20"/>
        </w:rPr>
        <w:t>písemná</w:t>
      </w:r>
      <w:r w:rsidRPr="00744AF9">
        <w:rPr>
          <w:rFonts w:asciiTheme="minorHAnsi" w:hAnsiTheme="minorHAnsi" w:cs="Arial"/>
          <w:szCs w:val="20"/>
        </w:rPr>
        <w:t xml:space="preserve"> komunikace, pak se za ni považuje:</w:t>
      </w:r>
    </w:p>
    <w:p w14:paraId="4B205BBD" w14:textId="77777777" w:rsidR="00220328" w:rsidRPr="00744AF9" w:rsidRDefault="00220328" w:rsidP="00310B8E">
      <w:pPr>
        <w:numPr>
          <w:ilvl w:val="0"/>
          <w:numId w:val="18"/>
        </w:numPr>
        <w:suppressAutoHyphens/>
        <w:overflowPunct w:val="0"/>
        <w:autoSpaceDE w:val="0"/>
        <w:spacing w:before="60"/>
        <w:ind w:left="714" w:hanging="357"/>
        <w:jc w:val="both"/>
        <w:textAlignment w:val="baseline"/>
        <w:rPr>
          <w:rFonts w:asciiTheme="minorHAnsi" w:hAnsiTheme="minorHAnsi"/>
          <w:color w:val="auto"/>
          <w:szCs w:val="20"/>
        </w:rPr>
      </w:pPr>
      <w:r>
        <w:rPr>
          <w:rFonts w:asciiTheme="minorHAnsi" w:hAnsiTheme="minorHAnsi"/>
          <w:color w:val="auto"/>
          <w:szCs w:val="20"/>
        </w:rPr>
        <w:t>z</w:t>
      </w:r>
      <w:r w:rsidRPr="00744AF9">
        <w:rPr>
          <w:rFonts w:asciiTheme="minorHAnsi" w:hAnsiTheme="minorHAnsi"/>
          <w:color w:val="auto"/>
          <w:szCs w:val="20"/>
        </w:rPr>
        <w:t>aslání listinného dokumentu poštou nebo doručené kurýrem</w:t>
      </w:r>
      <w:r>
        <w:rPr>
          <w:rFonts w:asciiTheme="minorHAnsi" w:hAnsiTheme="minorHAnsi"/>
          <w:color w:val="auto"/>
          <w:szCs w:val="20"/>
        </w:rPr>
        <w:t>;</w:t>
      </w:r>
    </w:p>
    <w:p w14:paraId="336C51FB" w14:textId="77777777" w:rsidR="00220328" w:rsidRPr="00744AF9" w:rsidRDefault="00220328" w:rsidP="00310B8E">
      <w:pPr>
        <w:numPr>
          <w:ilvl w:val="0"/>
          <w:numId w:val="18"/>
        </w:numPr>
        <w:suppressAutoHyphens/>
        <w:overflowPunct w:val="0"/>
        <w:autoSpaceDE w:val="0"/>
        <w:spacing w:before="60"/>
        <w:ind w:left="714" w:hanging="357"/>
        <w:jc w:val="both"/>
        <w:textAlignment w:val="baseline"/>
        <w:rPr>
          <w:rFonts w:asciiTheme="minorHAnsi" w:hAnsiTheme="minorHAnsi"/>
          <w:color w:val="auto"/>
          <w:szCs w:val="20"/>
        </w:rPr>
      </w:pPr>
      <w:r>
        <w:rPr>
          <w:rFonts w:asciiTheme="minorHAnsi" w:hAnsiTheme="minorHAnsi"/>
          <w:color w:val="auto"/>
          <w:szCs w:val="20"/>
        </w:rPr>
        <w:t>z</w:t>
      </w:r>
      <w:r w:rsidRPr="00744AF9">
        <w:rPr>
          <w:rFonts w:asciiTheme="minorHAnsi" w:hAnsiTheme="minorHAnsi"/>
          <w:color w:val="auto"/>
          <w:szCs w:val="20"/>
        </w:rPr>
        <w:t>aslání elektronického dokumentu elektronicky podepsaným emailem</w:t>
      </w:r>
      <w:r>
        <w:rPr>
          <w:rFonts w:asciiTheme="minorHAnsi" w:hAnsiTheme="minorHAnsi"/>
          <w:color w:val="auto"/>
          <w:szCs w:val="20"/>
        </w:rPr>
        <w:t>;</w:t>
      </w:r>
    </w:p>
    <w:p w14:paraId="5D91C85F" w14:textId="77777777" w:rsidR="00220328" w:rsidRPr="00C57D62" w:rsidRDefault="00220328" w:rsidP="00310B8E">
      <w:pPr>
        <w:numPr>
          <w:ilvl w:val="0"/>
          <w:numId w:val="18"/>
        </w:numPr>
        <w:suppressAutoHyphens/>
        <w:overflowPunct w:val="0"/>
        <w:autoSpaceDE w:val="0"/>
        <w:spacing w:before="60"/>
        <w:ind w:left="714" w:hanging="357"/>
        <w:jc w:val="both"/>
        <w:textAlignment w:val="baseline"/>
        <w:rPr>
          <w:rFonts w:asciiTheme="minorHAnsi" w:hAnsiTheme="minorHAnsi"/>
          <w:color w:val="auto"/>
          <w:szCs w:val="20"/>
        </w:rPr>
      </w:pPr>
      <w:r w:rsidRPr="00C57D62">
        <w:rPr>
          <w:rFonts w:asciiTheme="minorHAnsi" w:hAnsiTheme="minorHAnsi"/>
          <w:color w:val="auto"/>
          <w:szCs w:val="20"/>
        </w:rPr>
        <w:t>zaslání elektronicky podepsaného dokumentu emailem.</w:t>
      </w:r>
    </w:p>
    <w:p w14:paraId="2E702F38" w14:textId="7E01DC3C" w:rsidR="00F51810" w:rsidRPr="00C57D62" w:rsidRDefault="00F51810"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C57D62">
        <w:rPr>
          <w:rFonts w:asciiTheme="minorHAnsi" w:hAnsiTheme="minorHAnsi" w:cs="Arial"/>
          <w:b/>
          <w:bCs/>
          <w:szCs w:val="20"/>
          <w:lang w:eastAsia="cs-CZ"/>
        </w:rPr>
        <w:t xml:space="preserve">Přístup ke službám </w:t>
      </w:r>
      <w:proofErr w:type="spellStart"/>
      <w:r w:rsidRPr="00C57D62">
        <w:rPr>
          <w:rFonts w:asciiTheme="minorHAnsi" w:hAnsiTheme="minorHAnsi" w:cs="Arial"/>
          <w:b/>
          <w:bCs/>
          <w:szCs w:val="20"/>
          <w:lang w:eastAsia="cs-CZ"/>
        </w:rPr>
        <w:t>Helpdesku</w:t>
      </w:r>
      <w:proofErr w:type="spellEnd"/>
      <w:r w:rsidRPr="00C57D62">
        <w:rPr>
          <w:rFonts w:asciiTheme="minorHAnsi" w:hAnsiTheme="minorHAnsi" w:cs="Arial"/>
          <w:b/>
          <w:bCs/>
          <w:szCs w:val="20"/>
          <w:lang w:eastAsia="cs-CZ"/>
        </w:rPr>
        <w:t xml:space="preserve"> poskytovatele</w:t>
      </w:r>
      <w:r w:rsidRPr="00C57D62">
        <w:rPr>
          <w:rFonts w:asciiTheme="minorHAnsi" w:hAnsiTheme="minorHAnsi" w:cs="Arial"/>
          <w:bCs/>
          <w:szCs w:val="20"/>
          <w:lang w:eastAsia="cs-CZ"/>
        </w:rPr>
        <w:t xml:space="preserve"> je poskytnut odpovědnou osobou poskytovatele na základě písemného požadavku </w:t>
      </w:r>
      <w:bookmarkStart w:id="5" w:name="_Hlk64973118"/>
      <w:r w:rsidRPr="00C57D62">
        <w:rPr>
          <w:rFonts w:asciiTheme="minorHAnsi" w:hAnsiTheme="minorHAnsi" w:cs="Arial"/>
          <w:bCs/>
          <w:szCs w:val="20"/>
          <w:lang w:eastAsia="cs-CZ"/>
        </w:rPr>
        <w:t>(včetně emailu)</w:t>
      </w:r>
      <w:bookmarkEnd w:id="5"/>
      <w:r w:rsidRPr="00C57D62">
        <w:rPr>
          <w:rFonts w:asciiTheme="minorHAnsi" w:hAnsiTheme="minorHAnsi" w:cs="Arial"/>
          <w:bCs/>
          <w:szCs w:val="20"/>
          <w:lang w:eastAsia="cs-CZ"/>
        </w:rPr>
        <w:t xml:space="preserve"> odpovědné osoby objednatele. Požadavek musí obsahovat identifikaci technického zástupce a rozsah služeb Helpdesku, které má poskytovatel technickému zástupci objednatele umožnit. Odebrání přístupu nebo změnu rozsahu služeb provádět stejným postupem.</w:t>
      </w:r>
    </w:p>
    <w:p w14:paraId="1E2EBD1E" w14:textId="5BBFE650" w:rsidR="005E04BA" w:rsidRPr="00C57D62" w:rsidRDefault="00E76FD9"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bookmarkStart w:id="6" w:name="_Hlk63845675"/>
      <w:r w:rsidRPr="00C57D62">
        <w:rPr>
          <w:rFonts w:asciiTheme="minorHAnsi" w:hAnsiTheme="minorHAnsi" w:cs="Arial"/>
          <w:bCs/>
          <w:szCs w:val="20"/>
          <w:lang w:eastAsia="cs-CZ"/>
        </w:rPr>
        <w:t>Pokud má být konzultantovi p</w:t>
      </w:r>
      <w:r w:rsidR="005E04BA" w:rsidRPr="00C57D62">
        <w:rPr>
          <w:rFonts w:asciiTheme="minorHAnsi" w:hAnsiTheme="minorHAnsi" w:cs="Arial"/>
          <w:bCs/>
          <w:szCs w:val="20"/>
          <w:lang w:eastAsia="cs-CZ"/>
        </w:rPr>
        <w:t xml:space="preserve">oskytovatele umožněn </w:t>
      </w:r>
      <w:r w:rsidR="005E04BA" w:rsidRPr="00C57D62">
        <w:rPr>
          <w:rFonts w:asciiTheme="minorHAnsi" w:hAnsiTheme="minorHAnsi" w:cs="Arial"/>
          <w:b/>
          <w:bCs/>
          <w:szCs w:val="20"/>
          <w:lang w:eastAsia="cs-CZ"/>
        </w:rPr>
        <w:t>vzdálený přístup</w:t>
      </w:r>
      <w:r w:rsidRPr="00C57D62">
        <w:rPr>
          <w:rFonts w:asciiTheme="minorHAnsi" w:hAnsiTheme="minorHAnsi" w:cs="Arial"/>
          <w:bCs/>
          <w:szCs w:val="20"/>
          <w:lang w:eastAsia="cs-CZ"/>
        </w:rPr>
        <w:t>, musí p</w:t>
      </w:r>
      <w:r w:rsidR="005E04BA" w:rsidRPr="00C57D62">
        <w:rPr>
          <w:rFonts w:asciiTheme="minorHAnsi" w:hAnsiTheme="minorHAnsi" w:cs="Arial"/>
          <w:bCs/>
          <w:szCs w:val="20"/>
          <w:lang w:eastAsia="cs-CZ"/>
        </w:rPr>
        <w:t>oskytovatel předložit doklady z</w:t>
      </w:r>
      <w:r w:rsidRPr="00C57D62">
        <w:rPr>
          <w:rFonts w:asciiTheme="minorHAnsi" w:hAnsiTheme="minorHAnsi" w:cs="Arial"/>
          <w:bCs/>
          <w:szCs w:val="20"/>
          <w:lang w:eastAsia="cs-CZ"/>
        </w:rPr>
        <w:t>avazující k</w:t>
      </w:r>
      <w:r w:rsidR="005E04BA" w:rsidRPr="00C57D62">
        <w:rPr>
          <w:rFonts w:asciiTheme="minorHAnsi" w:hAnsiTheme="minorHAnsi" w:cs="Arial"/>
          <w:bCs/>
          <w:szCs w:val="20"/>
          <w:lang w:eastAsia="cs-CZ"/>
        </w:rPr>
        <w:t>onzultanta k mlčenlivosti dle</w:t>
      </w:r>
      <w:r w:rsidRPr="00C57D62">
        <w:rPr>
          <w:rFonts w:asciiTheme="minorHAnsi" w:hAnsiTheme="minorHAnsi" w:cs="Arial"/>
          <w:bCs/>
          <w:szCs w:val="20"/>
          <w:lang w:eastAsia="cs-CZ"/>
        </w:rPr>
        <w:t xml:space="preserve"> </w:t>
      </w:r>
      <w:r w:rsidR="00C47047" w:rsidRPr="00C57D62">
        <w:rPr>
          <w:rFonts w:asciiTheme="minorHAnsi" w:hAnsiTheme="minorHAnsi" w:cs="Arial"/>
          <w:bCs/>
          <w:szCs w:val="20"/>
          <w:lang w:eastAsia="cs-CZ"/>
        </w:rPr>
        <w:t>čl.</w:t>
      </w:r>
      <w:r w:rsidRPr="00C57D62">
        <w:rPr>
          <w:rFonts w:asciiTheme="minorHAnsi" w:hAnsiTheme="minorHAnsi" w:cs="Arial"/>
          <w:bCs/>
          <w:szCs w:val="20"/>
          <w:lang w:eastAsia="cs-CZ"/>
        </w:rPr>
        <w:t xml:space="preserve"> X.</w:t>
      </w:r>
      <w:r w:rsidR="008A6029" w:rsidRPr="00C57D62">
        <w:rPr>
          <w:rFonts w:asciiTheme="minorHAnsi" w:hAnsiTheme="minorHAnsi" w:cs="Arial"/>
          <w:bCs/>
          <w:szCs w:val="20"/>
          <w:lang w:eastAsia="cs-CZ"/>
        </w:rPr>
        <w:t xml:space="preserve"> této smlouvy</w:t>
      </w:r>
      <w:r w:rsidRPr="00C57D62">
        <w:rPr>
          <w:rFonts w:asciiTheme="minorHAnsi" w:hAnsiTheme="minorHAnsi" w:cs="Arial"/>
          <w:bCs/>
          <w:szCs w:val="20"/>
          <w:lang w:eastAsia="cs-CZ"/>
        </w:rPr>
        <w:t>. Přístup zajistí odpovědná osoba o</w:t>
      </w:r>
      <w:r w:rsidR="005E04BA" w:rsidRPr="00C57D62">
        <w:rPr>
          <w:rFonts w:asciiTheme="minorHAnsi" w:hAnsiTheme="minorHAnsi" w:cs="Arial"/>
          <w:bCs/>
          <w:szCs w:val="20"/>
          <w:lang w:eastAsia="cs-CZ"/>
        </w:rPr>
        <w:t xml:space="preserve">bjednatele na základě písemné žádosti </w:t>
      </w:r>
      <w:r w:rsidRPr="00C57D62">
        <w:rPr>
          <w:rFonts w:asciiTheme="minorHAnsi" w:hAnsiTheme="minorHAnsi" w:cs="Arial"/>
          <w:bCs/>
          <w:szCs w:val="20"/>
          <w:lang w:eastAsia="cs-CZ"/>
        </w:rPr>
        <w:t>odpovědné osoby p</w:t>
      </w:r>
      <w:r w:rsidR="005E04BA" w:rsidRPr="00C57D62">
        <w:rPr>
          <w:rFonts w:asciiTheme="minorHAnsi" w:hAnsiTheme="minorHAnsi" w:cs="Arial"/>
          <w:bCs/>
          <w:szCs w:val="20"/>
          <w:lang w:eastAsia="cs-CZ"/>
        </w:rPr>
        <w:t xml:space="preserve">oskytovatele. Odebrání přístupu </w:t>
      </w:r>
      <w:r w:rsidR="00DE6C72" w:rsidRPr="00C57D62">
        <w:rPr>
          <w:rFonts w:asciiTheme="minorHAnsi" w:hAnsiTheme="minorHAnsi" w:cs="Arial"/>
          <w:bCs/>
          <w:szCs w:val="20"/>
          <w:lang w:eastAsia="cs-CZ"/>
        </w:rPr>
        <w:t xml:space="preserve">bude </w:t>
      </w:r>
      <w:r w:rsidR="005E04BA" w:rsidRPr="00C57D62">
        <w:rPr>
          <w:rFonts w:asciiTheme="minorHAnsi" w:hAnsiTheme="minorHAnsi" w:cs="Arial"/>
          <w:bCs/>
          <w:szCs w:val="20"/>
          <w:lang w:eastAsia="cs-CZ"/>
        </w:rPr>
        <w:t>provádě</w:t>
      </w:r>
      <w:r w:rsidR="00DE6C72" w:rsidRPr="00C57D62">
        <w:rPr>
          <w:rFonts w:asciiTheme="minorHAnsi" w:hAnsiTheme="minorHAnsi" w:cs="Arial"/>
          <w:bCs/>
          <w:szCs w:val="20"/>
          <w:lang w:eastAsia="cs-CZ"/>
        </w:rPr>
        <w:t>no</w:t>
      </w:r>
      <w:r w:rsidR="005E04BA" w:rsidRPr="00C57D62">
        <w:rPr>
          <w:rFonts w:asciiTheme="minorHAnsi" w:hAnsiTheme="minorHAnsi" w:cs="Arial"/>
          <w:bCs/>
          <w:szCs w:val="20"/>
          <w:lang w:eastAsia="cs-CZ"/>
        </w:rPr>
        <w:t xml:space="preserve"> obdobným postupem.</w:t>
      </w:r>
      <w:bookmarkEnd w:id="6"/>
    </w:p>
    <w:p w14:paraId="20D15CF2" w14:textId="77777777" w:rsidR="00C54AB0" w:rsidRDefault="00C54AB0" w:rsidP="005E04BA">
      <w:pPr>
        <w:suppressAutoHyphens/>
        <w:overflowPunct w:val="0"/>
        <w:autoSpaceDE w:val="0"/>
        <w:ind w:firstLine="720"/>
        <w:jc w:val="center"/>
        <w:textAlignment w:val="baseline"/>
        <w:rPr>
          <w:rFonts w:asciiTheme="minorHAnsi" w:hAnsiTheme="minorHAnsi" w:cs="Arial"/>
          <w:b/>
          <w:szCs w:val="20"/>
        </w:rPr>
      </w:pPr>
    </w:p>
    <w:p w14:paraId="04FA6854" w14:textId="1981BA36"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VI.</w:t>
      </w:r>
    </w:p>
    <w:p w14:paraId="158105DB"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ZÁKLADNÍ PODMÍNKY SPOLUPRÁCE STRAN</w:t>
      </w:r>
    </w:p>
    <w:p w14:paraId="11CA63E6" w14:textId="3975431E"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Posky</w:t>
      </w:r>
      <w:r w:rsidR="00E76FD9">
        <w:rPr>
          <w:rFonts w:asciiTheme="minorHAnsi" w:hAnsiTheme="minorHAnsi"/>
          <w:szCs w:val="20"/>
        </w:rPr>
        <w:t>tovatel se zavazuje zajišťovat o</w:t>
      </w:r>
      <w:r w:rsidRPr="00744AF9">
        <w:rPr>
          <w:rFonts w:asciiTheme="minorHAnsi" w:hAnsiTheme="minorHAnsi"/>
          <w:szCs w:val="20"/>
        </w:rPr>
        <w:t xml:space="preserve">bjednateli </w:t>
      </w:r>
      <w:r w:rsidR="00220328">
        <w:rPr>
          <w:rFonts w:asciiTheme="minorHAnsi" w:hAnsiTheme="minorHAnsi"/>
          <w:szCs w:val="20"/>
        </w:rPr>
        <w:t>služby</w:t>
      </w:r>
      <w:r w:rsidRPr="00744AF9">
        <w:rPr>
          <w:rFonts w:asciiTheme="minorHAnsi" w:hAnsiTheme="minorHAnsi"/>
          <w:szCs w:val="20"/>
        </w:rPr>
        <w:t xml:space="preserve"> řádně, včas a s náležitou odbornou péčí v souladu s příslušnými právními a technickými předpisy a dohodnutými podmínkami </w:t>
      </w:r>
      <w:r w:rsidR="00DA31CE">
        <w:rPr>
          <w:rFonts w:asciiTheme="minorHAnsi" w:hAnsiTheme="minorHAnsi"/>
          <w:szCs w:val="20"/>
        </w:rPr>
        <w:t>S</w:t>
      </w:r>
      <w:r w:rsidRPr="00744AF9">
        <w:rPr>
          <w:rFonts w:asciiTheme="minorHAnsi" w:hAnsiTheme="minorHAnsi"/>
          <w:szCs w:val="20"/>
        </w:rPr>
        <w:t>mlouvy.</w:t>
      </w:r>
    </w:p>
    <w:p w14:paraId="1C673105" w14:textId="6C98FAF8"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bookmarkStart w:id="7" w:name="_Hlk63845938"/>
      <w:r w:rsidRPr="00744AF9">
        <w:rPr>
          <w:rFonts w:asciiTheme="minorHAnsi" w:hAnsiTheme="minorHAnsi"/>
          <w:color w:val="auto"/>
          <w:szCs w:val="20"/>
        </w:rPr>
        <w:t>Poskytovatel se zavazuje, že</w:t>
      </w:r>
      <w:r w:rsidR="00D65D73">
        <w:rPr>
          <w:rFonts w:asciiTheme="minorHAnsi" w:hAnsiTheme="minorHAnsi"/>
          <w:color w:val="auto"/>
          <w:szCs w:val="20"/>
        </w:rPr>
        <w:t>:</w:t>
      </w:r>
      <w:r w:rsidRPr="00744AF9">
        <w:rPr>
          <w:rFonts w:asciiTheme="minorHAnsi" w:hAnsiTheme="minorHAnsi"/>
          <w:color w:val="auto"/>
          <w:szCs w:val="20"/>
        </w:rPr>
        <w:t xml:space="preserve"> </w:t>
      </w:r>
    </w:p>
    <w:p w14:paraId="3DD044B7" w14:textId="1A61698F" w:rsidR="005E04BA" w:rsidRDefault="00D65D73" w:rsidP="00310B8E">
      <w:pPr>
        <w:numPr>
          <w:ilvl w:val="0"/>
          <w:numId w:val="48"/>
        </w:numPr>
        <w:suppressAutoHyphens/>
        <w:overflowPunct w:val="0"/>
        <w:autoSpaceDE w:val="0"/>
        <w:spacing w:before="60"/>
        <w:jc w:val="both"/>
        <w:textAlignment w:val="baseline"/>
        <w:rPr>
          <w:rFonts w:asciiTheme="minorHAnsi" w:hAnsiTheme="minorHAnsi"/>
          <w:color w:val="auto"/>
          <w:szCs w:val="20"/>
        </w:rPr>
      </w:pPr>
      <w:r>
        <w:rPr>
          <w:rFonts w:asciiTheme="minorHAnsi" w:hAnsiTheme="minorHAnsi"/>
          <w:color w:val="auto"/>
          <w:szCs w:val="20"/>
        </w:rPr>
        <w:t>b</w:t>
      </w:r>
      <w:r w:rsidR="005E04BA" w:rsidRPr="00744AF9">
        <w:rPr>
          <w:rFonts w:asciiTheme="minorHAnsi" w:hAnsiTheme="minorHAnsi"/>
          <w:color w:val="auto"/>
          <w:szCs w:val="20"/>
        </w:rPr>
        <w:t xml:space="preserve">ude součinný při realizaci případných exportů a integrací </w:t>
      </w:r>
      <w:r w:rsidR="00220328">
        <w:rPr>
          <w:rFonts w:asciiTheme="minorHAnsi" w:hAnsiTheme="minorHAnsi"/>
          <w:color w:val="auto"/>
          <w:szCs w:val="20"/>
        </w:rPr>
        <w:t>d</w:t>
      </w:r>
      <w:r w:rsidR="005E04BA" w:rsidRPr="00744AF9">
        <w:rPr>
          <w:rFonts w:asciiTheme="minorHAnsi" w:hAnsiTheme="minorHAnsi"/>
          <w:color w:val="auto"/>
          <w:szCs w:val="20"/>
        </w:rPr>
        <w:t>at z databáze Syst</w:t>
      </w:r>
      <w:r w:rsidR="00E76FD9">
        <w:rPr>
          <w:rFonts w:asciiTheme="minorHAnsi" w:hAnsiTheme="minorHAnsi"/>
          <w:color w:val="auto"/>
          <w:szCs w:val="20"/>
        </w:rPr>
        <w:t>ému pro interní potřeby o</w:t>
      </w:r>
      <w:r w:rsidR="005E04BA" w:rsidRPr="00744AF9">
        <w:rPr>
          <w:rFonts w:asciiTheme="minorHAnsi" w:hAnsiTheme="minorHAnsi"/>
          <w:color w:val="auto"/>
          <w:szCs w:val="20"/>
        </w:rPr>
        <w:t>bjednatele. Týká se např. dat uložených z technologických nebo bezpečnostní</w:t>
      </w:r>
      <w:r w:rsidR="00BB0A4A">
        <w:rPr>
          <w:rFonts w:asciiTheme="minorHAnsi" w:hAnsiTheme="minorHAnsi"/>
          <w:color w:val="auto"/>
          <w:szCs w:val="20"/>
        </w:rPr>
        <w:t>ch</w:t>
      </w:r>
      <w:r w:rsidR="005E04BA" w:rsidRPr="00744AF9">
        <w:rPr>
          <w:rFonts w:asciiTheme="minorHAnsi" w:hAnsiTheme="minorHAnsi"/>
          <w:color w:val="auto"/>
          <w:szCs w:val="20"/>
        </w:rPr>
        <w:t xml:space="preserve"> důvodů v šifrované nebo komprimované formě</w:t>
      </w:r>
      <w:r>
        <w:rPr>
          <w:rFonts w:asciiTheme="minorHAnsi" w:hAnsiTheme="minorHAnsi"/>
          <w:color w:val="auto"/>
          <w:szCs w:val="20"/>
        </w:rPr>
        <w:t>;</w:t>
      </w:r>
    </w:p>
    <w:p w14:paraId="261B4D05" w14:textId="006689E5" w:rsidR="00220328" w:rsidRPr="00744AF9" w:rsidRDefault="00220328" w:rsidP="00310B8E">
      <w:pPr>
        <w:numPr>
          <w:ilvl w:val="0"/>
          <w:numId w:val="48"/>
        </w:numPr>
        <w:suppressAutoHyphens/>
        <w:overflowPunct w:val="0"/>
        <w:autoSpaceDE w:val="0"/>
        <w:spacing w:before="60"/>
        <w:jc w:val="both"/>
        <w:textAlignment w:val="baseline"/>
        <w:rPr>
          <w:rFonts w:asciiTheme="minorHAnsi" w:hAnsiTheme="minorHAnsi"/>
          <w:color w:val="auto"/>
          <w:szCs w:val="20"/>
        </w:rPr>
      </w:pPr>
      <w:r w:rsidRPr="00136AB7">
        <w:rPr>
          <w:rFonts w:asciiTheme="minorHAnsi" w:hAnsiTheme="minorHAnsi"/>
          <w:color w:val="auto"/>
          <w:szCs w:val="20"/>
        </w:rPr>
        <w:t xml:space="preserve">nesplní-li poskytovatel tento závazek, je povinen uhradit objednateli smluvní pokutu ve výši </w:t>
      </w:r>
      <w:r>
        <w:rPr>
          <w:rFonts w:asciiTheme="minorHAnsi" w:hAnsiTheme="minorHAnsi"/>
          <w:color w:val="auto"/>
          <w:szCs w:val="20"/>
        </w:rPr>
        <w:t>jednoho</w:t>
      </w:r>
      <w:r w:rsidRPr="00136AB7">
        <w:rPr>
          <w:rFonts w:asciiTheme="minorHAnsi" w:hAnsiTheme="minorHAnsi"/>
          <w:color w:val="auto"/>
          <w:szCs w:val="20"/>
        </w:rPr>
        <w:t xml:space="preserve"> </w:t>
      </w:r>
      <w:r>
        <w:rPr>
          <w:rFonts w:asciiTheme="minorHAnsi" w:hAnsiTheme="minorHAnsi"/>
          <w:color w:val="auto"/>
          <w:szCs w:val="20"/>
        </w:rPr>
        <w:t>měsíčního</w:t>
      </w:r>
      <w:r w:rsidRPr="00136AB7">
        <w:rPr>
          <w:rFonts w:asciiTheme="minorHAnsi" w:hAnsiTheme="minorHAnsi"/>
          <w:color w:val="auto"/>
          <w:szCs w:val="20"/>
        </w:rPr>
        <w:t> paušálu za každé jednotlivé porušení.</w:t>
      </w:r>
    </w:p>
    <w:p w14:paraId="01E09108" w14:textId="2AE00E43" w:rsidR="005E04BA"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bookmarkStart w:id="8" w:name="_Hlk63846079"/>
      <w:bookmarkEnd w:id="7"/>
      <w:r w:rsidRPr="004F18F1">
        <w:rPr>
          <w:rFonts w:asciiTheme="minorHAnsi" w:hAnsiTheme="minorHAnsi"/>
          <w:color w:val="auto"/>
          <w:szCs w:val="20"/>
        </w:rPr>
        <w:t>Poskytovatel bere na vědom</w:t>
      </w:r>
      <w:r w:rsidR="00E76FD9" w:rsidRPr="004F18F1">
        <w:rPr>
          <w:rFonts w:asciiTheme="minorHAnsi" w:hAnsiTheme="minorHAnsi"/>
          <w:color w:val="auto"/>
          <w:szCs w:val="20"/>
        </w:rPr>
        <w:t>í, že vlastníkem dat vložených o</w:t>
      </w:r>
      <w:r w:rsidRPr="004F18F1">
        <w:rPr>
          <w:rFonts w:asciiTheme="minorHAnsi" w:hAnsiTheme="minorHAnsi"/>
          <w:color w:val="auto"/>
          <w:szCs w:val="20"/>
        </w:rPr>
        <w:t xml:space="preserve">bjednatelem je </w:t>
      </w:r>
      <w:r w:rsidR="00E76FD9" w:rsidRPr="004F18F1">
        <w:rPr>
          <w:rFonts w:asciiTheme="minorHAnsi" w:hAnsiTheme="minorHAnsi"/>
          <w:color w:val="auto"/>
          <w:szCs w:val="20"/>
        </w:rPr>
        <w:t>o</w:t>
      </w:r>
      <w:r w:rsidRPr="004F18F1">
        <w:rPr>
          <w:rFonts w:asciiTheme="minorHAnsi" w:hAnsiTheme="minorHAnsi"/>
          <w:color w:val="auto"/>
          <w:szCs w:val="20"/>
        </w:rPr>
        <w:t>bjednate</w:t>
      </w:r>
      <w:r w:rsidR="00E76FD9" w:rsidRPr="004F18F1">
        <w:rPr>
          <w:rFonts w:asciiTheme="minorHAnsi" w:hAnsiTheme="minorHAnsi"/>
          <w:color w:val="auto"/>
          <w:szCs w:val="20"/>
        </w:rPr>
        <w:t>l, že data v databázi jsou pro o</w:t>
      </w:r>
      <w:r w:rsidRPr="004F18F1">
        <w:rPr>
          <w:rFonts w:asciiTheme="minorHAnsi" w:hAnsiTheme="minorHAnsi"/>
          <w:color w:val="auto"/>
          <w:szCs w:val="20"/>
        </w:rPr>
        <w:t xml:space="preserve">bjednatele nepostradatelná a ztrátou přístupu k nim nebo nemožností jejich zpracování by </w:t>
      </w:r>
      <w:r w:rsidR="00E76FD9" w:rsidRPr="004F18F1">
        <w:rPr>
          <w:rFonts w:asciiTheme="minorHAnsi" w:hAnsiTheme="minorHAnsi"/>
          <w:color w:val="auto"/>
          <w:szCs w:val="20"/>
        </w:rPr>
        <w:t>o</w:t>
      </w:r>
      <w:r w:rsidRPr="004F18F1">
        <w:rPr>
          <w:rFonts w:asciiTheme="minorHAnsi" w:hAnsiTheme="minorHAnsi"/>
          <w:color w:val="auto"/>
          <w:szCs w:val="20"/>
        </w:rPr>
        <w:t xml:space="preserve">bjednateli vznikla škoda značného rozsahu. </w:t>
      </w:r>
      <w:r w:rsidR="009307CA">
        <w:rPr>
          <w:rFonts w:asciiTheme="minorHAnsi" w:hAnsiTheme="minorHAnsi"/>
          <w:color w:val="auto"/>
          <w:szCs w:val="20"/>
        </w:rPr>
        <w:t xml:space="preserve">Objednatel je tedy </w:t>
      </w:r>
      <w:r w:rsidR="009307CA" w:rsidRPr="009307CA">
        <w:rPr>
          <w:rFonts w:asciiTheme="minorHAnsi" w:hAnsiTheme="minorHAnsi"/>
          <w:color w:val="auto"/>
          <w:szCs w:val="20"/>
        </w:rPr>
        <w:t>dle dohody stran pořizovatelem příslušných databází ve smyslu § 89 autorského zákona.</w:t>
      </w:r>
    </w:p>
    <w:p w14:paraId="3628439A" w14:textId="77777777" w:rsidR="009A14BC" w:rsidRPr="004F18F1" w:rsidRDefault="009A14BC" w:rsidP="009A14BC">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4F18F1">
        <w:rPr>
          <w:rFonts w:asciiTheme="minorHAnsi" w:hAnsiTheme="minorHAnsi"/>
          <w:color w:val="auto"/>
          <w:szCs w:val="20"/>
        </w:rPr>
        <w:t>Dojde-li k významné ztrátě dat zaviněnou poskytovatelem, potom:</w:t>
      </w:r>
    </w:p>
    <w:p w14:paraId="41B62C82" w14:textId="2C91EF1E" w:rsidR="009A14BC" w:rsidRDefault="009A14BC" w:rsidP="00310B8E">
      <w:pPr>
        <w:numPr>
          <w:ilvl w:val="0"/>
          <w:numId w:val="46"/>
        </w:numPr>
        <w:suppressAutoHyphens/>
        <w:overflowPunct w:val="0"/>
        <w:autoSpaceDE w:val="0"/>
        <w:spacing w:before="60"/>
        <w:ind w:left="714" w:hanging="357"/>
        <w:jc w:val="both"/>
        <w:textAlignment w:val="baseline"/>
        <w:rPr>
          <w:rFonts w:asciiTheme="minorHAnsi" w:hAnsiTheme="minorHAnsi"/>
          <w:color w:val="auto"/>
          <w:szCs w:val="20"/>
        </w:rPr>
      </w:pPr>
      <w:r w:rsidRPr="004F18F1">
        <w:rPr>
          <w:rFonts w:asciiTheme="minorHAnsi" w:hAnsiTheme="minorHAnsi"/>
          <w:color w:val="auto"/>
          <w:szCs w:val="20"/>
        </w:rPr>
        <w:t>poskytovatel provede rekonstrukci dat na svoje náklady;</w:t>
      </w:r>
    </w:p>
    <w:p w14:paraId="55D04577" w14:textId="16FAF2BE" w:rsidR="005E04BA" w:rsidRPr="009A14BC" w:rsidRDefault="009A14BC" w:rsidP="00310B8E">
      <w:pPr>
        <w:numPr>
          <w:ilvl w:val="0"/>
          <w:numId w:val="46"/>
        </w:numPr>
        <w:suppressAutoHyphens/>
        <w:overflowPunct w:val="0"/>
        <w:autoSpaceDE w:val="0"/>
        <w:spacing w:before="60"/>
        <w:ind w:left="714" w:hanging="357"/>
        <w:jc w:val="both"/>
        <w:textAlignment w:val="baseline"/>
        <w:rPr>
          <w:rFonts w:asciiTheme="minorHAnsi" w:hAnsiTheme="minorHAnsi"/>
          <w:color w:val="auto"/>
          <w:szCs w:val="20"/>
        </w:rPr>
      </w:pPr>
      <w:r w:rsidRPr="009A14BC">
        <w:rPr>
          <w:rFonts w:asciiTheme="minorHAnsi" w:hAnsiTheme="minorHAnsi"/>
          <w:color w:val="auto"/>
          <w:szCs w:val="20"/>
        </w:rPr>
        <w:t>pokud by i po rekonstrukci trvala významná ztráta dat, je poskytovatel povinen objednateli uhradit škodu, která mu vznikla.</w:t>
      </w:r>
      <w:bookmarkEnd w:id="8"/>
    </w:p>
    <w:p w14:paraId="5BC3864E" w14:textId="0AF4CA0F" w:rsidR="00B16F57" w:rsidRDefault="009A14BC"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9322E2">
        <w:rPr>
          <w:rFonts w:ascii="Calibri" w:hAnsi="Calibri"/>
          <w:color w:val="auto"/>
          <w:szCs w:val="20"/>
        </w:rPr>
        <w:t xml:space="preserve">Dojde-li ke změně vlastníka nebo změně obchodního názvu společnosti na straně </w:t>
      </w:r>
      <w:r>
        <w:rPr>
          <w:rFonts w:ascii="Calibri" w:hAnsi="Calibri"/>
          <w:color w:val="auto"/>
          <w:szCs w:val="20"/>
        </w:rPr>
        <w:t>poskytovatele</w:t>
      </w:r>
      <w:r w:rsidRPr="009322E2">
        <w:rPr>
          <w:rFonts w:ascii="Calibri" w:hAnsi="Calibri"/>
          <w:color w:val="auto"/>
          <w:szCs w:val="20"/>
        </w:rPr>
        <w:t xml:space="preserve">, je </w:t>
      </w:r>
      <w:r>
        <w:rPr>
          <w:rFonts w:ascii="Calibri" w:hAnsi="Calibri"/>
          <w:color w:val="auto"/>
          <w:szCs w:val="20"/>
        </w:rPr>
        <w:t xml:space="preserve">poskytovatel </w:t>
      </w:r>
      <w:r w:rsidRPr="009322E2">
        <w:rPr>
          <w:rFonts w:ascii="Calibri" w:hAnsi="Calibri"/>
          <w:color w:val="auto"/>
          <w:szCs w:val="20"/>
        </w:rPr>
        <w:t xml:space="preserve">povinen tuto skutečnost s dostatečných předstihem </w:t>
      </w:r>
      <w:r>
        <w:rPr>
          <w:rFonts w:ascii="Calibri" w:hAnsi="Calibri"/>
          <w:color w:val="auto"/>
          <w:szCs w:val="20"/>
        </w:rPr>
        <w:t>objednateli</w:t>
      </w:r>
      <w:r w:rsidRPr="009322E2">
        <w:rPr>
          <w:rFonts w:ascii="Calibri" w:hAnsi="Calibri"/>
          <w:color w:val="auto"/>
          <w:szCs w:val="20"/>
        </w:rPr>
        <w:t xml:space="preserve"> oznámit. </w:t>
      </w:r>
      <w:r>
        <w:rPr>
          <w:rFonts w:ascii="Calibri" w:hAnsi="Calibri"/>
          <w:color w:val="auto"/>
          <w:szCs w:val="20"/>
        </w:rPr>
        <w:t>Poskytovatel</w:t>
      </w:r>
      <w:r w:rsidRPr="009322E2">
        <w:rPr>
          <w:rFonts w:ascii="Calibri" w:hAnsi="Calibri"/>
          <w:color w:val="auto"/>
          <w:szCs w:val="20"/>
        </w:rPr>
        <w:t xml:space="preserve"> se zavazuje informovat </w:t>
      </w:r>
      <w:r>
        <w:rPr>
          <w:rFonts w:ascii="Calibri" w:hAnsi="Calibri"/>
          <w:color w:val="auto"/>
          <w:szCs w:val="20"/>
        </w:rPr>
        <w:t>objednatele</w:t>
      </w:r>
      <w:r w:rsidRPr="009322E2">
        <w:rPr>
          <w:rFonts w:ascii="Calibri" w:hAnsi="Calibri"/>
          <w:color w:val="auto"/>
          <w:szCs w:val="20"/>
        </w:rPr>
        <w:t xml:space="preserve"> o významné změně ovládání </w:t>
      </w:r>
      <w:r>
        <w:rPr>
          <w:rFonts w:ascii="Calibri" w:hAnsi="Calibri"/>
          <w:color w:val="auto"/>
          <w:szCs w:val="20"/>
        </w:rPr>
        <w:t>poskytovatele</w:t>
      </w:r>
      <w:r w:rsidRPr="009322E2">
        <w:rPr>
          <w:rFonts w:ascii="Calibri" w:hAnsi="Calibri"/>
          <w:color w:val="auto"/>
          <w:szCs w:val="20"/>
        </w:rPr>
        <w:t xml:space="preserve"> ve smyslu § 71 a násl. zák. č. 90/2012 Sb., o obchodních korporacích. V případě, že </w:t>
      </w:r>
      <w:r>
        <w:rPr>
          <w:rFonts w:ascii="Calibri" w:hAnsi="Calibri"/>
          <w:color w:val="auto"/>
          <w:szCs w:val="20"/>
        </w:rPr>
        <w:t>objednatel</w:t>
      </w:r>
      <w:r w:rsidRPr="009322E2">
        <w:rPr>
          <w:rFonts w:ascii="Calibri" w:hAnsi="Calibri"/>
          <w:color w:val="auto"/>
          <w:szCs w:val="20"/>
        </w:rPr>
        <w:t xml:space="preserve"> nebude informován ze strany </w:t>
      </w:r>
      <w:r>
        <w:rPr>
          <w:rFonts w:ascii="Calibri" w:hAnsi="Calibri"/>
          <w:color w:val="auto"/>
          <w:szCs w:val="20"/>
        </w:rPr>
        <w:t>poskytovatele</w:t>
      </w:r>
      <w:r w:rsidRPr="009322E2">
        <w:rPr>
          <w:rFonts w:ascii="Calibri" w:hAnsi="Calibri"/>
          <w:color w:val="auto"/>
          <w:szCs w:val="20"/>
        </w:rPr>
        <w:t xml:space="preserve"> o významné změně ovládání dle předchozí věty, má </w:t>
      </w:r>
      <w:r>
        <w:rPr>
          <w:rFonts w:ascii="Calibri" w:hAnsi="Calibri"/>
          <w:color w:val="auto"/>
          <w:szCs w:val="20"/>
        </w:rPr>
        <w:t>objednatel</w:t>
      </w:r>
      <w:r w:rsidRPr="009322E2">
        <w:rPr>
          <w:rFonts w:ascii="Calibri" w:hAnsi="Calibri"/>
          <w:color w:val="auto"/>
          <w:szCs w:val="20"/>
        </w:rPr>
        <w:t xml:space="preserve"> právo jednostranně odstoupit od smlouvy, s účinky odstoupení od smlouvy k okamžiku doručení odstoupení od smlouvy </w:t>
      </w:r>
      <w:r>
        <w:rPr>
          <w:rFonts w:ascii="Calibri" w:hAnsi="Calibri"/>
          <w:color w:val="auto"/>
          <w:szCs w:val="20"/>
        </w:rPr>
        <w:t>poskytovateli</w:t>
      </w:r>
      <w:r w:rsidRPr="004F18F1">
        <w:rPr>
          <w:rFonts w:asciiTheme="minorHAnsi" w:hAnsiTheme="minorHAnsi"/>
          <w:color w:val="auto"/>
          <w:szCs w:val="20"/>
        </w:rPr>
        <w:t>.</w:t>
      </w:r>
    </w:p>
    <w:p w14:paraId="24696466" w14:textId="429E479F" w:rsidR="005E04BA" w:rsidRPr="004F18F1" w:rsidRDefault="009A14BC"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4F18F1">
        <w:rPr>
          <w:rFonts w:asciiTheme="minorHAnsi" w:hAnsiTheme="minorHAnsi"/>
          <w:color w:val="auto"/>
          <w:szCs w:val="20"/>
        </w:rPr>
        <w:t xml:space="preserve">Poskytovatel se zavazuje, že data objednatele, která </w:t>
      </w:r>
      <w:r>
        <w:rPr>
          <w:rFonts w:asciiTheme="minorHAnsi" w:hAnsiTheme="minorHAnsi"/>
          <w:color w:val="auto"/>
          <w:szCs w:val="20"/>
        </w:rPr>
        <w:t>by mohla být</w:t>
      </w:r>
      <w:r w:rsidRPr="004F18F1">
        <w:rPr>
          <w:rFonts w:asciiTheme="minorHAnsi" w:hAnsiTheme="minorHAnsi"/>
          <w:color w:val="auto"/>
          <w:szCs w:val="20"/>
        </w:rPr>
        <w:t xml:space="preserve"> svým obsahem citlivá, nebudou poskytovatelem šířena mimo servery </w:t>
      </w:r>
      <w:r>
        <w:rPr>
          <w:rFonts w:asciiTheme="minorHAnsi" w:hAnsiTheme="minorHAnsi"/>
          <w:color w:val="auto"/>
          <w:szCs w:val="20"/>
        </w:rPr>
        <w:t>poskytovatele</w:t>
      </w:r>
      <w:r w:rsidRPr="004F18F1">
        <w:rPr>
          <w:rFonts w:asciiTheme="minorHAnsi" w:hAnsiTheme="minorHAnsi"/>
          <w:color w:val="auto"/>
          <w:szCs w:val="20"/>
        </w:rPr>
        <w:t>. Za citlivá data se považují všechny osobní údaje dle specifikace nařízení GDPR a ta data, která objednatel označí jako citlivá formou písemného sdělení poskytovateli.</w:t>
      </w:r>
    </w:p>
    <w:p w14:paraId="7A3D661B" w14:textId="77777777" w:rsidR="005E04BA" w:rsidRPr="004F18F1" w:rsidRDefault="00207464"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bookmarkStart w:id="9" w:name="_Hlk63846367"/>
      <w:r w:rsidRPr="004F18F1">
        <w:rPr>
          <w:rFonts w:asciiTheme="minorHAnsi" w:hAnsiTheme="minorHAnsi"/>
          <w:color w:val="auto"/>
          <w:szCs w:val="20"/>
        </w:rPr>
        <w:t xml:space="preserve">Objednatel </w:t>
      </w:r>
      <w:r w:rsidR="005E04BA" w:rsidRPr="004F18F1">
        <w:rPr>
          <w:rFonts w:asciiTheme="minorHAnsi" w:hAnsiTheme="minorHAnsi"/>
          <w:color w:val="auto"/>
          <w:szCs w:val="20"/>
        </w:rPr>
        <w:t>s</w:t>
      </w:r>
      <w:r w:rsidR="009C1562" w:rsidRPr="004F18F1">
        <w:rPr>
          <w:rFonts w:asciiTheme="minorHAnsi" w:hAnsiTheme="minorHAnsi"/>
          <w:color w:val="auto"/>
          <w:szCs w:val="20"/>
        </w:rPr>
        <w:t>e</w:t>
      </w:r>
      <w:r w:rsidR="005E04BA" w:rsidRPr="004F18F1">
        <w:rPr>
          <w:rFonts w:asciiTheme="minorHAnsi" w:hAnsiTheme="minorHAnsi"/>
          <w:color w:val="auto"/>
          <w:szCs w:val="20"/>
        </w:rPr>
        <w:t> zavazuje, že dat</w:t>
      </w:r>
      <w:r w:rsidRPr="004F18F1">
        <w:rPr>
          <w:rFonts w:asciiTheme="minorHAnsi" w:hAnsiTheme="minorHAnsi"/>
          <w:color w:val="auto"/>
          <w:szCs w:val="20"/>
        </w:rPr>
        <w:t>a označená jako citlivá nebude p</w:t>
      </w:r>
      <w:r w:rsidR="005E04BA" w:rsidRPr="004F18F1">
        <w:rPr>
          <w:rFonts w:asciiTheme="minorHAnsi" w:hAnsiTheme="minorHAnsi"/>
          <w:color w:val="auto"/>
          <w:szCs w:val="20"/>
        </w:rPr>
        <w:t>oskytovateli jakoukoliv formou zasílat (případně zaslané osobní údaje vždy anonymizuje). Poku</w:t>
      </w:r>
      <w:r w:rsidRPr="004F18F1">
        <w:rPr>
          <w:rFonts w:asciiTheme="minorHAnsi" w:hAnsiTheme="minorHAnsi"/>
          <w:color w:val="auto"/>
          <w:szCs w:val="20"/>
        </w:rPr>
        <w:t>d k tomu přesto dojde, provede p</w:t>
      </w:r>
      <w:r w:rsidR="005E04BA" w:rsidRPr="004F18F1">
        <w:rPr>
          <w:rFonts w:asciiTheme="minorHAnsi" w:hAnsiTheme="minorHAnsi"/>
          <w:color w:val="auto"/>
          <w:szCs w:val="20"/>
        </w:rPr>
        <w:t>oskytovatel neprodleně výmaz (skartaci) těchto dat (u osobních údajů v nezbytných případech z důvodu plně</w:t>
      </w:r>
      <w:r w:rsidRPr="004F18F1">
        <w:rPr>
          <w:rFonts w:asciiTheme="minorHAnsi" w:hAnsiTheme="minorHAnsi"/>
          <w:color w:val="auto"/>
          <w:szCs w:val="20"/>
        </w:rPr>
        <w:t>ní požadovaných služeb provede p</w:t>
      </w:r>
      <w:r w:rsidR="005E04BA" w:rsidRPr="004F18F1">
        <w:rPr>
          <w:rFonts w:asciiTheme="minorHAnsi" w:hAnsiTheme="minorHAnsi"/>
          <w:color w:val="auto"/>
          <w:szCs w:val="20"/>
        </w:rPr>
        <w:t>oskytovatel jejich anonymizaci) a info</w:t>
      </w:r>
      <w:r w:rsidRPr="004F18F1">
        <w:rPr>
          <w:rFonts w:asciiTheme="minorHAnsi" w:hAnsiTheme="minorHAnsi"/>
          <w:color w:val="auto"/>
          <w:szCs w:val="20"/>
        </w:rPr>
        <w:t>rmuje o tom neprodleně písemně odpovědnou osobu o</w:t>
      </w:r>
      <w:r w:rsidR="005E04BA" w:rsidRPr="004F18F1">
        <w:rPr>
          <w:rFonts w:asciiTheme="minorHAnsi" w:hAnsiTheme="minorHAnsi"/>
          <w:color w:val="auto"/>
          <w:szCs w:val="20"/>
        </w:rPr>
        <w:t>bjednatele.</w:t>
      </w:r>
      <w:bookmarkEnd w:id="9"/>
    </w:p>
    <w:p w14:paraId="16420866" w14:textId="4D65EC65" w:rsidR="005E04BA" w:rsidRDefault="009A14BC" w:rsidP="00381F7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4F18F1">
        <w:rPr>
          <w:rFonts w:asciiTheme="minorHAnsi" w:hAnsiTheme="minorHAnsi"/>
          <w:color w:val="auto"/>
          <w:szCs w:val="20"/>
        </w:rPr>
        <w:t xml:space="preserve">Poskytovatel poskytne na vyžádání objednatele bezplatně (z databáze </w:t>
      </w:r>
      <w:r w:rsidRPr="004F18F1">
        <w:rPr>
          <w:rFonts w:asciiTheme="minorHAnsi" w:hAnsiTheme="minorHAnsi"/>
          <w:b/>
          <w:color w:val="auto"/>
          <w:szCs w:val="20"/>
        </w:rPr>
        <w:t xml:space="preserve">Systému) </w:t>
      </w:r>
      <w:r w:rsidRPr="004F18F1">
        <w:rPr>
          <w:rFonts w:asciiTheme="minorHAnsi" w:hAnsiTheme="minorHAnsi"/>
          <w:color w:val="auto"/>
          <w:szCs w:val="20"/>
        </w:rPr>
        <w:t xml:space="preserve">úplný export dat vložených objednatelem tak, aby je mohl objednatel sám dle potřeby kdykoliv použít, a to v otevřeném formátu (např. CSV, XML, XLS) do transparentní struktury vhodné pro další zpracování. Úplností dat se </w:t>
      </w:r>
      <w:r w:rsidRPr="004F18F1">
        <w:rPr>
          <w:rFonts w:asciiTheme="minorHAnsi" w:hAnsiTheme="minorHAnsi"/>
          <w:color w:val="auto"/>
          <w:szCs w:val="20"/>
        </w:rPr>
        <w:lastRenderedPageBreak/>
        <w:t>rozumí veškerý obsah dat z databáze, který umožní zpracování veškerých informací v databázi uložených, zejm</w:t>
      </w:r>
      <w:r>
        <w:rPr>
          <w:rFonts w:asciiTheme="minorHAnsi" w:hAnsiTheme="minorHAnsi"/>
          <w:color w:val="auto"/>
          <w:szCs w:val="20"/>
        </w:rPr>
        <w:t>éna</w:t>
      </w:r>
      <w:r w:rsidRPr="004F18F1">
        <w:rPr>
          <w:rFonts w:asciiTheme="minorHAnsi" w:hAnsiTheme="minorHAnsi"/>
          <w:color w:val="auto"/>
          <w:szCs w:val="20"/>
        </w:rPr>
        <w:t xml:space="preserve"> musí být umožněna kompletní rekonstrukce dat bez ztráty jakýchkoliv informací. Objednatel má pak právo takto vyexportovaná data bezplatně poskytnout třetí straně za účelem jejich dalšího zpracování ve prospěch objednatele (zejm. analýza, validace, transformace, migrace dat).</w:t>
      </w:r>
    </w:p>
    <w:p w14:paraId="5A2ABE13" w14:textId="6CF1EF08" w:rsidR="009A14BC" w:rsidRPr="009A14BC" w:rsidRDefault="009A14BC" w:rsidP="00381F7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Pr>
          <w:rFonts w:asciiTheme="minorHAnsi" w:hAnsiTheme="minorHAnsi"/>
          <w:color w:val="auto"/>
          <w:szCs w:val="20"/>
        </w:rPr>
        <w:t xml:space="preserve">Objednatel má právo průběžně ověřovat, zda poskytované webové aplikace splňují </w:t>
      </w:r>
      <w:r>
        <w:rPr>
          <w:rFonts w:asciiTheme="minorHAnsi" w:hAnsiTheme="minorHAnsi" w:cstheme="minorHAnsi"/>
          <w:szCs w:val="20"/>
        </w:rPr>
        <w:t>řešení potlačující rizika</w:t>
      </w:r>
      <w:r w:rsidRPr="006C4140">
        <w:rPr>
          <w:rFonts w:asciiTheme="minorHAnsi" w:hAnsiTheme="minorHAnsi" w:cstheme="minorHAnsi"/>
          <w:szCs w:val="20"/>
        </w:rPr>
        <w:t xml:space="preserve"> </w:t>
      </w:r>
      <w:r>
        <w:rPr>
          <w:rFonts w:asciiTheme="minorHAnsi" w:hAnsiTheme="minorHAnsi" w:cstheme="minorHAnsi"/>
          <w:szCs w:val="20"/>
        </w:rPr>
        <w:t xml:space="preserve">v oblasti bezpečnosti webových aplikací </w:t>
      </w:r>
      <w:r w:rsidRPr="006C4140">
        <w:rPr>
          <w:rFonts w:asciiTheme="minorHAnsi" w:hAnsiTheme="minorHAnsi" w:cstheme="minorHAnsi"/>
          <w:szCs w:val="20"/>
        </w:rPr>
        <w:t>dle doporučení OWASP</w:t>
      </w:r>
      <w:r>
        <w:rPr>
          <w:rFonts w:asciiTheme="minorHAnsi" w:hAnsiTheme="minorHAnsi" w:cstheme="minorHAnsi"/>
          <w:szCs w:val="20"/>
        </w:rPr>
        <w:t xml:space="preserve"> z roku 2017</w:t>
      </w:r>
      <w:r w:rsidRPr="006C4140">
        <w:rPr>
          <w:rFonts w:asciiTheme="minorHAnsi" w:hAnsiTheme="minorHAnsi" w:cstheme="minorHAnsi"/>
          <w:szCs w:val="20"/>
        </w:rPr>
        <w:t xml:space="preserve"> min. v rozsahu T10</w:t>
      </w:r>
      <w:r>
        <w:rPr>
          <w:rFonts w:asciiTheme="minorHAnsi" w:hAnsiTheme="minorHAnsi" w:cstheme="minorHAnsi"/>
          <w:szCs w:val="20"/>
        </w:rPr>
        <w:t xml:space="preserve"> (A1-A10).</w:t>
      </w:r>
    </w:p>
    <w:p w14:paraId="186C01FE" w14:textId="58BDFEFF" w:rsidR="009A14BC" w:rsidRPr="004F18F1" w:rsidRDefault="009A14BC" w:rsidP="00381F7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Pr>
          <w:rFonts w:asciiTheme="minorHAnsi" w:hAnsiTheme="minorHAnsi" w:cstheme="minorHAnsi"/>
          <w:szCs w:val="20"/>
        </w:rPr>
        <w:t>Poskytovatel je povinen být plně součinný objednateli při plnění bodu VI.9.</w:t>
      </w:r>
    </w:p>
    <w:p w14:paraId="3E265F52" w14:textId="0CCEEAC3" w:rsidR="00381F7A" w:rsidRDefault="009A14BC"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bookmarkStart w:id="10" w:name="_Hlk63846476"/>
      <w:r w:rsidRPr="00744AF9">
        <w:rPr>
          <w:rFonts w:asciiTheme="minorHAnsi" w:hAnsiTheme="minorHAnsi"/>
          <w:color w:val="auto"/>
          <w:szCs w:val="20"/>
        </w:rPr>
        <w:t>V případě ne</w:t>
      </w:r>
      <w:r>
        <w:rPr>
          <w:rFonts w:asciiTheme="minorHAnsi" w:hAnsiTheme="minorHAnsi"/>
          <w:color w:val="auto"/>
          <w:szCs w:val="20"/>
        </w:rPr>
        <w:t>splnění výše uvedených závazku p</w:t>
      </w:r>
      <w:r w:rsidRPr="00744AF9">
        <w:rPr>
          <w:rFonts w:asciiTheme="minorHAnsi" w:hAnsiTheme="minorHAnsi"/>
          <w:color w:val="auto"/>
          <w:szCs w:val="20"/>
        </w:rPr>
        <w:t>o</w:t>
      </w:r>
      <w:r>
        <w:rPr>
          <w:rFonts w:asciiTheme="minorHAnsi" w:hAnsiTheme="minorHAnsi"/>
          <w:color w:val="auto"/>
          <w:szCs w:val="20"/>
        </w:rPr>
        <w:t>skytovatele z odstavce VI.8</w:t>
      </w:r>
      <w:r w:rsidRPr="00136AB7">
        <w:rPr>
          <w:rFonts w:asciiTheme="minorHAnsi" w:hAnsiTheme="minorHAnsi"/>
          <w:color w:val="auto"/>
          <w:szCs w:val="20"/>
        </w:rPr>
        <w:t xml:space="preserve"> je povinen uhradit objednateli smluvní pokutu ve výši </w:t>
      </w:r>
      <w:r>
        <w:rPr>
          <w:rFonts w:asciiTheme="minorHAnsi" w:hAnsiTheme="minorHAnsi"/>
          <w:color w:val="auto"/>
          <w:szCs w:val="20"/>
        </w:rPr>
        <w:t>jednoho</w:t>
      </w:r>
      <w:r w:rsidRPr="00136AB7">
        <w:rPr>
          <w:rFonts w:asciiTheme="minorHAnsi" w:hAnsiTheme="minorHAnsi"/>
          <w:color w:val="auto"/>
          <w:szCs w:val="20"/>
        </w:rPr>
        <w:t> paušálu za každé jednotlivé porušení</w:t>
      </w:r>
      <w:r>
        <w:rPr>
          <w:rFonts w:asciiTheme="minorHAnsi" w:hAnsiTheme="minorHAnsi"/>
          <w:color w:val="auto"/>
          <w:szCs w:val="20"/>
        </w:rPr>
        <w:t>.</w:t>
      </w:r>
      <w:bookmarkEnd w:id="10"/>
    </w:p>
    <w:p w14:paraId="288040C0" w14:textId="77777777" w:rsidR="005E04BA" w:rsidRPr="00744AF9" w:rsidRDefault="005E04BA" w:rsidP="005E04BA">
      <w:pPr>
        <w:suppressAutoHyphens/>
        <w:overflowPunct w:val="0"/>
        <w:autoSpaceDE w:val="0"/>
        <w:ind w:left="360"/>
        <w:jc w:val="both"/>
        <w:textAlignment w:val="baseline"/>
        <w:rPr>
          <w:rFonts w:asciiTheme="minorHAnsi" w:hAnsiTheme="minorHAnsi"/>
          <w:color w:val="auto"/>
          <w:szCs w:val="20"/>
        </w:rPr>
      </w:pPr>
    </w:p>
    <w:p w14:paraId="5B40D03A"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VII.</w:t>
      </w:r>
    </w:p>
    <w:p w14:paraId="6081300A"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 xml:space="preserve">PRÁVA A POVINNOSTI OBJEDNATELE </w:t>
      </w:r>
    </w:p>
    <w:p w14:paraId="571CC9D8" w14:textId="339D9605" w:rsidR="005E04BA" w:rsidRPr="00512A84" w:rsidRDefault="00512A84" w:rsidP="00310B8E">
      <w:pPr>
        <w:numPr>
          <w:ilvl w:val="0"/>
          <w:numId w:val="6"/>
        </w:numPr>
        <w:suppressAutoHyphens/>
        <w:overflowPunct w:val="0"/>
        <w:autoSpaceDE w:val="0"/>
        <w:spacing w:before="120"/>
        <w:ind w:left="357" w:hanging="357"/>
        <w:jc w:val="both"/>
        <w:textAlignment w:val="baseline"/>
        <w:rPr>
          <w:rFonts w:asciiTheme="minorHAnsi" w:hAnsiTheme="minorHAnsi"/>
          <w:color w:val="auto"/>
          <w:szCs w:val="20"/>
        </w:rPr>
      </w:pPr>
      <w:r w:rsidRPr="00976E90">
        <w:rPr>
          <w:rFonts w:asciiTheme="minorHAnsi" w:hAnsiTheme="minorHAnsi"/>
          <w:color w:val="auto"/>
          <w:szCs w:val="20"/>
        </w:rPr>
        <w:t xml:space="preserve">Objednatel se zavazuje zajišťovat poskytovateli součinnost nezbytnou k plnění </w:t>
      </w:r>
      <w:r>
        <w:rPr>
          <w:rFonts w:asciiTheme="minorHAnsi" w:hAnsiTheme="minorHAnsi"/>
          <w:color w:val="auto"/>
          <w:szCs w:val="20"/>
        </w:rPr>
        <w:t>S</w:t>
      </w:r>
      <w:r w:rsidRPr="00976E90">
        <w:rPr>
          <w:rFonts w:asciiTheme="minorHAnsi" w:hAnsiTheme="minorHAnsi"/>
          <w:color w:val="auto"/>
          <w:szCs w:val="20"/>
        </w:rPr>
        <w:t>mlouvy a pro výkon poskytovaných služeb.</w:t>
      </w:r>
    </w:p>
    <w:p w14:paraId="067857FC" w14:textId="270F07AB" w:rsidR="005E04BA" w:rsidRPr="00744AF9" w:rsidRDefault="005E04BA" w:rsidP="00310B8E">
      <w:pPr>
        <w:numPr>
          <w:ilvl w:val="0"/>
          <w:numId w:val="6"/>
        </w:numPr>
        <w:suppressAutoHyphens/>
        <w:overflowPunct w:val="0"/>
        <w:autoSpaceDE w:val="0"/>
        <w:spacing w:before="120"/>
        <w:ind w:left="357" w:hanging="357"/>
        <w:jc w:val="both"/>
        <w:textAlignment w:val="baseline"/>
        <w:rPr>
          <w:rFonts w:asciiTheme="minorHAnsi" w:hAnsiTheme="minorHAnsi"/>
          <w:szCs w:val="20"/>
        </w:rPr>
      </w:pPr>
      <w:bookmarkStart w:id="11" w:name="_Hlk63846660"/>
      <w:r w:rsidRPr="00744AF9">
        <w:rPr>
          <w:rFonts w:asciiTheme="minorHAnsi" w:hAnsiTheme="minorHAnsi"/>
          <w:szCs w:val="20"/>
        </w:rPr>
        <w:t>V případě jakékoliv modifikace, přemístění, nebo jiné změny souvi</w:t>
      </w:r>
      <w:r w:rsidR="00207464">
        <w:rPr>
          <w:rFonts w:asciiTheme="minorHAnsi" w:hAnsiTheme="minorHAnsi"/>
          <w:szCs w:val="20"/>
        </w:rPr>
        <w:t xml:space="preserve">sející s předmětem plnění </w:t>
      </w:r>
      <w:r w:rsidR="00416199">
        <w:rPr>
          <w:rFonts w:asciiTheme="minorHAnsi" w:hAnsiTheme="minorHAnsi"/>
          <w:szCs w:val="20"/>
        </w:rPr>
        <w:t>S</w:t>
      </w:r>
      <w:r w:rsidR="00207464">
        <w:rPr>
          <w:rFonts w:asciiTheme="minorHAnsi" w:hAnsiTheme="minorHAnsi"/>
          <w:szCs w:val="20"/>
        </w:rPr>
        <w:t>mlouvy je o</w:t>
      </w:r>
      <w:r w:rsidRPr="00744AF9">
        <w:rPr>
          <w:rFonts w:asciiTheme="minorHAnsi" w:hAnsiTheme="minorHAnsi"/>
          <w:szCs w:val="20"/>
        </w:rPr>
        <w:t>bjednatel povinen si nechat odsou</w:t>
      </w:r>
      <w:r w:rsidR="00207464">
        <w:rPr>
          <w:rFonts w:asciiTheme="minorHAnsi" w:hAnsiTheme="minorHAnsi"/>
          <w:szCs w:val="20"/>
        </w:rPr>
        <w:t>hlasit změnu odpovědnou osobou p</w:t>
      </w:r>
      <w:r w:rsidRPr="00744AF9">
        <w:rPr>
          <w:rFonts w:asciiTheme="minorHAnsi" w:hAnsiTheme="minorHAnsi"/>
          <w:szCs w:val="20"/>
        </w:rPr>
        <w:t xml:space="preserve">oskytovatele, která je uvedena v čl. V. odst. 2. </w:t>
      </w:r>
      <w:r w:rsidR="00416199">
        <w:rPr>
          <w:rFonts w:asciiTheme="minorHAnsi" w:hAnsiTheme="minorHAnsi"/>
          <w:szCs w:val="20"/>
        </w:rPr>
        <w:t>S</w:t>
      </w:r>
      <w:r w:rsidRPr="00744AF9">
        <w:rPr>
          <w:rFonts w:asciiTheme="minorHAnsi" w:hAnsiTheme="minorHAnsi"/>
          <w:szCs w:val="20"/>
        </w:rPr>
        <w:t>mlouvy.</w:t>
      </w:r>
    </w:p>
    <w:p w14:paraId="51D42355" w14:textId="49D4137E" w:rsidR="005E04BA" w:rsidRDefault="00911668" w:rsidP="00310B8E">
      <w:pPr>
        <w:numPr>
          <w:ilvl w:val="0"/>
          <w:numId w:val="6"/>
        </w:numPr>
        <w:suppressAutoHyphens/>
        <w:overflowPunct w:val="0"/>
        <w:autoSpaceDE w:val="0"/>
        <w:spacing w:before="120"/>
        <w:ind w:left="357" w:hanging="357"/>
        <w:jc w:val="both"/>
        <w:textAlignment w:val="baseline"/>
        <w:rPr>
          <w:rFonts w:asciiTheme="minorHAnsi" w:hAnsiTheme="minorHAnsi"/>
          <w:szCs w:val="20"/>
        </w:rPr>
      </w:pPr>
      <w:r w:rsidRPr="00976E90">
        <w:rPr>
          <w:rFonts w:asciiTheme="minorHAnsi" w:hAnsiTheme="minorHAnsi"/>
          <w:color w:val="auto"/>
          <w:szCs w:val="20"/>
        </w:rPr>
        <w:t>Objednatel se pro zajištění technické podpory poskytovatele zavazuje</w:t>
      </w:r>
      <w:r>
        <w:rPr>
          <w:rFonts w:asciiTheme="minorHAnsi" w:hAnsiTheme="minorHAnsi"/>
          <w:color w:val="auto"/>
          <w:szCs w:val="20"/>
        </w:rPr>
        <w:t xml:space="preserve"> </w:t>
      </w:r>
      <w:r w:rsidRPr="00564570">
        <w:rPr>
          <w:rFonts w:asciiTheme="minorHAnsi" w:hAnsiTheme="minorHAnsi"/>
        </w:rPr>
        <w:t>zabezpečit nezbytnou součinnost poskytovateli pro výkon poskytovaných služeb.</w:t>
      </w:r>
    </w:p>
    <w:bookmarkEnd w:id="11"/>
    <w:p w14:paraId="1099C5D6"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p>
    <w:p w14:paraId="76476BF2" w14:textId="50C85B73"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VIII.</w:t>
      </w:r>
    </w:p>
    <w:p w14:paraId="2D050E83"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SMLUVNÍ SANKCE</w:t>
      </w:r>
    </w:p>
    <w:p w14:paraId="11848442" w14:textId="77777777" w:rsidR="00911668" w:rsidRPr="00976E90" w:rsidRDefault="00911668" w:rsidP="00310B8E">
      <w:pPr>
        <w:numPr>
          <w:ilvl w:val="0"/>
          <w:numId w:val="7"/>
        </w:numPr>
        <w:suppressAutoHyphens/>
        <w:overflowPunct w:val="0"/>
        <w:autoSpaceDE w:val="0"/>
        <w:spacing w:before="120"/>
        <w:ind w:left="357" w:hanging="357"/>
        <w:jc w:val="both"/>
        <w:textAlignment w:val="baseline"/>
        <w:rPr>
          <w:rFonts w:asciiTheme="minorHAnsi" w:hAnsiTheme="minorHAnsi"/>
          <w:color w:val="auto"/>
          <w:szCs w:val="20"/>
        </w:rPr>
      </w:pPr>
      <w:bookmarkStart w:id="12" w:name="_Hlk63846810"/>
      <w:r w:rsidRPr="00976E90">
        <w:rPr>
          <w:rFonts w:asciiTheme="minorHAnsi" w:hAnsiTheme="minorHAnsi"/>
          <w:color w:val="auto"/>
          <w:szCs w:val="20"/>
        </w:rPr>
        <w:t>V případě prodlení poskytovatele s plněním svých závazků reakční doby ve lhůtách stanovených v Příloze č. 2 této smlouvy, je objednatel oprávněn žádat a poskytovatel povinen zaplatit smluvní pokutu za každý započatý den prodlení dle kategorie Incidentu takto:</w:t>
      </w:r>
    </w:p>
    <w:p w14:paraId="23D29DE3" w14:textId="77777777" w:rsidR="00911668" w:rsidRPr="00976E90" w:rsidRDefault="00911668" w:rsidP="00310B8E">
      <w:pPr>
        <w:pStyle w:val="Odstavec"/>
        <w:numPr>
          <w:ilvl w:val="0"/>
          <w:numId w:val="20"/>
        </w:numPr>
        <w:ind w:left="709" w:hanging="357"/>
        <w:rPr>
          <w:rFonts w:asciiTheme="minorHAnsi" w:eastAsia="Times New Roman" w:hAnsiTheme="minorHAnsi"/>
          <w:sz w:val="20"/>
          <w:lang w:eastAsia="ar-SA"/>
        </w:rPr>
      </w:pPr>
      <w:r w:rsidRPr="00976E90">
        <w:rPr>
          <w:rFonts w:asciiTheme="minorHAnsi" w:eastAsia="Times New Roman" w:hAnsiTheme="minorHAnsi"/>
          <w:sz w:val="20"/>
          <w:lang w:eastAsia="ar-SA"/>
        </w:rPr>
        <w:t xml:space="preserve">„Havárie“ ve výši </w:t>
      </w:r>
      <w:proofErr w:type="gramStart"/>
      <w:r w:rsidRPr="00976E90">
        <w:rPr>
          <w:rFonts w:asciiTheme="minorHAnsi" w:eastAsia="Times New Roman" w:hAnsiTheme="minorHAnsi"/>
          <w:sz w:val="20"/>
          <w:lang w:eastAsia="ar-SA"/>
        </w:rPr>
        <w:t>10%</w:t>
      </w:r>
      <w:proofErr w:type="gramEnd"/>
      <w:r w:rsidRPr="00976E90">
        <w:rPr>
          <w:rFonts w:asciiTheme="minorHAnsi" w:eastAsia="Times New Roman" w:hAnsiTheme="minorHAnsi"/>
          <w:sz w:val="20"/>
          <w:lang w:eastAsia="ar-SA"/>
        </w:rPr>
        <w:t xml:space="preserve"> aktuálního měsíčního paušálu</w:t>
      </w:r>
    </w:p>
    <w:p w14:paraId="61FFD2FF" w14:textId="77777777" w:rsidR="00911668" w:rsidRPr="00976E90" w:rsidRDefault="00911668" w:rsidP="00310B8E">
      <w:pPr>
        <w:pStyle w:val="Odstavec"/>
        <w:numPr>
          <w:ilvl w:val="0"/>
          <w:numId w:val="20"/>
        </w:numPr>
        <w:ind w:left="709" w:hanging="357"/>
        <w:rPr>
          <w:rFonts w:asciiTheme="minorHAnsi" w:eastAsia="Times New Roman" w:hAnsiTheme="minorHAnsi"/>
          <w:sz w:val="20"/>
          <w:lang w:eastAsia="ar-SA"/>
        </w:rPr>
      </w:pPr>
      <w:r w:rsidRPr="00976E90">
        <w:rPr>
          <w:rFonts w:asciiTheme="minorHAnsi" w:eastAsia="Times New Roman" w:hAnsiTheme="minorHAnsi"/>
          <w:sz w:val="20"/>
          <w:lang w:eastAsia="ar-SA"/>
        </w:rPr>
        <w:t xml:space="preserve">„Závada velká“ ve výši </w:t>
      </w:r>
      <w:proofErr w:type="gramStart"/>
      <w:r w:rsidRPr="00976E90">
        <w:rPr>
          <w:rFonts w:asciiTheme="minorHAnsi" w:eastAsia="Times New Roman" w:hAnsiTheme="minorHAnsi"/>
          <w:sz w:val="20"/>
          <w:lang w:eastAsia="ar-SA"/>
        </w:rPr>
        <w:t>5%</w:t>
      </w:r>
      <w:proofErr w:type="gramEnd"/>
      <w:r w:rsidRPr="00976E90">
        <w:rPr>
          <w:rFonts w:asciiTheme="minorHAnsi" w:eastAsia="Times New Roman" w:hAnsiTheme="minorHAnsi"/>
          <w:sz w:val="20"/>
          <w:lang w:eastAsia="ar-SA"/>
        </w:rPr>
        <w:t xml:space="preserve"> aktuálního měsíčního paušálu</w:t>
      </w:r>
    </w:p>
    <w:p w14:paraId="2E4E700E" w14:textId="77777777" w:rsidR="00911668" w:rsidRPr="00976E90" w:rsidRDefault="00911668" w:rsidP="00310B8E">
      <w:pPr>
        <w:pStyle w:val="Odstavec"/>
        <w:numPr>
          <w:ilvl w:val="0"/>
          <w:numId w:val="20"/>
        </w:numPr>
        <w:ind w:left="709" w:hanging="357"/>
        <w:rPr>
          <w:rFonts w:asciiTheme="minorHAnsi" w:eastAsia="Times New Roman" w:hAnsiTheme="minorHAnsi"/>
          <w:sz w:val="20"/>
          <w:lang w:eastAsia="ar-SA"/>
        </w:rPr>
      </w:pPr>
      <w:r w:rsidRPr="00976E90">
        <w:rPr>
          <w:rFonts w:asciiTheme="minorHAnsi" w:eastAsia="Times New Roman" w:hAnsiTheme="minorHAnsi"/>
          <w:sz w:val="20"/>
          <w:lang w:eastAsia="ar-SA"/>
        </w:rPr>
        <w:t xml:space="preserve">„Závada malá“ ve výši </w:t>
      </w:r>
      <w:proofErr w:type="gramStart"/>
      <w:r w:rsidRPr="00976E90">
        <w:rPr>
          <w:rFonts w:asciiTheme="minorHAnsi" w:eastAsia="Times New Roman" w:hAnsiTheme="minorHAnsi"/>
          <w:sz w:val="20"/>
          <w:lang w:eastAsia="ar-SA"/>
        </w:rPr>
        <w:t>2%</w:t>
      </w:r>
      <w:proofErr w:type="gramEnd"/>
      <w:r w:rsidRPr="00976E90">
        <w:rPr>
          <w:rFonts w:asciiTheme="minorHAnsi" w:eastAsia="Times New Roman" w:hAnsiTheme="minorHAnsi"/>
          <w:sz w:val="20"/>
          <w:lang w:eastAsia="ar-SA"/>
        </w:rPr>
        <w:t xml:space="preserve"> aktuálního měsíčního paušálu</w:t>
      </w:r>
    </w:p>
    <w:p w14:paraId="122DA6C0" w14:textId="77777777" w:rsidR="00911668" w:rsidRDefault="00911668" w:rsidP="00310B8E">
      <w:pPr>
        <w:numPr>
          <w:ilvl w:val="0"/>
          <w:numId w:val="7"/>
        </w:numPr>
        <w:suppressAutoHyphens/>
        <w:overflowPunct w:val="0"/>
        <w:autoSpaceDE w:val="0"/>
        <w:spacing w:before="120"/>
        <w:ind w:left="357" w:hanging="357"/>
        <w:jc w:val="both"/>
        <w:textAlignment w:val="baseline"/>
        <w:rPr>
          <w:rFonts w:asciiTheme="minorHAnsi" w:hAnsiTheme="minorHAnsi"/>
          <w:color w:val="auto"/>
          <w:szCs w:val="20"/>
        </w:rPr>
      </w:pPr>
      <w:r w:rsidRPr="00976E90">
        <w:rPr>
          <w:rFonts w:asciiTheme="minorHAnsi" w:hAnsiTheme="minorHAnsi"/>
          <w:color w:val="auto"/>
          <w:szCs w:val="20"/>
        </w:rPr>
        <w:t>Smluvní pokutu je objednatel oprávněn účtovat pouze v těch případech, kdy nešlo o Neoprávněný incident (viz SLA S01).</w:t>
      </w:r>
    </w:p>
    <w:p w14:paraId="7C62C92C" w14:textId="1B25D8FF" w:rsidR="00911668" w:rsidRPr="00976E90" w:rsidRDefault="00911668" w:rsidP="00310B8E">
      <w:pPr>
        <w:numPr>
          <w:ilvl w:val="0"/>
          <w:numId w:val="7"/>
        </w:numPr>
        <w:suppressAutoHyphens/>
        <w:overflowPunct w:val="0"/>
        <w:autoSpaceDE w:val="0"/>
        <w:spacing w:before="120"/>
        <w:ind w:left="357" w:hanging="357"/>
        <w:jc w:val="both"/>
        <w:textAlignment w:val="baseline"/>
        <w:rPr>
          <w:rFonts w:asciiTheme="minorHAnsi" w:hAnsiTheme="minorHAnsi"/>
          <w:color w:val="auto"/>
          <w:szCs w:val="20"/>
        </w:rPr>
      </w:pPr>
      <w:r>
        <w:rPr>
          <w:rFonts w:asciiTheme="minorHAnsi" w:hAnsiTheme="minorHAnsi"/>
          <w:color w:val="auto"/>
          <w:szCs w:val="20"/>
        </w:rPr>
        <w:t>V případě prodlení poskytovatele s plněním ostatních závazků dle této smlouvy je poskytovatel povinen uhradit objednateli smluvní pokutu ve výši 0,5% z ceny služby dle čl. IV. odst. 1 této smlouvy za každý započatý den prodlení.</w:t>
      </w:r>
    </w:p>
    <w:p w14:paraId="16F6B4D8" w14:textId="74CC8A60" w:rsidR="00911668" w:rsidRDefault="00911668" w:rsidP="00310B8E">
      <w:pPr>
        <w:numPr>
          <w:ilvl w:val="0"/>
          <w:numId w:val="7"/>
        </w:numPr>
        <w:suppressAutoHyphens/>
        <w:overflowPunct w:val="0"/>
        <w:autoSpaceDE w:val="0"/>
        <w:spacing w:before="120"/>
        <w:ind w:left="357" w:hanging="357"/>
        <w:jc w:val="both"/>
        <w:textAlignment w:val="baseline"/>
        <w:rPr>
          <w:rFonts w:asciiTheme="minorHAnsi" w:hAnsiTheme="minorHAnsi" w:cs="Arial"/>
          <w:szCs w:val="20"/>
        </w:rPr>
      </w:pPr>
      <w:r w:rsidRPr="00976E90">
        <w:rPr>
          <w:rFonts w:asciiTheme="minorHAnsi" w:hAnsiTheme="minorHAnsi"/>
          <w:color w:val="auto"/>
          <w:szCs w:val="20"/>
        </w:rPr>
        <w:t>Odpov</w:t>
      </w:r>
      <w:r w:rsidRPr="00976E90">
        <w:rPr>
          <w:rFonts w:asciiTheme="minorHAnsi" w:hAnsiTheme="minorHAnsi" w:hint="eastAsia"/>
          <w:color w:val="auto"/>
          <w:szCs w:val="20"/>
        </w:rPr>
        <w:t>ě</w:t>
      </w:r>
      <w:r w:rsidRPr="00976E90">
        <w:rPr>
          <w:rFonts w:asciiTheme="minorHAnsi" w:hAnsiTheme="minorHAnsi"/>
          <w:color w:val="auto"/>
          <w:szCs w:val="20"/>
        </w:rPr>
        <w:t xml:space="preserve">dnost za škodu se </w:t>
      </w:r>
      <w:r w:rsidRPr="00976E90">
        <w:rPr>
          <w:rFonts w:asciiTheme="minorHAnsi" w:hAnsiTheme="minorHAnsi" w:hint="eastAsia"/>
          <w:color w:val="auto"/>
          <w:szCs w:val="20"/>
        </w:rPr>
        <w:t>ří</w:t>
      </w:r>
      <w:r w:rsidRPr="00976E90">
        <w:rPr>
          <w:rFonts w:asciiTheme="minorHAnsi" w:hAnsiTheme="minorHAnsi"/>
          <w:color w:val="auto"/>
          <w:szCs w:val="20"/>
        </w:rPr>
        <w:t>d</w:t>
      </w:r>
      <w:r w:rsidRPr="00976E90">
        <w:rPr>
          <w:rFonts w:asciiTheme="minorHAnsi" w:hAnsiTheme="minorHAnsi" w:hint="eastAsia"/>
          <w:color w:val="auto"/>
          <w:szCs w:val="20"/>
        </w:rPr>
        <w:t>í</w:t>
      </w:r>
      <w:r w:rsidRPr="00976E90">
        <w:rPr>
          <w:rFonts w:asciiTheme="minorHAnsi" w:hAnsiTheme="minorHAnsi"/>
          <w:color w:val="auto"/>
          <w:szCs w:val="20"/>
        </w:rPr>
        <w:t xml:space="preserve"> p</w:t>
      </w:r>
      <w:r w:rsidRPr="00976E90">
        <w:rPr>
          <w:rFonts w:asciiTheme="minorHAnsi" w:hAnsiTheme="minorHAnsi" w:hint="eastAsia"/>
          <w:color w:val="auto"/>
          <w:szCs w:val="20"/>
        </w:rPr>
        <w:t>ří</w:t>
      </w:r>
      <w:r w:rsidRPr="00976E90">
        <w:rPr>
          <w:rFonts w:asciiTheme="minorHAnsi" w:hAnsiTheme="minorHAnsi"/>
          <w:color w:val="auto"/>
          <w:szCs w:val="20"/>
        </w:rPr>
        <w:t>slu</w:t>
      </w:r>
      <w:r w:rsidRPr="00976E90">
        <w:rPr>
          <w:rFonts w:asciiTheme="minorHAnsi" w:hAnsiTheme="minorHAnsi" w:hint="eastAsia"/>
          <w:color w:val="auto"/>
          <w:szCs w:val="20"/>
        </w:rPr>
        <w:t>š</w:t>
      </w:r>
      <w:r w:rsidRPr="00976E90">
        <w:rPr>
          <w:rFonts w:asciiTheme="minorHAnsi" w:hAnsiTheme="minorHAnsi"/>
          <w:color w:val="auto"/>
          <w:szCs w:val="20"/>
        </w:rPr>
        <w:t>n</w:t>
      </w:r>
      <w:r w:rsidRPr="00976E90">
        <w:rPr>
          <w:rFonts w:asciiTheme="minorHAnsi" w:hAnsiTheme="minorHAnsi" w:hint="eastAsia"/>
          <w:color w:val="auto"/>
          <w:szCs w:val="20"/>
        </w:rPr>
        <w:t>ý</w:t>
      </w:r>
      <w:r w:rsidRPr="00976E90">
        <w:rPr>
          <w:rFonts w:asciiTheme="minorHAnsi" w:hAnsiTheme="minorHAnsi"/>
          <w:color w:val="auto"/>
          <w:szCs w:val="20"/>
        </w:rPr>
        <w:t>mi ustanoveními ob</w:t>
      </w:r>
      <w:r w:rsidRPr="00976E90">
        <w:rPr>
          <w:rFonts w:asciiTheme="minorHAnsi" w:hAnsiTheme="minorHAnsi" w:hint="eastAsia"/>
          <w:color w:val="auto"/>
          <w:szCs w:val="20"/>
        </w:rPr>
        <w:t>č</w:t>
      </w:r>
      <w:r w:rsidRPr="00976E90">
        <w:rPr>
          <w:rFonts w:asciiTheme="minorHAnsi" w:hAnsiTheme="minorHAnsi"/>
          <w:color w:val="auto"/>
          <w:szCs w:val="20"/>
        </w:rPr>
        <w:t>ansk</w:t>
      </w:r>
      <w:r w:rsidRPr="00976E90">
        <w:rPr>
          <w:rFonts w:asciiTheme="minorHAnsi" w:hAnsiTheme="minorHAnsi" w:hint="eastAsia"/>
          <w:color w:val="auto"/>
          <w:szCs w:val="20"/>
        </w:rPr>
        <w:t>é</w:t>
      </w:r>
      <w:r w:rsidRPr="00976E90">
        <w:rPr>
          <w:rFonts w:asciiTheme="minorHAnsi" w:hAnsiTheme="minorHAnsi"/>
          <w:color w:val="auto"/>
          <w:szCs w:val="20"/>
        </w:rPr>
        <w:t>ho zákoníku.</w:t>
      </w:r>
    </w:p>
    <w:bookmarkEnd w:id="12"/>
    <w:p w14:paraId="5C5B8F03" w14:textId="77777777" w:rsidR="005E04BA" w:rsidRPr="00744AF9" w:rsidRDefault="005E04BA" w:rsidP="005E04BA">
      <w:pPr>
        <w:suppressAutoHyphens/>
        <w:overflowPunct w:val="0"/>
        <w:autoSpaceDE w:val="0"/>
        <w:ind w:left="360"/>
        <w:jc w:val="both"/>
        <w:textAlignment w:val="baseline"/>
        <w:rPr>
          <w:rFonts w:asciiTheme="minorHAnsi" w:hAnsiTheme="minorHAnsi" w:cs="Arial"/>
          <w:szCs w:val="20"/>
        </w:rPr>
      </w:pPr>
    </w:p>
    <w:p w14:paraId="3F8A4FE4"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IX.</w:t>
      </w:r>
    </w:p>
    <w:p w14:paraId="3827A396"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UKONČENÍ SMLOUVY</w:t>
      </w:r>
    </w:p>
    <w:p w14:paraId="67C6E131" w14:textId="795D2243" w:rsidR="00E06EDD" w:rsidRDefault="00416199"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bookmarkStart w:id="13" w:name="_Hlk63846949"/>
      <w:r>
        <w:rPr>
          <w:rFonts w:ascii="Calibri" w:hAnsi="Calibri"/>
          <w:color w:val="auto"/>
          <w:szCs w:val="20"/>
        </w:rPr>
        <w:t>S</w:t>
      </w:r>
      <w:r w:rsidR="00E06EDD" w:rsidRPr="0020308E">
        <w:rPr>
          <w:rFonts w:ascii="Calibri" w:hAnsi="Calibri"/>
          <w:color w:val="auto"/>
          <w:szCs w:val="20"/>
        </w:rPr>
        <w:t xml:space="preserve">mlouvu je oprávněn </w:t>
      </w:r>
      <w:r w:rsidR="00E06EDD">
        <w:rPr>
          <w:rFonts w:ascii="Calibri" w:hAnsi="Calibri"/>
          <w:color w:val="auto"/>
          <w:szCs w:val="20"/>
        </w:rPr>
        <w:t>o</w:t>
      </w:r>
      <w:r w:rsidR="00E06EDD" w:rsidRPr="0020308E">
        <w:rPr>
          <w:rFonts w:ascii="Calibri" w:hAnsi="Calibri"/>
          <w:color w:val="auto"/>
          <w:szCs w:val="20"/>
        </w:rPr>
        <w:t>bjednatel jednostranně ukončit písemnou výpovědí s </w:t>
      </w:r>
      <w:r w:rsidR="00E06EDD">
        <w:rPr>
          <w:rFonts w:ascii="Calibri" w:hAnsi="Calibri"/>
          <w:color w:val="auto"/>
          <w:szCs w:val="20"/>
        </w:rPr>
        <w:t>tří</w:t>
      </w:r>
      <w:r w:rsidR="00E06EDD" w:rsidRPr="0020308E">
        <w:rPr>
          <w:rFonts w:ascii="Calibri" w:hAnsi="Calibri"/>
          <w:color w:val="auto"/>
          <w:szCs w:val="20"/>
        </w:rPr>
        <w:t>měsíční výpovědní lhůtou, která začne běžet 1. dnem měsíce následujícího po měsíci, v němž byla výpověď doručena druhé smluvní straně.</w:t>
      </w:r>
    </w:p>
    <w:p w14:paraId="23659689" w14:textId="469223FC" w:rsidR="00E06EDD" w:rsidRDefault="00E06EDD"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20308E">
        <w:rPr>
          <w:rFonts w:ascii="Calibri" w:hAnsi="Calibri"/>
          <w:color w:val="auto"/>
          <w:szCs w:val="20"/>
        </w:rPr>
        <w:t xml:space="preserve">Objednatel je oprávněn od </w:t>
      </w:r>
      <w:r w:rsidR="00416199">
        <w:rPr>
          <w:rFonts w:ascii="Calibri" w:hAnsi="Calibri"/>
          <w:color w:val="auto"/>
          <w:szCs w:val="20"/>
        </w:rPr>
        <w:t>S</w:t>
      </w:r>
      <w:r w:rsidRPr="0020308E">
        <w:rPr>
          <w:rFonts w:ascii="Calibri" w:hAnsi="Calibri"/>
          <w:color w:val="auto"/>
          <w:szCs w:val="20"/>
        </w:rPr>
        <w:t xml:space="preserve">mlouvy jednostranně odstoupit v případě, že ze strany </w:t>
      </w:r>
      <w:r w:rsidR="000054D4">
        <w:rPr>
          <w:rFonts w:ascii="Calibri" w:hAnsi="Calibri"/>
          <w:color w:val="auto"/>
          <w:szCs w:val="20"/>
        </w:rPr>
        <w:t>poskytova</w:t>
      </w:r>
      <w:r w:rsidRPr="0020308E">
        <w:rPr>
          <w:rFonts w:ascii="Calibri" w:hAnsi="Calibri"/>
          <w:color w:val="auto"/>
          <w:szCs w:val="20"/>
        </w:rPr>
        <w:t xml:space="preserve">tele dojde k podstatnému porušení jeho smluvních povinností. K odstoupení od </w:t>
      </w:r>
      <w:r w:rsidR="00416199">
        <w:rPr>
          <w:rFonts w:ascii="Calibri" w:hAnsi="Calibri"/>
          <w:color w:val="auto"/>
          <w:szCs w:val="20"/>
        </w:rPr>
        <w:t>S</w:t>
      </w:r>
      <w:r w:rsidRPr="0020308E">
        <w:rPr>
          <w:rFonts w:ascii="Calibri" w:hAnsi="Calibri"/>
          <w:color w:val="auto"/>
          <w:szCs w:val="20"/>
        </w:rPr>
        <w:t xml:space="preserve">mlouvy v takovémto případě dojde na základě písemného oznámení </w:t>
      </w:r>
      <w:r>
        <w:rPr>
          <w:rFonts w:ascii="Calibri" w:hAnsi="Calibri"/>
          <w:color w:val="auto"/>
          <w:szCs w:val="20"/>
        </w:rPr>
        <w:t>o</w:t>
      </w:r>
      <w:r w:rsidRPr="0020308E">
        <w:rPr>
          <w:rFonts w:ascii="Calibri" w:hAnsi="Calibri"/>
          <w:color w:val="auto"/>
          <w:szCs w:val="20"/>
        </w:rPr>
        <w:t xml:space="preserve">bjednatele doručeného </w:t>
      </w:r>
      <w:r w:rsidR="000054D4">
        <w:rPr>
          <w:rFonts w:ascii="Calibri" w:hAnsi="Calibri"/>
          <w:color w:val="auto"/>
          <w:szCs w:val="20"/>
        </w:rPr>
        <w:t>poskytovateli</w:t>
      </w:r>
      <w:r w:rsidRPr="0020308E">
        <w:rPr>
          <w:rFonts w:ascii="Calibri" w:hAnsi="Calibri"/>
          <w:color w:val="auto"/>
          <w:szCs w:val="20"/>
        </w:rPr>
        <w:t xml:space="preserve">. V pochybnostech se má za to, že k doručení oznámení o odstoupení došlo 3. dnem po jeho odeslání. Důvodem pro odstoupení ze strany </w:t>
      </w:r>
      <w:r>
        <w:rPr>
          <w:rFonts w:ascii="Calibri" w:hAnsi="Calibri"/>
          <w:color w:val="auto"/>
          <w:szCs w:val="20"/>
        </w:rPr>
        <w:t>o</w:t>
      </w:r>
      <w:r w:rsidRPr="0020308E">
        <w:rPr>
          <w:rFonts w:ascii="Calibri" w:hAnsi="Calibri"/>
          <w:color w:val="auto"/>
          <w:szCs w:val="20"/>
        </w:rPr>
        <w:t xml:space="preserve">bjednatele je zejména porušení povinností </w:t>
      </w:r>
      <w:r w:rsidR="000054D4">
        <w:rPr>
          <w:rFonts w:ascii="Calibri" w:hAnsi="Calibri"/>
          <w:color w:val="auto"/>
          <w:szCs w:val="20"/>
        </w:rPr>
        <w:t>poskytovatele</w:t>
      </w:r>
      <w:r w:rsidRPr="0020308E">
        <w:rPr>
          <w:rFonts w:ascii="Calibri" w:hAnsi="Calibri"/>
          <w:color w:val="auto"/>
          <w:szCs w:val="20"/>
        </w:rPr>
        <w:t xml:space="preserve"> spočívající v</w:t>
      </w:r>
      <w:r>
        <w:rPr>
          <w:rFonts w:ascii="Calibri" w:hAnsi="Calibri"/>
          <w:color w:val="auto"/>
          <w:szCs w:val="20"/>
        </w:rPr>
        <w:t xml:space="preserve"> neplnění SLA </w:t>
      </w:r>
      <w:r w:rsidRPr="0020308E">
        <w:rPr>
          <w:rFonts w:ascii="Calibri" w:hAnsi="Calibri"/>
          <w:color w:val="auto"/>
          <w:szCs w:val="20"/>
        </w:rPr>
        <w:t xml:space="preserve">ve stanoveném termínu a provádění </w:t>
      </w:r>
      <w:r>
        <w:rPr>
          <w:rFonts w:ascii="Calibri" w:hAnsi="Calibri"/>
          <w:color w:val="auto"/>
          <w:szCs w:val="20"/>
        </w:rPr>
        <w:t>servisu a poskytování služeb</w:t>
      </w:r>
      <w:r w:rsidRPr="0020308E">
        <w:rPr>
          <w:rFonts w:ascii="Calibri" w:hAnsi="Calibri"/>
          <w:color w:val="auto"/>
          <w:szCs w:val="20"/>
        </w:rPr>
        <w:t xml:space="preserve"> (postupem, technologiemi) v rozporu s právními předpisy.</w:t>
      </w:r>
    </w:p>
    <w:p w14:paraId="23E234A5" w14:textId="43D798DD" w:rsidR="00E06EDD" w:rsidRPr="00E06EDD" w:rsidRDefault="00E06EDD"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20308E">
        <w:rPr>
          <w:rFonts w:ascii="Calibri" w:hAnsi="Calibri"/>
          <w:color w:val="auto"/>
          <w:szCs w:val="20"/>
        </w:rPr>
        <w:t xml:space="preserve">Pro účely </w:t>
      </w:r>
      <w:r w:rsidR="00416199">
        <w:rPr>
          <w:rFonts w:ascii="Calibri" w:hAnsi="Calibri"/>
          <w:color w:val="auto"/>
          <w:szCs w:val="20"/>
        </w:rPr>
        <w:t>S</w:t>
      </w:r>
      <w:r w:rsidRPr="0020308E">
        <w:rPr>
          <w:rFonts w:ascii="Calibri" w:hAnsi="Calibri"/>
          <w:color w:val="auto"/>
          <w:szCs w:val="20"/>
        </w:rPr>
        <w:t xml:space="preserve">mlouvy se dále za podstatné porušení smluvních povinností považuje takové porušení, u kterého strana porušující </w:t>
      </w:r>
      <w:r w:rsidR="00416199">
        <w:rPr>
          <w:rFonts w:ascii="Calibri" w:hAnsi="Calibri"/>
          <w:color w:val="auto"/>
          <w:szCs w:val="20"/>
        </w:rPr>
        <w:t>S</w:t>
      </w:r>
      <w:r w:rsidRPr="0020308E">
        <w:rPr>
          <w:rFonts w:ascii="Calibri" w:hAnsi="Calibri"/>
          <w:color w:val="auto"/>
          <w:szCs w:val="20"/>
        </w:rPr>
        <w:t xml:space="preserve">mlouvu měla nebo mohla předpokládat, že při takovémto porušení </w:t>
      </w:r>
      <w:r w:rsidR="00416199">
        <w:rPr>
          <w:rFonts w:ascii="Calibri" w:hAnsi="Calibri"/>
          <w:color w:val="auto"/>
          <w:szCs w:val="20"/>
        </w:rPr>
        <w:t>S</w:t>
      </w:r>
      <w:r w:rsidRPr="0020308E">
        <w:rPr>
          <w:rFonts w:ascii="Calibri" w:hAnsi="Calibri"/>
          <w:color w:val="auto"/>
          <w:szCs w:val="20"/>
        </w:rPr>
        <w:t xml:space="preserve">mlouvy, s přihlédnutím ke všem okolnostem, by druhá smluvní strana neměla zájem </w:t>
      </w:r>
      <w:r w:rsidR="00416199">
        <w:rPr>
          <w:rFonts w:ascii="Calibri" w:hAnsi="Calibri"/>
          <w:color w:val="auto"/>
          <w:szCs w:val="20"/>
        </w:rPr>
        <w:t>S</w:t>
      </w:r>
      <w:r w:rsidRPr="0020308E">
        <w:rPr>
          <w:rFonts w:ascii="Calibri" w:hAnsi="Calibri"/>
          <w:color w:val="auto"/>
          <w:szCs w:val="20"/>
        </w:rPr>
        <w:t>mlouvu uzavřít.</w:t>
      </w:r>
    </w:p>
    <w:p w14:paraId="141BE051" w14:textId="085BDB15" w:rsidR="00E06EDD" w:rsidRDefault="00E06EDD"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20308E">
        <w:rPr>
          <w:rFonts w:ascii="Calibri" w:hAnsi="Calibri"/>
          <w:color w:val="auto"/>
          <w:szCs w:val="20"/>
        </w:rPr>
        <w:lastRenderedPageBreak/>
        <w:t xml:space="preserve">Odstoupení od </w:t>
      </w:r>
      <w:r w:rsidR="00416199">
        <w:rPr>
          <w:rFonts w:ascii="Calibri" w:hAnsi="Calibri"/>
          <w:color w:val="auto"/>
          <w:szCs w:val="20"/>
        </w:rPr>
        <w:t>S</w:t>
      </w:r>
      <w:r w:rsidRPr="0020308E">
        <w:rPr>
          <w:rFonts w:ascii="Calibri" w:hAnsi="Calibri"/>
          <w:color w:val="auto"/>
          <w:szCs w:val="20"/>
        </w:rPr>
        <w:t>mlouvy se nedotýká nároků na zaplacení smluvních pokut, či jiných sankcí z</w:t>
      </w:r>
      <w:r w:rsidR="00416199">
        <w:rPr>
          <w:rFonts w:ascii="Calibri" w:hAnsi="Calibri"/>
          <w:color w:val="auto"/>
          <w:szCs w:val="20"/>
        </w:rPr>
        <w:t>e S</w:t>
      </w:r>
      <w:r w:rsidRPr="0020308E">
        <w:rPr>
          <w:rFonts w:ascii="Calibri" w:hAnsi="Calibri"/>
          <w:color w:val="auto"/>
          <w:szCs w:val="20"/>
        </w:rPr>
        <w:t xml:space="preserve">mlouvy pro </w:t>
      </w:r>
      <w:r w:rsidR="000054D4">
        <w:rPr>
          <w:rFonts w:ascii="Calibri" w:hAnsi="Calibri"/>
          <w:color w:val="auto"/>
          <w:szCs w:val="20"/>
        </w:rPr>
        <w:t>poskytovatele</w:t>
      </w:r>
      <w:r w:rsidRPr="0020308E">
        <w:rPr>
          <w:rFonts w:ascii="Calibri" w:hAnsi="Calibri"/>
          <w:color w:val="auto"/>
          <w:szCs w:val="20"/>
        </w:rPr>
        <w:t xml:space="preserve"> vyplývajících, jakož ani nároku na náhradu škody, újmy a ušlého zisku, vzniknuvších před okamžikem odstoupení od </w:t>
      </w:r>
      <w:r w:rsidR="00416199">
        <w:rPr>
          <w:rFonts w:ascii="Calibri" w:hAnsi="Calibri"/>
          <w:color w:val="auto"/>
          <w:szCs w:val="20"/>
        </w:rPr>
        <w:t>S</w:t>
      </w:r>
      <w:r w:rsidRPr="0020308E">
        <w:rPr>
          <w:rFonts w:ascii="Calibri" w:hAnsi="Calibri"/>
          <w:color w:val="auto"/>
          <w:szCs w:val="20"/>
        </w:rPr>
        <w:t>mlouvy.</w:t>
      </w:r>
    </w:p>
    <w:p w14:paraId="63BB8F73" w14:textId="30EBC4FB" w:rsidR="005E04BA" w:rsidRPr="00744AF9" w:rsidRDefault="005E04BA"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Smlouva může být ukončena písemnou dohodou stran nebo odstoupením ze zákonných důvodů. Oznámení o odstoupení musí být písemné a musí být doručeno druhé straně na adresu uvedenou v</w:t>
      </w:r>
      <w:r w:rsidR="00416199">
        <w:rPr>
          <w:rFonts w:asciiTheme="minorHAnsi" w:hAnsiTheme="minorHAnsi" w:cs="Arial"/>
          <w:szCs w:val="20"/>
        </w:rPr>
        <w:t>e S</w:t>
      </w:r>
      <w:r w:rsidRPr="00744AF9">
        <w:rPr>
          <w:rFonts w:asciiTheme="minorHAnsi" w:hAnsiTheme="minorHAnsi" w:cs="Arial"/>
          <w:szCs w:val="20"/>
        </w:rPr>
        <w:t>mlouvě.</w:t>
      </w:r>
    </w:p>
    <w:p w14:paraId="2D7B2670" w14:textId="2AC1C630" w:rsidR="005E04BA" w:rsidRPr="00744AF9" w:rsidRDefault="005E04BA" w:rsidP="00310B8E">
      <w:pPr>
        <w:numPr>
          <w:ilvl w:val="0"/>
          <w:numId w:val="8"/>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Cs/>
          <w:szCs w:val="20"/>
          <w:lang w:eastAsia="cs-CZ"/>
        </w:rPr>
        <w:t xml:space="preserve">Poskytovatel má právo odstoupit od </w:t>
      </w:r>
      <w:r w:rsidR="00416199">
        <w:rPr>
          <w:rFonts w:asciiTheme="minorHAnsi" w:hAnsiTheme="minorHAnsi" w:cs="Arial"/>
          <w:bCs/>
          <w:szCs w:val="20"/>
          <w:lang w:eastAsia="cs-CZ"/>
        </w:rPr>
        <w:t>S</w:t>
      </w:r>
      <w:r w:rsidRPr="00744AF9">
        <w:rPr>
          <w:rFonts w:asciiTheme="minorHAnsi" w:hAnsiTheme="minorHAnsi" w:cs="Arial"/>
          <w:bCs/>
          <w:szCs w:val="20"/>
          <w:lang w:eastAsia="cs-CZ"/>
        </w:rPr>
        <w:t xml:space="preserve">mlouvy v případě prodlení </w:t>
      </w:r>
      <w:r w:rsidR="00207464">
        <w:rPr>
          <w:rFonts w:asciiTheme="minorHAnsi" w:hAnsiTheme="minorHAnsi" w:cs="Arial"/>
          <w:bCs/>
          <w:szCs w:val="20"/>
          <w:lang w:eastAsia="cs-CZ"/>
        </w:rPr>
        <w:t>o</w:t>
      </w:r>
      <w:r w:rsidR="00276C76">
        <w:rPr>
          <w:rFonts w:asciiTheme="minorHAnsi" w:hAnsiTheme="minorHAnsi" w:cs="Arial"/>
          <w:bCs/>
          <w:szCs w:val="20"/>
          <w:lang w:eastAsia="cs-CZ"/>
        </w:rPr>
        <w:t>bjednatele s úhradou faktur p</w:t>
      </w:r>
      <w:r w:rsidRPr="00744AF9">
        <w:rPr>
          <w:rFonts w:asciiTheme="minorHAnsi" w:hAnsiTheme="minorHAnsi" w:cs="Arial"/>
          <w:bCs/>
          <w:szCs w:val="20"/>
          <w:lang w:eastAsia="cs-CZ"/>
        </w:rPr>
        <w:t xml:space="preserve">oskytovatele překračujícím o 60 dnů termín splatnosti. Poskytovatel v rámci této doby písemně vyzve k úhradě splatného závazku. </w:t>
      </w:r>
    </w:p>
    <w:p w14:paraId="56259769" w14:textId="42549881" w:rsidR="005E04BA" w:rsidRPr="00744AF9" w:rsidRDefault="00207464" w:rsidP="00310B8E">
      <w:pPr>
        <w:numPr>
          <w:ilvl w:val="0"/>
          <w:numId w:val="8"/>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Pr>
          <w:rFonts w:asciiTheme="minorHAnsi" w:hAnsiTheme="minorHAnsi" w:cs="Arial"/>
          <w:bCs/>
          <w:szCs w:val="20"/>
          <w:lang w:eastAsia="cs-CZ"/>
        </w:rPr>
        <w:t xml:space="preserve">Poskytovatel má právo </w:t>
      </w:r>
      <w:r w:rsidR="00416199">
        <w:rPr>
          <w:rFonts w:asciiTheme="minorHAnsi" w:hAnsiTheme="minorHAnsi" w:cs="Arial"/>
          <w:bCs/>
          <w:szCs w:val="20"/>
          <w:lang w:eastAsia="cs-CZ"/>
        </w:rPr>
        <w:t>S</w:t>
      </w:r>
      <w:r w:rsidR="005E04BA" w:rsidRPr="00744AF9">
        <w:rPr>
          <w:rFonts w:asciiTheme="minorHAnsi" w:hAnsiTheme="minorHAnsi" w:cs="Arial"/>
          <w:bCs/>
          <w:szCs w:val="20"/>
          <w:lang w:eastAsia="cs-CZ"/>
        </w:rPr>
        <w:t xml:space="preserve">mlouvu vypovědět, a to i bez uvedení důvodu s dvanáctiměsíční výpovědní </w:t>
      </w:r>
      <w:r w:rsidR="00276C76">
        <w:rPr>
          <w:rFonts w:asciiTheme="minorHAnsi" w:hAnsiTheme="minorHAnsi" w:cs="Arial"/>
          <w:bCs/>
          <w:szCs w:val="20"/>
          <w:lang w:eastAsia="cs-CZ"/>
        </w:rPr>
        <w:t>dobou</w:t>
      </w:r>
      <w:r w:rsidR="005E04BA" w:rsidRPr="00744AF9">
        <w:rPr>
          <w:rFonts w:asciiTheme="minorHAnsi" w:hAnsiTheme="minorHAnsi" w:cs="Arial"/>
          <w:bCs/>
          <w:szCs w:val="20"/>
          <w:lang w:eastAsia="cs-CZ"/>
        </w:rPr>
        <w:t>, která počíná běžet od prvního dne měsíce následujícího po doručení výpovědi.</w:t>
      </w:r>
    </w:p>
    <w:p w14:paraId="7B2E8762" w14:textId="5ECB6DCD" w:rsidR="005E04BA" w:rsidRDefault="005E04BA"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 xml:space="preserve">Kterákoliv ze smluvních stran je oprávněna </w:t>
      </w:r>
      <w:r w:rsidR="00416199">
        <w:rPr>
          <w:rFonts w:asciiTheme="minorHAnsi" w:hAnsiTheme="minorHAnsi" w:cs="Arial"/>
          <w:szCs w:val="20"/>
        </w:rPr>
        <w:t>S</w:t>
      </w:r>
      <w:r w:rsidRPr="00744AF9">
        <w:rPr>
          <w:rFonts w:asciiTheme="minorHAnsi" w:hAnsiTheme="minorHAnsi" w:cs="Arial"/>
          <w:szCs w:val="20"/>
        </w:rPr>
        <w:t>mlouvu vypovědět s okamžitou platností v případě, že druhá smluvní strana hrubě poruší nebo opakovaně porušuje své smluvní závazky vyplývající z</w:t>
      </w:r>
      <w:r w:rsidR="00416199">
        <w:rPr>
          <w:rFonts w:asciiTheme="minorHAnsi" w:hAnsiTheme="minorHAnsi" w:cs="Arial"/>
          <w:szCs w:val="20"/>
        </w:rPr>
        <w:t>e S</w:t>
      </w:r>
      <w:r w:rsidRPr="00744AF9">
        <w:rPr>
          <w:rFonts w:asciiTheme="minorHAnsi" w:hAnsiTheme="minorHAnsi" w:cs="Arial"/>
          <w:szCs w:val="20"/>
        </w:rPr>
        <w:t>mlouvy a přes písemnou výzvu odmítá odstranit vady svého jednání, anebo nečiní žádné kroky k nápravě vzniklého vadného stavu, nebo v případě, že druhá smluvní strana vstoupí do likvidace anebo bude vůči ní prohlášen konkurs.</w:t>
      </w:r>
    </w:p>
    <w:p w14:paraId="3B58C4FA" w14:textId="77777777" w:rsidR="0022016A" w:rsidRDefault="0022016A"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22016A">
        <w:rPr>
          <w:rFonts w:asciiTheme="minorHAnsi" w:hAnsiTheme="minorHAnsi" w:cs="Arial"/>
          <w:szCs w:val="20"/>
        </w:rPr>
        <w:t xml:space="preserve">V případě ukončení spolupráce </w:t>
      </w:r>
      <w:r>
        <w:rPr>
          <w:rFonts w:asciiTheme="minorHAnsi" w:hAnsiTheme="minorHAnsi" w:cs="Arial"/>
          <w:szCs w:val="20"/>
        </w:rPr>
        <w:t xml:space="preserve">objednatele </w:t>
      </w:r>
      <w:r w:rsidRPr="0022016A">
        <w:rPr>
          <w:rFonts w:asciiTheme="minorHAnsi" w:hAnsiTheme="minorHAnsi" w:cs="Arial"/>
          <w:szCs w:val="20"/>
        </w:rPr>
        <w:t xml:space="preserve">s </w:t>
      </w:r>
      <w:r>
        <w:rPr>
          <w:rFonts w:asciiTheme="minorHAnsi" w:hAnsiTheme="minorHAnsi" w:cs="Arial"/>
          <w:szCs w:val="20"/>
        </w:rPr>
        <w:t>poskytovatelem</w:t>
      </w:r>
      <w:r w:rsidRPr="0022016A">
        <w:rPr>
          <w:rFonts w:asciiTheme="minorHAnsi" w:hAnsiTheme="minorHAnsi" w:cs="Arial"/>
          <w:szCs w:val="20"/>
        </w:rPr>
        <w:t xml:space="preserve"> se </w:t>
      </w:r>
      <w:r>
        <w:rPr>
          <w:rFonts w:asciiTheme="minorHAnsi" w:hAnsiTheme="minorHAnsi" w:cs="Arial"/>
          <w:szCs w:val="20"/>
        </w:rPr>
        <w:t>poskytovatel</w:t>
      </w:r>
      <w:r w:rsidRPr="0022016A">
        <w:rPr>
          <w:rFonts w:asciiTheme="minorHAnsi" w:hAnsiTheme="minorHAnsi" w:cs="Arial"/>
          <w:szCs w:val="20"/>
        </w:rPr>
        <w:t xml:space="preserve"> zavazuje poskytnout </w:t>
      </w:r>
      <w:r>
        <w:rPr>
          <w:rFonts w:asciiTheme="minorHAnsi" w:hAnsiTheme="minorHAnsi" w:cs="Arial"/>
          <w:szCs w:val="20"/>
        </w:rPr>
        <w:t>objednateli</w:t>
      </w:r>
      <w:r w:rsidRPr="0022016A">
        <w:rPr>
          <w:rFonts w:asciiTheme="minorHAnsi" w:hAnsiTheme="minorHAnsi" w:cs="Arial"/>
          <w:szCs w:val="20"/>
        </w:rPr>
        <w:t xml:space="preserve"> součinnost při přechodu </w:t>
      </w:r>
      <w:r>
        <w:rPr>
          <w:rFonts w:asciiTheme="minorHAnsi" w:hAnsiTheme="minorHAnsi" w:cs="Arial"/>
          <w:szCs w:val="20"/>
        </w:rPr>
        <w:t>objednatele</w:t>
      </w:r>
      <w:r w:rsidRPr="0022016A">
        <w:rPr>
          <w:rFonts w:asciiTheme="minorHAnsi" w:hAnsiTheme="minorHAnsi" w:cs="Arial"/>
          <w:szCs w:val="20"/>
        </w:rPr>
        <w:t xml:space="preserve"> na nového </w:t>
      </w:r>
      <w:r>
        <w:rPr>
          <w:rFonts w:asciiTheme="minorHAnsi" w:hAnsiTheme="minorHAnsi" w:cs="Arial"/>
          <w:szCs w:val="20"/>
        </w:rPr>
        <w:t>poskytovatele.</w:t>
      </w:r>
    </w:p>
    <w:p w14:paraId="1CFB685A" w14:textId="04C64E69" w:rsidR="0022016A" w:rsidRPr="00744AF9" w:rsidRDefault="0022016A"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22016A">
        <w:rPr>
          <w:rFonts w:asciiTheme="minorHAnsi" w:hAnsiTheme="minorHAnsi" w:cs="Arial"/>
          <w:szCs w:val="20"/>
        </w:rPr>
        <w:t xml:space="preserve">V případě ukončení spolupráce </w:t>
      </w:r>
      <w:r>
        <w:rPr>
          <w:rFonts w:asciiTheme="minorHAnsi" w:hAnsiTheme="minorHAnsi" w:cs="Arial"/>
          <w:szCs w:val="20"/>
        </w:rPr>
        <w:t>objednatele</w:t>
      </w:r>
      <w:r w:rsidRPr="0022016A">
        <w:rPr>
          <w:rFonts w:asciiTheme="minorHAnsi" w:hAnsiTheme="minorHAnsi" w:cs="Arial"/>
          <w:szCs w:val="20"/>
        </w:rPr>
        <w:t xml:space="preserve"> s </w:t>
      </w:r>
      <w:r>
        <w:rPr>
          <w:rFonts w:asciiTheme="minorHAnsi" w:hAnsiTheme="minorHAnsi" w:cs="Arial"/>
          <w:szCs w:val="20"/>
        </w:rPr>
        <w:t>poskytovatelem</w:t>
      </w:r>
      <w:r w:rsidRPr="0022016A">
        <w:rPr>
          <w:rFonts w:asciiTheme="minorHAnsi" w:hAnsiTheme="minorHAnsi" w:cs="Arial"/>
          <w:szCs w:val="20"/>
        </w:rPr>
        <w:t xml:space="preserve"> bez přechodu na nového </w:t>
      </w:r>
      <w:r>
        <w:rPr>
          <w:rFonts w:asciiTheme="minorHAnsi" w:hAnsiTheme="minorHAnsi" w:cs="Arial"/>
          <w:szCs w:val="20"/>
        </w:rPr>
        <w:t>poskytovatele</w:t>
      </w:r>
      <w:r w:rsidRPr="0022016A">
        <w:rPr>
          <w:rFonts w:asciiTheme="minorHAnsi" w:hAnsiTheme="minorHAnsi" w:cs="Arial"/>
          <w:szCs w:val="20"/>
        </w:rPr>
        <w:t xml:space="preserve"> se stávající </w:t>
      </w:r>
      <w:r>
        <w:rPr>
          <w:rFonts w:asciiTheme="minorHAnsi" w:hAnsiTheme="minorHAnsi" w:cs="Arial"/>
          <w:szCs w:val="20"/>
        </w:rPr>
        <w:t>poskytovatel</w:t>
      </w:r>
      <w:r w:rsidRPr="0022016A">
        <w:rPr>
          <w:rFonts w:asciiTheme="minorHAnsi" w:hAnsiTheme="minorHAnsi" w:cs="Arial"/>
          <w:szCs w:val="20"/>
        </w:rPr>
        <w:t xml:space="preserve"> zavazuje poskytnout </w:t>
      </w:r>
      <w:r>
        <w:rPr>
          <w:rFonts w:asciiTheme="minorHAnsi" w:hAnsiTheme="minorHAnsi" w:cs="Arial"/>
          <w:szCs w:val="20"/>
        </w:rPr>
        <w:t>objednateli</w:t>
      </w:r>
      <w:r w:rsidRPr="0022016A">
        <w:rPr>
          <w:rFonts w:asciiTheme="minorHAnsi" w:hAnsiTheme="minorHAnsi" w:cs="Arial"/>
          <w:szCs w:val="20"/>
        </w:rPr>
        <w:t xml:space="preserve"> spolupráci při ukončení předmětu plnění tak, aby nedošlo k úniku jakýchkoli dat.</w:t>
      </w:r>
      <w:bookmarkEnd w:id="13"/>
    </w:p>
    <w:p w14:paraId="5AF6FC1D" w14:textId="61C17D53"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X.</w:t>
      </w:r>
    </w:p>
    <w:p w14:paraId="5032DD05" w14:textId="528F2840" w:rsidR="005E04BA" w:rsidRPr="00744AF9" w:rsidRDefault="00E661B5" w:rsidP="005E04BA">
      <w:pPr>
        <w:suppressAutoHyphens/>
        <w:overflowPunct w:val="0"/>
        <w:autoSpaceDE w:val="0"/>
        <w:ind w:firstLine="720"/>
        <w:jc w:val="center"/>
        <w:textAlignment w:val="baseline"/>
        <w:rPr>
          <w:rFonts w:asciiTheme="minorHAnsi" w:hAnsiTheme="minorHAnsi" w:cs="Arial"/>
          <w:b/>
          <w:szCs w:val="20"/>
        </w:rPr>
      </w:pPr>
      <w:bookmarkStart w:id="14" w:name="_Hlk63847205"/>
      <w:r>
        <w:rPr>
          <w:rFonts w:asciiTheme="minorHAnsi" w:hAnsiTheme="minorHAnsi" w:cs="Arial"/>
          <w:b/>
          <w:szCs w:val="20"/>
        </w:rPr>
        <w:t>Ochrana informací</w:t>
      </w:r>
      <w:bookmarkEnd w:id="14"/>
    </w:p>
    <w:p w14:paraId="0316B0F4" w14:textId="2D794489" w:rsidR="004C1507" w:rsidRPr="004C1507" w:rsidRDefault="004C1507" w:rsidP="00310B8E">
      <w:pPr>
        <w:numPr>
          <w:ilvl w:val="0"/>
          <w:numId w:val="21"/>
        </w:numPr>
        <w:suppressAutoHyphens/>
        <w:overflowPunct w:val="0"/>
        <w:autoSpaceDE w:val="0"/>
        <w:spacing w:before="60"/>
        <w:ind w:left="357" w:hanging="357"/>
        <w:jc w:val="both"/>
        <w:textAlignment w:val="baseline"/>
        <w:rPr>
          <w:rFonts w:asciiTheme="minorHAnsi" w:hAnsiTheme="minorHAnsi" w:cs="Arial"/>
          <w:szCs w:val="20"/>
        </w:rPr>
      </w:pPr>
      <w:bookmarkStart w:id="15" w:name="_Hlk63847180"/>
      <w:r>
        <w:rPr>
          <w:rFonts w:asciiTheme="minorHAnsi" w:hAnsiTheme="minorHAnsi" w:cs="Arial"/>
          <w:szCs w:val="20"/>
        </w:rPr>
        <w:t xml:space="preserve">Smluvní strany jsou si </w:t>
      </w:r>
      <w:r w:rsidRPr="00647A56">
        <w:rPr>
          <w:rFonts w:ascii="Calibri" w:eastAsia="Calibri" w:hAnsi="Calibri"/>
          <w:szCs w:val="20"/>
        </w:rPr>
        <w:t xml:space="preserve">vědomy toho, že v rámci plnění dle </w:t>
      </w:r>
      <w:r w:rsidR="00416199">
        <w:rPr>
          <w:rFonts w:ascii="Calibri" w:eastAsia="Calibri" w:hAnsi="Calibri"/>
          <w:szCs w:val="20"/>
        </w:rPr>
        <w:t>S</w:t>
      </w:r>
      <w:r w:rsidRPr="00647A56">
        <w:rPr>
          <w:rFonts w:ascii="Calibri" w:eastAsia="Calibri" w:hAnsi="Calibri"/>
          <w:szCs w:val="20"/>
        </w:rPr>
        <w:t>mlouvy si mohou vzájemně úmyslně nebo i</w:t>
      </w:r>
      <w:r>
        <w:rPr>
          <w:rFonts w:ascii="Calibri" w:eastAsia="Calibri" w:hAnsi="Calibri"/>
          <w:szCs w:val="20"/>
        </w:rPr>
        <w:t xml:space="preserve"> opominutím </w:t>
      </w:r>
      <w:r w:rsidRPr="00647A56">
        <w:rPr>
          <w:rFonts w:ascii="Calibri" w:eastAsia="Calibri" w:hAnsi="Calibri"/>
          <w:szCs w:val="20"/>
        </w:rPr>
        <w:t>poskytnout/získat od druhé strany informace, které budou považovány za důvěrné (dále</w:t>
      </w:r>
      <w:r>
        <w:rPr>
          <w:rFonts w:ascii="Calibri" w:eastAsia="Calibri" w:hAnsi="Calibri"/>
          <w:szCs w:val="20"/>
        </w:rPr>
        <w:t xml:space="preserve"> „důvěrné informace“). </w:t>
      </w:r>
      <w:r w:rsidRPr="00647A56">
        <w:rPr>
          <w:rFonts w:ascii="Calibri" w:eastAsia="Calibri" w:hAnsi="Calibri"/>
          <w:szCs w:val="20"/>
        </w:rPr>
        <w:t xml:space="preserve">Za důvěrné informace se pro účely </w:t>
      </w:r>
      <w:r w:rsidR="00416199">
        <w:rPr>
          <w:rFonts w:ascii="Calibri" w:eastAsia="Calibri" w:hAnsi="Calibri"/>
          <w:szCs w:val="20"/>
        </w:rPr>
        <w:t>S</w:t>
      </w:r>
      <w:r w:rsidRPr="00647A56">
        <w:rPr>
          <w:rFonts w:ascii="Calibri" w:eastAsia="Calibri" w:hAnsi="Calibri"/>
          <w:szCs w:val="20"/>
        </w:rPr>
        <w:t>mlouvy považují všechny informace, které</w:t>
      </w:r>
      <w:r>
        <w:rPr>
          <w:rFonts w:ascii="Calibri" w:eastAsia="Calibri" w:hAnsi="Calibri"/>
          <w:szCs w:val="20"/>
        </w:rPr>
        <w:t xml:space="preserve"> jedna </w:t>
      </w:r>
      <w:r w:rsidRPr="00647A56">
        <w:rPr>
          <w:rFonts w:ascii="Calibri" w:eastAsia="Calibri" w:hAnsi="Calibri"/>
          <w:szCs w:val="20"/>
        </w:rPr>
        <w:t xml:space="preserve">strana získala v průběhu plnění </w:t>
      </w:r>
      <w:r w:rsidR="00416199">
        <w:rPr>
          <w:rFonts w:ascii="Calibri" w:eastAsia="Calibri" w:hAnsi="Calibri"/>
          <w:szCs w:val="20"/>
        </w:rPr>
        <w:t>S</w:t>
      </w:r>
      <w:r w:rsidRPr="00647A56">
        <w:rPr>
          <w:rFonts w:ascii="Calibri" w:eastAsia="Calibri" w:hAnsi="Calibri"/>
          <w:szCs w:val="20"/>
        </w:rPr>
        <w:t>mlouvy od druhé strany</w:t>
      </w:r>
      <w:r w:rsidR="00140F49">
        <w:rPr>
          <w:rFonts w:ascii="Calibri" w:eastAsia="Calibri" w:hAnsi="Calibri"/>
          <w:szCs w:val="20"/>
        </w:rPr>
        <w:t>,</w:t>
      </w:r>
      <w:r w:rsidRPr="00647A56">
        <w:rPr>
          <w:rFonts w:ascii="Calibri" w:eastAsia="Calibri" w:hAnsi="Calibri"/>
          <w:szCs w:val="20"/>
        </w:rPr>
        <w:t xml:space="preserve"> a to i když se nejedná o obchodní tajemství</w:t>
      </w:r>
      <w:r>
        <w:rPr>
          <w:rFonts w:ascii="Calibri" w:eastAsia="Calibri" w:hAnsi="Calibri"/>
          <w:szCs w:val="20"/>
        </w:rPr>
        <w:t xml:space="preserve"> dle </w:t>
      </w:r>
      <w:r w:rsidRPr="00647A56">
        <w:rPr>
          <w:rFonts w:ascii="Calibri" w:eastAsia="Calibri" w:hAnsi="Calibri"/>
          <w:szCs w:val="20"/>
        </w:rPr>
        <w:t>občanského zákoníku</w:t>
      </w:r>
      <w:r>
        <w:rPr>
          <w:rFonts w:ascii="Calibri" w:eastAsia="Calibri" w:hAnsi="Calibri"/>
          <w:szCs w:val="20"/>
        </w:rPr>
        <w:t>.</w:t>
      </w:r>
    </w:p>
    <w:p w14:paraId="005298FB" w14:textId="436B6A07" w:rsidR="004C1507" w:rsidRPr="004C1507" w:rsidRDefault="004C1507" w:rsidP="00310B8E">
      <w:pPr>
        <w:numPr>
          <w:ilvl w:val="0"/>
          <w:numId w:val="21"/>
        </w:numPr>
        <w:suppressAutoHyphens/>
        <w:overflowPunct w:val="0"/>
        <w:autoSpaceDE w:val="0"/>
        <w:spacing w:before="60"/>
        <w:ind w:left="357" w:hanging="357"/>
        <w:jc w:val="both"/>
        <w:textAlignment w:val="baseline"/>
        <w:rPr>
          <w:rFonts w:asciiTheme="minorHAnsi" w:hAnsiTheme="minorHAnsi" w:cs="Arial"/>
          <w:szCs w:val="20"/>
        </w:rPr>
      </w:pPr>
      <w:r w:rsidRPr="0020308E">
        <w:rPr>
          <w:rFonts w:ascii="Calibri" w:eastAsia="Calibri" w:hAnsi="Calibri"/>
          <w:szCs w:val="20"/>
        </w:rPr>
        <w:t xml:space="preserve">Strany se zavazují, že žádná z nich nezpřístupní třetí osobě důvěrné informace, které při plnění </w:t>
      </w:r>
      <w:r w:rsidR="004A1223">
        <w:rPr>
          <w:rFonts w:ascii="Calibri" w:eastAsia="Calibri" w:hAnsi="Calibri"/>
          <w:szCs w:val="20"/>
        </w:rPr>
        <w:t>S</w:t>
      </w:r>
      <w:r w:rsidRPr="0020308E">
        <w:rPr>
          <w:rFonts w:ascii="Calibri" w:eastAsia="Calibri" w:hAnsi="Calibri"/>
          <w:szCs w:val="20"/>
        </w:rPr>
        <w:t>mlouvy</w:t>
      </w:r>
      <w:r>
        <w:rPr>
          <w:rFonts w:ascii="Calibri" w:eastAsia="Calibri" w:hAnsi="Calibri"/>
          <w:szCs w:val="20"/>
        </w:rPr>
        <w:t xml:space="preserve"> </w:t>
      </w:r>
      <w:r w:rsidRPr="0020308E">
        <w:rPr>
          <w:rFonts w:ascii="Calibri" w:eastAsia="Calibri" w:hAnsi="Calibri"/>
          <w:szCs w:val="20"/>
        </w:rPr>
        <w:t xml:space="preserve">nebo v souvislosti s plněním </w:t>
      </w:r>
      <w:r w:rsidR="004A1223">
        <w:rPr>
          <w:rFonts w:ascii="Calibri" w:eastAsia="Calibri" w:hAnsi="Calibri"/>
          <w:szCs w:val="20"/>
        </w:rPr>
        <w:t>S</w:t>
      </w:r>
      <w:r w:rsidRPr="0020308E">
        <w:rPr>
          <w:rFonts w:ascii="Calibri" w:eastAsia="Calibri" w:hAnsi="Calibri"/>
          <w:szCs w:val="20"/>
        </w:rPr>
        <w:t>mlouvy získala od druhé strany</w:t>
      </w:r>
      <w:r>
        <w:rPr>
          <w:rFonts w:ascii="Calibri" w:eastAsia="Calibri" w:hAnsi="Calibri"/>
          <w:szCs w:val="20"/>
        </w:rPr>
        <w:t>.</w:t>
      </w:r>
    </w:p>
    <w:p w14:paraId="1D88E4D3" w14:textId="77777777" w:rsidR="004C1507" w:rsidRDefault="004C1507" w:rsidP="0048543C">
      <w:pPr>
        <w:suppressAutoHyphens/>
        <w:overflowPunct w:val="0"/>
        <w:autoSpaceDE w:val="0"/>
        <w:ind w:left="357"/>
        <w:jc w:val="both"/>
        <w:textAlignment w:val="baseline"/>
        <w:rPr>
          <w:rFonts w:ascii="Calibri" w:eastAsia="Calibri" w:hAnsi="Calibri"/>
          <w:szCs w:val="20"/>
        </w:rPr>
      </w:pPr>
      <w:r w:rsidRPr="004C1507">
        <w:rPr>
          <w:rFonts w:ascii="Calibri" w:eastAsia="Calibri" w:hAnsi="Calibri"/>
          <w:szCs w:val="20"/>
        </w:rPr>
        <w:t xml:space="preserve">Za třetí osoby se nepovažují: </w:t>
      </w:r>
    </w:p>
    <w:p w14:paraId="278D2CA1" w14:textId="618A79CC" w:rsidR="004C1507" w:rsidRDefault="004C1507" w:rsidP="0048543C">
      <w:pPr>
        <w:suppressAutoHyphens/>
        <w:overflowPunct w:val="0"/>
        <w:autoSpaceDE w:val="0"/>
        <w:ind w:left="357"/>
        <w:jc w:val="both"/>
        <w:textAlignment w:val="baseline"/>
        <w:rPr>
          <w:rFonts w:ascii="Calibri" w:eastAsia="Calibri" w:hAnsi="Calibri"/>
          <w:szCs w:val="20"/>
        </w:rPr>
      </w:pPr>
      <w:r>
        <w:rPr>
          <w:rFonts w:ascii="Calibri" w:eastAsia="Calibri" w:hAnsi="Calibri"/>
          <w:szCs w:val="20"/>
        </w:rPr>
        <w:tab/>
      </w:r>
      <w:r w:rsidRPr="004C1507">
        <w:rPr>
          <w:rFonts w:ascii="Calibri" w:eastAsia="Calibri" w:hAnsi="Calibri"/>
          <w:szCs w:val="20"/>
        </w:rPr>
        <w:t>(a) zaměstnanci stran a osoby v obdobném postavení,</w:t>
      </w:r>
    </w:p>
    <w:p w14:paraId="5F8EA0A5" w14:textId="186F76C1" w:rsidR="004C1507" w:rsidRDefault="004C1507" w:rsidP="0048543C">
      <w:pPr>
        <w:suppressAutoHyphens/>
        <w:overflowPunct w:val="0"/>
        <w:autoSpaceDE w:val="0"/>
        <w:ind w:left="357"/>
        <w:jc w:val="both"/>
        <w:textAlignment w:val="baseline"/>
        <w:rPr>
          <w:rFonts w:ascii="Calibri" w:eastAsia="Calibri" w:hAnsi="Calibri"/>
          <w:szCs w:val="20"/>
        </w:rPr>
      </w:pPr>
      <w:r>
        <w:rPr>
          <w:rFonts w:ascii="Calibri" w:eastAsia="Calibri" w:hAnsi="Calibri"/>
          <w:szCs w:val="20"/>
        </w:rPr>
        <w:tab/>
      </w:r>
      <w:r w:rsidRPr="004C1507">
        <w:rPr>
          <w:rFonts w:ascii="Calibri" w:eastAsia="Calibri" w:hAnsi="Calibri"/>
          <w:szCs w:val="20"/>
        </w:rPr>
        <w:t xml:space="preserve">(b) orgány stran a jejich členové a </w:t>
      </w:r>
    </w:p>
    <w:p w14:paraId="7C7D6DA0" w14:textId="4AFDEB06" w:rsidR="004C1507" w:rsidRDefault="004C1507" w:rsidP="0048543C">
      <w:pPr>
        <w:suppressAutoHyphens/>
        <w:overflowPunct w:val="0"/>
        <w:autoSpaceDE w:val="0"/>
        <w:ind w:left="357"/>
        <w:jc w:val="both"/>
        <w:textAlignment w:val="baseline"/>
        <w:rPr>
          <w:rFonts w:ascii="Calibri" w:eastAsia="Calibri" w:hAnsi="Calibri"/>
          <w:szCs w:val="20"/>
        </w:rPr>
      </w:pPr>
      <w:r>
        <w:rPr>
          <w:rFonts w:ascii="Calibri" w:eastAsia="Calibri" w:hAnsi="Calibri"/>
          <w:szCs w:val="20"/>
        </w:rPr>
        <w:tab/>
      </w:r>
      <w:r w:rsidRPr="004C1507">
        <w:rPr>
          <w:rFonts w:ascii="Calibri" w:eastAsia="Calibri" w:hAnsi="Calibri"/>
          <w:szCs w:val="20"/>
        </w:rPr>
        <w:t xml:space="preserve">(c) poddodavatelé </w:t>
      </w:r>
      <w:r w:rsidR="000054D4">
        <w:rPr>
          <w:rFonts w:ascii="Calibri" w:eastAsia="Calibri" w:hAnsi="Calibri"/>
          <w:szCs w:val="20"/>
        </w:rPr>
        <w:t>poskytovatele</w:t>
      </w:r>
      <w:r w:rsidRPr="004C1507">
        <w:rPr>
          <w:rFonts w:ascii="Calibri" w:eastAsia="Calibri" w:hAnsi="Calibri"/>
          <w:szCs w:val="20"/>
        </w:rPr>
        <w:t xml:space="preserve">, </w:t>
      </w:r>
    </w:p>
    <w:p w14:paraId="13348F7F" w14:textId="2986CD5E" w:rsidR="004C1507" w:rsidRDefault="004C1507" w:rsidP="0048543C">
      <w:pPr>
        <w:suppressAutoHyphens/>
        <w:overflowPunct w:val="0"/>
        <w:autoSpaceDE w:val="0"/>
        <w:ind w:left="357"/>
        <w:jc w:val="both"/>
        <w:textAlignment w:val="baseline"/>
        <w:rPr>
          <w:rFonts w:ascii="Calibri" w:eastAsia="Calibri" w:hAnsi="Calibri"/>
          <w:szCs w:val="20"/>
        </w:rPr>
      </w:pPr>
      <w:r w:rsidRPr="004C1507">
        <w:rPr>
          <w:rFonts w:ascii="Calibri" w:eastAsia="Calibri" w:hAnsi="Calibri"/>
          <w:szCs w:val="20"/>
        </w:rPr>
        <w:t xml:space="preserve">za předpokladu, že se podílejí na plnění </w:t>
      </w:r>
      <w:r w:rsidR="004A1223">
        <w:rPr>
          <w:rFonts w:ascii="Calibri" w:eastAsia="Calibri" w:hAnsi="Calibri"/>
          <w:szCs w:val="20"/>
        </w:rPr>
        <w:t>S</w:t>
      </w:r>
      <w:r w:rsidRPr="004C1507">
        <w:rPr>
          <w:rFonts w:ascii="Calibri" w:eastAsia="Calibri" w:hAnsi="Calibri"/>
          <w:szCs w:val="20"/>
        </w:rPr>
        <w:t xml:space="preserve">mlouvy. Důvěrné informace jsou jim zpřístupněny výhradně za tímto účelem a zpřístupnění důvěrných informací je v rozsahu nezbytně nutném pro naplnění jeho účelu a za stejných podmínek, jaké jsou stanoveny stranám ve </w:t>
      </w:r>
      <w:r w:rsidR="004A1223">
        <w:rPr>
          <w:rFonts w:ascii="Calibri" w:eastAsia="Calibri" w:hAnsi="Calibri"/>
          <w:szCs w:val="20"/>
        </w:rPr>
        <w:t>S</w:t>
      </w:r>
      <w:r w:rsidRPr="004C1507">
        <w:rPr>
          <w:rFonts w:ascii="Calibri" w:eastAsia="Calibri" w:hAnsi="Calibri"/>
          <w:szCs w:val="20"/>
        </w:rPr>
        <w:t>mlouvě.</w:t>
      </w:r>
    </w:p>
    <w:p w14:paraId="6020235A" w14:textId="4BF90A76" w:rsidR="004C1507" w:rsidRDefault="004C1507" w:rsidP="0048543C">
      <w:pPr>
        <w:suppressAutoHyphens/>
        <w:overflowPunct w:val="0"/>
        <w:autoSpaceDE w:val="0"/>
        <w:ind w:left="357"/>
        <w:jc w:val="both"/>
        <w:textAlignment w:val="baseline"/>
        <w:rPr>
          <w:rFonts w:asciiTheme="minorHAnsi" w:hAnsiTheme="minorHAnsi" w:cs="Arial"/>
          <w:szCs w:val="20"/>
        </w:rPr>
      </w:pPr>
    </w:p>
    <w:p w14:paraId="426FEC0E" w14:textId="677E89F5" w:rsidR="00140F49" w:rsidRDefault="004C1507" w:rsidP="0048543C">
      <w:pPr>
        <w:autoSpaceDE w:val="0"/>
        <w:autoSpaceDN w:val="0"/>
        <w:adjustRightInd w:val="0"/>
        <w:jc w:val="both"/>
        <w:rPr>
          <w:rFonts w:ascii="Calibri" w:eastAsia="Calibri" w:hAnsi="Calibri"/>
          <w:szCs w:val="20"/>
        </w:rPr>
      </w:pPr>
      <w:r>
        <w:rPr>
          <w:rFonts w:ascii="Calibri" w:eastAsia="Calibri" w:hAnsi="Calibri"/>
          <w:szCs w:val="20"/>
        </w:rPr>
        <w:t xml:space="preserve">3. </w:t>
      </w:r>
      <w:r w:rsidR="00140F49">
        <w:rPr>
          <w:rFonts w:ascii="Calibri" w:eastAsia="Calibri" w:hAnsi="Calibri"/>
          <w:szCs w:val="20"/>
        </w:rPr>
        <w:t xml:space="preserve">    </w:t>
      </w:r>
      <w:r w:rsidRPr="0020308E">
        <w:rPr>
          <w:rFonts w:ascii="Calibri" w:eastAsia="Calibri" w:hAnsi="Calibri"/>
          <w:szCs w:val="20"/>
        </w:rPr>
        <w:t xml:space="preserve">Veškeré důvěrné informace zůstávají výhradním vlastnictvím předávající strany a přijímající strana vyvine </w:t>
      </w:r>
    </w:p>
    <w:p w14:paraId="68D5453E" w14:textId="68AC2B61" w:rsidR="004C1507" w:rsidRDefault="00140F49" w:rsidP="0048543C">
      <w:pPr>
        <w:autoSpaceDE w:val="0"/>
        <w:autoSpaceDN w:val="0"/>
        <w:adjustRightInd w:val="0"/>
        <w:jc w:val="both"/>
        <w:rPr>
          <w:rFonts w:ascii="Calibri" w:eastAsia="Calibri" w:hAnsi="Calibri"/>
          <w:szCs w:val="20"/>
        </w:rPr>
      </w:pPr>
      <w:r>
        <w:rPr>
          <w:rFonts w:ascii="Calibri" w:eastAsia="Calibri" w:hAnsi="Calibri"/>
          <w:szCs w:val="20"/>
        </w:rPr>
        <w:t xml:space="preserve">        </w:t>
      </w:r>
      <w:r w:rsidR="004C1507" w:rsidRPr="0020308E">
        <w:rPr>
          <w:rFonts w:ascii="Calibri" w:eastAsia="Calibri" w:hAnsi="Calibri"/>
          <w:szCs w:val="20"/>
        </w:rPr>
        <w:t xml:space="preserve">pro zachování jejich důvěrnosti a pro jejich ochranu stejné úsilí, jako by se jednalo o její vlastní důvěrné </w:t>
      </w:r>
      <w:r w:rsidR="004C1507">
        <w:rPr>
          <w:rFonts w:ascii="Calibri" w:eastAsia="Calibri" w:hAnsi="Calibri"/>
          <w:szCs w:val="20"/>
        </w:rPr>
        <w:t xml:space="preserve"> </w:t>
      </w:r>
    </w:p>
    <w:p w14:paraId="58CE38F5" w14:textId="05919000" w:rsidR="004C1507" w:rsidRDefault="004C1507" w:rsidP="0048543C">
      <w:pPr>
        <w:autoSpaceDE w:val="0"/>
        <w:autoSpaceDN w:val="0"/>
        <w:adjustRightInd w:val="0"/>
        <w:jc w:val="both"/>
        <w:rPr>
          <w:rFonts w:ascii="Calibri" w:eastAsia="Calibri" w:hAnsi="Calibri"/>
          <w:szCs w:val="20"/>
        </w:rPr>
      </w:pPr>
      <w:r>
        <w:rPr>
          <w:rFonts w:ascii="Calibri" w:eastAsia="Calibri" w:hAnsi="Calibri"/>
          <w:szCs w:val="20"/>
        </w:rPr>
        <w:t xml:space="preserve">    </w:t>
      </w:r>
      <w:r w:rsidR="00140F49">
        <w:rPr>
          <w:rFonts w:ascii="Calibri" w:eastAsia="Calibri" w:hAnsi="Calibri"/>
          <w:szCs w:val="20"/>
        </w:rPr>
        <w:t xml:space="preserve">    </w:t>
      </w:r>
      <w:r w:rsidRPr="0020308E">
        <w:rPr>
          <w:rFonts w:ascii="Calibri" w:eastAsia="Calibri" w:hAnsi="Calibri"/>
          <w:szCs w:val="20"/>
        </w:rPr>
        <w:t xml:space="preserve">informace. S výjimkou plnění </w:t>
      </w:r>
      <w:r w:rsidR="004A1223">
        <w:rPr>
          <w:rFonts w:ascii="Calibri" w:eastAsia="Calibri" w:hAnsi="Calibri"/>
          <w:szCs w:val="20"/>
        </w:rPr>
        <w:t>S</w:t>
      </w:r>
      <w:r w:rsidRPr="0020308E">
        <w:rPr>
          <w:rFonts w:ascii="Calibri" w:eastAsia="Calibri" w:hAnsi="Calibri"/>
          <w:szCs w:val="20"/>
        </w:rPr>
        <w:t xml:space="preserve">mlouvy se obě strany zavazují neduplikovat žádným způsobem důvěrné </w:t>
      </w:r>
    </w:p>
    <w:p w14:paraId="7A6BFC3F" w14:textId="37D7E945" w:rsidR="004C1507" w:rsidRDefault="004C1507" w:rsidP="0048543C">
      <w:pPr>
        <w:autoSpaceDE w:val="0"/>
        <w:autoSpaceDN w:val="0"/>
        <w:adjustRightInd w:val="0"/>
        <w:jc w:val="both"/>
        <w:rPr>
          <w:rFonts w:ascii="Calibri" w:eastAsia="Calibri" w:hAnsi="Calibri"/>
          <w:szCs w:val="20"/>
        </w:rPr>
      </w:pPr>
      <w:r>
        <w:rPr>
          <w:rFonts w:ascii="Calibri" w:eastAsia="Calibri" w:hAnsi="Calibri"/>
          <w:szCs w:val="20"/>
        </w:rPr>
        <w:t xml:space="preserve">    </w:t>
      </w:r>
      <w:r w:rsidR="00140F49">
        <w:rPr>
          <w:rFonts w:ascii="Calibri" w:eastAsia="Calibri" w:hAnsi="Calibri"/>
          <w:szCs w:val="20"/>
        </w:rPr>
        <w:t xml:space="preserve">    </w:t>
      </w:r>
      <w:r w:rsidRPr="0020308E">
        <w:rPr>
          <w:rFonts w:ascii="Calibri" w:eastAsia="Calibri" w:hAnsi="Calibri"/>
          <w:szCs w:val="20"/>
        </w:rPr>
        <w:t xml:space="preserve">informace druhé strany, nepředat je třetí straně ani svým vlastním zaměstnancům a zástupcům s výjimkou </w:t>
      </w:r>
    </w:p>
    <w:p w14:paraId="264C3689" w14:textId="19A2DD14" w:rsidR="004C1507" w:rsidRDefault="004C1507" w:rsidP="0048543C">
      <w:pPr>
        <w:autoSpaceDE w:val="0"/>
        <w:autoSpaceDN w:val="0"/>
        <w:adjustRightInd w:val="0"/>
        <w:jc w:val="both"/>
        <w:rPr>
          <w:rFonts w:ascii="Calibri" w:eastAsia="Calibri" w:hAnsi="Calibri"/>
          <w:szCs w:val="20"/>
        </w:rPr>
      </w:pPr>
      <w:r>
        <w:rPr>
          <w:rFonts w:ascii="Calibri" w:eastAsia="Calibri" w:hAnsi="Calibri"/>
          <w:szCs w:val="20"/>
        </w:rPr>
        <w:t xml:space="preserve">    </w:t>
      </w:r>
      <w:r w:rsidR="00140F49">
        <w:rPr>
          <w:rFonts w:ascii="Calibri" w:eastAsia="Calibri" w:hAnsi="Calibri"/>
          <w:szCs w:val="20"/>
        </w:rPr>
        <w:t xml:space="preserve">    </w:t>
      </w:r>
      <w:r w:rsidRPr="0020308E">
        <w:rPr>
          <w:rFonts w:ascii="Calibri" w:eastAsia="Calibri" w:hAnsi="Calibri"/>
          <w:szCs w:val="20"/>
        </w:rPr>
        <w:t xml:space="preserve">těch, kteří s nimi potřebují být seznámeni, aby mohli splnit </w:t>
      </w:r>
      <w:r w:rsidR="004A1223">
        <w:rPr>
          <w:rFonts w:ascii="Calibri" w:eastAsia="Calibri" w:hAnsi="Calibri"/>
          <w:szCs w:val="20"/>
        </w:rPr>
        <w:t>S</w:t>
      </w:r>
      <w:r w:rsidRPr="0020308E">
        <w:rPr>
          <w:rFonts w:ascii="Calibri" w:eastAsia="Calibri" w:hAnsi="Calibri"/>
          <w:szCs w:val="20"/>
        </w:rPr>
        <w:t>mlouvu. Obě strany se zároveň zavazují</w:t>
      </w:r>
      <w:r>
        <w:rPr>
          <w:rFonts w:ascii="Calibri" w:eastAsia="Calibri" w:hAnsi="Calibri"/>
          <w:szCs w:val="20"/>
        </w:rPr>
        <w:t xml:space="preserve">  </w:t>
      </w:r>
    </w:p>
    <w:p w14:paraId="2D93B0D2" w14:textId="07E0DC36" w:rsidR="00140F49" w:rsidRDefault="004C1507" w:rsidP="0048543C">
      <w:pPr>
        <w:autoSpaceDE w:val="0"/>
        <w:autoSpaceDN w:val="0"/>
        <w:adjustRightInd w:val="0"/>
        <w:jc w:val="both"/>
        <w:rPr>
          <w:rFonts w:ascii="Calibri" w:eastAsia="Calibri" w:hAnsi="Calibri"/>
          <w:szCs w:val="20"/>
        </w:rPr>
      </w:pPr>
      <w:r>
        <w:rPr>
          <w:rFonts w:ascii="Calibri" w:eastAsia="Calibri" w:hAnsi="Calibri"/>
          <w:szCs w:val="20"/>
        </w:rPr>
        <w:t xml:space="preserve">    </w:t>
      </w:r>
      <w:r w:rsidR="00140F49">
        <w:rPr>
          <w:rFonts w:ascii="Calibri" w:eastAsia="Calibri" w:hAnsi="Calibri"/>
          <w:szCs w:val="20"/>
        </w:rPr>
        <w:t xml:space="preserve">    </w:t>
      </w:r>
      <w:r w:rsidRPr="0020308E">
        <w:rPr>
          <w:rFonts w:ascii="Calibri" w:eastAsia="Calibri" w:hAnsi="Calibri"/>
          <w:szCs w:val="20"/>
        </w:rPr>
        <w:t xml:space="preserve">nepoužít důvěrné informace druhé strany jinak než za účelem plnění </w:t>
      </w:r>
      <w:r w:rsidR="004A1223">
        <w:rPr>
          <w:rFonts w:ascii="Calibri" w:eastAsia="Calibri" w:hAnsi="Calibri"/>
          <w:szCs w:val="20"/>
        </w:rPr>
        <w:t>S</w:t>
      </w:r>
      <w:r w:rsidRPr="0020308E">
        <w:rPr>
          <w:rFonts w:ascii="Calibri" w:eastAsia="Calibri" w:hAnsi="Calibri"/>
          <w:szCs w:val="20"/>
        </w:rPr>
        <w:t>mlouvy.</w:t>
      </w:r>
    </w:p>
    <w:p w14:paraId="03E9B1D1" w14:textId="77777777" w:rsidR="00140F49" w:rsidRDefault="00140F49" w:rsidP="0048543C">
      <w:pPr>
        <w:autoSpaceDE w:val="0"/>
        <w:autoSpaceDN w:val="0"/>
        <w:adjustRightInd w:val="0"/>
        <w:jc w:val="both"/>
        <w:rPr>
          <w:rFonts w:ascii="Calibri" w:eastAsia="Calibri" w:hAnsi="Calibri"/>
          <w:szCs w:val="20"/>
        </w:rPr>
      </w:pPr>
    </w:p>
    <w:p w14:paraId="15F32895" w14:textId="708450C0" w:rsidR="00140F49" w:rsidRDefault="00140F49" w:rsidP="0048543C">
      <w:pPr>
        <w:autoSpaceDE w:val="0"/>
        <w:autoSpaceDN w:val="0"/>
        <w:adjustRightInd w:val="0"/>
        <w:rPr>
          <w:rFonts w:ascii="Calibri" w:eastAsia="Calibri" w:hAnsi="Calibri"/>
          <w:szCs w:val="20"/>
        </w:rPr>
      </w:pPr>
      <w:r>
        <w:rPr>
          <w:rFonts w:ascii="Calibri" w:eastAsia="Calibri" w:hAnsi="Calibri"/>
          <w:szCs w:val="20"/>
        </w:rPr>
        <w:t xml:space="preserve">4.    </w:t>
      </w:r>
      <w:r w:rsidRPr="0020308E">
        <w:rPr>
          <w:rFonts w:ascii="Calibri" w:eastAsia="Calibri" w:hAnsi="Calibri"/>
          <w:szCs w:val="20"/>
        </w:rPr>
        <w:t xml:space="preserve">Pokud jsou důvěrné informace poskytovány v písemné podobě nebo ve formě textových souborů na </w:t>
      </w:r>
    </w:p>
    <w:p w14:paraId="2C6889C3" w14:textId="3A7F920F" w:rsidR="00140F49" w:rsidRDefault="00140F49" w:rsidP="0048543C">
      <w:pPr>
        <w:autoSpaceDE w:val="0"/>
        <w:autoSpaceDN w:val="0"/>
        <w:adjustRightInd w:val="0"/>
        <w:rPr>
          <w:rFonts w:ascii="Calibri" w:eastAsia="Calibri" w:hAnsi="Calibri"/>
          <w:szCs w:val="20"/>
        </w:rPr>
      </w:pPr>
      <w:r>
        <w:rPr>
          <w:rFonts w:ascii="Calibri" w:eastAsia="Calibri" w:hAnsi="Calibri"/>
          <w:szCs w:val="20"/>
        </w:rPr>
        <w:t xml:space="preserve">       </w:t>
      </w:r>
      <w:r w:rsidRPr="0020308E">
        <w:rPr>
          <w:rFonts w:ascii="Calibri" w:eastAsia="Calibri" w:hAnsi="Calibri"/>
          <w:szCs w:val="20"/>
        </w:rPr>
        <w:t xml:space="preserve">počítačových médiích, je předávající strana povinna upozornit přijímající stranu na důvěrnost takového </w:t>
      </w:r>
      <w:r>
        <w:rPr>
          <w:rFonts w:ascii="Calibri" w:eastAsia="Calibri" w:hAnsi="Calibri"/>
          <w:szCs w:val="20"/>
        </w:rPr>
        <w:t xml:space="preserve"> </w:t>
      </w:r>
    </w:p>
    <w:p w14:paraId="519E32E0" w14:textId="4E5847DB" w:rsidR="00140F49" w:rsidRDefault="00140F49" w:rsidP="0048543C">
      <w:pPr>
        <w:autoSpaceDE w:val="0"/>
        <w:autoSpaceDN w:val="0"/>
        <w:adjustRightInd w:val="0"/>
        <w:rPr>
          <w:rFonts w:asciiTheme="minorHAnsi" w:hAnsiTheme="minorHAnsi" w:cs="Arial"/>
          <w:szCs w:val="20"/>
        </w:rPr>
      </w:pPr>
      <w:r>
        <w:rPr>
          <w:rFonts w:ascii="Calibri" w:eastAsia="Calibri" w:hAnsi="Calibri"/>
          <w:szCs w:val="20"/>
        </w:rPr>
        <w:t xml:space="preserve">       </w:t>
      </w:r>
      <w:r w:rsidRPr="0020308E">
        <w:rPr>
          <w:rFonts w:ascii="Calibri" w:eastAsia="Calibri" w:hAnsi="Calibri"/>
          <w:szCs w:val="20"/>
        </w:rPr>
        <w:t>materiálu jejím vyznačením alespoň na titulní stránce.</w:t>
      </w:r>
      <w:r w:rsidR="00C10547">
        <w:rPr>
          <w:rFonts w:ascii="Calibri" w:eastAsia="Calibri" w:hAnsi="Calibri"/>
          <w:szCs w:val="20"/>
        </w:rPr>
        <w:t xml:space="preserve"> </w:t>
      </w:r>
      <w:r w:rsidR="005E04BA" w:rsidRPr="00744AF9">
        <w:rPr>
          <w:rFonts w:asciiTheme="minorHAnsi" w:hAnsiTheme="minorHAnsi" w:cs="Arial"/>
          <w:szCs w:val="20"/>
        </w:rPr>
        <w:t>Smluvní</w:t>
      </w:r>
      <w:r w:rsidR="00897C87">
        <w:rPr>
          <w:rFonts w:asciiTheme="minorHAnsi" w:hAnsiTheme="minorHAnsi" w:cs="Arial"/>
          <w:szCs w:val="20"/>
        </w:rPr>
        <w:t xml:space="preserve"> </w:t>
      </w:r>
      <w:r w:rsidR="005E04BA" w:rsidRPr="00744AF9">
        <w:rPr>
          <w:rFonts w:asciiTheme="minorHAnsi" w:hAnsiTheme="minorHAnsi" w:cs="Arial"/>
          <w:szCs w:val="20"/>
        </w:rPr>
        <w:t xml:space="preserve">strany se zavazují zachovávat vůči třetím </w:t>
      </w:r>
      <w:r>
        <w:rPr>
          <w:rFonts w:asciiTheme="minorHAnsi" w:hAnsiTheme="minorHAnsi" w:cs="Arial"/>
          <w:szCs w:val="20"/>
        </w:rPr>
        <w:t xml:space="preserve">  </w:t>
      </w:r>
    </w:p>
    <w:p w14:paraId="35411AA3" w14:textId="6093048A" w:rsidR="00140F49" w:rsidRDefault="00140F49" w:rsidP="0048543C">
      <w:pPr>
        <w:autoSpaceDE w:val="0"/>
        <w:autoSpaceDN w:val="0"/>
        <w:adjustRightInd w:val="0"/>
        <w:rPr>
          <w:rFonts w:asciiTheme="minorHAnsi" w:hAnsiTheme="minorHAnsi" w:cs="Arial"/>
          <w:szCs w:val="20"/>
        </w:rPr>
      </w:pPr>
      <w:r>
        <w:rPr>
          <w:rFonts w:asciiTheme="minorHAnsi" w:hAnsiTheme="minorHAnsi" w:cs="Arial"/>
          <w:szCs w:val="20"/>
        </w:rPr>
        <w:t xml:space="preserve">       </w:t>
      </w:r>
      <w:r w:rsidR="005E04BA" w:rsidRPr="00744AF9">
        <w:rPr>
          <w:rFonts w:asciiTheme="minorHAnsi" w:hAnsiTheme="minorHAnsi" w:cs="Arial"/>
          <w:szCs w:val="20"/>
        </w:rPr>
        <w:t xml:space="preserve">osobám mlčenlivost o informacích, které získají v průběhu plnění </w:t>
      </w:r>
      <w:r w:rsidR="004A1223">
        <w:rPr>
          <w:rFonts w:asciiTheme="minorHAnsi" w:hAnsiTheme="minorHAnsi" w:cs="Arial"/>
          <w:szCs w:val="20"/>
        </w:rPr>
        <w:t>S</w:t>
      </w:r>
      <w:r w:rsidR="005E04BA" w:rsidRPr="00744AF9">
        <w:rPr>
          <w:rFonts w:asciiTheme="minorHAnsi" w:hAnsiTheme="minorHAnsi" w:cs="Arial"/>
          <w:szCs w:val="20"/>
        </w:rPr>
        <w:t xml:space="preserve">mlouvy vyjma situací, kdy obdrží od </w:t>
      </w:r>
    </w:p>
    <w:p w14:paraId="4A55E5A7" w14:textId="5C4D86B5" w:rsidR="005E04BA" w:rsidRDefault="00140F49" w:rsidP="0048543C">
      <w:pPr>
        <w:autoSpaceDE w:val="0"/>
        <w:autoSpaceDN w:val="0"/>
        <w:adjustRightInd w:val="0"/>
        <w:rPr>
          <w:rFonts w:asciiTheme="minorHAnsi" w:hAnsiTheme="minorHAnsi" w:cs="Arial"/>
          <w:szCs w:val="20"/>
        </w:rPr>
      </w:pPr>
      <w:r>
        <w:rPr>
          <w:rFonts w:asciiTheme="minorHAnsi" w:hAnsiTheme="minorHAnsi" w:cs="Arial"/>
          <w:szCs w:val="20"/>
        </w:rPr>
        <w:t xml:space="preserve">       </w:t>
      </w:r>
      <w:r w:rsidR="005E04BA" w:rsidRPr="00744AF9">
        <w:rPr>
          <w:rFonts w:asciiTheme="minorHAnsi" w:hAnsiTheme="minorHAnsi" w:cs="Arial"/>
          <w:szCs w:val="20"/>
        </w:rPr>
        <w:t>druhé strany písemné svolení.</w:t>
      </w:r>
    </w:p>
    <w:p w14:paraId="2535AEF0" w14:textId="1784F738" w:rsidR="00140F49" w:rsidRDefault="00140F49" w:rsidP="0048543C">
      <w:pPr>
        <w:autoSpaceDE w:val="0"/>
        <w:autoSpaceDN w:val="0"/>
        <w:adjustRightInd w:val="0"/>
        <w:jc w:val="both"/>
        <w:rPr>
          <w:rFonts w:ascii="Calibri" w:eastAsia="Calibri" w:hAnsi="Calibri"/>
          <w:szCs w:val="20"/>
        </w:rPr>
      </w:pPr>
    </w:p>
    <w:p w14:paraId="00A6F572" w14:textId="67A12CF8" w:rsidR="00140F49" w:rsidRPr="0020308E" w:rsidRDefault="00140F49" w:rsidP="0048543C">
      <w:pPr>
        <w:autoSpaceDE w:val="0"/>
        <w:autoSpaceDN w:val="0"/>
        <w:adjustRightInd w:val="0"/>
        <w:jc w:val="both"/>
        <w:rPr>
          <w:rFonts w:ascii="Calibri" w:eastAsia="Calibri" w:hAnsi="Calibri"/>
          <w:szCs w:val="20"/>
        </w:rPr>
      </w:pPr>
      <w:r>
        <w:rPr>
          <w:rFonts w:ascii="Calibri" w:eastAsia="Calibri" w:hAnsi="Calibri"/>
          <w:szCs w:val="20"/>
        </w:rPr>
        <w:t xml:space="preserve">5.    </w:t>
      </w:r>
      <w:r w:rsidRPr="0020308E">
        <w:rPr>
          <w:rFonts w:ascii="Calibri" w:eastAsia="Calibri" w:hAnsi="Calibri"/>
          <w:szCs w:val="20"/>
        </w:rPr>
        <w:t xml:space="preserve">Bez ohledu na výše uvedená ustanovení se za důvěrné nepovažují informace, které: </w:t>
      </w:r>
    </w:p>
    <w:p w14:paraId="2022BBF5" w14:textId="77777777" w:rsidR="00140F49" w:rsidRPr="0020308E" w:rsidRDefault="00140F49" w:rsidP="0048543C">
      <w:pPr>
        <w:autoSpaceDE w:val="0"/>
        <w:autoSpaceDN w:val="0"/>
        <w:adjustRightInd w:val="0"/>
        <w:ind w:firstLine="708"/>
        <w:jc w:val="both"/>
        <w:rPr>
          <w:rFonts w:ascii="Calibri" w:eastAsia="Calibri" w:hAnsi="Calibri"/>
          <w:szCs w:val="20"/>
        </w:rPr>
      </w:pPr>
      <w:r w:rsidRPr="0020308E">
        <w:rPr>
          <w:rFonts w:ascii="Calibri" w:eastAsia="Calibri" w:hAnsi="Calibri"/>
          <w:szCs w:val="20"/>
        </w:rPr>
        <w:t xml:space="preserve">(a) se staly veřejně známými, aniž by to zavinila záměrně či opominutím přijímající strana, </w:t>
      </w:r>
    </w:p>
    <w:p w14:paraId="6F91598E" w14:textId="4DD72292" w:rsidR="00140F49" w:rsidRDefault="00140F49" w:rsidP="0048543C">
      <w:pPr>
        <w:autoSpaceDE w:val="0"/>
        <w:autoSpaceDN w:val="0"/>
        <w:adjustRightInd w:val="0"/>
        <w:ind w:left="708"/>
        <w:jc w:val="both"/>
        <w:rPr>
          <w:rFonts w:ascii="Calibri" w:eastAsia="Calibri" w:hAnsi="Calibri"/>
          <w:szCs w:val="20"/>
        </w:rPr>
      </w:pPr>
      <w:r w:rsidRPr="0020308E">
        <w:rPr>
          <w:rFonts w:ascii="Calibri" w:eastAsia="Calibri" w:hAnsi="Calibri"/>
          <w:szCs w:val="20"/>
        </w:rPr>
        <w:t xml:space="preserve">(b) měla přijímající strana legálně k dispozici před uzavřením </w:t>
      </w:r>
      <w:r w:rsidR="004A1223">
        <w:rPr>
          <w:rFonts w:ascii="Calibri" w:eastAsia="Calibri" w:hAnsi="Calibri"/>
          <w:szCs w:val="20"/>
        </w:rPr>
        <w:t>S</w:t>
      </w:r>
      <w:r w:rsidRPr="0020308E">
        <w:rPr>
          <w:rFonts w:ascii="Calibri" w:eastAsia="Calibri" w:hAnsi="Calibri"/>
          <w:szCs w:val="20"/>
        </w:rPr>
        <w:t xml:space="preserve">mlouvy, pokud takové informace </w:t>
      </w:r>
      <w:r>
        <w:rPr>
          <w:rFonts w:ascii="Calibri" w:eastAsia="Calibri" w:hAnsi="Calibri"/>
          <w:szCs w:val="20"/>
        </w:rPr>
        <w:t xml:space="preserve"> </w:t>
      </w:r>
    </w:p>
    <w:p w14:paraId="362580BB" w14:textId="77777777" w:rsidR="00140F49" w:rsidRPr="0020308E" w:rsidRDefault="00140F49" w:rsidP="0048543C">
      <w:pPr>
        <w:autoSpaceDE w:val="0"/>
        <w:autoSpaceDN w:val="0"/>
        <w:adjustRightInd w:val="0"/>
        <w:ind w:left="708"/>
        <w:jc w:val="both"/>
        <w:rPr>
          <w:rFonts w:ascii="Calibri" w:eastAsia="Calibri" w:hAnsi="Calibri"/>
          <w:szCs w:val="20"/>
        </w:rPr>
      </w:pPr>
      <w:r>
        <w:rPr>
          <w:rFonts w:ascii="Calibri" w:eastAsia="Calibri" w:hAnsi="Calibri"/>
          <w:szCs w:val="20"/>
        </w:rPr>
        <w:t xml:space="preserve">      </w:t>
      </w:r>
      <w:r w:rsidRPr="0020308E">
        <w:rPr>
          <w:rFonts w:ascii="Calibri" w:eastAsia="Calibri" w:hAnsi="Calibri"/>
          <w:szCs w:val="20"/>
        </w:rPr>
        <w:t xml:space="preserve">nebyly předmětem jiné, dříve mezi smluvními stranami uzavřené smlouvy o ochraně informací, </w:t>
      </w:r>
    </w:p>
    <w:p w14:paraId="57C84399" w14:textId="77777777" w:rsidR="00140F49" w:rsidRDefault="00140F49" w:rsidP="0048543C">
      <w:pPr>
        <w:autoSpaceDE w:val="0"/>
        <w:autoSpaceDN w:val="0"/>
        <w:adjustRightInd w:val="0"/>
        <w:ind w:left="708"/>
        <w:jc w:val="both"/>
        <w:rPr>
          <w:rFonts w:ascii="Calibri" w:eastAsia="Calibri" w:hAnsi="Calibri"/>
          <w:szCs w:val="20"/>
        </w:rPr>
      </w:pPr>
      <w:r w:rsidRPr="0020308E">
        <w:rPr>
          <w:rFonts w:ascii="Calibri" w:eastAsia="Calibri" w:hAnsi="Calibri"/>
          <w:szCs w:val="20"/>
        </w:rPr>
        <w:t xml:space="preserve">(c) jsou výsledkem postupu, při kterém k nim přijímající strana dospěje nezávisle a je to schopna </w:t>
      </w:r>
    </w:p>
    <w:p w14:paraId="38D6313B" w14:textId="77777777" w:rsidR="00140F49" w:rsidRPr="0020308E" w:rsidRDefault="00140F49" w:rsidP="0048543C">
      <w:pPr>
        <w:autoSpaceDE w:val="0"/>
        <w:autoSpaceDN w:val="0"/>
        <w:adjustRightInd w:val="0"/>
        <w:ind w:left="708"/>
        <w:jc w:val="both"/>
        <w:rPr>
          <w:rFonts w:ascii="Calibri" w:eastAsia="Calibri" w:hAnsi="Calibri"/>
          <w:szCs w:val="20"/>
        </w:rPr>
      </w:pPr>
      <w:r>
        <w:rPr>
          <w:rFonts w:ascii="Calibri" w:eastAsia="Calibri" w:hAnsi="Calibri"/>
          <w:szCs w:val="20"/>
        </w:rPr>
        <w:lastRenderedPageBreak/>
        <w:t xml:space="preserve">     </w:t>
      </w:r>
      <w:r w:rsidRPr="0020308E">
        <w:rPr>
          <w:rFonts w:ascii="Calibri" w:eastAsia="Calibri" w:hAnsi="Calibri"/>
          <w:szCs w:val="20"/>
        </w:rPr>
        <w:t xml:space="preserve">doložit svými záznamy nebo důvěrnými informacemi třetí strany, </w:t>
      </w:r>
    </w:p>
    <w:p w14:paraId="0C2B6673" w14:textId="51562105" w:rsidR="00140F49" w:rsidRDefault="00140F49" w:rsidP="0048543C">
      <w:pPr>
        <w:autoSpaceDE w:val="0"/>
        <w:autoSpaceDN w:val="0"/>
        <w:adjustRightInd w:val="0"/>
        <w:ind w:left="708"/>
        <w:jc w:val="both"/>
        <w:rPr>
          <w:rFonts w:ascii="Calibri" w:eastAsia="Calibri" w:hAnsi="Calibri"/>
          <w:szCs w:val="20"/>
        </w:rPr>
      </w:pPr>
      <w:r w:rsidRPr="0020308E">
        <w:rPr>
          <w:rFonts w:ascii="Calibri" w:eastAsia="Calibri" w:hAnsi="Calibri"/>
          <w:szCs w:val="20"/>
        </w:rPr>
        <w:t xml:space="preserve">(d) po podpisu Smlouvy poskytne přijímající straně třetí osoba, jež takové informace přitom </w:t>
      </w:r>
    </w:p>
    <w:p w14:paraId="12800B11" w14:textId="791E4267" w:rsidR="00140F49" w:rsidRDefault="00140F49" w:rsidP="0048543C">
      <w:pPr>
        <w:autoSpaceDE w:val="0"/>
        <w:autoSpaceDN w:val="0"/>
        <w:adjustRightInd w:val="0"/>
        <w:jc w:val="both"/>
        <w:rPr>
          <w:rFonts w:ascii="Calibri" w:eastAsia="Calibri" w:hAnsi="Calibri"/>
          <w:szCs w:val="20"/>
        </w:rPr>
      </w:pPr>
      <w:r>
        <w:rPr>
          <w:rFonts w:ascii="Calibri" w:eastAsia="Calibri" w:hAnsi="Calibri"/>
          <w:szCs w:val="20"/>
        </w:rPr>
        <w:t xml:space="preserve">                      </w:t>
      </w:r>
      <w:r w:rsidRPr="0020308E">
        <w:rPr>
          <w:rFonts w:ascii="Calibri" w:eastAsia="Calibri" w:hAnsi="Calibri"/>
          <w:szCs w:val="20"/>
        </w:rPr>
        <w:t>nezíská přímo ani nepřímo od strany, jež je jejich vlastníkem.</w:t>
      </w:r>
    </w:p>
    <w:p w14:paraId="3E7F481F" w14:textId="77777777" w:rsidR="00140F49" w:rsidRDefault="00140F49" w:rsidP="0048543C">
      <w:pPr>
        <w:autoSpaceDE w:val="0"/>
        <w:autoSpaceDN w:val="0"/>
        <w:adjustRightInd w:val="0"/>
        <w:jc w:val="both"/>
        <w:rPr>
          <w:rFonts w:ascii="Calibri" w:eastAsia="Calibri" w:hAnsi="Calibri"/>
          <w:szCs w:val="20"/>
        </w:rPr>
      </w:pPr>
    </w:p>
    <w:p w14:paraId="593298BC" w14:textId="04B5891F" w:rsidR="00140F49" w:rsidRDefault="00140F49" w:rsidP="00DD3372">
      <w:pPr>
        <w:autoSpaceDE w:val="0"/>
        <w:autoSpaceDN w:val="0"/>
        <w:adjustRightInd w:val="0"/>
        <w:jc w:val="both"/>
        <w:rPr>
          <w:rFonts w:ascii="Calibri" w:eastAsia="Calibri" w:hAnsi="Calibri"/>
          <w:szCs w:val="20"/>
        </w:rPr>
      </w:pPr>
      <w:r>
        <w:rPr>
          <w:rFonts w:ascii="Calibri" w:eastAsia="Calibri" w:hAnsi="Calibri"/>
          <w:szCs w:val="20"/>
        </w:rPr>
        <w:t xml:space="preserve">6.     </w:t>
      </w:r>
      <w:r w:rsidRPr="0020308E">
        <w:rPr>
          <w:rFonts w:ascii="Calibri" w:eastAsia="Calibri" w:hAnsi="Calibri"/>
          <w:szCs w:val="20"/>
        </w:rPr>
        <w:t xml:space="preserve">Ustanovení tohoto článku není dotčeno ukončením účinnosti </w:t>
      </w:r>
      <w:r w:rsidR="004A1223">
        <w:rPr>
          <w:rFonts w:ascii="Calibri" w:eastAsia="Calibri" w:hAnsi="Calibri"/>
          <w:szCs w:val="20"/>
        </w:rPr>
        <w:t>S</w:t>
      </w:r>
      <w:r w:rsidRPr="0020308E">
        <w:rPr>
          <w:rFonts w:ascii="Calibri" w:eastAsia="Calibri" w:hAnsi="Calibri"/>
          <w:szCs w:val="20"/>
        </w:rPr>
        <w:t xml:space="preserve">mlouvy z jakéhokoliv důvodu po dobu </w:t>
      </w:r>
    </w:p>
    <w:p w14:paraId="18E66162" w14:textId="562E45DE" w:rsidR="00140F49" w:rsidRDefault="00140F49" w:rsidP="00DD3372">
      <w:pPr>
        <w:autoSpaceDE w:val="0"/>
        <w:autoSpaceDN w:val="0"/>
        <w:adjustRightInd w:val="0"/>
        <w:jc w:val="both"/>
        <w:rPr>
          <w:rFonts w:ascii="Calibri" w:eastAsia="Calibri" w:hAnsi="Calibri"/>
          <w:szCs w:val="20"/>
        </w:rPr>
      </w:pPr>
      <w:r>
        <w:rPr>
          <w:rFonts w:ascii="Calibri" w:eastAsia="Calibri" w:hAnsi="Calibri"/>
          <w:szCs w:val="20"/>
        </w:rPr>
        <w:t xml:space="preserve">        </w:t>
      </w:r>
      <w:r w:rsidRPr="0020308E">
        <w:rPr>
          <w:rFonts w:ascii="Calibri" w:eastAsia="Calibri" w:hAnsi="Calibri"/>
          <w:szCs w:val="20"/>
        </w:rPr>
        <w:t xml:space="preserve">dalších 5 let od ukončení účinnosti </w:t>
      </w:r>
      <w:r w:rsidR="004A1223">
        <w:rPr>
          <w:rFonts w:ascii="Calibri" w:eastAsia="Calibri" w:hAnsi="Calibri"/>
          <w:szCs w:val="20"/>
        </w:rPr>
        <w:t>S</w:t>
      </w:r>
      <w:r w:rsidRPr="0020308E">
        <w:rPr>
          <w:rFonts w:ascii="Calibri" w:eastAsia="Calibri" w:hAnsi="Calibri"/>
          <w:szCs w:val="20"/>
        </w:rPr>
        <w:t>mlouvy. Ochrana osobních údajů třetích osob není lhůtou omezena.</w:t>
      </w:r>
    </w:p>
    <w:p w14:paraId="45000C88" w14:textId="2B925E25" w:rsidR="00C20BDC" w:rsidRPr="00976E90" w:rsidRDefault="00C20BDC" w:rsidP="00DD3372">
      <w:pPr>
        <w:autoSpaceDE w:val="0"/>
        <w:autoSpaceDN w:val="0"/>
        <w:adjustRightInd w:val="0"/>
        <w:spacing w:before="120"/>
        <w:jc w:val="both"/>
        <w:rPr>
          <w:rFonts w:asciiTheme="minorHAnsi" w:hAnsiTheme="minorHAnsi"/>
          <w:color w:val="auto"/>
          <w:szCs w:val="20"/>
        </w:rPr>
      </w:pPr>
      <w:r>
        <w:rPr>
          <w:rFonts w:ascii="Calibri" w:eastAsia="Calibri" w:hAnsi="Calibri"/>
          <w:szCs w:val="20"/>
        </w:rPr>
        <w:t>7</w:t>
      </w:r>
      <w:r w:rsidRPr="00C20BDC">
        <w:rPr>
          <w:rFonts w:eastAsia="Calibri"/>
        </w:rPr>
        <w:t>.</w:t>
      </w:r>
      <w:r>
        <w:rPr>
          <w:rFonts w:ascii="Calibri" w:eastAsia="Calibri" w:hAnsi="Calibri"/>
          <w:szCs w:val="20"/>
        </w:rPr>
        <w:t xml:space="preserve">    Předmět </w:t>
      </w:r>
      <w:r w:rsidRPr="00976E90">
        <w:rPr>
          <w:rFonts w:asciiTheme="minorHAnsi" w:hAnsiTheme="minorHAnsi"/>
          <w:color w:val="auto"/>
          <w:szCs w:val="20"/>
        </w:rPr>
        <w:t xml:space="preserve">plnění poskytnutý poskytovatelem musí respektovat Nařízení EU a právní předpisy České  </w:t>
      </w:r>
    </w:p>
    <w:p w14:paraId="2DEDA3FC" w14:textId="77777777" w:rsidR="00C20BDC" w:rsidRPr="00976E90" w:rsidRDefault="00C20BDC" w:rsidP="00DD3372">
      <w:pPr>
        <w:autoSpaceDE w:val="0"/>
        <w:autoSpaceDN w:val="0"/>
        <w:adjustRightInd w:val="0"/>
        <w:jc w:val="both"/>
        <w:rPr>
          <w:rFonts w:asciiTheme="minorHAnsi" w:hAnsiTheme="minorHAnsi"/>
          <w:color w:val="auto"/>
          <w:szCs w:val="20"/>
        </w:rPr>
      </w:pPr>
      <w:r w:rsidRPr="00976E90">
        <w:rPr>
          <w:rFonts w:asciiTheme="minorHAnsi" w:hAnsiTheme="minorHAnsi"/>
          <w:color w:val="auto"/>
          <w:szCs w:val="20"/>
        </w:rPr>
        <w:t xml:space="preserve">        republiky zejména: </w:t>
      </w:r>
    </w:p>
    <w:p w14:paraId="10B8C794" w14:textId="77777777" w:rsidR="00C20BDC" w:rsidRPr="00976E90" w:rsidRDefault="00C20BDC" w:rsidP="00DD3372">
      <w:pPr>
        <w:autoSpaceDE w:val="0"/>
        <w:autoSpaceDN w:val="0"/>
        <w:adjustRightInd w:val="0"/>
        <w:ind w:left="708"/>
        <w:jc w:val="both"/>
        <w:rPr>
          <w:rFonts w:asciiTheme="minorHAnsi" w:hAnsiTheme="minorHAnsi"/>
          <w:color w:val="auto"/>
          <w:szCs w:val="20"/>
        </w:rPr>
      </w:pPr>
      <w:r w:rsidRPr="00976E90">
        <w:rPr>
          <w:rFonts w:asciiTheme="minorHAnsi" w:hAnsiTheme="minorHAnsi"/>
          <w:color w:val="auto"/>
          <w:szCs w:val="20"/>
        </w:rPr>
        <w:t xml:space="preserve">a) Nařízení Evropského parlamentu a Rady2016/679 Obecné nařízení na ochranu osobních údajů  </w:t>
      </w:r>
    </w:p>
    <w:p w14:paraId="1BCD21C1" w14:textId="77777777" w:rsidR="00C20BDC" w:rsidRPr="00976E90" w:rsidRDefault="00C20BDC" w:rsidP="00DD3372">
      <w:pPr>
        <w:autoSpaceDE w:val="0"/>
        <w:autoSpaceDN w:val="0"/>
        <w:adjustRightInd w:val="0"/>
        <w:ind w:left="708"/>
        <w:jc w:val="both"/>
        <w:rPr>
          <w:rFonts w:asciiTheme="minorHAnsi" w:hAnsiTheme="minorHAnsi"/>
          <w:color w:val="auto"/>
          <w:szCs w:val="20"/>
        </w:rPr>
      </w:pPr>
      <w:r w:rsidRPr="00976E90">
        <w:rPr>
          <w:rFonts w:asciiTheme="minorHAnsi" w:hAnsiTheme="minorHAnsi"/>
          <w:color w:val="auto"/>
          <w:szCs w:val="20"/>
        </w:rPr>
        <w:t xml:space="preserve">    neboli GDPR (General Data </w:t>
      </w:r>
      <w:proofErr w:type="spellStart"/>
      <w:r w:rsidRPr="00976E90">
        <w:rPr>
          <w:rFonts w:asciiTheme="minorHAnsi" w:hAnsiTheme="minorHAnsi"/>
          <w:color w:val="auto"/>
          <w:szCs w:val="20"/>
        </w:rPr>
        <w:t>Protection</w:t>
      </w:r>
      <w:proofErr w:type="spellEnd"/>
      <w:r w:rsidRPr="00976E90">
        <w:rPr>
          <w:rFonts w:asciiTheme="minorHAnsi" w:hAnsiTheme="minorHAnsi"/>
          <w:color w:val="auto"/>
          <w:szCs w:val="20"/>
        </w:rPr>
        <w:t xml:space="preserve"> </w:t>
      </w:r>
      <w:proofErr w:type="spellStart"/>
      <w:r w:rsidRPr="00976E90">
        <w:rPr>
          <w:rFonts w:asciiTheme="minorHAnsi" w:hAnsiTheme="minorHAnsi"/>
          <w:color w:val="auto"/>
          <w:szCs w:val="20"/>
        </w:rPr>
        <w:t>Regulation</w:t>
      </w:r>
      <w:proofErr w:type="spellEnd"/>
      <w:r w:rsidRPr="00976E90">
        <w:rPr>
          <w:rFonts w:asciiTheme="minorHAnsi" w:hAnsiTheme="minorHAnsi"/>
          <w:color w:val="auto"/>
          <w:szCs w:val="20"/>
        </w:rPr>
        <w:t xml:space="preserve">) a </w:t>
      </w:r>
    </w:p>
    <w:p w14:paraId="2794AA4D" w14:textId="77777777" w:rsidR="00C20BDC" w:rsidRPr="00976E90" w:rsidRDefault="00C20BDC" w:rsidP="00DD3372">
      <w:pPr>
        <w:autoSpaceDE w:val="0"/>
        <w:autoSpaceDN w:val="0"/>
        <w:adjustRightInd w:val="0"/>
        <w:ind w:left="708"/>
        <w:jc w:val="both"/>
        <w:rPr>
          <w:rFonts w:asciiTheme="minorHAnsi" w:hAnsiTheme="minorHAnsi"/>
          <w:color w:val="auto"/>
          <w:szCs w:val="20"/>
        </w:rPr>
      </w:pPr>
      <w:r w:rsidRPr="00976E90">
        <w:rPr>
          <w:rFonts w:asciiTheme="minorHAnsi" w:hAnsiTheme="minorHAnsi"/>
          <w:color w:val="auto"/>
          <w:szCs w:val="20"/>
        </w:rPr>
        <w:t xml:space="preserve">b) Nařízení Evropského parlamentu a Rady č. 910/2014 o elektronické identifikaci a důvěryhodných  </w:t>
      </w:r>
    </w:p>
    <w:p w14:paraId="0D5626DD" w14:textId="77777777" w:rsidR="00C20BDC" w:rsidRPr="00976E90" w:rsidRDefault="00C20BDC" w:rsidP="00DD3372">
      <w:pPr>
        <w:autoSpaceDE w:val="0"/>
        <w:autoSpaceDN w:val="0"/>
        <w:adjustRightInd w:val="0"/>
        <w:ind w:left="708"/>
        <w:jc w:val="both"/>
        <w:rPr>
          <w:rFonts w:asciiTheme="minorHAnsi" w:hAnsiTheme="minorHAnsi"/>
          <w:color w:val="auto"/>
          <w:szCs w:val="20"/>
        </w:rPr>
      </w:pPr>
      <w:r w:rsidRPr="00976E90">
        <w:rPr>
          <w:rFonts w:asciiTheme="minorHAnsi" w:hAnsiTheme="minorHAnsi"/>
          <w:color w:val="auto"/>
          <w:szCs w:val="20"/>
        </w:rPr>
        <w:t xml:space="preserve">     službách pro elektronické transakce na vnitřním evropském trhu EIDAS.</w:t>
      </w:r>
    </w:p>
    <w:p w14:paraId="3D1DAC6D" w14:textId="77777777" w:rsidR="00C20BDC" w:rsidRPr="00976E90" w:rsidRDefault="00C20BDC" w:rsidP="00DD3372">
      <w:pPr>
        <w:pStyle w:val="Zkladntext"/>
        <w:rPr>
          <w:rFonts w:asciiTheme="minorHAnsi" w:hAnsiTheme="minorHAnsi"/>
          <w:color w:val="auto"/>
          <w:szCs w:val="20"/>
          <w:lang w:eastAsia="ar-SA"/>
        </w:rPr>
      </w:pPr>
      <w:r w:rsidRPr="00976E90">
        <w:rPr>
          <w:rFonts w:asciiTheme="minorHAnsi" w:hAnsiTheme="minorHAnsi"/>
          <w:color w:val="auto"/>
          <w:szCs w:val="20"/>
          <w:lang w:eastAsia="ar-SA"/>
        </w:rPr>
        <w:t xml:space="preserve">        Poskytovatel prohlašuje, že spravovaný Software odpovídá těmto a dalším předpisům týkajících se ochrany    </w:t>
      </w:r>
    </w:p>
    <w:p w14:paraId="483B38C7" w14:textId="4C4BD6AF" w:rsidR="00C20BDC" w:rsidRDefault="00C20BDC" w:rsidP="00DD3372">
      <w:pPr>
        <w:autoSpaceDE w:val="0"/>
        <w:autoSpaceDN w:val="0"/>
        <w:adjustRightInd w:val="0"/>
        <w:jc w:val="both"/>
        <w:rPr>
          <w:rFonts w:asciiTheme="minorHAnsi" w:hAnsiTheme="minorHAnsi"/>
          <w:color w:val="auto"/>
          <w:szCs w:val="20"/>
        </w:rPr>
      </w:pPr>
      <w:r w:rsidRPr="00976E90">
        <w:rPr>
          <w:rFonts w:asciiTheme="minorHAnsi" w:hAnsiTheme="minorHAnsi"/>
          <w:color w:val="auto"/>
          <w:szCs w:val="20"/>
        </w:rPr>
        <w:t xml:space="preserve">        osobních údajů.</w:t>
      </w:r>
    </w:p>
    <w:p w14:paraId="0514F605" w14:textId="0A6061E0" w:rsidR="00C57D62" w:rsidRPr="00976E90" w:rsidRDefault="00C20BDC" w:rsidP="00C57D62">
      <w:pPr>
        <w:autoSpaceDE w:val="0"/>
        <w:autoSpaceDN w:val="0"/>
        <w:adjustRightInd w:val="0"/>
        <w:spacing w:before="120"/>
        <w:jc w:val="both"/>
        <w:rPr>
          <w:rFonts w:asciiTheme="minorHAnsi" w:hAnsiTheme="minorHAnsi"/>
          <w:color w:val="auto"/>
          <w:szCs w:val="20"/>
        </w:rPr>
      </w:pPr>
      <w:r>
        <w:rPr>
          <w:rFonts w:ascii="Calibri" w:eastAsia="Calibri" w:hAnsi="Calibri"/>
          <w:szCs w:val="20"/>
        </w:rPr>
        <w:t xml:space="preserve">8.    </w:t>
      </w:r>
      <w:r w:rsidR="00C57D62" w:rsidRPr="00976E90">
        <w:rPr>
          <w:rFonts w:asciiTheme="minorHAnsi" w:hAnsiTheme="minorHAnsi"/>
          <w:color w:val="auto"/>
          <w:szCs w:val="20"/>
        </w:rPr>
        <w:t xml:space="preserve">V případě, že na straně poskytovatele dojde ke vzniku bezpečnostního incidentu souvisejícího s plněním </w:t>
      </w:r>
    </w:p>
    <w:p w14:paraId="102EDBB6" w14:textId="77777777" w:rsidR="00C57D62" w:rsidRPr="00976E90" w:rsidRDefault="00C57D62" w:rsidP="00C57D62">
      <w:pPr>
        <w:autoSpaceDE w:val="0"/>
        <w:autoSpaceDN w:val="0"/>
        <w:adjustRightInd w:val="0"/>
        <w:jc w:val="both"/>
        <w:rPr>
          <w:rFonts w:asciiTheme="minorHAnsi" w:hAnsiTheme="minorHAnsi"/>
          <w:color w:val="auto"/>
          <w:szCs w:val="20"/>
        </w:rPr>
      </w:pPr>
      <w:r w:rsidRPr="00976E90">
        <w:rPr>
          <w:rFonts w:asciiTheme="minorHAnsi" w:hAnsiTheme="minorHAnsi"/>
          <w:color w:val="auto"/>
          <w:szCs w:val="20"/>
        </w:rPr>
        <w:t xml:space="preserve">        dle této smlouvy, je poskytovatel povinen bezodkladně od zjištění tohoto bezpečnostního incidentu </w:t>
      </w:r>
    </w:p>
    <w:p w14:paraId="70AF89F0" w14:textId="77777777" w:rsidR="00C57D62" w:rsidRPr="00976E90" w:rsidRDefault="00C57D62" w:rsidP="00C57D62">
      <w:pPr>
        <w:autoSpaceDE w:val="0"/>
        <w:autoSpaceDN w:val="0"/>
        <w:adjustRightInd w:val="0"/>
        <w:jc w:val="both"/>
        <w:rPr>
          <w:rFonts w:asciiTheme="minorHAnsi" w:hAnsiTheme="minorHAnsi"/>
          <w:color w:val="auto"/>
          <w:szCs w:val="20"/>
        </w:rPr>
      </w:pPr>
      <w:r w:rsidRPr="00976E90">
        <w:rPr>
          <w:rFonts w:asciiTheme="minorHAnsi" w:hAnsiTheme="minorHAnsi"/>
          <w:color w:val="auto"/>
          <w:szCs w:val="20"/>
        </w:rPr>
        <w:t xml:space="preserve">        Informovat manažera kybernetické bezpečnosti objednatele o vzniku takového incidentu a to </w:t>
      </w:r>
    </w:p>
    <w:p w14:paraId="194BBE91" w14:textId="77777777" w:rsidR="00C57D62" w:rsidRDefault="00C57D62" w:rsidP="00C57D62">
      <w:pPr>
        <w:autoSpaceDE w:val="0"/>
        <w:autoSpaceDN w:val="0"/>
        <w:adjustRightInd w:val="0"/>
        <w:jc w:val="both"/>
        <w:rPr>
          <w:rFonts w:ascii="Calibri" w:eastAsia="Calibri" w:hAnsi="Calibri"/>
          <w:szCs w:val="20"/>
        </w:rPr>
      </w:pPr>
      <w:r w:rsidRPr="00976E90">
        <w:rPr>
          <w:rFonts w:asciiTheme="minorHAnsi" w:hAnsiTheme="minorHAnsi"/>
          <w:color w:val="auto"/>
          <w:szCs w:val="20"/>
        </w:rPr>
        <w:t xml:space="preserve">        prokazatelným způsobem e-mailem na adrese </w:t>
      </w:r>
      <w:hyperlink r:id="rId8" w:history="1">
        <w:r w:rsidRPr="00976E90">
          <w:rPr>
            <w:rFonts w:asciiTheme="minorHAnsi" w:hAnsiTheme="minorHAnsi"/>
            <w:color w:val="auto"/>
          </w:rPr>
          <w:t>kb@fnol.cz</w:t>
        </w:r>
      </w:hyperlink>
      <w:r w:rsidRPr="00976E90">
        <w:rPr>
          <w:rFonts w:asciiTheme="minorHAnsi" w:hAnsiTheme="minorHAnsi"/>
          <w:color w:val="auto"/>
          <w:szCs w:val="20"/>
        </w:rPr>
        <w:t>.</w:t>
      </w:r>
    </w:p>
    <w:p w14:paraId="398725D6" w14:textId="77777777" w:rsidR="00AB690C" w:rsidRDefault="00AB690C" w:rsidP="0048543C">
      <w:pPr>
        <w:autoSpaceDE w:val="0"/>
        <w:autoSpaceDN w:val="0"/>
        <w:adjustRightInd w:val="0"/>
        <w:jc w:val="both"/>
        <w:rPr>
          <w:rFonts w:asciiTheme="minorHAnsi" w:hAnsiTheme="minorHAnsi" w:cs="Arial"/>
          <w:szCs w:val="20"/>
        </w:rPr>
      </w:pPr>
    </w:p>
    <w:p w14:paraId="11E8BE73" w14:textId="05929E11" w:rsidR="00897C87" w:rsidRDefault="00897C87" w:rsidP="0048543C">
      <w:pPr>
        <w:autoSpaceDE w:val="0"/>
        <w:autoSpaceDN w:val="0"/>
        <w:adjustRightInd w:val="0"/>
        <w:jc w:val="both"/>
        <w:rPr>
          <w:rFonts w:asciiTheme="minorHAnsi" w:hAnsiTheme="minorHAnsi" w:cs="Arial"/>
          <w:szCs w:val="20"/>
        </w:rPr>
      </w:pPr>
      <w:r>
        <w:rPr>
          <w:rFonts w:asciiTheme="minorHAnsi" w:hAnsiTheme="minorHAnsi" w:cs="Arial"/>
          <w:szCs w:val="20"/>
        </w:rPr>
        <w:t xml:space="preserve">9.  </w:t>
      </w:r>
      <w:r w:rsidR="0022016A">
        <w:rPr>
          <w:rFonts w:asciiTheme="minorHAnsi" w:hAnsiTheme="minorHAnsi" w:cs="Arial"/>
          <w:szCs w:val="20"/>
        </w:rPr>
        <w:t xml:space="preserve">  </w:t>
      </w:r>
      <w:r w:rsidR="005E04BA" w:rsidRPr="00744AF9">
        <w:rPr>
          <w:rFonts w:asciiTheme="minorHAnsi" w:hAnsiTheme="minorHAnsi" w:cs="Arial"/>
          <w:szCs w:val="20"/>
        </w:rPr>
        <w:t xml:space="preserve">Poskytovatel je povinen zavázat povinností mlčenlivosti všechny osoby, které se budou podílet na </w:t>
      </w:r>
      <w:r>
        <w:rPr>
          <w:rFonts w:asciiTheme="minorHAnsi" w:hAnsiTheme="minorHAnsi" w:cs="Arial"/>
          <w:szCs w:val="20"/>
        </w:rPr>
        <w:t xml:space="preserve">  </w:t>
      </w:r>
    </w:p>
    <w:p w14:paraId="0FB3D11F" w14:textId="2F6427FA" w:rsidR="00897C87" w:rsidRDefault="00897C87" w:rsidP="0048543C">
      <w:pPr>
        <w:autoSpaceDE w:val="0"/>
        <w:autoSpaceDN w:val="0"/>
        <w:adjustRightInd w:val="0"/>
        <w:jc w:val="both"/>
        <w:rPr>
          <w:rFonts w:asciiTheme="minorHAnsi" w:hAnsiTheme="minorHAnsi" w:cs="Arial"/>
          <w:szCs w:val="20"/>
        </w:rPr>
      </w:pPr>
      <w:r>
        <w:rPr>
          <w:rFonts w:asciiTheme="minorHAnsi" w:hAnsiTheme="minorHAnsi" w:cs="Arial"/>
          <w:szCs w:val="20"/>
        </w:rPr>
        <w:t xml:space="preserve">       </w:t>
      </w:r>
      <w:r w:rsidR="005E04BA" w:rsidRPr="00744AF9">
        <w:rPr>
          <w:rFonts w:asciiTheme="minorHAnsi" w:hAnsiTheme="minorHAnsi" w:cs="Arial"/>
          <w:szCs w:val="20"/>
        </w:rPr>
        <w:t xml:space="preserve">poskytování služeb dle </w:t>
      </w:r>
      <w:r w:rsidR="004A1223">
        <w:rPr>
          <w:rFonts w:asciiTheme="minorHAnsi" w:hAnsiTheme="minorHAnsi" w:cs="Arial"/>
          <w:szCs w:val="20"/>
        </w:rPr>
        <w:t>S</w:t>
      </w:r>
      <w:r w:rsidR="005E04BA" w:rsidRPr="00744AF9">
        <w:rPr>
          <w:rFonts w:asciiTheme="minorHAnsi" w:hAnsiTheme="minorHAnsi" w:cs="Arial"/>
          <w:szCs w:val="20"/>
        </w:rPr>
        <w:t xml:space="preserve">mlouvy včetně osob třetích stran, které mohou být přizvány po předchozím </w:t>
      </w:r>
      <w:r>
        <w:rPr>
          <w:rFonts w:asciiTheme="minorHAnsi" w:hAnsiTheme="minorHAnsi" w:cs="Arial"/>
          <w:szCs w:val="20"/>
        </w:rPr>
        <w:t xml:space="preserve"> </w:t>
      </w:r>
    </w:p>
    <w:p w14:paraId="1436E5DF" w14:textId="4FAA3611" w:rsidR="009D585C" w:rsidRDefault="00897C87" w:rsidP="0048543C">
      <w:pPr>
        <w:autoSpaceDE w:val="0"/>
        <w:autoSpaceDN w:val="0"/>
        <w:adjustRightInd w:val="0"/>
        <w:jc w:val="both"/>
        <w:rPr>
          <w:rFonts w:asciiTheme="minorHAnsi" w:hAnsiTheme="minorHAnsi" w:cs="Arial"/>
          <w:szCs w:val="20"/>
        </w:rPr>
      </w:pPr>
      <w:r>
        <w:rPr>
          <w:rFonts w:asciiTheme="minorHAnsi" w:hAnsiTheme="minorHAnsi" w:cs="Arial"/>
          <w:szCs w:val="20"/>
        </w:rPr>
        <w:t xml:space="preserve">       </w:t>
      </w:r>
      <w:r w:rsidR="00207464">
        <w:rPr>
          <w:rFonts w:asciiTheme="minorHAnsi" w:hAnsiTheme="minorHAnsi" w:cs="Arial"/>
          <w:szCs w:val="20"/>
        </w:rPr>
        <w:t>písemném souhlasu o</w:t>
      </w:r>
      <w:r w:rsidR="005E04BA" w:rsidRPr="00744AF9">
        <w:rPr>
          <w:rFonts w:asciiTheme="minorHAnsi" w:hAnsiTheme="minorHAnsi" w:cs="Arial"/>
          <w:szCs w:val="20"/>
        </w:rPr>
        <w:t>bjednatele.</w:t>
      </w:r>
    </w:p>
    <w:p w14:paraId="168A688C" w14:textId="77777777" w:rsidR="009D585C" w:rsidRDefault="009D585C" w:rsidP="0048543C">
      <w:pPr>
        <w:autoSpaceDE w:val="0"/>
        <w:autoSpaceDN w:val="0"/>
        <w:adjustRightInd w:val="0"/>
        <w:jc w:val="both"/>
        <w:rPr>
          <w:rFonts w:asciiTheme="minorHAnsi" w:hAnsiTheme="minorHAnsi" w:cs="Arial"/>
          <w:szCs w:val="20"/>
        </w:rPr>
      </w:pPr>
    </w:p>
    <w:p w14:paraId="4EA3265C" w14:textId="797C3BA2" w:rsidR="009D585C" w:rsidRDefault="009D585C" w:rsidP="0048543C">
      <w:pPr>
        <w:autoSpaceDE w:val="0"/>
        <w:autoSpaceDN w:val="0"/>
        <w:adjustRightInd w:val="0"/>
        <w:jc w:val="both"/>
        <w:rPr>
          <w:rFonts w:asciiTheme="minorHAnsi" w:hAnsiTheme="minorHAnsi" w:cs="Arial"/>
          <w:szCs w:val="20"/>
        </w:rPr>
      </w:pPr>
      <w:r>
        <w:rPr>
          <w:rFonts w:asciiTheme="minorHAnsi" w:hAnsiTheme="minorHAnsi" w:cs="Arial"/>
          <w:szCs w:val="20"/>
        </w:rPr>
        <w:t xml:space="preserve">10.  </w:t>
      </w:r>
      <w:r w:rsidR="005E04BA" w:rsidRPr="00744AF9">
        <w:rPr>
          <w:rFonts w:asciiTheme="minorHAnsi" w:hAnsiTheme="minorHAnsi" w:cs="Arial"/>
          <w:szCs w:val="20"/>
        </w:rPr>
        <w:t>Komunikace vztahující se k</w:t>
      </w:r>
      <w:r w:rsidR="004A1223">
        <w:rPr>
          <w:rFonts w:asciiTheme="minorHAnsi" w:hAnsiTheme="minorHAnsi" w:cs="Arial"/>
          <w:szCs w:val="20"/>
        </w:rPr>
        <w:t>e S</w:t>
      </w:r>
      <w:r w:rsidR="005E04BA" w:rsidRPr="00744AF9">
        <w:rPr>
          <w:rFonts w:asciiTheme="minorHAnsi" w:hAnsiTheme="minorHAnsi" w:cs="Arial"/>
          <w:szCs w:val="20"/>
        </w:rPr>
        <w:t xml:space="preserve">mlouvě bude probíhat pouze prostřednictvím osob oprávněných dle </w:t>
      </w:r>
      <w:r w:rsidR="00207464">
        <w:rPr>
          <w:rFonts w:asciiTheme="minorHAnsi" w:hAnsiTheme="minorHAnsi" w:cs="Arial"/>
          <w:szCs w:val="20"/>
        </w:rPr>
        <w:t>čl.</w:t>
      </w:r>
      <w:r w:rsidR="005E04BA" w:rsidRPr="00744AF9">
        <w:rPr>
          <w:rFonts w:asciiTheme="minorHAnsi" w:hAnsiTheme="minorHAnsi" w:cs="Arial"/>
          <w:szCs w:val="20"/>
        </w:rPr>
        <w:t xml:space="preserve"> V.</w:t>
      </w:r>
      <w:r w:rsidR="00207464">
        <w:rPr>
          <w:rFonts w:asciiTheme="minorHAnsi" w:hAnsiTheme="minorHAnsi" w:cs="Arial"/>
          <w:szCs w:val="20"/>
        </w:rPr>
        <w:t xml:space="preserve"> </w:t>
      </w:r>
      <w:r>
        <w:rPr>
          <w:rFonts w:asciiTheme="minorHAnsi" w:hAnsiTheme="minorHAnsi" w:cs="Arial"/>
          <w:szCs w:val="20"/>
        </w:rPr>
        <w:t xml:space="preserve"> </w:t>
      </w:r>
    </w:p>
    <w:p w14:paraId="2C2E8AF9" w14:textId="2EE9EFCB" w:rsidR="009D585C" w:rsidRDefault="009D585C" w:rsidP="0048543C">
      <w:pPr>
        <w:autoSpaceDE w:val="0"/>
        <w:autoSpaceDN w:val="0"/>
        <w:adjustRightInd w:val="0"/>
        <w:jc w:val="both"/>
        <w:rPr>
          <w:rFonts w:asciiTheme="minorHAnsi" w:hAnsiTheme="minorHAnsi" w:cs="Arial"/>
          <w:szCs w:val="20"/>
        </w:rPr>
      </w:pPr>
      <w:r>
        <w:rPr>
          <w:rFonts w:asciiTheme="minorHAnsi" w:hAnsiTheme="minorHAnsi" w:cs="Arial"/>
          <w:szCs w:val="20"/>
        </w:rPr>
        <w:t xml:space="preserve">        </w:t>
      </w:r>
      <w:r w:rsidR="00207464">
        <w:rPr>
          <w:rFonts w:asciiTheme="minorHAnsi" w:hAnsiTheme="minorHAnsi" w:cs="Arial"/>
          <w:szCs w:val="20"/>
        </w:rPr>
        <w:t xml:space="preserve">odst. </w:t>
      </w:r>
      <w:r w:rsidR="005E04BA" w:rsidRPr="00744AF9">
        <w:rPr>
          <w:rFonts w:asciiTheme="minorHAnsi" w:hAnsiTheme="minorHAnsi" w:cs="Arial"/>
          <w:szCs w:val="20"/>
        </w:rPr>
        <w:t>2. jednat jménem smluvních stran.</w:t>
      </w:r>
    </w:p>
    <w:p w14:paraId="2F34F34E" w14:textId="77777777" w:rsidR="00C57D62" w:rsidRDefault="00C20BDC" w:rsidP="00C57D62">
      <w:pPr>
        <w:autoSpaceDE w:val="0"/>
        <w:autoSpaceDN w:val="0"/>
        <w:adjustRightInd w:val="0"/>
        <w:spacing w:before="120"/>
        <w:jc w:val="both"/>
        <w:rPr>
          <w:rFonts w:asciiTheme="minorHAnsi" w:hAnsiTheme="minorHAnsi"/>
          <w:color w:val="auto"/>
          <w:szCs w:val="20"/>
        </w:rPr>
      </w:pPr>
      <w:r w:rsidRPr="00C20BDC">
        <w:rPr>
          <w:rFonts w:ascii="Calibri" w:eastAsia="Calibri" w:hAnsi="Calibri" w:cs="Calibri"/>
          <w:szCs w:val="20"/>
        </w:rPr>
        <w:t xml:space="preserve">11.  </w:t>
      </w:r>
      <w:r w:rsidR="00C57D62">
        <w:rPr>
          <w:rFonts w:asciiTheme="minorHAnsi" w:hAnsiTheme="minorHAnsi"/>
          <w:color w:val="auto"/>
          <w:szCs w:val="20"/>
        </w:rPr>
        <w:t>P</w:t>
      </w:r>
      <w:r w:rsidR="00C57D62" w:rsidRPr="00976E90">
        <w:rPr>
          <w:rFonts w:asciiTheme="minorHAnsi" w:hAnsiTheme="minorHAnsi"/>
          <w:color w:val="auto"/>
          <w:szCs w:val="20"/>
        </w:rPr>
        <w:t xml:space="preserve">oskytovatel se zavazuje v souvislosti s předmětem plnění této smlouvy, že pověření pracovníci, kteří </w:t>
      </w:r>
      <w:r w:rsidR="00C57D62">
        <w:rPr>
          <w:rFonts w:asciiTheme="minorHAnsi" w:hAnsiTheme="minorHAnsi"/>
          <w:color w:val="auto"/>
          <w:szCs w:val="20"/>
        </w:rPr>
        <w:t xml:space="preserve"> </w:t>
      </w:r>
    </w:p>
    <w:p w14:paraId="1D66CF4E" w14:textId="77777777" w:rsidR="00C57D62" w:rsidRDefault="00C57D62" w:rsidP="00C57D62">
      <w:pPr>
        <w:autoSpaceDE w:val="0"/>
        <w:autoSpaceDN w:val="0"/>
        <w:adjustRightInd w:val="0"/>
        <w:jc w:val="both"/>
        <w:rPr>
          <w:rFonts w:asciiTheme="minorHAnsi" w:hAnsiTheme="minorHAnsi"/>
          <w:color w:val="auto"/>
          <w:szCs w:val="20"/>
        </w:rPr>
      </w:pPr>
      <w:r>
        <w:rPr>
          <w:rFonts w:asciiTheme="minorHAnsi" w:hAnsiTheme="minorHAnsi"/>
          <w:color w:val="auto"/>
          <w:szCs w:val="20"/>
        </w:rPr>
        <w:t xml:space="preserve">        p</w:t>
      </w:r>
      <w:r w:rsidRPr="00976E90">
        <w:rPr>
          <w:rFonts w:asciiTheme="minorHAnsi" w:hAnsiTheme="minorHAnsi"/>
          <w:color w:val="auto"/>
          <w:szCs w:val="20"/>
        </w:rPr>
        <w:t>řijdou</w:t>
      </w:r>
      <w:r>
        <w:rPr>
          <w:rFonts w:asciiTheme="minorHAnsi" w:hAnsiTheme="minorHAnsi"/>
          <w:color w:val="auto"/>
          <w:szCs w:val="20"/>
        </w:rPr>
        <w:t xml:space="preserve"> </w:t>
      </w:r>
      <w:r w:rsidRPr="00976E90">
        <w:rPr>
          <w:rFonts w:asciiTheme="minorHAnsi" w:hAnsiTheme="minorHAnsi"/>
          <w:color w:val="auto"/>
          <w:szCs w:val="20"/>
        </w:rPr>
        <w:t>do styku s osobními údaji ve smyslu zákona č. 110/2019 Sb., o</w:t>
      </w:r>
      <w:r>
        <w:rPr>
          <w:rFonts w:asciiTheme="minorHAnsi" w:hAnsiTheme="minorHAnsi"/>
          <w:color w:val="auto"/>
          <w:szCs w:val="20"/>
        </w:rPr>
        <w:t xml:space="preserve"> </w:t>
      </w:r>
      <w:r w:rsidRPr="00976E90">
        <w:rPr>
          <w:rFonts w:asciiTheme="minorHAnsi" w:hAnsiTheme="minorHAnsi"/>
          <w:color w:val="auto"/>
          <w:szCs w:val="20"/>
        </w:rPr>
        <w:t xml:space="preserve">zpracování osobních údajů, </w:t>
      </w:r>
    </w:p>
    <w:p w14:paraId="0C2BA042" w14:textId="77777777" w:rsidR="00C57D62" w:rsidRDefault="00C57D62" w:rsidP="00C57D62">
      <w:pPr>
        <w:autoSpaceDE w:val="0"/>
        <w:autoSpaceDN w:val="0"/>
        <w:adjustRightInd w:val="0"/>
        <w:jc w:val="both"/>
        <w:rPr>
          <w:rFonts w:asciiTheme="minorHAnsi" w:hAnsiTheme="minorHAnsi"/>
          <w:color w:val="auto"/>
          <w:szCs w:val="20"/>
        </w:rPr>
      </w:pPr>
      <w:r>
        <w:rPr>
          <w:rFonts w:asciiTheme="minorHAnsi" w:hAnsiTheme="minorHAnsi"/>
          <w:color w:val="auto"/>
          <w:szCs w:val="20"/>
        </w:rPr>
        <w:t xml:space="preserve">        </w:t>
      </w:r>
      <w:r w:rsidRPr="00976E90">
        <w:rPr>
          <w:rFonts w:asciiTheme="minorHAnsi" w:hAnsiTheme="minorHAnsi"/>
          <w:color w:val="auto"/>
          <w:szCs w:val="20"/>
        </w:rPr>
        <w:t>v platném znění, učiní veškerá opatření, aby nedošlo k jejich neoprávněnému</w:t>
      </w:r>
      <w:r>
        <w:rPr>
          <w:rFonts w:asciiTheme="minorHAnsi" w:hAnsiTheme="minorHAnsi"/>
          <w:color w:val="auto"/>
          <w:szCs w:val="20"/>
        </w:rPr>
        <w:t xml:space="preserve"> </w:t>
      </w:r>
      <w:r w:rsidRPr="00976E90">
        <w:rPr>
          <w:rFonts w:asciiTheme="minorHAnsi" w:hAnsiTheme="minorHAnsi"/>
          <w:color w:val="auto"/>
          <w:szCs w:val="20"/>
        </w:rPr>
        <w:t xml:space="preserve">užití, změně, zcizení, ztrátě, </w:t>
      </w:r>
    </w:p>
    <w:p w14:paraId="5FA10B3F" w14:textId="4B40092E" w:rsidR="00C20BDC" w:rsidRPr="00C3640D" w:rsidRDefault="00C57D62" w:rsidP="00C57D62">
      <w:pPr>
        <w:autoSpaceDE w:val="0"/>
        <w:autoSpaceDN w:val="0"/>
        <w:adjustRightInd w:val="0"/>
        <w:jc w:val="both"/>
        <w:rPr>
          <w:rFonts w:asciiTheme="minorHAnsi" w:hAnsiTheme="minorHAnsi"/>
          <w:color w:val="auto"/>
          <w:szCs w:val="20"/>
        </w:rPr>
      </w:pPr>
      <w:r>
        <w:rPr>
          <w:rFonts w:asciiTheme="minorHAnsi" w:hAnsiTheme="minorHAnsi"/>
          <w:color w:val="auto"/>
          <w:szCs w:val="20"/>
        </w:rPr>
        <w:t xml:space="preserve">        </w:t>
      </w:r>
      <w:r w:rsidRPr="00976E90">
        <w:rPr>
          <w:rFonts w:asciiTheme="minorHAnsi" w:hAnsiTheme="minorHAnsi"/>
          <w:color w:val="auto"/>
          <w:szCs w:val="20"/>
        </w:rPr>
        <w:t>zničení nebo neoprávněným přenosům</w:t>
      </w:r>
      <w:r>
        <w:rPr>
          <w:rFonts w:asciiTheme="minorHAnsi" w:hAnsiTheme="minorHAnsi"/>
          <w:color w:val="auto"/>
          <w:szCs w:val="20"/>
        </w:rPr>
        <w:t>.</w:t>
      </w:r>
    </w:p>
    <w:p w14:paraId="6D8A38DA" w14:textId="77777777" w:rsidR="009D585C" w:rsidRDefault="009D585C" w:rsidP="0048543C">
      <w:pPr>
        <w:autoSpaceDE w:val="0"/>
        <w:autoSpaceDN w:val="0"/>
        <w:adjustRightInd w:val="0"/>
        <w:jc w:val="both"/>
        <w:rPr>
          <w:rFonts w:asciiTheme="minorHAnsi" w:hAnsiTheme="minorHAnsi" w:cs="Arial"/>
          <w:szCs w:val="20"/>
        </w:rPr>
      </w:pPr>
    </w:p>
    <w:p w14:paraId="104CA1DD" w14:textId="77777777" w:rsidR="009D585C" w:rsidRDefault="009D585C" w:rsidP="0048543C">
      <w:pPr>
        <w:autoSpaceDE w:val="0"/>
        <w:autoSpaceDN w:val="0"/>
        <w:adjustRightInd w:val="0"/>
        <w:jc w:val="both"/>
        <w:rPr>
          <w:rFonts w:asciiTheme="minorHAnsi" w:hAnsiTheme="minorHAnsi" w:cs="Arial"/>
          <w:szCs w:val="20"/>
        </w:rPr>
      </w:pPr>
      <w:r>
        <w:rPr>
          <w:rFonts w:asciiTheme="minorHAnsi" w:hAnsiTheme="minorHAnsi" w:cs="Arial"/>
          <w:szCs w:val="20"/>
        </w:rPr>
        <w:t xml:space="preserve">12.  </w:t>
      </w:r>
      <w:r w:rsidR="005E04BA" w:rsidRPr="00744AF9">
        <w:rPr>
          <w:rFonts w:asciiTheme="minorHAnsi" w:hAnsiTheme="minorHAnsi" w:cs="Arial"/>
          <w:szCs w:val="20"/>
        </w:rPr>
        <w:t xml:space="preserve">Pokud </w:t>
      </w:r>
      <w:r w:rsidR="00207464">
        <w:rPr>
          <w:rFonts w:asciiTheme="minorHAnsi" w:hAnsiTheme="minorHAnsi" w:cs="Arial"/>
          <w:szCs w:val="20"/>
        </w:rPr>
        <w:t>poskytovatel</w:t>
      </w:r>
      <w:r w:rsidR="005E04BA" w:rsidRPr="00744AF9">
        <w:rPr>
          <w:rFonts w:asciiTheme="minorHAnsi" w:hAnsiTheme="minorHAnsi" w:cs="Arial"/>
          <w:szCs w:val="20"/>
        </w:rPr>
        <w:t xml:space="preserve"> poruší svoji povinnost mlčenlivosti, je </w:t>
      </w:r>
      <w:r w:rsidR="00207464">
        <w:rPr>
          <w:rFonts w:asciiTheme="minorHAnsi" w:hAnsiTheme="minorHAnsi" w:cs="Arial"/>
          <w:szCs w:val="20"/>
        </w:rPr>
        <w:t>objednatel oprávněn</w:t>
      </w:r>
      <w:r w:rsidR="005E04BA" w:rsidRPr="00744AF9">
        <w:rPr>
          <w:rFonts w:asciiTheme="minorHAnsi" w:hAnsiTheme="minorHAnsi" w:cs="Arial"/>
          <w:szCs w:val="20"/>
        </w:rPr>
        <w:t xml:space="preserve"> požadovat po </w:t>
      </w:r>
      <w:r w:rsidR="00207464">
        <w:rPr>
          <w:rFonts w:asciiTheme="minorHAnsi" w:hAnsiTheme="minorHAnsi" w:cs="Arial"/>
          <w:szCs w:val="20"/>
        </w:rPr>
        <w:t>poskytovateli</w:t>
      </w:r>
      <w:r w:rsidR="005E04BA" w:rsidRPr="00744AF9">
        <w:rPr>
          <w:rFonts w:asciiTheme="minorHAnsi" w:hAnsiTheme="minorHAnsi" w:cs="Arial"/>
          <w:szCs w:val="20"/>
        </w:rPr>
        <w:t xml:space="preserve"> </w:t>
      </w:r>
    </w:p>
    <w:p w14:paraId="6DBFC4E9" w14:textId="1F2ED34E" w:rsidR="009D585C" w:rsidRDefault="009D585C" w:rsidP="0048543C">
      <w:pPr>
        <w:autoSpaceDE w:val="0"/>
        <w:autoSpaceDN w:val="0"/>
        <w:adjustRightInd w:val="0"/>
        <w:jc w:val="both"/>
        <w:rPr>
          <w:rFonts w:asciiTheme="minorHAnsi" w:hAnsiTheme="minorHAnsi" w:cs="Arial"/>
          <w:szCs w:val="20"/>
        </w:rPr>
      </w:pPr>
      <w:r>
        <w:rPr>
          <w:rFonts w:asciiTheme="minorHAnsi" w:hAnsiTheme="minorHAnsi" w:cs="Arial"/>
          <w:szCs w:val="20"/>
        </w:rPr>
        <w:t xml:space="preserve">        </w:t>
      </w:r>
      <w:r w:rsidR="005E04BA" w:rsidRPr="00744AF9">
        <w:rPr>
          <w:rFonts w:asciiTheme="minorHAnsi" w:hAnsiTheme="minorHAnsi" w:cs="Arial"/>
          <w:szCs w:val="20"/>
        </w:rPr>
        <w:t>smluvní pokutu</w:t>
      </w:r>
      <w:r>
        <w:rPr>
          <w:rFonts w:asciiTheme="minorHAnsi" w:hAnsiTheme="minorHAnsi" w:cs="Arial"/>
          <w:szCs w:val="20"/>
        </w:rPr>
        <w:t>,</w:t>
      </w:r>
      <w:r w:rsidR="005E04BA" w:rsidRPr="00744AF9">
        <w:rPr>
          <w:rFonts w:asciiTheme="minorHAnsi" w:hAnsiTheme="minorHAnsi" w:cs="Arial"/>
          <w:szCs w:val="20"/>
        </w:rPr>
        <w:t xml:space="preserve"> a to jednorázově ve výši 30.000,- Kč. S</w:t>
      </w:r>
      <w:r w:rsidR="00207464">
        <w:rPr>
          <w:rFonts w:asciiTheme="minorHAnsi" w:hAnsiTheme="minorHAnsi" w:cs="Arial"/>
          <w:szCs w:val="20"/>
        </w:rPr>
        <w:t xml:space="preserve">mluvní pokutu, sjednanou </w:t>
      </w:r>
      <w:r w:rsidR="004A1223">
        <w:rPr>
          <w:rFonts w:asciiTheme="minorHAnsi" w:hAnsiTheme="minorHAnsi" w:cs="Arial"/>
          <w:szCs w:val="20"/>
        </w:rPr>
        <w:t>S</w:t>
      </w:r>
      <w:r w:rsidR="005E04BA" w:rsidRPr="00744AF9">
        <w:rPr>
          <w:rFonts w:asciiTheme="minorHAnsi" w:hAnsiTheme="minorHAnsi" w:cs="Arial"/>
          <w:szCs w:val="20"/>
        </w:rPr>
        <w:t xml:space="preserve">mlouvou, zaplatí </w:t>
      </w:r>
    </w:p>
    <w:p w14:paraId="3FC5E2DE" w14:textId="77777777" w:rsidR="009D585C" w:rsidRDefault="009D585C" w:rsidP="0048543C">
      <w:pPr>
        <w:autoSpaceDE w:val="0"/>
        <w:autoSpaceDN w:val="0"/>
        <w:adjustRightInd w:val="0"/>
        <w:jc w:val="both"/>
        <w:rPr>
          <w:rFonts w:asciiTheme="minorHAnsi" w:hAnsiTheme="minorHAnsi" w:cs="Arial"/>
          <w:szCs w:val="20"/>
        </w:rPr>
      </w:pPr>
      <w:r>
        <w:rPr>
          <w:rFonts w:asciiTheme="minorHAnsi" w:hAnsiTheme="minorHAnsi" w:cs="Arial"/>
          <w:szCs w:val="20"/>
        </w:rPr>
        <w:t xml:space="preserve">        </w:t>
      </w:r>
      <w:r w:rsidR="005E04BA" w:rsidRPr="00744AF9">
        <w:rPr>
          <w:rFonts w:asciiTheme="minorHAnsi" w:hAnsiTheme="minorHAnsi" w:cs="Arial"/>
          <w:szCs w:val="20"/>
        </w:rPr>
        <w:t>povinná strana nezávisle na zavinění a na tom, zda a v jaké výši vznikne druhé straně škoda,</w:t>
      </w:r>
      <w:r w:rsidR="00537E03">
        <w:rPr>
          <w:rFonts w:asciiTheme="minorHAnsi" w:hAnsiTheme="minorHAnsi" w:cs="Arial"/>
          <w:szCs w:val="20"/>
        </w:rPr>
        <w:t xml:space="preserve"> kterou lze </w:t>
      </w:r>
    </w:p>
    <w:p w14:paraId="6A60A21C" w14:textId="697F5BF5" w:rsidR="005E04BA" w:rsidRDefault="009D585C" w:rsidP="0048543C">
      <w:pPr>
        <w:autoSpaceDE w:val="0"/>
        <w:autoSpaceDN w:val="0"/>
        <w:adjustRightInd w:val="0"/>
        <w:jc w:val="both"/>
        <w:rPr>
          <w:rFonts w:asciiTheme="minorHAnsi" w:hAnsiTheme="minorHAnsi" w:cs="Arial"/>
          <w:szCs w:val="20"/>
        </w:rPr>
      </w:pPr>
      <w:r>
        <w:rPr>
          <w:rFonts w:asciiTheme="minorHAnsi" w:hAnsiTheme="minorHAnsi" w:cs="Arial"/>
          <w:szCs w:val="20"/>
        </w:rPr>
        <w:t xml:space="preserve">        </w:t>
      </w:r>
      <w:r w:rsidR="00537E03">
        <w:rPr>
          <w:rFonts w:asciiTheme="minorHAnsi" w:hAnsiTheme="minorHAnsi" w:cs="Arial"/>
          <w:szCs w:val="20"/>
        </w:rPr>
        <w:t>vymáhat samostatně.</w:t>
      </w:r>
    </w:p>
    <w:bookmarkEnd w:id="15"/>
    <w:p w14:paraId="1837F7FF" w14:textId="77777777" w:rsidR="005E04BA" w:rsidRPr="00744AF9" w:rsidRDefault="005E04BA" w:rsidP="005E04BA">
      <w:pPr>
        <w:pStyle w:val="Odstavecseseznamem"/>
        <w:widowControl w:val="0"/>
        <w:suppressAutoHyphens/>
        <w:ind w:left="567"/>
        <w:jc w:val="both"/>
        <w:rPr>
          <w:rFonts w:asciiTheme="minorHAnsi" w:hAnsiTheme="minorHAnsi" w:cs="Arial"/>
          <w:szCs w:val="20"/>
        </w:rPr>
      </w:pPr>
    </w:p>
    <w:p w14:paraId="3631B3B9" w14:textId="77777777" w:rsidR="005E04BA" w:rsidRPr="00744AF9" w:rsidRDefault="005E04BA" w:rsidP="005E04BA">
      <w:pPr>
        <w:suppressAutoHyphens/>
        <w:overflowPunct w:val="0"/>
        <w:autoSpaceDE w:val="0"/>
        <w:ind w:left="336" w:firstLine="720"/>
        <w:jc w:val="center"/>
        <w:textAlignment w:val="baseline"/>
        <w:rPr>
          <w:rFonts w:asciiTheme="minorHAnsi" w:hAnsiTheme="minorHAnsi" w:cs="Arial"/>
          <w:b/>
          <w:szCs w:val="20"/>
        </w:rPr>
      </w:pPr>
      <w:r w:rsidRPr="00744AF9">
        <w:rPr>
          <w:rFonts w:asciiTheme="minorHAnsi" w:hAnsiTheme="minorHAnsi" w:cs="Arial"/>
          <w:b/>
          <w:szCs w:val="20"/>
        </w:rPr>
        <w:t>XI.</w:t>
      </w:r>
    </w:p>
    <w:p w14:paraId="2BC8A1FD" w14:textId="76F2B0BD"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ZÁVĚREČNÁ U</w:t>
      </w:r>
      <w:r w:rsidR="009C07FB">
        <w:rPr>
          <w:rFonts w:asciiTheme="minorHAnsi" w:hAnsiTheme="minorHAnsi" w:cs="Arial"/>
          <w:b/>
          <w:szCs w:val="20"/>
        </w:rPr>
        <w:t>JEDNÁ</w:t>
      </w:r>
      <w:r w:rsidRPr="00744AF9">
        <w:rPr>
          <w:rFonts w:asciiTheme="minorHAnsi" w:hAnsiTheme="minorHAnsi" w:cs="Arial"/>
          <w:b/>
          <w:szCs w:val="20"/>
        </w:rPr>
        <w:t>NÍ</w:t>
      </w:r>
    </w:p>
    <w:p w14:paraId="3C6A0A8C" w14:textId="122E4990" w:rsidR="009B4325" w:rsidRPr="009B4325" w:rsidRDefault="00EC3F9A" w:rsidP="00310B8E">
      <w:pPr>
        <w:numPr>
          <w:ilvl w:val="0"/>
          <w:numId w:val="9"/>
        </w:numPr>
        <w:suppressAutoHyphens/>
        <w:overflowPunct w:val="0"/>
        <w:autoSpaceDE w:val="0"/>
        <w:spacing w:before="120"/>
        <w:ind w:left="357" w:hanging="357"/>
        <w:jc w:val="both"/>
        <w:textAlignment w:val="baseline"/>
        <w:rPr>
          <w:rFonts w:asciiTheme="minorHAnsi" w:hAnsiTheme="minorHAnsi"/>
          <w:szCs w:val="20"/>
        </w:rPr>
      </w:pPr>
      <w:bookmarkStart w:id="16" w:name="_Hlk63847657"/>
      <w:r>
        <w:rPr>
          <w:rFonts w:asciiTheme="minorHAnsi" w:hAnsiTheme="minorHAnsi"/>
          <w:szCs w:val="20"/>
        </w:rPr>
        <w:t>S</w:t>
      </w:r>
      <w:r w:rsidR="009B4325" w:rsidRPr="008018CE">
        <w:rPr>
          <w:rFonts w:ascii="Calibri" w:hAnsi="Calibri"/>
          <w:color w:val="auto"/>
          <w:szCs w:val="20"/>
        </w:rPr>
        <w:t xml:space="preserve">mlouva je uzavřena v souladu s aktuálními právními předpisy. V případě významných legislativních změn dopadajících na </w:t>
      </w:r>
      <w:r w:rsidR="007C6EAB">
        <w:rPr>
          <w:rFonts w:ascii="Calibri" w:hAnsi="Calibri"/>
          <w:color w:val="auto"/>
          <w:szCs w:val="20"/>
        </w:rPr>
        <w:t>S</w:t>
      </w:r>
      <w:r w:rsidR="009B4325" w:rsidRPr="008018CE">
        <w:rPr>
          <w:rFonts w:ascii="Calibri" w:hAnsi="Calibri"/>
          <w:color w:val="auto"/>
          <w:szCs w:val="20"/>
        </w:rPr>
        <w:t xml:space="preserve">mlouvu budou tyto promítnuty do smluvního vztahu bez dalšího v případě, že k jejich účinnosti není třeba dohoda (dodatek) o změně </w:t>
      </w:r>
      <w:r w:rsidR="007C6EAB">
        <w:rPr>
          <w:rFonts w:ascii="Calibri" w:hAnsi="Calibri"/>
          <w:color w:val="auto"/>
          <w:szCs w:val="20"/>
        </w:rPr>
        <w:t>S</w:t>
      </w:r>
      <w:r w:rsidR="009B4325" w:rsidRPr="008018CE">
        <w:rPr>
          <w:rFonts w:ascii="Calibri" w:hAnsi="Calibri"/>
          <w:color w:val="auto"/>
          <w:szCs w:val="20"/>
        </w:rPr>
        <w:t>mlouvy, příp</w:t>
      </w:r>
      <w:r w:rsidR="007C6EAB">
        <w:rPr>
          <w:rFonts w:ascii="Calibri" w:hAnsi="Calibri"/>
          <w:color w:val="auto"/>
          <w:szCs w:val="20"/>
        </w:rPr>
        <w:t>adně</w:t>
      </w:r>
      <w:r w:rsidR="009B4325" w:rsidRPr="008018CE">
        <w:rPr>
          <w:rFonts w:ascii="Calibri" w:hAnsi="Calibri"/>
          <w:color w:val="auto"/>
          <w:szCs w:val="20"/>
        </w:rPr>
        <w:t xml:space="preserve"> se smluvní strany mohou dohodnout na uzavření dodatku reflektujícího významné legislativní změny.</w:t>
      </w:r>
    </w:p>
    <w:p w14:paraId="07F06419" w14:textId="6024459D" w:rsidR="00E06EDD" w:rsidRPr="005B1233" w:rsidRDefault="007C6EAB" w:rsidP="00310B8E">
      <w:pPr>
        <w:numPr>
          <w:ilvl w:val="0"/>
          <w:numId w:val="9"/>
        </w:numPr>
        <w:suppressAutoHyphens/>
        <w:overflowPunct w:val="0"/>
        <w:autoSpaceDE w:val="0"/>
        <w:spacing w:before="120"/>
        <w:ind w:left="357" w:hanging="357"/>
        <w:jc w:val="both"/>
        <w:textAlignment w:val="baseline"/>
        <w:rPr>
          <w:rFonts w:asciiTheme="minorHAnsi" w:hAnsiTheme="minorHAnsi"/>
          <w:szCs w:val="20"/>
        </w:rPr>
      </w:pPr>
      <w:r>
        <w:rPr>
          <w:rFonts w:ascii="Calibri" w:hAnsi="Calibri"/>
          <w:color w:val="auto"/>
          <w:szCs w:val="20"/>
        </w:rPr>
        <w:t>S</w:t>
      </w:r>
      <w:r w:rsidR="00E06EDD" w:rsidRPr="00DE7045">
        <w:rPr>
          <w:rFonts w:ascii="Calibri" w:hAnsi="Calibri"/>
          <w:color w:val="auto"/>
          <w:szCs w:val="20"/>
        </w:rPr>
        <w:t>mlouvu lze měnit</w:t>
      </w:r>
      <w:r w:rsidR="00E06EDD" w:rsidRPr="0020308E">
        <w:rPr>
          <w:rFonts w:ascii="Calibri" w:hAnsi="Calibri"/>
          <w:color w:val="auto"/>
          <w:szCs w:val="20"/>
        </w:rPr>
        <w:t xml:space="preserve"> </w:t>
      </w:r>
      <w:r w:rsidR="00E06EDD" w:rsidRPr="005B1233">
        <w:rPr>
          <w:rFonts w:ascii="Calibri" w:hAnsi="Calibri"/>
          <w:color w:val="auto"/>
          <w:szCs w:val="20"/>
        </w:rPr>
        <w:t>pouze dohodou</w:t>
      </w:r>
      <w:r w:rsidR="00E06EDD" w:rsidRPr="0020308E">
        <w:rPr>
          <w:rFonts w:ascii="Calibri" w:hAnsi="Calibri"/>
          <w:color w:val="auto"/>
          <w:szCs w:val="20"/>
        </w:rPr>
        <w:t xml:space="preserve"> obou smluvních stran obsaženou v písemném, chronologicky očíslovaném dodatku k</w:t>
      </w:r>
      <w:r>
        <w:rPr>
          <w:rFonts w:ascii="Calibri" w:hAnsi="Calibri"/>
          <w:color w:val="auto"/>
          <w:szCs w:val="20"/>
        </w:rPr>
        <w:t>e S</w:t>
      </w:r>
      <w:r w:rsidR="00E06EDD" w:rsidRPr="0020308E">
        <w:rPr>
          <w:rFonts w:ascii="Calibri" w:hAnsi="Calibri"/>
          <w:color w:val="auto"/>
          <w:szCs w:val="20"/>
        </w:rPr>
        <w:t>mlouvě</w:t>
      </w:r>
      <w:r w:rsidR="00E06EDD">
        <w:rPr>
          <w:rFonts w:ascii="Calibri" w:hAnsi="Calibri"/>
          <w:color w:val="auto"/>
          <w:szCs w:val="20"/>
        </w:rPr>
        <w:t>.</w:t>
      </w:r>
    </w:p>
    <w:p w14:paraId="17D6FCA7" w14:textId="27EF3070" w:rsidR="005B1233" w:rsidRPr="005B1233" w:rsidRDefault="005B1233" w:rsidP="00310B8E">
      <w:pPr>
        <w:numPr>
          <w:ilvl w:val="0"/>
          <w:numId w:val="9"/>
        </w:numPr>
        <w:suppressAutoHyphens/>
        <w:overflowPunct w:val="0"/>
        <w:autoSpaceDE w:val="0"/>
        <w:spacing w:before="120"/>
        <w:ind w:left="357" w:hanging="357"/>
        <w:jc w:val="both"/>
        <w:textAlignment w:val="baseline"/>
        <w:rPr>
          <w:rFonts w:asciiTheme="minorHAnsi" w:hAnsiTheme="minorHAnsi"/>
          <w:szCs w:val="20"/>
        </w:rPr>
      </w:pPr>
      <w:bookmarkStart w:id="17" w:name="_Hlk58229074"/>
      <w:r w:rsidRPr="0020308E">
        <w:rPr>
          <w:rFonts w:ascii="Calibri" w:hAnsi="Calibri"/>
          <w:color w:val="auto"/>
          <w:szCs w:val="20"/>
        </w:rPr>
        <w:t>Smluvní strany se zavazují, že případné spory vyplývající z</w:t>
      </w:r>
      <w:r w:rsidR="007C6EAB">
        <w:rPr>
          <w:rFonts w:ascii="Calibri" w:hAnsi="Calibri"/>
          <w:color w:val="auto"/>
          <w:szCs w:val="20"/>
        </w:rPr>
        <w:t>e S</w:t>
      </w:r>
      <w:r w:rsidRPr="0020308E">
        <w:rPr>
          <w:rFonts w:ascii="Calibri" w:hAnsi="Calibri"/>
          <w:color w:val="auto"/>
          <w:szCs w:val="20"/>
        </w:rPr>
        <w:t>mlouvy budou řešit především vzájemnou dohodou. Nedojde-li k dohodě, budou případné spory řešeny u místně a věcně příslušného soudu ČR.</w:t>
      </w:r>
      <w:bookmarkEnd w:id="17"/>
    </w:p>
    <w:p w14:paraId="6A62AC7C" w14:textId="1BFCB8EA" w:rsidR="005B1233" w:rsidRPr="00AB690C" w:rsidRDefault="005B1233" w:rsidP="00310B8E">
      <w:pPr>
        <w:numPr>
          <w:ilvl w:val="0"/>
          <w:numId w:val="9"/>
        </w:numPr>
        <w:suppressAutoHyphens/>
        <w:overflowPunct w:val="0"/>
        <w:autoSpaceDE w:val="0"/>
        <w:spacing w:before="120"/>
        <w:ind w:left="357" w:hanging="357"/>
        <w:jc w:val="both"/>
        <w:textAlignment w:val="baseline"/>
        <w:rPr>
          <w:rFonts w:asciiTheme="minorHAnsi" w:hAnsiTheme="minorHAnsi"/>
          <w:szCs w:val="20"/>
        </w:rPr>
      </w:pPr>
      <w:r w:rsidRPr="0020308E">
        <w:rPr>
          <w:rFonts w:ascii="Calibri" w:hAnsi="Calibri"/>
          <w:color w:val="auto"/>
          <w:szCs w:val="20"/>
        </w:rPr>
        <w:t xml:space="preserve">Právní vztahy </w:t>
      </w:r>
      <w:r w:rsidR="007C6EAB">
        <w:rPr>
          <w:rFonts w:ascii="Calibri" w:hAnsi="Calibri"/>
          <w:color w:val="auto"/>
          <w:szCs w:val="20"/>
        </w:rPr>
        <w:t>S</w:t>
      </w:r>
      <w:r w:rsidRPr="0020308E">
        <w:rPr>
          <w:rFonts w:ascii="Calibri" w:hAnsi="Calibri"/>
          <w:color w:val="auto"/>
          <w:szCs w:val="20"/>
        </w:rPr>
        <w:t>mlouvou neupravené se řídí platným právním řádem ČR, zejména pak zákonem č. 89/2012 Sb. občanským zákoníkem.</w:t>
      </w:r>
    </w:p>
    <w:p w14:paraId="3C8D61EF" w14:textId="6C84BCCA" w:rsidR="00AB690C" w:rsidRPr="005B1233" w:rsidRDefault="007C6EAB" w:rsidP="00310B8E">
      <w:pPr>
        <w:numPr>
          <w:ilvl w:val="0"/>
          <w:numId w:val="9"/>
        </w:numPr>
        <w:suppressAutoHyphens/>
        <w:overflowPunct w:val="0"/>
        <w:autoSpaceDE w:val="0"/>
        <w:spacing w:before="120"/>
        <w:ind w:left="357" w:hanging="357"/>
        <w:jc w:val="both"/>
        <w:textAlignment w:val="baseline"/>
        <w:rPr>
          <w:rFonts w:asciiTheme="minorHAnsi" w:hAnsiTheme="minorHAnsi"/>
          <w:szCs w:val="20"/>
        </w:rPr>
      </w:pPr>
      <w:bookmarkStart w:id="18" w:name="_Hlk58229196"/>
      <w:r>
        <w:rPr>
          <w:rFonts w:ascii="Calibri" w:hAnsi="Calibri"/>
          <w:color w:val="auto"/>
          <w:szCs w:val="20"/>
        </w:rPr>
        <w:t>S</w:t>
      </w:r>
      <w:r w:rsidR="00AB690C" w:rsidRPr="0020308E">
        <w:rPr>
          <w:rFonts w:ascii="Calibri" w:hAnsi="Calibri"/>
          <w:color w:val="auto"/>
          <w:szCs w:val="20"/>
        </w:rPr>
        <w:t>mlouvu nelze dále postupovat, jakož ani pohledávky z ní vyplývající. Kvitance za částečné plnění a vracení dlužních úpisů s účinky kvitance se vylučují.</w:t>
      </w:r>
      <w:bookmarkEnd w:id="18"/>
    </w:p>
    <w:p w14:paraId="27432DF6" w14:textId="1975B392" w:rsidR="005B1233" w:rsidRPr="005B1233" w:rsidRDefault="005B1233" w:rsidP="00310B8E">
      <w:pPr>
        <w:numPr>
          <w:ilvl w:val="0"/>
          <w:numId w:val="9"/>
        </w:numPr>
        <w:suppressAutoHyphens/>
        <w:overflowPunct w:val="0"/>
        <w:autoSpaceDE w:val="0"/>
        <w:spacing w:before="120"/>
        <w:ind w:left="357" w:hanging="357"/>
        <w:jc w:val="both"/>
        <w:textAlignment w:val="baseline"/>
        <w:rPr>
          <w:rFonts w:asciiTheme="minorHAnsi" w:hAnsiTheme="minorHAnsi"/>
          <w:szCs w:val="20"/>
        </w:rPr>
      </w:pPr>
      <w:r w:rsidRPr="0020308E">
        <w:rPr>
          <w:rFonts w:ascii="Calibri" w:hAnsi="Calibri"/>
          <w:color w:val="auto"/>
          <w:szCs w:val="20"/>
        </w:rPr>
        <w:t xml:space="preserve">Použití § 577 zák. č. 89/2012 Sb., občanský zákoník se vylučuje. Určení množstevního, časového, územního nebo jiného rozsahu ve </w:t>
      </w:r>
      <w:r w:rsidR="007C6EAB">
        <w:rPr>
          <w:rFonts w:ascii="Calibri" w:hAnsi="Calibri"/>
          <w:color w:val="auto"/>
          <w:szCs w:val="20"/>
        </w:rPr>
        <w:t>S</w:t>
      </w:r>
      <w:r w:rsidRPr="0020308E">
        <w:rPr>
          <w:rFonts w:ascii="Calibri" w:hAnsi="Calibri"/>
          <w:color w:val="auto"/>
          <w:szCs w:val="20"/>
        </w:rPr>
        <w:t xml:space="preserve">mlouvě je pevně určeno autonomní dohodou smluvních stran a soud není oprávněn do </w:t>
      </w:r>
      <w:r w:rsidR="007C6EAB">
        <w:rPr>
          <w:rFonts w:ascii="Calibri" w:hAnsi="Calibri"/>
          <w:color w:val="auto"/>
          <w:szCs w:val="20"/>
        </w:rPr>
        <w:t>S</w:t>
      </w:r>
      <w:r w:rsidRPr="0020308E">
        <w:rPr>
          <w:rFonts w:ascii="Calibri" w:hAnsi="Calibri"/>
          <w:color w:val="auto"/>
          <w:szCs w:val="20"/>
        </w:rPr>
        <w:t>mlouvy jakkoli zasahovat.</w:t>
      </w:r>
    </w:p>
    <w:p w14:paraId="02F900A0" w14:textId="2F88662C" w:rsidR="005B1233" w:rsidRPr="005B1233" w:rsidRDefault="005B1233" w:rsidP="00310B8E">
      <w:pPr>
        <w:numPr>
          <w:ilvl w:val="0"/>
          <w:numId w:val="9"/>
        </w:numPr>
        <w:suppressAutoHyphens/>
        <w:overflowPunct w:val="0"/>
        <w:autoSpaceDE w:val="0"/>
        <w:spacing w:before="120"/>
        <w:ind w:left="357" w:hanging="357"/>
        <w:jc w:val="both"/>
        <w:textAlignment w:val="baseline"/>
        <w:rPr>
          <w:rFonts w:asciiTheme="minorHAnsi" w:hAnsiTheme="minorHAnsi"/>
          <w:szCs w:val="20"/>
        </w:rPr>
      </w:pPr>
      <w:r w:rsidRPr="0020308E">
        <w:rPr>
          <w:rFonts w:ascii="Calibri" w:hAnsi="Calibri"/>
          <w:color w:val="auto"/>
          <w:szCs w:val="20"/>
        </w:rPr>
        <w:lastRenderedPageBreak/>
        <w:t xml:space="preserve">Dle § 1765 zák. č. 89/2012 Sb., občanského zákoníku, na sebe </w:t>
      </w:r>
      <w:r w:rsidR="00DC7046">
        <w:rPr>
          <w:rFonts w:ascii="Calibri" w:hAnsi="Calibri"/>
          <w:color w:val="auto"/>
          <w:szCs w:val="20"/>
        </w:rPr>
        <w:t>poskytovatel</w:t>
      </w:r>
      <w:r w:rsidRPr="0020308E">
        <w:rPr>
          <w:rFonts w:ascii="Calibri" w:hAnsi="Calibri"/>
          <w:color w:val="auto"/>
          <w:szCs w:val="20"/>
        </w:rPr>
        <w:t xml:space="preserve"> převzal nebezpečí změny okolností. Před uzavřením </w:t>
      </w:r>
      <w:r w:rsidR="007C6EAB">
        <w:rPr>
          <w:rFonts w:ascii="Calibri" w:hAnsi="Calibri"/>
          <w:color w:val="auto"/>
          <w:szCs w:val="20"/>
        </w:rPr>
        <w:t>S</w:t>
      </w:r>
      <w:r w:rsidRPr="0020308E">
        <w:rPr>
          <w:rFonts w:ascii="Calibri" w:hAnsi="Calibri"/>
          <w:color w:val="auto"/>
          <w:szCs w:val="20"/>
        </w:rPr>
        <w:t xml:space="preserve">mlouvy strany zvážily plně hospodářskou, ekonomickou i faktickou situaci a jsou si plně vědomy okolností </w:t>
      </w:r>
      <w:r w:rsidR="007C6EAB">
        <w:rPr>
          <w:rFonts w:ascii="Calibri" w:hAnsi="Calibri"/>
          <w:color w:val="auto"/>
          <w:szCs w:val="20"/>
        </w:rPr>
        <w:t>S</w:t>
      </w:r>
      <w:r w:rsidRPr="0020308E">
        <w:rPr>
          <w:rFonts w:ascii="Calibri" w:hAnsi="Calibri"/>
          <w:color w:val="auto"/>
          <w:szCs w:val="20"/>
        </w:rPr>
        <w:t xml:space="preserve">mlouvy, jakož i okolností, které mohou po uzavření </w:t>
      </w:r>
      <w:r w:rsidR="007C6EAB">
        <w:rPr>
          <w:rFonts w:ascii="Calibri" w:hAnsi="Calibri"/>
          <w:color w:val="auto"/>
          <w:szCs w:val="20"/>
        </w:rPr>
        <w:t>S</w:t>
      </w:r>
      <w:r w:rsidRPr="0020308E">
        <w:rPr>
          <w:rFonts w:ascii="Calibri" w:hAnsi="Calibri"/>
          <w:color w:val="auto"/>
          <w:szCs w:val="20"/>
        </w:rPr>
        <w:t>mlouvy nastat.</w:t>
      </w:r>
    </w:p>
    <w:p w14:paraId="6BF0E3BF" w14:textId="731A09E2" w:rsidR="005B1233" w:rsidRPr="00AB690C" w:rsidRDefault="005B1233" w:rsidP="00310B8E">
      <w:pPr>
        <w:numPr>
          <w:ilvl w:val="0"/>
          <w:numId w:val="9"/>
        </w:numPr>
        <w:suppressAutoHyphens/>
        <w:overflowPunct w:val="0"/>
        <w:autoSpaceDE w:val="0"/>
        <w:spacing w:before="120"/>
        <w:ind w:left="357" w:hanging="357"/>
        <w:jc w:val="both"/>
        <w:textAlignment w:val="baseline"/>
        <w:rPr>
          <w:rFonts w:asciiTheme="minorHAnsi" w:hAnsiTheme="minorHAnsi"/>
          <w:szCs w:val="20"/>
        </w:rPr>
      </w:pPr>
      <w:r w:rsidRPr="0020308E">
        <w:rPr>
          <w:rFonts w:ascii="Calibri" w:hAnsi="Calibri"/>
          <w:color w:val="auto"/>
          <w:szCs w:val="20"/>
        </w:rPr>
        <w:t>Použití ustanovení § 1726, § 1728, § 1729, § 1740 odst. 3, § 1757 odst. 2, 3, § 1950, zák. č. 89/2012 Sb., občanského zákoníku, se vylučuje.</w:t>
      </w:r>
    </w:p>
    <w:p w14:paraId="48FA0F99" w14:textId="0C2C7987" w:rsidR="00AB690C" w:rsidRPr="005B1233" w:rsidRDefault="00AB690C" w:rsidP="00310B8E">
      <w:pPr>
        <w:numPr>
          <w:ilvl w:val="0"/>
          <w:numId w:val="9"/>
        </w:numPr>
        <w:suppressAutoHyphens/>
        <w:overflowPunct w:val="0"/>
        <w:autoSpaceDE w:val="0"/>
        <w:spacing w:before="120"/>
        <w:ind w:left="357" w:hanging="357"/>
        <w:jc w:val="both"/>
        <w:textAlignment w:val="baseline"/>
        <w:rPr>
          <w:rFonts w:asciiTheme="minorHAnsi" w:hAnsiTheme="minorHAnsi"/>
          <w:szCs w:val="20"/>
        </w:rPr>
      </w:pPr>
      <w:r>
        <w:rPr>
          <w:rFonts w:ascii="Calibri" w:hAnsi="Calibri"/>
          <w:color w:val="auto"/>
          <w:szCs w:val="20"/>
        </w:rPr>
        <w:t>Poskytovatel</w:t>
      </w:r>
      <w:r w:rsidRPr="00F447FE">
        <w:rPr>
          <w:rFonts w:ascii="Calibri" w:hAnsi="Calibri"/>
          <w:color w:val="auto"/>
          <w:szCs w:val="20"/>
        </w:rPr>
        <w:t xml:space="preserve"> se zavazuje </w:t>
      </w:r>
      <w:r w:rsidR="007C6EAB">
        <w:rPr>
          <w:rFonts w:ascii="Calibri" w:hAnsi="Calibri"/>
          <w:color w:val="auto"/>
          <w:szCs w:val="20"/>
        </w:rPr>
        <w:t>s</w:t>
      </w:r>
      <w:r w:rsidRPr="00F447FE">
        <w:rPr>
          <w:rFonts w:ascii="Calibri" w:hAnsi="Calibri"/>
          <w:color w:val="auto"/>
          <w:szCs w:val="20"/>
        </w:rPr>
        <w:t xml:space="preserve">mluvně zavázat své subdodavatele k dodržování stejných smluvních ujednání k jakým je povinen </w:t>
      </w:r>
      <w:r w:rsidR="00DC7046">
        <w:rPr>
          <w:rFonts w:ascii="Calibri" w:hAnsi="Calibri"/>
          <w:color w:val="auto"/>
          <w:szCs w:val="20"/>
        </w:rPr>
        <w:t xml:space="preserve">poskytovatel </w:t>
      </w:r>
      <w:r w:rsidRPr="00F447FE">
        <w:rPr>
          <w:rFonts w:ascii="Calibri" w:hAnsi="Calibri"/>
          <w:color w:val="auto"/>
          <w:szCs w:val="20"/>
        </w:rPr>
        <w:t xml:space="preserve">ve vztahu k </w:t>
      </w:r>
      <w:r>
        <w:rPr>
          <w:rFonts w:ascii="Calibri" w:hAnsi="Calibri"/>
          <w:color w:val="auto"/>
          <w:szCs w:val="20"/>
        </w:rPr>
        <w:t>objednateli</w:t>
      </w:r>
      <w:r w:rsidRPr="00F447FE">
        <w:rPr>
          <w:rFonts w:ascii="Calibri" w:hAnsi="Calibri"/>
          <w:color w:val="auto"/>
          <w:szCs w:val="20"/>
        </w:rPr>
        <w:t>.</w:t>
      </w:r>
    </w:p>
    <w:p w14:paraId="06DAA1A2" w14:textId="035AE620" w:rsidR="005B1233" w:rsidRDefault="007C6EAB" w:rsidP="00310B8E">
      <w:pPr>
        <w:numPr>
          <w:ilvl w:val="0"/>
          <w:numId w:val="9"/>
        </w:numPr>
        <w:suppressAutoHyphens/>
        <w:overflowPunct w:val="0"/>
        <w:autoSpaceDE w:val="0"/>
        <w:spacing w:before="120"/>
        <w:ind w:left="357" w:hanging="357"/>
        <w:jc w:val="both"/>
        <w:textAlignment w:val="baseline"/>
        <w:rPr>
          <w:rFonts w:ascii="Calibri" w:hAnsi="Calibri"/>
          <w:color w:val="auto"/>
          <w:szCs w:val="20"/>
        </w:rPr>
      </w:pPr>
      <w:r>
        <w:rPr>
          <w:rFonts w:ascii="Calibri" w:hAnsi="Calibri"/>
          <w:color w:val="auto"/>
          <w:szCs w:val="20"/>
        </w:rPr>
        <w:t>S</w:t>
      </w:r>
      <w:r w:rsidR="005B1233" w:rsidRPr="005B1233">
        <w:rPr>
          <w:rFonts w:ascii="Calibri" w:hAnsi="Calibri"/>
          <w:color w:val="auto"/>
          <w:szCs w:val="20"/>
        </w:rPr>
        <w:t>mlouva nabývá platnosti podpisem obou smluvních stran a účinnosti dnem zveřejnění v Registru smluv.</w:t>
      </w:r>
    </w:p>
    <w:p w14:paraId="4AFB4253" w14:textId="2653AF15" w:rsidR="005E04BA" w:rsidRPr="00744AF9" w:rsidRDefault="005E04BA" w:rsidP="00310B8E">
      <w:pPr>
        <w:numPr>
          <w:ilvl w:val="0"/>
          <w:numId w:val="9"/>
        </w:numPr>
        <w:suppressAutoHyphens/>
        <w:overflowPunct w:val="0"/>
        <w:autoSpaceDE w:val="0"/>
        <w:spacing w:before="120"/>
        <w:ind w:left="357" w:hanging="357"/>
        <w:jc w:val="both"/>
        <w:textAlignment w:val="baseline"/>
        <w:rPr>
          <w:rFonts w:asciiTheme="minorHAnsi" w:hAnsiTheme="minorHAnsi"/>
          <w:szCs w:val="20"/>
        </w:rPr>
      </w:pPr>
      <w:bookmarkStart w:id="19" w:name="_Hlk60218266"/>
      <w:r w:rsidRPr="00744AF9">
        <w:rPr>
          <w:rFonts w:asciiTheme="minorHAnsi" w:hAnsiTheme="minorHAnsi"/>
          <w:szCs w:val="20"/>
        </w:rPr>
        <w:t xml:space="preserve">Neplatnost některého smluvního ustanovení nemá za následek neplatnost celé </w:t>
      </w:r>
      <w:r w:rsidR="007C6EAB">
        <w:rPr>
          <w:rFonts w:asciiTheme="minorHAnsi" w:hAnsiTheme="minorHAnsi"/>
          <w:szCs w:val="20"/>
        </w:rPr>
        <w:t>S</w:t>
      </w:r>
      <w:r w:rsidRPr="00744AF9">
        <w:rPr>
          <w:rFonts w:asciiTheme="minorHAnsi" w:hAnsiTheme="minorHAnsi"/>
          <w:szCs w:val="20"/>
        </w:rPr>
        <w:t xml:space="preserve">mlouvy, pokud se nejedná o skutečnost, se kterou zákon spojuje takové účinky. Pokud dojde ke změně obecně závazných právních předpisů, bude příslušné ustanovení </w:t>
      </w:r>
      <w:r w:rsidR="007C6EAB">
        <w:rPr>
          <w:rFonts w:asciiTheme="minorHAnsi" w:hAnsiTheme="minorHAnsi"/>
          <w:szCs w:val="20"/>
        </w:rPr>
        <w:t>S</w:t>
      </w:r>
      <w:r w:rsidRPr="00744AF9">
        <w:rPr>
          <w:rFonts w:asciiTheme="minorHAnsi" w:hAnsiTheme="minorHAnsi"/>
          <w:szCs w:val="20"/>
        </w:rPr>
        <w:t>mlouvy, kterého se změna týká upraveno v souladu s touto změnou, přičemž ostatní smluvní ujednání zůstávají v platnosti, pokud by z dohody smluvních stran, nebo z povahy změny nevyplývalo něco jiného.</w:t>
      </w:r>
      <w:bookmarkEnd w:id="19"/>
    </w:p>
    <w:p w14:paraId="4EEED354" w14:textId="64EFD0DD" w:rsidR="005E04BA" w:rsidRPr="00744AF9" w:rsidRDefault="007C6EAB" w:rsidP="00310B8E">
      <w:pPr>
        <w:numPr>
          <w:ilvl w:val="0"/>
          <w:numId w:val="9"/>
        </w:numPr>
        <w:suppressAutoHyphens/>
        <w:overflowPunct w:val="0"/>
        <w:autoSpaceDE w:val="0"/>
        <w:spacing w:before="120"/>
        <w:ind w:left="357" w:hanging="357"/>
        <w:jc w:val="both"/>
        <w:textAlignment w:val="baseline"/>
        <w:rPr>
          <w:rFonts w:asciiTheme="minorHAnsi" w:hAnsiTheme="minorHAnsi"/>
          <w:szCs w:val="20"/>
        </w:rPr>
      </w:pPr>
      <w:bookmarkStart w:id="20" w:name="_Hlk60218146"/>
      <w:r>
        <w:rPr>
          <w:rFonts w:asciiTheme="minorHAnsi" w:hAnsiTheme="minorHAnsi"/>
          <w:szCs w:val="20"/>
        </w:rPr>
        <w:t>S</w:t>
      </w:r>
      <w:r w:rsidR="005E04BA" w:rsidRPr="00744AF9">
        <w:rPr>
          <w:rFonts w:asciiTheme="minorHAnsi" w:hAnsiTheme="minorHAnsi"/>
          <w:szCs w:val="20"/>
        </w:rPr>
        <w:t xml:space="preserve">mlouva je vyhotovena ve </w:t>
      </w:r>
      <w:r w:rsidR="009C07FB">
        <w:rPr>
          <w:rFonts w:asciiTheme="minorHAnsi" w:hAnsiTheme="minorHAnsi"/>
          <w:szCs w:val="20"/>
        </w:rPr>
        <w:t>dvou</w:t>
      </w:r>
      <w:r w:rsidR="005E04BA" w:rsidRPr="00744AF9">
        <w:rPr>
          <w:rFonts w:asciiTheme="minorHAnsi" w:hAnsiTheme="minorHAnsi"/>
          <w:szCs w:val="20"/>
        </w:rPr>
        <w:t xml:space="preserve"> exemplářích, z nichž každý má sílu orig</w:t>
      </w:r>
      <w:r w:rsidR="00207464">
        <w:rPr>
          <w:rFonts w:asciiTheme="minorHAnsi" w:hAnsiTheme="minorHAnsi"/>
          <w:szCs w:val="20"/>
        </w:rPr>
        <w:t xml:space="preserve">inálu. Objednatel obdrží </w:t>
      </w:r>
      <w:r w:rsidR="005B1233">
        <w:rPr>
          <w:rFonts w:asciiTheme="minorHAnsi" w:hAnsiTheme="minorHAnsi"/>
          <w:szCs w:val="20"/>
        </w:rPr>
        <w:t>jeden</w:t>
      </w:r>
      <w:r w:rsidR="00207464">
        <w:rPr>
          <w:rFonts w:asciiTheme="minorHAnsi" w:hAnsiTheme="minorHAnsi"/>
          <w:szCs w:val="20"/>
        </w:rPr>
        <w:t xml:space="preserve"> a p</w:t>
      </w:r>
      <w:r w:rsidR="005E04BA" w:rsidRPr="00744AF9">
        <w:rPr>
          <w:rFonts w:asciiTheme="minorHAnsi" w:hAnsiTheme="minorHAnsi"/>
          <w:szCs w:val="20"/>
        </w:rPr>
        <w:t>oskytovatel jeden exemplář</w:t>
      </w:r>
      <w:r w:rsidR="00207464">
        <w:rPr>
          <w:rFonts w:asciiTheme="minorHAnsi" w:hAnsiTheme="minorHAnsi"/>
          <w:szCs w:val="20"/>
        </w:rPr>
        <w:t xml:space="preserve"> </w:t>
      </w:r>
      <w:r>
        <w:rPr>
          <w:rFonts w:asciiTheme="minorHAnsi" w:hAnsiTheme="minorHAnsi"/>
          <w:szCs w:val="20"/>
        </w:rPr>
        <w:t>S</w:t>
      </w:r>
      <w:r w:rsidR="00207464">
        <w:rPr>
          <w:rFonts w:asciiTheme="minorHAnsi" w:hAnsiTheme="minorHAnsi"/>
          <w:szCs w:val="20"/>
        </w:rPr>
        <w:t>mlouvy</w:t>
      </w:r>
      <w:r w:rsidR="005E04BA" w:rsidRPr="00744AF9">
        <w:rPr>
          <w:rFonts w:asciiTheme="minorHAnsi" w:hAnsiTheme="minorHAnsi"/>
          <w:szCs w:val="20"/>
        </w:rPr>
        <w:t>.</w:t>
      </w:r>
      <w:bookmarkEnd w:id="20"/>
    </w:p>
    <w:p w14:paraId="44952837" w14:textId="4DA887B4" w:rsidR="00C91E78" w:rsidRDefault="00C91E78" w:rsidP="00310B8E">
      <w:pPr>
        <w:numPr>
          <w:ilvl w:val="0"/>
          <w:numId w:val="9"/>
        </w:numPr>
        <w:suppressAutoHyphens/>
        <w:overflowPunct w:val="0"/>
        <w:autoSpaceDE w:val="0"/>
        <w:spacing w:before="120"/>
        <w:ind w:left="357" w:hanging="357"/>
        <w:jc w:val="both"/>
        <w:textAlignment w:val="baseline"/>
        <w:rPr>
          <w:rFonts w:asciiTheme="minorHAnsi" w:hAnsiTheme="minorHAnsi"/>
          <w:szCs w:val="20"/>
        </w:rPr>
      </w:pPr>
      <w:bookmarkStart w:id="21" w:name="_Hlk60218521"/>
      <w:r w:rsidRPr="0020308E">
        <w:rPr>
          <w:rFonts w:ascii="Calibri" w:hAnsi="Calibri"/>
          <w:color w:val="auto"/>
          <w:szCs w:val="20"/>
        </w:rPr>
        <w:t xml:space="preserve">Smluvní strany prohlašují, že si </w:t>
      </w:r>
      <w:r w:rsidR="007C6EAB">
        <w:rPr>
          <w:rFonts w:ascii="Calibri" w:hAnsi="Calibri"/>
          <w:color w:val="auto"/>
          <w:szCs w:val="20"/>
        </w:rPr>
        <w:t>S</w:t>
      </w:r>
      <w:r w:rsidRPr="0020308E">
        <w:rPr>
          <w:rFonts w:ascii="Calibri" w:hAnsi="Calibri"/>
          <w:color w:val="auto"/>
          <w:szCs w:val="20"/>
        </w:rPr>
        <w:t>mlouvu přečetly a na důkaz souhlasu s jejím písemným zněním připojují na její závěr dle své svobodné, vážné a pravé vůle své vlastnoruční podpisy.</w:t>
      </w:r>
      <w:r>
        <w:rPr>
          <w:rFonts w:ascii="Calibri" w:hAnsi="Calibri"/>
          <w:color w:val="auto"/>
          <w:szCs w:val="20"/>
        </w:rPr>
        <w:t xml:space="preserve"> Poskytovatel</w:t>
      </w:r>
      <w:r w:rsidRPr="00C37B45">
        <w:rPr>
          <w:rFonts w:ascii="Calibri" w:hAnsi="Calibri"/>
          <w:color w:val="auto"/>
          <w:szCs w:val="20"/>
        </w:rPr>
        <w:t xml:space="preserve"> dále výslovně souhlasí s tím, aby </w:t>
      </w:r>
      <w:r w:rsidR="007C6EAB">
        <w:rPr>
          <w:rFonts w:ascii="Calibri" w:hAnsi="Calibri"/>
          <w:color w:val="auto"/>
          <w:szCs w:val="20"/>
        </w:rPr>
        <w:t>S</w:t>
      </w:r>
      <w:r w:rsidRPr="00C37B45">
        <w:rPr>
          <w:rFonts w:ascii="Calibri" w:hAnsi="Calibri"/>
          <w:color w:val="auto"/>
          <w:szCs w:val="20"/>
        </w:rPr>
        <w:t>mlouva byla v plném rozsahu uveřejněna v registru smluv dle zákona č. 340/2015 Sb., o zvláštních podmínkách účinnosti některých smluv, uveřejňování těchto smluv a o registru smluv. Smluvní strany prohlašují, že skutečnosti uvedené v</w:t>
      </w:r>
      <w:r w:rsidR="007C6EAB">
        <w:rPr>
          <w:rFonts w:ascii="Calibri" w:hAnsi="Calibri"/>
          <w:color w:val="auto"/>
          <w:szCs w:val="20"/>
        </w:rPr>
        <w:t>e S</w:t>
      </w:r>
      <w:r w:rsidRPr="00C37B45">
        <w:rPr>
          <w:rFonts w:ascii="Calibri" w:hAnsi="Calibri"/>
          <w:color w:val="auto"/>
          <w:szCs w:val="20"/>
        </w:rPr>
        <w:t>mlouvě nepovažují za obchodní tajemství ve smyslu § 504 Občanského zákoníku a udělují svolení k jejich užití a uveřejnění bez stanovení jakýchkoliv dalších podmínek</w:t>
      </w:r>
      <w:r>
        <w:rPr>
          <w:rFonts w:ascii="Calibri" w:hAnsi="Calibri"/>
          <w:color w:val="auto"/>
          <w:szCs w:val="20"/>
        </w:rPr>
        <w:t>.</w:t>
      </w:r>
    </w:p>
    <w:p w14:paraId="7E6763C9" w14:textId="03576705" w:rsidR="005E04BA" w:rsidRPr="00744AF9" w:rsidRDefault="00207464" w:rsidP="00310B8E">
      <w:pPr>
        <w:numPr>
          <w:ilvl w:val="0"/>
          <w:numId w:val="9"/>
        </w:numPr>
        <w:suppressAutoHyphens/>
        <w:overflowPunct w:val="0"/>
        <w:autoSpaceDE w:val="0"/>
        <w:spacing w:before="120"/>
        <w:ind w:left="357" w:hanging="357"/>
        <w:jc w:val="both"/>
        <w:textAlignment w:val="baseline"/>
        <w:rPr>
          <w:rFonts w:asciiTheme="minorHAnsi" w:hAnsiTheme="minorHAnsi"/>
          <w:szCs w:val="20"/>
        </w:rPr>
      </w:pPr>
      <w:r>
        <w:rPr>
          <w:rFonts w:asciiTheme="minorHAnsi" w:hAnsiTheme="minorHAnsi"/>
          <w:szCs w:val="20"/>
        </w:rPr>
        <w:t>Poskytovatel i o</w:t>
      </w:r>
      <w:r w:rsidR="005E04BA" w:rsidRPr="00744AF9">
        <w:rPr>
          <w:rFonts w:asciiTheme="minorHAnsi" w:hAnsiTheme="minorHAnsi"/>
          <w:szCs w:val="20"/>
        </w:rPr>
        <w:t xml:space="preserve">bjednatel souhlasí s tím, že </w:t>
      </w:r>
      <w:r w:rsidR="00DE7045">
        <w:rPr>
          <w:rFonts w:asciiTheme="minorHAnsi" w:hAnsiTheme="minorHAnsi"/>
          <w:szCs w:val="20"/>
        </w:rPr>
        <w:t xml:space="preserve">nedílnou součást </w:t>
      </w:r>
      <w:r w:rsidR="007C6EAB">
        <w:rPr>
          <w:rFonts w:asciiTheme="minorHAnsi" w:hAnsiTheme="minorHAnsi"/>
          <w:szCs w:val="20"/>
        </w:rPr>
        <w:t>S</w:t>
      </w:r>
      <w:r w:rsidR="00DE7045">
        <w:rPr>
          <w:rFonts w:asciiTheme="minorHAnsi" w:hAnsiTheme="minorHAnsi"/>
          <w:szCs w:val="20"/>
        </w:rPr>
        <w:t xml:space="preserve">mlouvy tvoří </w:t>
      </w:r>
      <w:r w:rsidR="00DE7045" w:rsidRPr="001E0087">
        <w:rPr>
          <w:rFonts w:ascii="Calibri" w:hAnsi="Calibri"/>
          <w:color w:val="auto"/>
          <w:szCs w:val="20"/>
        </w:rPr>
        <w:t xml:space="preserve">zadávací dokumentace a </w:t>
      </w:r>
      <w:r w:rsidR="005E04BA" w:rsidRPr="00744AF9">
        <w:rPr>
          <w:rFonts w:asciiTheme="minorHAnsi" w:hAnsiTheme="minorHAnsi"/>
          <w:szCs w:val="20"/>
        </w:rPr>
        <w:t>veškeré přílohy smlouvy</w:t>
      </w:r>
      <w:bookmarkEnd w:id="21"/>
      <w:r w:rsidR="00DE7045">
        <w:rPr>
          <w:rFonts w:asciiTheme="minorHAnsi" w:hAnsiTheme="minorHAnsi"/>
          <w:szCs w:val="20"/>
        </w:rPr>
        <w:t>:</w:t>
      </w:r>
    </w:p>
    <w:bookmarkEnd w:id="16"/>
    <w:p w14:paraId="1C21A8BC" w14:textId="77777777" w:rsidR="00C3640D" w:rsidRPr="00976E90" w:rsidRDefault="00C3640D" w:rsidP="00310B8E">
      <w:pPr>
        <w:numPr>
          <w:ilvl w:val="0"/>
          <w:numId w:val="10"/>
        </w:numPr>
        <w:suppressAutoHyphens/>
        <w:overflowPunct w:val="0"/>
        <w:autoSpaceDE w:val="0"/>
        <w:spacing w:before="60"/>
        <w:ind w:left="850" w:hanging="357"/>
        <w:jc w:val="both"/>
        <w:textAlignment w:val="baseline"/>
        <w:rPr>
          <w:rFonts w:asciiTheme="minorHAnsi" w:hAnsiTheme="minorHAnsi"/>
          <w:color w:val="auto"/>
          <w:szCs w:val="20"/>
        </w:rPr>
      </w:pPr>
      <w:r w:rsidRPr="00976E90">
        <w:rPr>
          <w:rFonts w:asciiTheme="minorHAnsi" w:hAnsiTheme="minorHAnsi"/>
          <w:color w:val="auto"/>
          <w:szCs w:val="20"/>
        </w:rPr>
        <w:t>Příloha č. 1 – Požadavky, funkcionality a technická specifikace Systému</w:t>
      </w:r>
    </w:p>
    <w:p w14:paraId="52530046" w14:textId="77777777" w:rsidR="00C3640D" w:rsidRPr="00976E90" w:rsidRDefault="00C3640D" w:rsidP="00310B8E">
      <w:pPr>
        <w:numPr>
          <w:ilvl w:val="0"/>
          <w:numId w:val="10"/>
        </w:numPr>
        <w:suppressAutoHyphens/>
        <w:overflowPunct w:val="0"/>
        <w:autoSpaceDE w:val="0"/>
        <w:spacing w:before="60"/>
        <w:ind w:left="850" w:hanging="357"/>
        <w:jc w:val="both"/>
        <w:textAlignment w:val="baseline"/>
        <w:rPr>
          <w:rFonts w:asciiTheme="minorHAnsi" w:hAnsiTheme="minorHAnsi"/>
          <w:color w:val="auto"/>
          <w:szCs w:val="20"/>
        </w:rPr>
      </w:pPr>
      <w:r w:rsidRPr="00976E90">
        <w:rPr>
          <w:rFonts w:asciiTheme="minorHAnsi" w:hAnsiTheme="minorHAnsi"/>
          <w:color w:val="auto"/>
          <w:szCs w:val="20"/>
        </w:rPr>
        <w:t>Příloha č. 2 – Podrobný popis služeb (SLA);</w:t>
      </w:r>
    </w:p>
    <w:p w14:paraId="553E5E50" w14:textId="77777777" w:rsidR="00C3640D" w:rsidRDefault="00C3640D" w:rsidP="00310B8E">
      <w:pPr>
        <w:numPr>
          <w:ilvl w:val="0"/>
          <w:numId w:val="10"/>
        </w:numPr>
        <w:suppressAutoHyphens/>
        <w:overflowPunct w:val="0"/>
        <w:autoSpaceDE w:val="0"/>
        <w:spacing w:before="60"/>
        <w:ind w:left="850" w:hanging="357"/>
        <w:jc w:val="both"/>
        <w:textAlignment w:val="baseline"/>
        <w:rPr>
          <w:rFonts w:asciiTheme="minorHAnsi" w:hAnsiTheme="minorHAnsi"/>
          <w:color w:val="auto"/>
          <w:szCs w:val="20"/>
        </w:rPr>
      </w:pPr>
      <w:r w:rsidRPr="00976E90">
        <w:rPr>
          <w:rFonts w:asciiTheme="minorHAnsi" w:hAnsiTheme="minorHAnsi"/>
          <w:color w:val="auto"/>
          <w:szCs w:val="20"/>
        </w:rPr>
        <w:t>Příloha č. 3 – Výkaz činností;</w:t>
      </w:r>
    </w:p>
    <w:p w14:paraId="74197280" w14:textId="54B4F795" w:rsidR="005E04BA" w:rsidRPr="00C91E78" w:rsidRDefault="00C3640D" w:rsidP="00310B8E">
      <w:pPr>
        <w:numPr>
          <w:ilvl w:val="0"/>
          <w:numId w:val="10"/>
        </w:numPr>
        <w:suppressAutoHyphens/>
        <w:overflowPunct w:val="0"/>
        <w:autoSpaceDE w:val="0"/>
        <w:spacing w:before="60"/>
        <w:ind w:left="850" w:hanging="357"/>
        <w:jc w:val="both"/>
        <w:textAlignment w:val="baseline"/>
        <w:rPr>
          <w:rFonts w:asciiTheme="minorHAnsi" w:hAnsiTheme="minorHAnsi"/>
          <w:szCs w:val="20"/>
        </w:rPr>
      </w:pPr>
      <w:r>
        <w:rPr>
          <w:rFonts w:asciiTheme="minorHAnsi" w:hAnsiTheme="minorHAnsi"/>
          <w:color w:val="auto"/>
          <w:szCs w:val="20"/>
        </w:rPr>
        <w:t>Příloha č. 4 – Ujednání o zpracování osobních údajů</w:t>
      </w:r>
    </w:p>
    <w:p w14:paraId="51D7088F" w14:textId="49DD7DC1" w:rsidR="00EC1C95" w:rsidRDefault="00EC1C95" w:rsidP="00EC1C95">
      <w:pPr>
        <w:suppressAutoHyphens/>
        <w:overflowPunct w:val="0"/>
        <w:autoSpaceDE w:val="0"/>
        <w:spacing w:before="120"/>
        <w:jc w:val="both"/>
        <w:textAlignment w:val="baseline"/>
        <w:rPr>
          <w:rFonts w:asciiTheme="minorHAnsi" w:hAnsiTheme="minorHAnsi"/>
          <w:bCs/>
          <w:szCs w:val="20"/>
          <w:lang w:eastAsia="cs-CZ"/>
        </w:rPr>
      </w:pPr>
    </w:p>
    <w:tbl>
      <w:tblPr>
        <w:tblW w:w="0" w:type="auto"/>
        <w:jc w:val="center"/>
        <w:tblLook w:val="01E0" w:firstRow="1" w:lastRow="1" w:firstColumn="1" w:lastColumn="1" w:noHBand="0" w:noVBand="0"/>
      </w:tblPr>
      <w:tblGrid>
        <w:gridCol w:w="4644"/>
        <w:gridCol w:w="4643"/>
      </w:tblGrid>
      <w:tr w:rsidR="005E04BA" w:rsidRPr="00744AF9" w14:paraId="2EDD0F4D" w14:textId="77777777" w:rsidTr="00A17A57">
        <w:trPr>
          <w:jc w:val="center"/>
        </w:trPr>
        <w:tc>
          <w:tcPr>
            <w:tcW w:w="4644" w:type="dxa"/>
          </w:tcPr>
          <w:p w14:paraId="0F4A8E4A" w14:textId="728F401C"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14:paraId="3A41750A"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14:paraId="7C33D765"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p>
          <w:p w14:paraId="6BDB4AEE" w14:textId="79926F5D"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V Olomouci dne: </w:t>
            </w:r>
            <w:r w:rsidR="007C6EAB">
              <w:rPr>
                <w:rFonts w:asciiTheme="minorHAnsi" w:hAnsiTheme="minorHAnsi" w:cs="Arial"/>
                <w:szCs w:val="20"/>
                <w:lang w:eastAsia="cs-CZ"/>
              </w:rPr>
              <w:t>…………………………………</w:t>
            </w:r>
            <w:proofErr w:type="gramStart"/>
            <w:r w:rsidR="007C6EAB">
              <w:rPr>
                <w:rFonts w:asciiTheme="minorHAnsi" w:hAnsiTheme="minorHAnsi" w:cs="Arial"/>
                <w:szCs w:val="20"/>
                <w:lang w:eastAsia="cs-CZ"/>
              </w:rPr>
              <w:t>…….</w:t>
            </w:r>
            <w:proofErr w:type="gramEnd"/>
            <w:r w:rsidR="007C6EAB">
              <w:rPr>
                <w:rFonts w:asciiTheme="minorHAnsi" w:hAnsiTheme="minorHAnsi" w:cs="Arial"/>
                <w:szCs w:val="20"/>
                <w:lang w:eastAsia="cs-CZ"/>
              </w:rPr>
              <w:t>.</w:t>
            </w:r>
          </w:p>
        </w:tc>
        <w:tc>
          <w:tcPr>
            <w:tcW w:w="4643" w:type="dxa"/>
          </w:tcPr>
          <w:p w14:paraId="56D6756F"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14:paraId="7C640F98"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14:paraId="25B7261E"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p>
          <w:p w14:paraId="7E3E15F3" w14:textId="3EFE21A9"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V </w:t>
            </w:r>
            <w:r w:rsidRPr="003D14CE">
              <w:rPr>
                <w:rFonts w:asciiTheme="minorHAnsi" w:hAnsiTheme="minorHAnsi" w:cs="Arial"/>
                <w:szCs w:val="20"/>
                <w:highlight w:val="lightGray"/>
                <w:lang w:eastAsia="cs-CZ"/>
              </w:rPr>
              <w:t>………</w:t>
            </w:r>
            <w:proofErr w:type="gramStart"/>
            <w:r w:rsidRPr="003D14CE">
              <w:rPr>
                <w:rFonts w:asciiTheme="minorHAnsi" w:hAnsiTheme="minorHAnsi" w:cs="Arial"/>
                <w:szCs w:val="20"/>
                <w:highlight w:val="lightGray"/>
                <w:lang w:eastAsia="cs-CZ"/>
              </w:rPr>
              <w:t>…….</w:t>
            </w:r>
            <w:proofErr w:type="gramEnd"/>
            <w:r w:rsidRPr="003D14CE">
              <w:rPr>
                <w:rFonts w:asciiTheme="minorHAnsi" w:hAnsiTheme="minorHAnsi" w:cs="Arial"/>
                <w:szCs w:val="20"/>
                <w:highlight w:val="lightGray"/>
                <w:lang w:eastAsia="cs-CZ"/>
              </w:rPr>
              <w:t>.…</w:t>
            </w:r>
            <w:r w:rsidR="000609EC" w:rsidRPr="003D14CE">
              <w:rPr>
                <w:rFonts w:asciiTheme="minorHAnsi" w:hAnsiTheme="minorHAnsi" w:cs="Arial"/>
                <w:szCs w:val="20"/>
                <w:highlight w:val="lightGray"/>
                <w:lang w:eastAsia="cs-CZ"/>
              </w:rPr>
              <w:t>………………..</w:t>
            </w:r>
            <w:r w:rsidRPr="003D14CE">
              <w:rPr>
                <w:rFonts w:asciiTheme="minorHAnsi" w:hAnsiTheme="minorHAnsi" w:cs="Arial"/>
                <w:szCs w:val="20"/>
                <w:highlight w:val="lightGray"/>
                <w:lang w:eastAsia="cs-CZ"/>
              </w:rPr>
              <w:t>…..</w:t>
            </w:r>
            <w:r w:rsidRPr="00744AF9">
              <w:rPr>
                <w:rFonts w:asciiTheme="minorHAnsi" w:hAnsiTheme="minorHAnsi" w:cs="Arial"/>
                <w:szCs w:val="20"/>
                <w:lang w:eastAsia="cs-CZ"/>
              </w:rPr>
              <w:t xml:space="preserve"> dne </w:t>
            </w:r>
            <w:r w:rsidRPr="003D14CE">
              <w:rPr>
                <w:rFonts w:asciiTheme="minorHAnsi" w:hAnsiTheme="minorHAnsi" w:cs="Arial"/>
                <w:szCs w:val="20"/>
                <w:highlight w:val="lightGray"/>
                <w:lang w:eastAsia="cs-CZ"/>
              </w:rPr>
              <w:t>…………………</w:t>
            </w:r>
            <w:proofErr w:type="gramStart"/>
            <w:r w:rsidRPr="003D14CE">
              <w:rPr>
                <w:rFonts w:asciiTheme="minorHAnsi" w:hAnsiTheme="minorHAnsi" w:cs="Arial"/>
                <w:szCs w:val="20"/>
                <w:highlight w:val="lightGray"/>
                <w:lang w:eastAsia="cs-CZ"/>
              </w:rPr>
              <w:t>…….</w:t>
            </w:r>
            <w:proofErr w:type="gramEnd"/>
            <w:r w:rsidRPr="003D14CE">
              <w:rPr>
                <w:rFonts w:asciiTheme="minorHAnsi" w:hAnsiTheme="minorHAnsi" w:cs="Arial"/>
                <w:szCs w:val="20"/>
                <w:highlight w:val="lightGray"/>
                <w:lang w:eastAsia="cs-CZ"/>
              </w:rPr>
              <w:t>.</w:t>
            </w:r>
            <w:r w:rsidRPr="00744AF9">
              <w:rPr>
                <w:rFonts w:asciiTheme="minorHAnsi" w:hAnsiTheme="minorHAnsi" w:cs="Arial"/>
                <w:szCs w:val="20"/>
                <w:lang w:eastAsia="cs-CZ"/>
              </w:rPr>
              <w:t> </w:t>
            </w:r>
          </w:p>
        </w:tc>
      </w:tr>
      <w:tr w:rsidR="005E04BA" w:rsidRPr="00744AF9" w14:paraId="7335C09F" w14:textId="77777777" w:rsidTr="00A17A57">
        <w:trPr>
          <w:jc w:val="center"/>
        </w:trPr>
        <w:tc>
          <w:tcPr>
            <w:tcW w:w="4644" w:type="dxa"/>
          </w:tcPr>
          <w:p w14:paraId="71A0D8E8"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p>
          <w:p w14:paraId="42AE379D"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p>
          <w:p w14:paraId="30985B47"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p>
        </w:tc>
        <w:tc>
          <w:tcPr>
            <w:tcW w:w="4643" w:type="dxa"/>
          </w:tcPr>
          <w:p w14:paraId="5FF27314"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p>
        </w:tc>
      </w:tr>
    </w:tbl>
    <w:p w14:paraId="0ED4433C" w14:textId="757EC696" w:rsidR="003D14CE" w:rsidRPr="0020308E" w:rsidRDefault="003D14CE" w:rsidP="003D14CE">
      <w:pPr>
        <w:pStyle w:val="Zkladntext"/>
        <w:rPr>
          <w:rFonts w:ascii="Calibri" w:hAnsi="Calibri"/>
          <w:color w:val="auto"/>
          <w:szCs w:val="20"/>
        </w:rPr>
      </w:pPr>
      <w:r w:rsidRPr="0020308E">
        <w:rPr>
          <w:rFonts w:ascii="Calibri" w:hAnsi="Calibri"/>
          <w:color w:val="auto"/>
          <w:szCs w:val="20"/>
        </w:rPr>
        <w:t xml:space="preserve">Za </w:t>
      </w:r>
      <w:r>
        <w:rPr>
          <w:rFonts w:ascii="Calibri" w:hAnsi="Calibri"/>
          <w:color w:val="auto"/>
          <w:szCs w:val="20"/>
        </w:rPr>
        <w:t>o</w:t>
      </w:r>
      <w:r w:rsidRPr="0020308E">
        <w:rPr>
          <w:rFonts w:ascii="Calibri" w:hAnsi="Calibri"/>
          <w:color w:val="auto"/>
          <w:szCs w:val="20"/>
        </w:rPr>
        <w:t>bjednatele:</w:t>
      </w:r>
      <w:r w:rsidRPr="0020308E">
        <w:rPr>
          <w:rFonts w:ascii="Calibri" w:hAnsi="Calibri"/>
          <w:color w:val="auto"/>
          <w:szCs w:val="20"/>
        </w:rPr>
        <w:tab/>
      </w:r>
      <w:r w:rsidRPr="0020308E">
        <w:rPr>
          <w:rFonts w:ascii="Calibri" w:hAnsi="Calibri"/>
          <w:color w:val="auto"/>
          <w:szCs w:val="20"/>
        </w:rPr>
        <w:tab/>
      </w:r>
      <w:r w:rsidRPr="0020308E">
        <w:rPr>
          <w:rFonts w:ascii="Calibri" w:hAnsi="Calibri"/>
          <w:color w:val="auto"/>
          <w:szCs w:val="20"/>
        </w:rPr>
        <w:tab/>
      </w:r>
      <w:r w:rsidRPr="0020308E">
        <w:rPr>
          <w:rFonts w:ascii="Calibri" w:hAnsi="Calibri"/>
          <w:color w:val="auto"/>
          <w:szCs w:val="20"/>
        </w:rPr>
        <w:tab/>
      </w:r>
      <w:r>
        <w:rPr>
          <w:rFonts w:ascii="Calibri" w:hAnsi="Calibri"/>
          <w:color w:val="auto"/>
          <w:szCs w:val="20"/>
        </w:rPr>
        <w:tab/>
      </w:r>
      <w:r>
        <w:rPr>
          <w:rFonts w:ascii="Calibri" w:hAnsi="Calibri"/>
          <w:color w:val="auto"/>
          <w:szCs w:val="20"/>
        </w:rPr>
        <w:tab/>
      </w:r>
      <w:r w:rsidRPr="0020308E">
        <w:rPr>
          <w:rFonts w:ascii="Calibri" w:hAnsi="Calibri"/>
          <w:color w:val="auto"/>
          <w:szCs w:val="20"/>
        </w:rPr>
        <w:t xml:space="preserve">Za </w:t>
      </w:r>
      <w:r>
        <w:rPr>
          <w:rFonts w:ascii="Calibri" w:hAnsi="Calibri"/>
          <w:color w:val="auto"/>
          <w:szCs w:val="20"/>
        </w:rPr>
        <w:t>z</w:t>
      </w:r>
      <w:r w:rsidRPr="0020308E">
        <w:rPr>
          <w:rFonts w:ascii="Calibri" w:hAnsi="Calibri"/>
          <w:color w:val="auto"/>
          <w:szCs w:val="20"/>
        </w:rPr>
        <w:t>hotovitele:</w:t>
      </w:r>
      <w:r w:rsidRPr="0020308E">
        <w:rPr>
          <w:rFonts w:ascii="Calibri" w:hAnsi="Calibri"/>
          <w:color w:val="auto"/>
          <w:szCs w:val="20"/>
        </w:rPr>
        <w:tab/>
      </w:r>
      <w:r w:rsidRPr="0020308E">
        <w:rPr>
          <w:rFonts w:ascii="Calibri" w:hAnsi="Calibri"/>
          <w:color w:val="auto"/>
          <w:szCs w:val="20"/>
        </w:rPr>
        <w:tab/>
      </w:r>
      <w:r w:rsidRPr="0020308E">
        <w:rPr>
          <w:rFonts w:ascii="Calibri" w:hAnsi="Calibri"/>
          <w:color w:val="auto"/>
          <w:szCs w:val="20"/>
        </w:rPr>
        <w:tab/>
      </w:r>
      <w:r w:rsidRPr="0020308E">
        <w:rPr>
          <w:rFonts w:ascii="Calibri" w:hAnsi="Calibri"/>
          <w:color w:val="auto"/>
          <w:szCs w:val="20"/>
        </w:rPr>
        <w:tab/>
      </w:r>
    </w:p>
    <w:p w14:paraId="00241550" w14:textId="77777777" w:rsidR="003D14CE" w:rsidRPr="0020308E" w:rsidRDefault="003D14CE" w:rsidP="003D14CE">
      <w:pPr>
        <w:pStyle w:val="Zkladntext"/>
        <w:rPr>
          <w:rFonts w:ascii="Calibri" w:hAnsi="Calibri" w:cstheme="minorHAnsi"/>
          <w:color w:val="auto"/>
          <w:szCs w:val="20"/>
        </w:rPr>
      </w:pPr>
    </w:p>
    <w:p w14:paraId="0352609A" w14:textId="77777777" w:rsidR="003D14CE" w:rsidRPr="0020308E" w:rsidRDefault="003D14CE" w:rsidP="003D14CE">
      <w:pPr>
        <w:pStyle w:val="Zkladntext"/>
        <w:rPr>
          <w:rFonts w:ascii="Calibri" w:hAnsi="Calibri" w:cstheme="minorHAnsi"/>
          <w:color w:val="auto"/>
          <w:szCs w:val="20"/>
        </w:rPr>
      </w:pPr>
    </w:p>
    <w:p w14:paraId="0A50B2D1" w14:textId="77777777" w:rsidR="003D14CE" w:rsidRPr="0020308E" w:rsidRDefault="003D14CE" w:rsidP="003D14CE">
      <w:pPr>
        <w:pStyle w:val="Zkladntext"/>
        <w:rPr>
          <w:rFonts w:ascii="Calibri" w:hAnsi="Calibri" w:cstheme="minorHAnsi"/>
          <w:color w:val="auto"/>
          <w:szCs w:val="20"/>
        </w:rPr>
      </w:pPr>
      <w:r w:rsidRPr="0020308E">
        <w:rPr>
          <w:rFonts w:ascii="Calibri" w:hAnsi="Calibri" w:cstheme="minorHAnsi"/>
          <w:color w:val="auto"/>
          <w:szCs w:val="20"/>
        </w:rPr>
        <w:t>……………………………………………….</w:t>
      </w:r>
      <w:r w:rsidRPr="0020308E">
        <w:rPr>
          <w:rFonts w:ascii="Calibri" w:hAnsi="Calibri" w:cstheme="minorHAnsi"/>
          <w:color w:val="auto"/>
          <w:szCs w:val="20"/>
        </w:rPr>
        <w:tab/>
      </w:r>
      <w:r w:rsidRPr="0020308E">
        <w:rPr>
          <w:rFonts w:ascii="Calibri" w:hAnsi="Calibri" w:cstheme="minorHAnsi"/>
          <w:color w:val="auto"/>
          <w:szCs w:val="20"/>
        </w:rPr>
        <w:tab/>
      </w:r>
      <w:r>
        <w:rPr>
          <w:rFonts w:ascii="Calibri" w:hAnsi="Calibri" w:cstheme="minorHAnsi"/>
          <w:color w:val="auto"/>
          <w:szCs w:val="20"/>
        </w:rPr>
        <w:tab/>
      </w:r>
      <w:r>
        <w:rPr>
          <w:rFonts w:ascii="Calibri" w:hAnsi="Calibri" w:cstheme="minorHAnsi"/>
          <w:color w:val="auto"/>
          <w:szCs w:val="20"/>
        </w:rPr>
        <w:tab/>
      </w:r>
      <w:r w:rsidRPr="0020308E">
        <w:rPr>
          <w:rFonts w:ascii="Calibri" w:hAnsi="Calibri" w:cs="Calibri"/>
          <w:color w:val="auto"/>
          <w:szCs w:val="20"/>
        </w:rPr>
        <w:t>………………</w:t>
      </w:r>
      <w:r>
        <w:rPr>
          <w:rFonts w:ascii="Calibri" w:hAnsi="Calibri" w:cs="Calibri"/>
          <w:color w:val="auto"/>
          <w:szCs w:val="20"/>
        </w:rPr>
        <w:t>…….</w:t>
      </w:r>
      <w:r w:rsidRPr="0020308E">
        <w:rPr>
          <w:rFonts w:ascii="Calibri" w:hAnsi="Calibri" w:cs="Calibri"/>
          <w:color w:val="auto"/>
          <w:szCs w:val="20"/>
        </w:rPr>
        <w:t>………………</w:t>
      </w:r>
      <w:r>
        <w:rPr>
          <w:rFonts w:ascii="Calibri" w:hAnsi="Calibri" w:cs="Calibri"/>
          <w:color w:val="auto"/>
          <w:szCs w:val="20"/>
        </w:rPr>
        <w:t>…………</w:t>
      </w:r>
      <w:r w:rsidRPr="0020308E">
        <w:rPr>
          <w:rFonts w:ascii="Calibri" w:hAnsi="Calibri" w:cs="Calibri"/>
          <w:color w:val="auto"/>
          <w:szCs w:val="20"/>
        </w:rPr>
        <w:t>……</w:t>
      </w:r>
      <w:r>
        <w:rPr>
          <w:rFonts w:ascii="Calibri" w:hAnsi="Calibri" w:cs="Calibri"/>
          <w:color w:val="auto"/>
          <w:szCs w:val="20"/>
        </w:rPr>
        <w:t>…………..</w:t>
      </w:r>
      <w:r w:rsidRPr="0020308E">
        <w:rPr>
          <w:rFonts w:ascii="Calibri" w:hAnsi="Calibri" w:cs="Calibri"/>
          <w:color w:val="auto"/>
          <w:szCs w:val="20"/>
        </w:rPr>
        <w:t>………….</w:t>
      </w:r>
    </w:p>
    <w:p w14:paraId="54E8A69F" w14:textId="77777777" w:rsidR="003D14CE" w:rsidRPr="003D14CE" w:rsidRDefault="003D14CE" w:rsidP="003D14CE">
      <w:pPr>
        <w:pStyle w:val="Zkladntext"/>
        <w:rPr>
          <w:rFonts w:ascii="Calibri" w:hAnsi="Calibri" w:cstheme="minorHAnsi"/>
          <w:color w:val="auto"/>
          <w:szCs w:val="20"/>
          <w:highlight w:val="lightGray"/>
        </w:rPr>
      </w:pPr>
      <w:r w:rsidRPr="0020308E">
        <w:rPr>
          <w:rFonts w:ascii="Calibri" w:hAnsi="Calibri" w:cs="Calibri"/>
          <w:color w:val="auto"/>
          <w:szCs w:val="20"/>
        </w:rPr>
        <w:t>prof. MUDr. Roman Havlík, PhD.</w:t>
      </w:r>
      <w:r w:rsidRPr="0020308E">
        <w:rPr>
          <w:rFonts w:ascii="Calibri" w:hAnsi="Calibri" w:cs="Calibri"/>
          <w:color w:val="auto"/>
          <w:szCs w:val="20"/>
        </w:rPr>
        <w:tab/>
      </w:r>
      <w:r>
        <w:rPr>
          <w:rFonts w:ascii="Calibri" w:hAnsi="Calibri" w:cs="Calibri"/>
          <w:color w:val="auto"/>
          <w:szCs w:val="20"/>
        </w:rPr>
        <w:tab/>
      </w:r>
      <w:r>
        <w:rPr>
          <w:rFonts w:ascii="Calibri" w:hAnsi="Calibri" w:cs="Calibri"/>
          <w:color w:val="auto"/>
          <w:szCs w:val="20"/>
        </w:rPr>
        <w:tab/>
      </w:r>
      <w:r>
        <w:rPr>
          <w:rFonts w:ascii="Calibri" w:hAnsi="Calibri" w:cs="Calibri"/>
          <w:color w:val="auto"/>
          <w:szCs w:val="20"/>
        </w:rPr>
        <w:tab/>
      </w:r>
      <w:r w:rsidRPr="003D14CE">
        <w:rPr>
          <w:rFonts w:ascii="Calibri" w:hAnsi="Calibri" w:cstheme="minorHAnsi"/>
          <w:color w:val="auto"/>
          <w:szCs w:val="20"/>
          <w:highlight w:val="lightGray"/>
        </w:rPr>
        <w:t>………………………………</w:t>
      </w:r>
      <w:proofErr w:type="gramStart"/>
      <w:r w:rsidRPr="003D14CE">
        <w:rPr>
          <w:rFonts w:ascii="Calibri" w:hAnsi="Calibri" w:cstheme="minorHAnsi"/>
          <w:color w:val="auto"/>
          <w:szCs w:val="20"/>
          <w:highlight w:val="lightGray"/>
        </w:rPr>
        <w:t>XXXXXXX….</w:t>
      </w:r>
      <w:proofErr w:type="gramEnd"/>
      <w:r w:rsidRPr="003D14CE">
        <w:rPr>
          <w:rFonts w:ascii="Calibri" w:hAnsi="Calibri" w:cstheme="minorHAnsi"/>
          <w:color w:val="auto"/>
          <w:szCs w:val="20"/>
          <w:highlight w:val="lightGray"/>
        </w:rPr>
        <w:t>……………..……………</w:t>
      </w:r>
    </w:p>
    <w:p w14:paraId="35B42635" w14:textId="7C4D103D" w:rsidR="001E0087" w:rsidRDefault="003D14CE" w:rsidP="003D14CE">
      <w:pPr>
        <w:spacing w:after="200" w:line="276" w:lineRule="auto"/>
        <w:rPr>
          <w:rFonts w:asciiTheme="minorHAnsi" w:hAnsiTheme="minorHAnsi" w:cs="Arial"/>
          <w:b/>
          <w:szCs w:val="20"/>
        </w:rPr>
      </w:pPr>
      <w:r>
        <w:rPr>
          <w:rFonts w:ascii="Calibri" w:hAnsi="Calibri" w:cstheme="minorHAnsi"/>
          <w:color w:val="auto"/>
          <w:szCs w:val="20"/>
        </w:rPr>
        <w:tab/>
        <w:t xml:space="preserve">   ředitel</w:t>
      </w:r>
      <w:r>
        <w:rPr>
          <w:rFonts w:ascii="Calibri" w:hAnsi="Calibri" w:cstheme="minorHAnsi"/>
          <w:color w:val="auto"/>
          <w:szCs w:val="20"/>
        </w:rPr>
        <w:tab/>
      </w:r>
      <w:r>
        <w:rPr>
          <w:rFonts w:ascii="Calibri" w:hAnsi="Calibri" w:cstheme="minorHAnsi"/>
          <w:color w:val="auto"/>
          <w:szCs w:val="20"/>
        </w:rPr>
        <w:tab/>
      </w:r>
      <w:r>
        <w:rPr>
          <w:rFonts w:ascii="Calibri" w:hAnsi="Calibri" w:cstheme="minorHAnsi"/>
          <w:color w:val="auto"/>
          <w:szCs w:val="20"/>
        </w:rPr>
        <w:tab/>
      </w:r>
      <w:r>
        <w:rPr>
          <w:rFonts w:ascii="Calibri" w:hAnsi="Calibri" w:cstheme="minorHAnsi"/>
          <w:color w:val="auto"/>
          <w:szCs w:val="20"/>
        </w:rPr>
        <w:tab/>
      </w:r>
      <w:r>
        <w:rPr>
          <w:rFonts w:ascii="Calibri" w:hAnsi="Calibri" w:cstheme="minorHAnsi"/>
          <w:color w:val="auto"/>
          <w:szCs w:val="20"/>
        </w:rPr>
        <w:tab/>
      </w:r>
      <w:r>
        <w:rPr>
          <w:rFonts w:ascii="Calibri" w:hAnsi="Calibri" w:cstheme="minorHAnsi"/>
          <w:color w:val="auto"/>
          <w:szCs w:val="20"/>
        </w:rPr>
        <w:tab/>
      </w:r>
      <w:r>
        <w:rPr>
          <w:rFonts w:ascii="Calibri" w:hAnsi="Calibri" w:cstheme="minorHAnsi"/>
          <w:color w:val="auto"/>
          <w:szCs w:val="20"/>
        </w:rPr>
        <w:tab/>
      </w:r>
      <w:r w:rsidRPr="00091E2E">
        <w:rPr>
          <w:rFonts w:ascii="Calibri" w:hAnsi="Calibri" w:cstheme="minorHAnsi"/>
          <w:color w:val="auto"/>
          <w:szCs w:val="20"/>
          <w:highlight w:val="lightGray"/>
        </w:rPr>
        <w:t>……</w:t>
      </w:r>
      <w:proofErr w:type="gramStart"/>
      <w:r w:rsidRPr="00091E2E">
        <w:rPr>
          <w:rFonts w:ascii="Calibri" w:hAnsi="Calibri" w:cstheme="minorHAnsi"/>
          <w:color w:val="auto"/>
          <w:szCs w:val="20"/>
          <w:highlight w:val="lightGray"/>
        </w:rPr>
        <w:t>…….</w:t>
      </w:r>
      <w:proofErr w:type="gramEnd"/>
      <w:r w:rsidRPr="00091E2E">
        <w:rPr>
          <w:rFonts w:ascii="Calibri" w:hAnsi="Calibri" w:cstheme="minorHAnsi"/>
          <w:color w:val="auto"/>
          <w:szCs w:val="20"/>
          <w:highlight w:val="lightGray"/>
        </w:rPr>
        <w:t>.</w:t>
      </w:r>
      <w:proofErr w:type="spellStart"/>
      <w:r w:rsidRPr="00091E2E">
        <w:rPr>
          <w:rFonts w:ascii="Calibri" w:hAnsi="Calibri" w:cstheme="minorHAnsi"/>
          <w:color w:val="auto"/>
          <w:szCs w:val="20"/>
          <w:highlight w:val="lightGray"/>
        </w:rPr>
        <w:t>xxxxxxxxxxxxxxxx</w:t>
      </w:r>
      <w:proofErr w:type="spellEnd"/>
      <w:r w:rsidRPr="00091E2E">
        <w:rPr>
          <w:rFonts w:ascii="Calibri" w:hAnsi="Calibri" w:cstheme="minorHAnsi"/>
          <w:color w:val="auto"/>
          <w:szCs w:val="20"/>
          <w:highlight w:val="lightGray"/>
        </w:rPr>
        <w:t>…………..</w:t>
      </w:r>
      <w:r w:rsidR="001E0087">
        <w:rPr>
          <w:rFonts w:asciiTheme="minorHAnsi" w:hAnsiTheme="minorHAnsi" w:cs="Arial"/>
          <w:b/>
          <w:szCs w:val="20"/>
        </w:rPr>
        <w:br w:type="page"/>
      </w:r>
    </w:p>
    <w:p w14:paraId="799DFBE1" w14:textId="77777777" w:rsidR="0048543C" w:rsidRPr="007F6E8D" w:rsidRDefault="0048543C" w:rsidP="0048543C">
      <w:pPr>
        <w:rPr>
          <w:rFonts w:asciiTheme="minorHAnsi" w:hAnsiTheme="minorHAnsi" w:cstheme="minorHAnsi"/>
          <w:b/>
          <w:sz w:val="24"/>
          <w:szCs w:val="24"/>
        </w:rPr>
      </w:pPr>
      <w:bookmarkStart w:id="22" w:name="_Hlk63848005"/>
      <w:r w:rsidRPr="007F6E8D">
        <w:rPr>
          <w:rFonts w:asciiTheme="minorHAnsi" w:hAnsiTheme="minorHAnsi" w:cstheme="minorHAnsi"/>
          <w:b/>
          <w:sz w:val="24"/>
          <w:szCs w:val="24"/>
        </w:rPr>
        <w:lastRenderedPageBreak/>
        <w:t>Příloha č. 1</w:t>
      </w:r>
      <w:r w:rsidRPr="007F6E8D">
        <w:rPr>
          <w:rFonts w:asciiTheme="minorHAnsi" w:hAnsiTheme="minorHAnsi" w:cstheme="minorHAnsi"/>
          <w:sz w:val="24"/>
          <w:szCs w:val="24"/>
        </w:rPr>
        <w:t xml:space="preserve"> </w:t>
      </w:r>
      <w:r w:rsidRPr="007F6E8D">
        <w:rPr>
          <w:rFonts w:asciiTheme="minorHAnsi" w:hAnsiTheme="minorHAnsi" w:cstheme="minorHAnsi"/>
          <w:b/>
          <w:sz w:val="24"/>
          <w:szCs w:val="24"/>
        </w:rPr>
        <w:t>– Požadavky, funkcionality a technická specifikace Systému</w:t>
      </w:r>
    </w:p>
    <w:p w14:paraId="462B0B1E" w14:textId="4C3B1F14" w:rsidR="0048543C" w:rsidRDefault="0048543C" w:rsidP="005E04BA">
      <w:pPr>
        <w:suppressAutoHyphens/>
        <w:overflowPunct w:val="0"/>
        <w:autoSpaceDE w:val="0"/>
        <w:jc w:val="both"/>
        <w:textAlignment w:val="baseline"/>
        <w:rPr>
          <w:rFonts w:asciiTheme="minorHAnsi" w:hAnsiTheme="minorHAnsi" w:cs="Arial"/>
          <w:b/>
          <w:szCs w:val="20"/>
        </w:rPr>
      </w:pPr>
    </w:p>
    <w:p w14:paraId="6B57097A" w14:textId="77777777" w:rsidR="0048543C" w:rsidRPr="004B10E8" w:rsidRDefault="0048543C" w:rsidP="0048543C">
      <w:pPr>
        <w:rPr>
          <w:rFonts w:asciiTheme="minorHAnsi" w:hAnsiTheme="minorHAnsi" w:cstheme="minorHAnsi"/>
          <w:szCs w:val="20"/>
        </w:rPr>
      </w:pPr>
      <w:r w:rsidRPr="004B10E8">
        <w:rPr>
          <w:rFonts w:asciiTheme="minorHAnsi" w:hAnsiTheme="minorHAnsi" w:cstheme="minorHAnsi"/>
          <w:szCs w:val="20"/>
        </w:rPr>
        <w:t xml:space="preserve">Poskytovatel bude poskytovat a umožňovat objednateli </w:t>
      </w:r>
      <w:r>
        <w:rPr>
          <w:rFonts w:asciiTheme="minorHAnsi" w:hAnsiTheme="minorHAnsi" w:cstheme="minorHAnsi"/>
          <w:szCs w:val="20"/>
        </w:rPr>
        <w:t xml:space="preserve">využívat </w:t>
      </w:r>
      <w:r w:rsidRPr="004B10E8">
        <w:rPr>
          <w:rFonts w:asciiTheme="minorHAnsi" w:hAnsiTheme="minorHAnsi" w:cstheme="minorHAnsi"/>
          <w:szCs w:val="20"/>
        </w:rPr>
        <w:t>služby v</w:t>
      </w:r>
      <w:r>
        <w:rPr>
          <w:rFonts w:asciiTheme="minorHAnsi" w:hAnsiTheme="minorHAnsi" w:cstheme="minorHAnsi"/>
          <w:szCs w:val="20"/>
        </w:rPr>
        <w:t> </w:t>
      </w:r>
      <w:r w:rsidRPr="004B10E8">
        <w:rPr>
          <w:rFonts w:asciiTheme="minorHAnsi" w:hAnsiTheme="minorHAnsi" w:cstheme="minorHAnsi"/>
          <w:szCs w:val="20"/>
        </w:rPr>
        <w:t>Systému</w:t>
      </w:r>
      <w:r>
        <w:rPr>
          <w:rFonts w:asciiTheme="minorHAnsi" w:hAnsiTheme="minorHAnsi" w:cstheme="minorHAnsi"/>
          <w:szCs w:val="20"/>
        </w:rPr>
        <w:t xml:space="preserve"> </w:t>
      </w:r>
      <w:r w:rsidRPr="004B10E8">
        <w:rPr>
          <w:rFonts w:asciiTheme="minorHAnsi" w:hAnsiTheme="minorHAnsi" w:cstheme="minorHAnsi"/>
          <w:szCs w:val="20"/>
        </w:rPr>
        <w:t>s</w:t>
      </w:r>
      <w:r>
        <w:rPr>
          <w:rFonts w:asciiTheme="minorHAnsi" w:hAnsiTheme="minorHAnsi" w:cstheme="minorHAnsi"/>
          <w:szCs w:val="20"/>
        </w:rPr>
        <w:t> </w:t>
      </w:r>
      <w:r w:rsidRPr="004B10E8">
        <w:rPr>
          <w:rFonts w:asciiTheme="minorHAnsi" w:hAnsiTheme="minorHAnsi" w:cstheme="minorHAnsi"/>
          <w:szCs w:val="20"/>
        </w:rPr>
        <w:t>názvem</w:t>
      </w:r>
      <w:r>
        <w:rPr>
          <w:rFonts w:asciiTheme="minorHAnsi" w:hAnsiTheme="minorHAnsi" w:cstheme="minorHAnsi"/>
          <w:szCs w:val="20"/>
        </w:rPr>
        <w:t>:</w:t>
      </w:r>
      <w:r w:rsidRPr="004B10E8">
        <w:rPr>
          <w:rFonts w:asciiTheme="minorHAnsi" w:hAnsiTheme="minorHAnsi" w:cstheme="minorHAnsi"/>
          <w:szCs w:val="20"/>
        </w:rPr>
        <w:t xml:space="preserve"> </w:t>
      </w:r>
      <w:r w:rsidRPr="0048543C">
        <w:rPr>
          <w:rFonts w:asciiTheme="minorHAnsi" w:hAnsiTheme="minorHAnsi" w:cstheme="minorHAnsi"/>
          <w:szCs w:val="20"/>
          <w:highlight w:val="lightGray"/>
        </w:rPr>
        <w:t>…………………………………………………………………………………………………</w:t>
      </w:r>
      <w:proofErr w:type="gramStart"/>
      <w:r w:rsidRPr="0048543C">
        <w:rPr>
          <w:rFonts w:asciiTheme="minorHAnsi" w:hAnsiTheme="minorHAnsi" w:cstheme="minorHAnsi"/>
          <w:szCs w:val="20"/>
          <w:highlight w:val="lightGray"/>
        </w:rPr>
        <w:t>…....</w:t>
      </w:r>
      <w:proofErr w:type="gramEnd"/>
      <w:r w:rsidRPr="0048543C">
        <w:rPr>
          <w:rFonts w:asciiTheme="minorHAnsi" w:hAnsiTheme="minorHAnsi" w:cstheme="minorHAnsi"/>
          <w:szCs w:val="20"/>
          <w:highlight w:val="lightGray"/>
        </w:rPr>
        <w:t>……..…….…….</w:t>
      </w:r>
    </w:p>
    <w:p w14:paraId="05138D14" w14:textId="77777777" w:rsidR="0048543C" w:rsidRDefault="0048543C" w:rsidP="0048543C">
      <w:pPr>
        <w:rPr>
          <w:rFonts w:asciiTheme="minorHAnsi" w:hAnsiTheme="minorHAnsi" w:cstheme="minorHAnsi"/>
          <w:color w:val="auto"/>
          <w:szCs w:val="20"/>
        </w:rPr>
      </w:pPr>
    </w:p>
    <w:p w14:paraId="5A17E033" w14:textId="77777777" w:rsidR="0048543C" w:rsidRPr="00BE6589" w:rsidRDefault="0048543C" w:rsidP="0048543C">
      <w:pPr>
        <w:rPr>
          <w:rFonts w:asciiTheme="minorHAnsi" w:hAnsiTheme="minorHAnsi" w:cstheme="minorHAnsi"/>
          <w:color w:val="auto"/>
          <w:szCs w:val="20"/>
        </w:rPr>
      </w:pPr>
      <w:r w:rsidRPr="00BE6589">
        <w:rPr>
          <w:rFonts w:asciiTheme="minorHAnsi" w:hAnsiTheme="minorHAnsi" w:cstheme="minorHAnsi"/>
          <w:color w:val="auto"/>
          <w:szCs w:val="20"/>
        </w:rPr>
        <w:t xml:space="preserve">HW prostředky pro poskytování služby jsou umístěny v lokalitě </w:t>
      </w:r>
      <w:r>
        <w:rPr>
          <w:rFonts w:asciiTheme="minorHAnsi" w:hAnsiTheme="minorHAnsi" w:cstheme="minorHAnsi"/>
          <w:color w:val="auto"/>
          <w:szCs w:val="20"/>
        </w:rPr>
        <w:t xml:space="preserve">(adresa lokality): </w:t>
      </w:r>
      <w:r w:rsidRPr="0048543C">
        <w:rPr>
          <w:rFonts w:asciiTheme="minorHAnsi" w:hAnsiTheme="minorHAnsi" w:cstheme="minorHAnsi"/>
          <w:color w:val="auto"/>
          <w:szCs w:val="20"/>
          <w:highlight w:val="lightGray"/>
        </w:rPr>
        <w:t>……………………………………………………………………</w:t>
      </w:r>
      <w:proofErr w:type="gramStart"/>
      <w:r w:rsidRPr="0048543C">
        <w:rPr>
          <w:rFonts w:asciiTheme="minorHAnsi" w:hAnsiTheme="minorHAnsi" w:cstheme="minorHAnsi"/>
          <w:color w:val="auto"/>
          <w:szCs w:val="20"/>
          <w:highlight w:val="lightGray"/>
        </w:rPr>
        <w:t>…….</w:t>
      </w:r>
      <w:proofErr w:type="gramEnd"/>
      <w:r w:rsidRPr="0048543C">
        <w:rPr>
          <w:rFonts w:asciiTheme="minorHAnsi" w:hAnsiTheme="minorHAnsi" w:cstheme="minorHAnsi"/>
          <w:color w:val="auto"/>
          <w:szCs w:val="20"/>
          <w:highlight w:val="lightGray"/>
        </w:rPr>
        <w:t>.……………………………………………….</w:t>
      </w:r>
    </w:p>
    <w:p w14:paraId="6100FD9C" w14:textId="77777777" w:rsidR="0048543C" w:rsidRDefault="0048543C" w:rsidP="0048543C">
      <w:pPr>
        <w:rPr>
          <w:rFonts w:asciiTheme="minorHAnsi" w:hAnsiTheme="minorHAnsi" w:cstheme="minorHAnsi"/>
          <w:color w:val="auto"/>
          <w:szCs w:val="20"/>
        </w:rPr>
      </w:pPr>
    </w:p>
    <w:p w14:paraId="7E0E37E3" w14:textId="77777777" w:rsidR="0048543C" w:rsidRDefault="0048543C" w:rsidP="0048543C">
      <w:pPr>
        <w:rPr>
          <w:rFonts w:asciiTheme="minorHAnsi" w:hAnsiTheme="minorHAnsi" w:cstheme="minorHAnsi"/>
          <w:color w:val="auto"/>
          <w:szCs w:val="20"/>
        </w:rPr>
      </w:pPr>
      <w:r w:rsidRPr="00BE6589">
        <w:rPr>
          <w:rFonts w:asciiTheme="minorHAnsi" w:hAnsiTheme="minorHAnsi" w:cstheme="minorHAnsi"/>
          <w:color w:val="auto"/>
          <w:szCs w:val="20"/>
        </w:rPr>
        <w:t>Poskytovatelem datového úložiště a serverů je firma:</w:t>
      </w:r>
    </w:p>
    <w:p w14:paraId="02830717" w14:textId="77777777" w:rsidR="0048543C" w:rsidRPr="0048543C" w:rsidRDefault="0048543C" w:rsidP="0048543C">
      <w:pPr>
        <w:rPr>
          <w:rFonts w:asciiTheme="minorHAnsi" w:hAnsiTheme="minorHAnsi" w:cstheme="minorHAnsi"/>
          <w:color w:val="auto"/>
          <w:szCs w:val="20"/>
          <w:highlight w:val="lightGray"/>
        </w:rPr>
      </w:pPr>
      <w:r>
        <w:rPr>
          <w:rFonts w:asciiTheme="minorHAnsi" w:hAnsiTheme="minorHAnsi" w:cstheme="minorHAnsi"/>
          <w:color w:val="auto"/>
          <w:szCs w:val="20"/>
        </w:rPr>
        <w:t xml:space="preserve">Název: </w:t>
      </w:r>
      <w:r>
        <w:rPr>
          <w:rFonts w:asciiTheme="minorHAnsi" w:hAnsiTheme="minorHAnsi" w:cstheme="minorHAnsi"/>
          <w:color w:val="auto"/>
          <w:szCs w:val="20"/>
        </w:rPr>
        <w:tab/>
      </w:r>
      <w:r w:rsidRPr="0048543C">
        <w:rPr>
          <w:rFonts w:asciiTheme="minorHAnsi" w:hAnsiTheme="minorHAnsi" w:cstheme="minorHAnsi"/>
          <w:color w:val="auto"/>
          <w:szCs w:val="20"/>
          <w:highlight w:val="lightGray"/>
        </w:rPr>
        <w:t>…………………………………………………………………………………………………………</w:t>
      </w:r>
      <w:proofErr w:type="gramStart"/>
      <w:r w:rsidRPr="0048543C">
        <w:rPr>
          <w:rFonts w:asciiTheme="minorHAnsi" w:hAnsiTheme="minorHAnsi" w:cstheme="minorHAnsi"/>
          <w:color w:val="auto"/>
          <w:szCs w:val="20"/>
          <w:highlight w:val="lightGray"/>
        </w:rPr>
        <w:t>…….</w:t>
      </w:r>
      <w:proofErr w:type="gramEnd"/>
      <w:r w:rsidRPr="0048543C">
        <w:rPr>
          <w:rFonts w:asciiTheme="minorHAnsi" w:hAnsiTheme="minorHAnsi" w:cstheme="minorHAnsi"/>
          <w:color w:val="auto"/>
          <w:szCs w:val="20"/>
          <w:highlight w:val="lightGray"/>
        </w:rPr>
        <w:t>.</w:t>
      </w:r>
    </w:p>
    <w:p w14:paraId="77B3A823" w14:textId="77777777" w:rsidR="0048543C" w:rsidRPr="00BE6589" w:rsidRDefault="0048543C" w:rsidP="0048543C">
      <w:pPr>
        <w:rPr>
          <w:rFonts w:asciiTheme="minorHAnsi" w:hAnsiTheme="minorHAnsi" w:cstheme="minorHAnsi"/>
          <w:color w:val="auto"/>
          <w:szCs w:val="20"/>
        </w:rPr>
      </w:pPr>
      <w:r>
        <w:rPr>
          <w:rFonts w:asciiTheme="minorHAnsi" w:hAnsiTheme="minorHAnsi" w:cstheme="minorHAnsi"/>
          <w:color w:val="auto"/>
          <w:szCs w:val="20"/>
        </w:rPr>
        <w:t>IČ:</w:t>
      </w:r>
      <w:r>
        <w:rPr>
          <w:rFonts w:asciiTheme="minorHAnsi" w:hAnsiTheme="minorHAnsi" w:cstheme="minorHAnsi"/>
          <w:color w:val="auto"/>
          <w:szCs w:val="20"/>
        </w:rPr>
        <w:tab/>
      </w:r>
      <w:r w:rsidRPr="0048543C">
        <w:rPr>
          <w:rFonts w:asciiTheme="minorHAnsi" w:hAnsiTheme="minorHAnsi" w:cstheme="minorHAnsi"/>
          <w:color w:val="auto"/>
          <w:szCs w:val="20"/>
          <w:highlight w:val="lightGray"/>
        </w:rPr>
        <w:t>……………………………………….</w:t>
      </w:r>
    </w:p>
    <w:p w14:paraId="42463C0E" w14:textId="77777777" w:rsidR="0048543C" w:rsidRDefault="0048543C" w:rsidP="0048543C">
      <w:pPr>
        <w:rPr>
          <w:rFonts w:asciiTheme="minorHAnsi" w:hAnsiTheme="minorHAnsi" w:cstheme="minorHAnsi"/>
          <w:color w:val="FF0000"/>
          <w:szCs w:val="20"/>
        </w:rPr>
      </w:pPr>
    </w:p>
    <w:p w14:paraId="37F2411A" w14:textId="1AF4F8CE" w:rsidR="007F6E8D" w:rsidRPr="007F6E8D" w:rsidRDefault="007F6E8D" w:rsidP="0048543C">
      <w:pPr>
        <w:rPr>
          <w:rFonts w:asciiTheme="minorHAnsi" w:hAnsiTheme="minorHAnsi" w:cstheme="minorHAnsi"/>
          <w:b/>
          <w:color w:val="auto"/>
          <w:sz w:val="22"/>
          <w:szCs w:val="22"/>
        </w:rPr>
      </w:pPr>
      <w:r w:rsidRPr="007F6E8D">
        <w:rPr>
          <w:rFonts w:asciiTheme="minorHAnsi" w:hAnsiTheme="minorHAnsi" w:cstheme="minorHAnsi"/>
          <w:b/>
          <w:color w:val="auto"/>
          <w:sz w:val="22"/>
          <w:szCs w:val="22"/>
        </w:rPr>
        <w:t>Popis systému</w:t>
      </w:r>
    </w:p>
    <w:p w14:paraId="1B7AC0E0" w14:textId="1B762392" w:rsidR="0048543C" w:rsidRPr="007F6E8D" w:rsidRDefault="007F6E8D" w:rsidP="0048543C">
      <w:pPr>
        <w:rPr>
          <w:rFonts w:asciiTheme="minorHAnsi" w:hAnsiTheme="minorHAnsi" w:cstheme="minorHAnsi"/>
          <w:color w:val="auto"/>
          <w:szCs w:val="20"/>
        </w:rPr>
      </w:pPr>
      <w:r>
        <w:rPr>
          <w:rFonts w:asciiTheme="minorHAnsi" w:hAnsiTheme="minorHAnsi" w:cstheme="minorHAnsi"/>
          <w:color w:val="auto"/>
          <w:szCs w:val="20"/>
          <w:highlight w:val="lightGray"/>
        </w:rPr>
        <w:t xml:space="preserve">…………….. </w:t>
      </w:r>
      <w:r w:rsidR="0048543C" w:rsidRPr="007F6E8D">
        <w:rPr>
          <w:rFonts w:asciiTheme="minorHAnsi" w:hAnsiTheme="minorHAnsi" w:cstheme="minorHAnsi"/>
          <w:color w:val="auto"/>
          <w:szCs w:val="20"/>
          <w:highlight w:val="lightGray"/>
        </w:rPr>
        <w:t xml:space="preserve">zde dále </w:t>
      </w:r>
      <w:r w:rsidRPr="007F6E8D">
        <w:rPr>
          <w:rFonts w:asciiTheme="minorHAnsi" w:hAnsiTheme="minorHAnsi" w:cstheme="minorHAnsi"/>
          <w:color w:val="auto"/>
          <w:szCs w:val="20"/>
          <w:highlight w:val="lightGray"/>
        </w:rPr>
        <w:t xml:space="preserve">uchazeč </w:t>
      </w:r>
      <w:r w:rsidR="0048543C" w:rsidRPr="007F6E8D">
        <w:rPr>
          <w:rFonts w:asciiTheme="minorHAnsi" w:hAnsiTheme="minorHAnsi" w:cstheme="minorHAnsi"/>
          <w:color w:val="auto"/>
          <w:szCs w:val="20"/>
          <w:highlight w:val="lightGray"/>
        </w:rPr>
        <w:t>uveď stručný popis Systému</w:t>
      </w:r>
      <w:r>
        <w:rPr>
          <w:rFonts w:asciiTheme="minorHAnsi" w:hAnsiTheme="minorHAnsi" w:cstheme="minorHAnsi"/>
          <w:color w:val="auto"/>
          <w:szCs w:val="20"/>
          <w:highlight w:val="lightGray"/>
        </w:rPr>
        <w:t xml:space="preserve"> …</w:t>
      </w:r>
      <w:proofErr w:type="gramStart"/>
      <w:r>
        <w:rPr>
          <w:rFonts w:asciiTheme="minorHAnsi" w:hAnsiTheme="minorHAnsi" w:cstheme="minorHAnsi"/>
          <w:color w:val="auto"/>
          <w:szCs w:val="20"/>
          <w:highlight w:val="lightGray"/>
        </w:rPr>
        <w:t>…….</w:t>
      </w:r>
      <w:proofErr w:type="gramEnd"/>
      <w:r>
        <w:rPr>
          <w:rFonts w:asciiTheme="minorHAnsi" w:hAnsiTheme="minorHAnsi" w:cstheme="minorHAnsi"/>
          <w:color w:val="auto"/>
          <w:szCs w:val="20"/>
          <w:highlight w:val="lightGray"/>
        </w:rPr>
        <w:t>.</w:t>
      </w:r>
    </w:p>
    <w:p w14:paraId="4F461868" w14:textId="6B9F9810" w:rsidR="0048543C" w:rsidRDefault="0048543C" w:rsidP="0048543C">
      <w:pPr>
        <w:rPr>
          <w:rFonts w:asciiTheme="minorHAnsi" w:hAnsiTheme="minorHAnsi" w:cstheme="minorHAnsi"/>
          <w:szCs w:val="20"/>
        </w:rPr>
      </w:pPr>
    </w:p>
    <w:p w14:paraId="64999CF7" w14:textId="77777777" w:rsidR="007F6E8D" w:rsidRPr="004B10E8" w:rsidRDefault="007F6E8D" w:rsidP="0048543C">
      <w:pPr>
        <w:rPr>
          <w:rFonts w:asciiTheme="minorHAnsi" w:hAnsiTheme="minorHAnsi" w:cstheme="minorHAnsi"/>
          <w:szCs w:val="20"/>
        </w:rPr>
      </w:pPr>
    </w:p>
    <w:p w14:paraId="13241C1C" w14:textId="4F232F1D" w:rsidR="0048543C" w:rsidRPr="007F6E8D" w:rsidRDefault="0048543C" w:rsidP="0048543C">
      <w:pPr>
        <w:suppressAutoHyphens/>
        <w:overflowPunct w:val="0"/>
        <w:autoSpaceDE w:val="0"/>
        <w:jc w:val="both"/>
        <w:textAlignment w:val="baseline"/>
        <w:rPr>
          <w:rFonts w:asciiTheme="minorHAnsi" w:hAnsiTheme="minorHAnsi" w:cs="Arial"/>
          <w:b/>
          <w:sz w:val="22"/>
          <w:szCs w:val="22"/>
        </w:rPr>
      </w:pPr>
      <w:r w:rsidRPr="007F6E8D">
        <w:rPr>
          <w:rFonts w:asciiTheme="minorHAnsi" w:hAnsiTheme="minorHAnsi" w:cstheme="minorHAnsi"/>
          <w:b/>
          <w:sz w:val="22"/>
          <w:szCs w:val="22"/>
        </w:rPr>
        <w:t>Poskytovatel bude poskytovat a umožňovat objednateli využívat služby v následujícím rozsahu</w:t>
      </w:r>
      <w:r w:rsidRPr="007F6E8D">
        <w:rPr>
          <w:rFonts w:asciiTheme="minorHAnsi" w:hAnsiTheme="minorHAnsi" w:cstheme="minorHAnsi"/>
          <w:sz w:val="22"/>
          <w:szCs w:val="22"/>
        </w:rPr>
        <w:t xml:space="preserve"> </w:t>
      </w:r>
      <w:r w:rsidRPr="007F6E8D">
        <w:rPr>
          <w:rFonts w:asciiTheme="minorHAnsi" w:hAnsiTheme="minorHAnsi" w:cstheme="minorHAnsi"/>
          <w:b/>
          <w:sz w:val="22"/>
          <w:szCs w:val="22"/>
        </w:rPr>
        <w:t>minimálních technických požadavků a funkcionalit.</w:t>
      </w:r>
    </w:p>
    <w:p w14:paraId="6729CEC7" w14:textId="77777777" w:rsidR="00E95C77" w:rsidRPr="004B10E8" w:rsidRDefault="00E95C77" w:rsidP="00E95C77">
      <w:pPr>
        <w:rPr>
          <w:rFonts w:cstheme="minorHAnsi"/>
          <w:b/>
          <w:szCs w:val="20"/>
        </w:rPr>
      </w:pPr>
      <w:r w:rsidRPr="004B10E8">
        <w:rPr>
          <w:rFonts w:cstheme="minorHAnsi"/>
          <w:b/>
          <w:szCs w:val="20"/>
        </w:rPr>
        <w:t>Zkratky:</w:t>
      </w:r>
    </w:p>
    <w:p w14:paraId="49EE877D" w14:textId="77777777" w:rsidR="00E95C77" w:rsidRPr="00574F31" w:rsidRDefault="00E95C77" w:rsidP="00E95C77">
      <w:pPr>
        <w:rPr>
          <w:rFonts w:ascii="Times New Roman" w:hAnsi="Times New Roman"/>
          <w:szCs w:val="20"/>
        </w:rPr>
      </w:pPr>
      <w:r w:rsidRPr="00574F31">
        <w:rPr>
          <w:rFonts w:ascii="Times New Roman" w:hAnsi="Times New Roman"/>
          <w:szCs w:val="20"/>
        </w:rPr>
        <w:t>FNOL</w:t>
      </w:r>
      <w:r w:rsidRPr="00574F31">
        <w:rPr>
          <w:rFonts w:ascii="Times New Roman" w:hAnsi="Times New Roman"/>
          <w:szCs w:val="20"/>
        </w:rPr>
        <w:tab/>
      </w:r>
      <w:r w:rsidRPr="00574F31">
        <w:rPr>
          <w:rFonts w:ascii="Times New Roman" w:hAnsi="Times New Roman"/>
          <w:szCs w:val="20"/>
        </w:rPr>
        <w:tab/>
        <w:t>Fakultní nemocnice Olomouc</w:t>
      </w:r>
    </w:p>
    <w:p w14:paraId="5ED0AAD0" w14:textId="77777777" w:rsidR="00E95C77" w:rsidRPr="004C7298" w:rsidRDefault="00E95C77" w:rsidP="00E95C77">
      <w:pPr>
        <w:rPr>
          <w:rFonts w:ascii="Times New Roman" w:hAnsi="Times New Roman"/>
          <w:szCs w:val="20"/>
        </w:rPr>
      </w:pPr>
      <w:r w:rsidRPr="004C7298">
        <w:rPr>
          <w:rFonts w:ascii="Times New Roman" w:hAnsi="Times New Roman"/>
          <w:szCs w:val="20"/>
        </w:rPr>
        <w:t>GDPR</w:t>
      </w:r>
      <w:r w:rsidRPr="004C7298">
        <w:rPr>
          <w:rFonts w:ascii="Times New Roman" w:hAnsi="Times New Roman"/>
          <w:szCs w:val="20"/>
        </w:rPr>
        <w:tab/>
      </w:r>
      <w:r w:rsidRPr="004C7298">
        <w:rPr>
          <w:rFonts w:ascii="Times New Roman" w:hAnsi="Times New Roman"/>
          <w:szCs w:val="20"/>
        </w:rPr>
        <w:tab/>
        <w:t xml:space="preserve">Obecné nařízení o ochraně osobních údajů (General Data </w:t>
      </w:r>
      <w:proofErr w:type="spellStart"/>
      <w:r w:rsidRPr="004C7298">
        <w:rPr>
          <w:rFonts w:ascii="Times New Roman" w:hAnsi="Times New Roman"/>
          <w:szCs w:val="20"/>
        </w:rPr>
        <w:t>Protection</w:t>
      </w:r>
      <w:proofErr w:type="spellEnd"/>
      <w:r w:rsidRPr="004C7298">
        <w:rPr>
          <w:rFonts w:ascii="Times New Roman" w:hAnsi="Times New Roman"/>
          <w:szCs w:val="20"/>
        </w:rPr>
        <w:t xml:space="preserve"> </w:t>
      </w:r>
      <w:proofErr w:type="spellStart"/>
      <w:r w:rsidRPr="004C7298">
        <w:rPr>
          <w:rFonts w:ascii="Times New Roman" w:hAnsi="Times New Roman"/>
          <w:szCs w:val="20"/>
        </w:rPr>
        <w:t>Regulation</w:t>
      </w:r>
      <w:proofErr w:type="spellEnd"/>
      <w:r w:rsidRPr="004C7298">
        <w:rPr>
          <w:rFonts w:ascii="Times New Roman" w:hAnsi="Times New Roman"/>
          <w:szCs w:val="20"/>
        </w:rPr>
        <w:t>)</w:t>
      </w:r>
    </w:p>
    <w:p w14:paraId="0635D6B1" w14:textId="5A497F98" w:rsidR="00E95C77" w:rsidRPr="00574F31" w:rsidRDefault="00E95C77" w:rsidP="00E95C77">
      <w:pPr>
        <w:rPr>
          <w:rFonts w:ascii="Times New Roman" w:hAnsi="Times New Roman"/>
          <w:szCs w:val="20"/>
        </w:rPr>
      </w:pPr>
      <w:r w:rsidRPr="00574F31">
        <w:rPr>
          <w:rFonts w:ascii="Times New Roman" w:hAnsi="Times New Roman"/>
          <w:szCs w:val="20"/>
        </w:rPr>
        <w:t>IS</w:t>
      </w:r>
      <w:r w:rsidRPr="00574F31">
        <w:rPr>
          <w:rFonts w:ascii="Times New Roman" w:hAnsi="Times New Roman"/>
          <w:szCs w:val="20"/>
        </w:rPr>
        <w:tab/>
      </w:r>
      <w:r w:rsidRPr="00574F31">
        <w:rPr>
          <w:rFonts w:ascii="Times New Roman" w:hAnsi="Times New Roman"/>
          <w:szCs w:val="20"/>
        </w:rPr>
        <w:tab/>
        <w:t>informační systém</w:t>
      </w:r>
    </w:p>
    <w:p w14:paraId="5A79F1B5" w14:textId="77777777" w:rsidR="00E95C77" w:rsidRDefault="00E95C77" w:rsidP="00E95C77">
      <w:pPr>
        <w:rPr>
          <w:rFonts w:ascii="Times New Roman" w:hAnsi="Times New Roman"/>
          <w:szCs w:val="20"/>
        </w:rPr>
      </w:pPr>
      <w:r>
        <w:rPr>
          <w:rFonts w:ascii="Times New Roman" w:hAnsi="Times New Roman"/>
          <w:szCs w:val="20"/>
        </w:rPr>
        <w:t>RIV</w:t>
      </w:r>
      <w:r>
        <w:rPr>
          <w:rFonts w:ascii="Times New Roman" w:hAnsi="Times New Roman"/>
          <w:szCs w:val="20"/>
        </w:rPr>
        <w:tab/>
      </w:r>
      <w:r>
        <w:rPr>
          <w:rFonts w:ascii="Times New Roman" w:hAnsi="Times New Roman"/>
          <w:szCs w:val="20"/>
        </w:rPr>
        <w:tab/>
      </w:r>
      <w:r w:rsidRPr="0072113B">
        <w:rPr>
          <w:rFonts w:ascii="Times New Roman" w:hAnsi="Times New Roman"/>
          <w:szCs w:val="20"/>
        </w:rPr>
        <w:t>Rejstřík informací o výsledcích</w:t>
      </w:r>
    </w:p>
    <w:p w14:paraId="133A8971" w14:textId="77777777" w:rsidR="00E95C77" w:rsidRPr="0072113B" w:rsidRDefault="00E95C77" w:rsidP="00E95C77">
      <w:pPr>
        <w:rPr>
          <w:rFonts w:ascii="Times New Roman" w:hAnsi="Times New Roman"/>
          <w:szCs w:val="20"/>
        </w:rPr>
      </w:pPr>
      <w:r w:rsidRPr="0072113B">
        <w:rPr>
          <w:rFonts w:ascii="Times New Roman" w:hAnsi="Times New Roman"/>
          <w:szCs w:val="20"/>
        </w:rPr>
        <w:t>RVVI</w:t>
      </w:r>
      <w:r w:rsidRPr="0072113B">
        <w:rPr>
          <w:rFonts w:ascii="Times New Roman" w:hAnsi="Times New Roman"/>
          <w:szCs w:val="20"/>
        </w:rPr>
        <w:tab/>
      </w:r>
      <w:r w:rsidRPr="0072113B">
        <w:rPr>
          <w:rFonts w:ascii="Times New Roman" w:hAnsi="Times New Roman"/>
          <w:szCs w:val="20"/>
        </w:rPr>
        <w:tab/>
      </w:r>
      <w:r w:rsidRPr="0056185A">
        <w:rPr>
          <w:rFonts w:ascii="Times New Roman" w:hAnsi="Times New Roman"/>
          <w:szCs w:val="20"/>
        </w:rPr>
        <w:t>Rada pro výzkum, vývoj a inovace</w:t>
      </w:r>
    </w:p>
    <w:p w14:paraId="47B781FA" w14:textId="77777777" w:rsidR="00E95C77" w:rsidRDefault="00E95C77" w:rsidP="00E95C77">
      <w:pPr>
        <w:rPr>
          <w:rFonts w:ascii="Times New Roman" w:hAnsi="Times New Roman"/>
          <w:szCs w:val="20"/>
        </w:rPr>
      </w:pPr>
      <w:proofErr w:type="spellStart"/>
      <w:r>
        <w:rPr>
          <w:rFonts w:ascii="Times New Roman" w:hAnsi="Times New Roman"/>
          <w:szCs w:val="20"/>
        </w:rPr>
        <w:t>WoS</w:t>
      </w:r>
      <w:proofErr w:type="spellEnd"/>
      <w:r>
        <w:rPr>
          <w:rFonts w:ascii="Times New Roman" w:hAnsi="Times New Roman"/>
          <w:szCs w:val="20"/>
        </w:rPr>
        <w:tab/>
      </w:r>
      <w:r>
        <w:rPr>
          <w:rFonts w:ascii="Times New Roman" w:hAnsi="Times New Roman"/>
          <w:szCs w:val="20"/>
        </w:rPr>
        <w:tab/>
        <w:t xml:space="preserve">Web </w:t>
      </w:r>
      <w:proofErr w:type="spellStart"/>
      <w:r>
        <w:rPr>
          <w:rFonts w:ascii="Times New Roman" w:hAnsi="Times New Roman"/>
          <w:szCs w:val="20"/>
        </w:rPr>
        <w:t>of</w:t>
      </w:r>
      <w:proofErr w:type="spellEnd"/>
      <w:r>
        <w:rPr>
          <w:rFonts w:ascii="Times New Roman" w:hAnsi="Times New Roman"/>
          <w:szCs w:val="20"/>
        </w:rPr>
        <w:t xml:space="preserve"> </w:t>
      </w:r>
      <w:proofErr w:type="spellStart"/>
      <w:r>
        <w:rPr>
          <w:rFonts w:ascii="Times New Roman" w:hAnsi="Times New Roman"/>
          <w:szCs w:val="20"/>
        </w:rPr>
        <w:t>ScienceJCR</w:t>
      </w:r>
      <w:proofErr w:type="spellEnd"/>
      <w:r>
        <w:rPr>
          <w:rFonts w:ascii="Times New Roman" w:hAnsi="Times New Roman"/>
          <w:szCs w:val="20"/>
        </w:rPr>
        <w:t xml:space="preserve"> (</w:t>
      </w:r>
      <w:proofErr w:type="spellStart"/>
      <w:r>
        <w:rPr>
          <w:rFonts w:ascii="Times New Roman" w:hAnsi="Times New Roman"/>
          <w:szCs w:val="20"/>
        </w:rPr>
        <w:t>Journal</w:t>
      </w:r>
      <w:proofErr w:type="spellEnd"/>
      <w:r>
        <w:rPr>
          <w:rFonts w:ascii="Times New Roman" w:hAnsi="Times New Roman"/>
          <w:szCs w:val="20"/>
        </w:rPr>
        <w:t xml:space="preserve"> </w:t>
      </w:r>
      <w:proofErr w:type="spellStart"/>
      <w:r>
        <w:rPr>
          <w:rFonts w:ascii="Times New Roman" w:hAnsi="Times New Roman"/>
          <w:szCs w:val="20"/>
        </w:rPr>
        <w:t>Citation</w:t>
      </w:r>
      <w:proofErr w:type="spellEnd"/>
      <w:r>
        <w:rPr>
          <w:rFonts w:ascii="Times New Roman" w:hAnsi="Times New Roman"/>
          <w:szCs w:val="20"/>
        </w:rPr>
        <w:t xml:space="preserve"> </w:t>
      </w:r>
      <w:proofErr w:type="spellStart"/>
      <w:r>
        <w:rPr>
          <w:rFonts w:ascii="Times New Roman" w:hAnsi="Times New Roman"/>
          <w:szCs w:val="20"/>
        </w:rPr>
        <w:t>Reports</w:t>
      </w:r>
      <w:proofErr w:type="spellEnd"/>
      <w:r>
        <w:rPr>
          <w:rFonts w:ascii="Times New Roman" w:hAnsi="Times New Roman"/>
          <w:szCs w:val="20"/>
        </w:rPr>
        <w:t>)</w:t>
      </w:r>
    </w:p>
    <w:p w14:paraId="66022A10" w14:textId="77777777" w:rsidR="00E95C77" w:rsidRPr="004C7298" w:rsidRDefault="00E95C77" w:rsidP="00E95C77">
      <w:pPr>
        <w:rPr>
          <w:rFonts w:ascii="Times New Roman" w:hAnsi="Times New Roman"/>
          <w:szCs w:val="20"/>
        </w:rPr>
      </w:pPr>
      <w:r w:rsidRPr="004C7298">
        <w:rPr>
          <w:rFonts w:ascii="Times New Roman" w:hAnsi="Times New Roman"/>
          <w:szCs w:val="20"/>
        </w:rPr>
        <w:t>SLA</w:t>
      </w:r>
      <w:r w:rsidRPr="004C7298">
        <w:rPr>
          <w:rFonts w:ascii="Times New Roman" w:hAnsi="Times New Roman"/>
          <w:szCs w:val="20"/>
        </w:rPr>
        <w:tab/>
      </w:r>
      <w:r w:rsidRPr="004C7298">
        <w:rPr>
          <w:rFonts w:ascii="Times New Roman" w:hAnsi="Times New Roman"/>
          <w:szCs w:val="20"/>
        </w:rPr>
        <w:tab/>
        <w:t>úroveň dohodnutých služeb (</w:t>
      </w:r>
      <w:proofErr w:type="spellStart"/>
      <w:r w:rsidRPr="004C7298">
        <w:rPr>
          <w:rFonts w:ascii="Times New Roman" w:hAnsi="Times New Roman"/>
          <w:szCs w:val="20"/>
        </w:rPr>
        <w:t>service</w:t>
      </w:r>
      <w:proofErr w:type="spellEnd"/>
      <w:r w:rsidRPr="004C7298">
        <w:rPr>
          <w:rFonts w:ascii="Times New Roman" w:hAnsi="Times New Roman"/>
          <w:szCs w:val="20"/>
        </w:rPr>
        <w:t xml:space="preserve"> </w:t>
      </w:r>
      <w:proofErr w:type="spellStart"/>
      <w:r w:rsidRPr="004C7298">
        <w:rPr>
          <w:rFonts w:ascii="Times New Roman" w:hAnsi="Times New Roman"/>
          <w:szCs w:val="20"/>
        </w:rPr>
        <w:t>level</w:t>
      </w:r>
      <w:proofErr w:type="spellEnd"/>
      <w:r w:rsidRPr="004C7298">
        <w:rPr>
          <w:rFonts w:ascii="Times New Roman" w:hAnsi="Times New Roman"/>
          <w:szCs w:val="20"/>
        </w:rPr>
        <w:t xml:space="preserve"> </w:t>
      </w:r>
      <w:proofErr w:type="spellStart"/>
      <w:r w:rsidRPr="004C7298">
        <w:rPr>
          <w:rFonts w:ascii="Times New Roman" w:hAnsi="Times New Roman"/>
          <w:szCs w:val="20"/>
        </w:rPr>
        <w:t>agreement</w:t>
      </w:r>
      <w:proofErr w:type="spellEnd"/>
      <w:r w:rsidRPr="004C7298">
        <w:rPr>
          <w:rFonts w:ascii="Times New Roman" w:hAnsi="Times New Roman"/>
          <w:szCs w:val="20"/>
        </w:rPr>
        <w:t>)</w:t>
      </w:r>
    </w:p>
    <w:p w14:paraId="7C148445" w14:textId="77777777" w:rsidR="00E95C77" w:rsidRDefault="00E95C77" w:rsidP="00E95C77">
      <w:pPr>
        <w:rPr>
          <w:rFonts w:ascii="Times New Roman" w:hAnsi="Times New Roman"/>
          <w:szCs w:val="20"/>
        </w:rPr>
      </w:pPr>
      <w:r>
        <w:rPr>
          <w:rFonts w:ascii="Times New Roman" w:hAnsi="Times New Roman"/>
          <w:szCs w:val="20"/>
        </w:rPr>
        <w:t>VZ</w:t>
      </w:r>
      <w:r>
        <w:rPr>
          <w:rFonts w:ascii="Times New Roman" w:hAnsi="Times New Roman"/>
          <w:szCs w:val="20"/>
        </w:rPr>
        <w:tab/>
      </w:r>
      <w:r>
        <w:rPr>
          <w:rFonts w:ascii="Times New Roman" w:hAnsi="Times New Roman"/>
          <w:szCs w:val="20"/>
        </w:rPr>
        <w:tab/>
        <w:t>veřejná zakázka</w:t>
      </w:r>
    </w:p>
    <w:p w14:paraId="3A2350D0" w14:textId="77777777" w:rsidR="00E95C77" w:rsidRPr="00CD0018" w:rsidRDefault="00E95C77" w:rsidP="00E95C77">
      <w:pPr>
        <w:rPr>
          <w:rFonts w:cstheme="minorHAnsi"/>
          <w:szCs w:val="20"/>
        </w:rPr>
      </w:pPr>
    </w:p>
    <w:p w14:paraId="6BF512D4" w14:textId="77777777" w:rsidR="00E95C77" w:rsidRPr="009E11AB" w:rsidRDefault="00E95C77" w:rsidP="00E95C77">
      <w:pPr>
        <w:rPr>
          <w:rFonts w:ascii="Times New Roman" w:hAnsi="Times New Roman"/>
          <w:b/>
          <w:sz w:val="24"/>
          <w:szCs w:val="24"/>
          <w:u w:val="single"/>
        </w:rPr>
      </w:pPr>
      <w:r w:rsidRPr="009E11AB">
        <w:rPr>
          <w:rFonts w:ascii="Times New Roman" w:hAnsi="Times New Roman"/>
          <w:b/>
          <w:sz w:val="24"/>
          <w:szCs w:val="24"/>
          <w:u w:val="single"/>
        </w:rPr>
        <w:t>1. Obecné požadavky</w:t>
      </w:r>
    </w:p>
    <w:p w14:paraId="3B58169D" w14:textId="68C52009" w:rsidR="00E95C77" w:rsidRDefault="00E95C77" w:rsidP="00E95C77">
      <w:pPr>
        <w:jc w:val="both"/>
        <w:rPr>
          <w:rFonts w:ascii="Times New Roman" w:hAnsi="Times New Roman"/>
        </w:rPr>
      </w:pPr>
      <w:r w:rsidRPr="00700F77">
        <w:rPr>
          <w:rFonts w:ascii="Times New Roman" w:hAnsi="Times New Roman"/>
        </w:rPr>
        <w:t>Řešení soustřed</w:t>
      </w:r>
      <w:r w:rsidR="0038203C">
        <w:rPr>
          <w:rFonts w:ascii="Times New Roman" w:hAnsi="Times New Roman"/>
        </w:rPr>
        <w:t>í</w:t>
      </w:r>
      <w:r w:rsidRPr="00700F77">
        <w:rPr>
          <w:rFonts w:ascii="Times New Roman" w:hAnsi="Times New Roman"/>
        </w:rPr>
        <w:t xml:space="preserve"> v jednom systému všechny </w:t>
      </w:r>
      <w:r>
        <w:rPr>
          <w:rFonts w:ascii="Times New Roman" w:hAnsi="Times New Roman"/>
        </w:rPr>
        <w:t>požadované</w:t>
      </w:r>
      <w:r w:rsidRPr="00700F77">
        <w:rPr>
          <w:rFonts w:ascii="Times New Roman" w:hAnsi="Times New Roman"/>
        </w:rPr>
        <w:t xml:space="preserve"> funkcionality</w:t>
      </w:r>
      <w:r>
        <w:rPr>
          <w:rFonts w:ascii="Times New Roman" w:hAnsi="Times New Roman"/>
        </w:rPr>
        <w:t xml:space="preserve"> </w:t>
      </w:r>
      <w:r w:rsidR="00371415">
        <w:rPr>
          <w:rFonts w:ascii="Times New Roman" w:hAnsi="Times New Roman"/>
        </w:rPr>
        <w:t>Systému</w:t>
      </w:r>
      <w:r w:rsidRPr="00700F77">
        <w:rPr>
          <w:rFonts w:ascii="Times New Roman" w:hAnsi="Times New Roman"/>
        </w:rPr>
        <w:t xml:space="preserve"> s tím, že z hlediska účelnosti budou současně využívány i další </w:t>
      </w:r>
      <w:r>
        <w:rPr>
          <w:rFonts w:ascii="Times New Roman" w:hAnsi="Times New Roman"/>
        </w:rPr>
        <w:t xml:space="preserve">IS </w:t>
      </w:r>
      <w:r w:rsidR="002F418B">
        <w:rPr>
          <w:rFonts w:ascii="Times New Roman" w:hAnsi="Times New Roman"/>
        </w:rPr>
        <w:t>objednatele</w:t>
      </w:r>
      <w:r w:rsidRPr="00700F77">
        <w:rPr>
          <w:rFonts w:ascii="Times New Roman" w:hAnsi="Times New Roman"/>
        </w:rPr>
        <w:t xml:space="preserve">. Požadované integrační vazby </w:t>
      </w:r>
      <w:r>
        <w:rPr>
          <w:rFonts w:ascii="Times New Roman" w:hAnsi="Times New Roman"/>
        </w:rPr>
        <w:t>budou součástí úvodní analýzy</w:t>
      </w:r>
      <w:r w:rsidRPr="00700F77">
        <w:rPr>
          <w:rFonts w:ascii="Times New Roman" w:hAnsi="Times New Roman"/>
        </w:rPr>
        <w:t>.</w:t>
      </w:r>
    </w:p>
    <w:p w14:paraId="3D685E33" w14:textId="637E6512" w:rsidR="00E95C77" w:rsidRPr="00700F77" w:rsidRDefault="00E95C77" w:rsidP="00E95C77">
      <w:pPr>
        <w:jc w:val="both"/>
        <w:rPr>
          <w:rFonts w:ascii="Times New Roman" w:hAnsi="Times New Roman"/>
        </w:rPr>
      </w:pPr>
      <w:r w:rsidRPr="00700F77">
        <w:rPr>
          <w:rFonts w:ascii="Times New Roman" w:hAnsi="Times New Roman"/>
        </w:rPr>
        <w:t xml:space="preserve">Součástí dodávky </w:t>
      </w:r>
      <w:r w:rsidR="0038203C">
        <w:rPr>
          <w:rFonts w:ascii="Times New Roman" w:hAnsi="Times New Roman"/>
        </w:rPr>
        <w:t>je</w:t>
      </w:r>
      <w:r w:rsidRPr="00700F77">
        <w:rPr>
          <w:rFonts w:ascii="Times New Roman" w:hAnsi="Times New Roman"/>
        </w:rPr>
        <w:t xml:space="preserve"> servisní podpora </w:t>
      </w:r>
      <w:r>
        <w:rPr>
          <w:rFonts w:ascii="Times New Roman" w:hAnsi="Times New Roman"/>
        </w:rPr>
        <w:t>včetně</w:t>
      </w:r>
      <w:r w:rsidRPr="00700F77">
        <w:rPr>
          <w:rFonts w:ascii="Times New Roman" w:hAnsi="Times New Roman"/>
        </w:rPr>
        <w:t xml:space="preserve"> měsíční hodinov</w:t>
      </w:r>
      <w:r>
        <w:rPr>
          <w:rFonts w:ascii="Times New Roman" w:hAnsi="Times New Roman"/>
        </w:rPr>
        <w:t>é</w:t>
      </w:r>
      <w:r w:rsidRPr="00700F77">
        <w:rPr>
          <w:rFonts w:ascii="Times New Roman" w:hAnsi="Times New Roman"/>
        </w:rPr>
        <w:t xml:space="preserve"> dotac</w:t>
      </w:r>
      <w:r>
        <w:rPr>
          <w:rFonts w:ascii="Times New Roman" w:hAnsi="Times New Roman"/>
        </w:rPr>
        <w:t>e v objemu 10 hodin</w:t>
      </w:r>
      <w:r w:rsidRPr="00700F77">
        <w:rPr>
          <w:rFonts w:ascii="Times New Roman" w:hAnsi="Times New Roman"/>
        </w:rPr>
        <w:t xml:space="preserve"> </w:t>
      </w:r>
      <w:r>
        <w:rPr>
          <w:rFonts w:ascii="Times New Roman" w:hAnsi="Times New Roman"/>
        </w:rPr>
        <w:t>pro</w:t>
      </w:r>
      <w:r w:rsidRPr="00700F77">
        <w:rPr>
          <w:rFonts w:ascii="Times New Roman" w:hAnsi="Times New Roman"/>
        </w:rPr>
        <w:t xml:space="preserve"> </w:t>
      </w:r>
      <w:r>
        <w:rPr>
          <w:rFonts w:ascii="Times New Roman" w:hAnsi="Times New Roman"/>
        </w:rPr>
        <w:t xml:space="preserve">konzultace a </w:t>
      </w:r>
      <w:r w:rsidRPr="00700F77">
        <w:rPr>
          <w:rFonts w:ascii="Times New Roman" w:hAnsi="Times New Roman"/>
        </w:rPr>
        <w:t xml:space="preserve">úpravy </w:t>
      </w:r>
      <w:r w:rsidR="002F418B">
        <w:rPr>
          <w:rFonts w:ascii="Times New Roman" w:hAnsi="Times New Roman"/>
        </w:rPr>
        <w:t>Systému</w:t>
      </w:r>
      <w:r w:rsidRPr="00700F77">
        <w:rPr>
          <w:rFonts w:ascii="Times New Roman" w:hAnsi="Times New Roman"/>
        </w:rPr>
        <w:t>.</w:t>
      </w:r>
    </w:p>
    <w:p w14:paraId="67F2AA35" w14:textId="15B33225" w:rsidR="00E95C77" w:rsidRPr="00700F77" w:rsidRDefault="00E95C77" w:rsidP="00E95C77">
      <w:pPr>
        <w:jc w:val="both"/>
        <w:rPr>
          <w:rFonts w:ascii="Times New Roman" w:hAnsi="Times New Roman"/>
        </w:rPr>
      </w:pPr>
      <w:r w:rsidRPr="00700F77">
        <w:rPr>
          <w:rFonts w:ascii="Times New Roman" w:hAnsi="Times New Roman"/>
        </w:rPr>
        <w:t xml:space="preserve">Servisní podpora se řídi dle jednotlivých SLA uvedených </w:t>
      </w:r>
      <w:r w:rsidR="0038203C">
        <w:rPr>
          <w:rFonts w:ascii="Times New Roman" w:hAnsi="Times New Roman"/>
        </w:rPr>
        <w:t>ve Smlouvě</w:t>
      </w:r>
      <w:r w:rsidRPr="00700F77">
        <w:rPr>
          <w:rFonts w:ascii="Times New Roman" w:hAnsi="Times New Roman"/>
        </w:rPr>
        <w:t xml:space="preserve"> </w:t>
      </w:r>
      <w:r w:rsidR="0038203C">
        <w:rPr>
          <w:rFonts w:ascii="Times New Roman" w:hAnsi="Times New Roman"/>
        </w:rPr>
        <w:t>v</w:t>
      </w:r>
      <w:r w:rsidRPr="00700F77">
        <w:rPr>
          <w:rFonts w:ascii="Times New Roman" w:hAnsi="Times New Roman"/>
        </w:rPr>
        <w:t xml:space="preserve"> Přílo</w:t>
      </w:r>
      <w:r w:rsidR="0038203C">
        <w:rPr>
          <w:rFonts w:ascii="Times New Roman" w:hAnsi="Times New Roman"/>
        </w:rPr>
        <w:t>ze</w:t>
      </w:r>
      <w:r w:rsidRPr="00700F77">
        <w:rPr>
          <w:rFonts w:ascii="Times New Roman" w:hAnsi="Times New Roman"/>
        </w:rPr>
        <w:t xml:space="preserve"> č</w:t>
      </w:r>
      <w:r w:rsidRPr="002820A6">
        <w:rPr>
          <w:rFonts w:ascii="Times New Roman" w:hAnsi="Times New Roman"/>
        </w:rPr>
        <w:t xml:space="preserve">. </w:t>
      </w:r>
      <w:r>
        <w:rPr>
          <w:rFonts w:ascii="Times New Roman" w:hAnsi="Times New Roman"/>
        </w:rPr>
        <w:t>2</w:t>
      </w:r>
      <w:r w:rsidRPr="00700F77">
        <w:rPr>
          <w:rFonts w:ascii="Times New Roman" w:hAnsi="Times New Roman"/>
        </w:rPr>
        <w:t xml:space="preserve"> – SLA.</w:t>
      </w:r>
    </w:p>
    <w:p w14:paraId="7B5257A4" w14:textId="77777777" w:rsidR="00E95C77" w:rsidRPr="006A588A" w:rsidRDefault="00E95C77" w:rsidP="00E95C77">
      <w:pPr>
        <w:pStyle w:val="Odstavecseseznamem"/>
        <w:rPr>
          <w:rFonts w:ascii="Times New Roman" w:hAnsi="Times New Roman"/>
        </w:rPr>
      </w:pPr>
    </w:p>
    <w:p w14:paraId="20F91D8D" w14:textId="6223E2D4" w:rsidR="00E95C77" w:rsidRPr="009E11AB" w:rsidRDefault="001C4130" w:rsidP="00E95C77">
      <w:pPr>
        <w:rPr>
          <w:rFonts w:ascii="Times New Roman" w:hAnsi="Times New Roman"/>
          <w:b/>
          <w:sz w:val="24"/>
          <w:szCs w:val="24"/>
          <w:u w:val="single"/>
        </w:rPr>
      </w:pPr>
      <w:r w:rsidRPr="009E11AB">
        <w:rPr>
          <w:rFonts w:ascii="Times New Roman" w:hAnsi="Times New Roman"/>
          <w:b/>
          <w:sz w:val="24"/>
          <w:szCs w:val="24"/>
          <w:u w:val="single"/>
        </w:rPr>
        <w:t>2</w:t>
      </w:r>
      <w:r w:rsidR="00E95C77" w:rsidRPr="009E11AB">
        <w:rPr>
          <w:rFonts w:ascii="Times New Roman" w:hAnsi="Times New Roman"/>
          <w:b/>
          <w:sz w:val="24"/>
          <w:szCs w:val="24"/>
          <w:u w:val="single"/>
        </w:rPr>
        <w:t xml:space="preserve">. Požadavky na </w:t>
      </w:r>
      <w:r w:rsidR="002F418B" w:rsidRPr="009E11AB">
        <w:rPr>
          <w:rFonts w:ascii="Times New Roman" w:hAnsi="Times New Roman"/>
          <w:b/>
          <w:sz w:val="24"/>
          <w:szCs w:val="24"/>
          <w:u w:val="single"/>
        </w:rPr>
        <w:t>Systém</w:t>
      </w:r>
      <w:r w:rsidR="00E95C77" w:rsidRPr="009E11AB">
        <w:rPr>
          <w:rFonts w:ascii="Times New Roman" w:hAnsi="Times New Roman"/>
          <w:b/>
          <w:sz w:val="24"/>
          <w:szCs w:val="24"/>
          <w:u w:val="single"/>
        </w:rPr>
        <w:t>.</w:t>
      </w:r>
    </w:p>
    <w:p w14:paraId="0FEF5E27" w14:textId="7193E589" w:rsidR="00E95C77" w:rsidRDefault="00E95C77" w:rsidP="00E95C77">
      <w:pPr>
        <w:jc w:val="both"/>
        <w:rPr>
          <w:rFonts w:ascii="Times New Roman" w:hAnsi="Times New Roman"/>
        </w:rPr>
      </w:pPr>
      <w:r>
        <w:rPr>
          <w:rFonts w:ascii="Times New Roman" w:hAnsi="Times New Roman"/>
        </w:rPr>
        <w:t>I</w:t>
      </w:r>
      <w:r w:rsidR="001C4130">
        <w:rPr>
          <w:rFonts w:ascii="Times New Roman" w:hAnsi="Times New Roman"/>
        </w:rPr>
        <w:t>nformační systém</w:t>
      </w:r>
      <w:r>
        <w:rPr>
          <w:rFonts w:ascii="Times New Roman" w:hAnsi="Times New Roman"/>
        </w:rPr>
        <w:t>:</w:t>
      </w:r>
    </w:p>
    <w:p w14:paraId="6CFBACEC" w14:textId="2B3C30FD" w:rsidR="00E95C77" w:rsidRPr="00ED236F" w:rsidRDefault="001C4130" w:rsidP="0038203C">
      <w:pPr>
        <w:pStyle w:val="Odstavecseseznamem"/>
        <w:numPr>
          <w:ilvl w:val="0"/>
          <w:numId w:val="61"/>
        </w:numPr>
        <w:tabs>
          <w:tab w:val="left" w:pos="426"/>
        </w:tabs>
        <w:jc w:val="both"/>
        <w:rPr>
          <w:rFonts w:ascii="Times New Roman" w:hAnsi="Times New Roman"/>
          <w:szCs w:val="24"/>
        </w:rPr>
      </w:pPr>
      <w:r>
        <w:rPr>
          <w:rFonts w:ascii="Times New Roman" w:hAnsi="Times New Roman"/>
        </w:rPr>
        <w:t xml:space="preserve">bude </w:t>
      </w:r>
      <w:r w:rsidR="00E95C77" w:rsidRPr="00ED236F">
        <w:rPr>
          <w:rFonts w:ascii="Times New Roman" w:hAnsi="Times New Roman"/>
        </w:rPr>
        <w:t xml:space="preserve">instalován a provozován na HW prostředcích a v </w:t>
      </w:r>
      <w:proofErr w:type="spellStart"/>
      <w:r w:rsidR="00E95C77" w:rsidRPr="00ED236F">
        <w:rPr>
          <w:rFonts w:ascii="Times New Roman" w:hAnsi="Times New Roman"/>
          <w:b/>
        </w:rPr>
        <w:t>cloudovém</w:t>
      </w:r>
      <w:proofErr w:type="spellEnd"/>
      <w:r w:rsidR="00E95C77" w:rsidRPr="00ED236F">
        <w:rPr>
          <w:rFonts w:ascii="Times New Roman" w:hAnsi="Times New Roman"/>
          <w:b/>
        </w:rPr>
        <w:t xml:space="preserve"> prostředí poskytovatele</w:t>
      </w:r>
      <w:r w:rsidR="00E95C77" w:rsidRPr="00ED236F">
        <w:rPr>
          <w:rFonts w:ascii="Times New Roman" w:hAnsi="Times New Roman"/>
        </w:rPr>
        <w:t xml:space="preserve"> služby, </w:t>
      </w:r>
      <w:r w:rsidR="00E95C77" w:rsidRPr="00ED236F">
        <w:rPr>
          <w:rFonts w:ascii="Times New Roman" w:hAnsi="Times New Roman"/>
          <w:szCs w:val="24"/>
        </w:rPr>
        <w:t>případně jeho smluvního partnera</w:t>
      </w:r>
      <w:r w:rsidR="00E95C77">
        <w:rPr>
          <w:rFonts w:ascii="Times New Roman" w:hAnsi="Times New Roman"/>
          <w:szCs w:val="24"/>
        </w:rPr>
        <w:t>;</w:t>
      </w:r>
    </w:p>
    <w:p w14:paraId="0E25C0C4" w14:textId="54111E3C" w:rsidR="00E95C77" w:rsidRDefault="00E95C77" w:rsidP="0038203C">
      <w:pPr>
        <w:pStyle w:val="Odstavecseseznamem"/>
        <w:numPr>
          <w:ilvl w:val="0"/>
          <w:numId w:val="61"/>
        </w:numPr>
        <w:jc w:val="both"/>
        <w:rPr>
          <w:rFonts w:ascii="Times New Roman" w:hAnsi="Times New Roman"/>
        </w:rPr>
      </w:pPr>
      <w:bookmarkStart w:id="23" w:name="_Hlk83376099"/>
      <w:r>
        <w:rPr>
          <w:rFonts w:ascii="Times New Roman" w:hAnsi="Times New Roman"/>
        </w:rPr>
        <w:t>umožň</w:t>
      </w:r>
      <w:r w:rsidR="001C4130">
        <w:rPr>
          <w:rFonts w:ascii="Times New Roman" w:hAnsi="Times New Roman"/>
        </w:rPr>
        <w:t>uje</w:t>
      </w:r>
      <w:r>
        <w:rPr>
          <w:rFonts w:ascii="Times New Roman" w:hAnsi="Times New Roman"/>
        </w:rPr>
        <w:t xml:space="preserve"> přístup k aplikaci a datům odkudkoliv přes webový přístup (webová aplikace)</w:t>
      </w:r>
      <w:bookmarkEnd w:id="23"/>
      <w:r>
        <w:rPr>
          <w:rFonts w:ascii="Times New Roman" w:hAnsi="Times New Roman"/>
        </w:rPr>
        <w:t>;</w:t>
      </w:r>
    </w:p>
    <w:p w14:paraId="5960C963" w14:textId="39C54329" w:rsidR="00E95C77" w:rsidRDefault="00E95C77" w:rsidP="0038203C">
      <w:pPr>
        <w:pStyle w:val="Odstavecseseznamem"/>
        <w:numPr>
          <w:ilvl w:val="0"/>
          <w:numId w:val="61"/>
        </w:numPr>
        <w:jc w:val="both"/>
        <w:rPr>
          <w:rFonts w:ascii="Times New Roman" w:hAnsi="Times New Roman"/>
        </w:rPr>
      </w:pPr>
      <w:r>
        <w:rPr>
          <w:rFonts w:ascii="Times New Roman" w:hAnsi="Times New Roman"/>
        </w:rPr>
        <w:t>m</w:t>
      </w:r>
      <w:r w:rsidR="001C4130">
        <w:rPr>
          <w:rFonts w:ascii="Times New Roman" w:hAnsi="Times New Roman"/>
        </w:rPr>
        <w:t>á</w:t>
      </w:r>
      <w:r>
        <w:rPr>
          <w:rFonts w:ascii="Times New Roman" w:hAnsi="Times New Roman"/>
        </w:rPr>
        <w:t xml:space="preserve"> webové</w:t>
      </w:r>
      <w:r w:rsidRPr="00734E94">
        <w:rPr>
          <w:rFonts w:ascii="Times New Roman" w:hAnsi="Times New Roman"/>
        </w:rPr>
        <w:t xml:space="preserve"> řešení pro více subjektů</w:t>
      </w:r>
      <w:r>
        <w:rPr>
          <w:rFonts w:ascii="Times New Roman" w:hAnsi="Times New Roman"/>
        </w:rPr>
        <w:t>;</w:t>
      </w:r>
    </w:p>
    <w:p w14:paraId="711ABEEB" w14:textId="20A15E64" w:rsidR="00E95C77" w:rsidRPr="00734E94" w:rsidRDefault="00E95C77" w:rsidP="0038203C">
      <w:pPr>
        <w:pStyle w:val="Odstavecseseznamem"/>
        <w:numPr>
          <w:ilvl w:val="0"/>
          <w:numId w:val="61"/>
        </w:numPr>
        <w:jc w:val="both"/>
        <w:rPr>
          <w:rFonts w:ascii="Times New Roman" w:hAnsi="Times New Roman"/>
        </w:rPr>
      </w:pPr>
      <w:r>
        <w:rPr>
          <w:rFonts w:ascii="Times New Roman" w:hAnsi="Times New Roman"/>
        </w:rPr>
        <w:t>umožň</w:t>
      </w:r>
      <w:r w:rsidR="001C4130">
        <w:rPr>
          <w:rFonts w:ascii="Times New Roman" w:hAnsi="Times New Roman"/>
        </w:rPr>
        <w:t>uje</w:t>
      </w:r>
      <w:r>
        <w:rPr>
          <w:rFonts w:ascii="Times New Roman" w:hAnsi="Times New Roman"/>
        </w:rPr>
        <w:t xml:space="preserve"> </w:t>
      </w:r>
      <w:r w:rsidRPr="00734E94">
        <w:rPr>
          <w:rFonts w:ascii="Times New Roman" w:hAnsi="Times New Roman"/>
        </w:rPr>
        <w:t>přístup k aplikaci přes webový prohlížeč min.:</w:t>
      </w:r>
    </w:p>
    <w:p w14:paraId="2A1B230D" w14:textId="77777777" w:rsidR="00E95C77" w:rsidRPr="00734E94" w:rsidRDefault="00E95C77" w:rsidP="0038203C">
      <w:pPr>
        <w:pStyle w:val="Odstavecseseznamem"/>
        <w:numPr>
          <w:ilvl w:val="0"/>
          <w:numId w:val="64"/>
        </w:numPr>
        <w:jc w:val="both"/>
        <w:rPr>
          <w:rFonts w:ascii="Times New Roman" w:hAnsi="Times New Roman"/>
        </w:rPr>
      </w:pPr>
      <w:r w:rsidRPr="00734E94">
        <w:rPr>
          <w:rFonts w:ascii="Times New Roman" w:hAnsi="Times New Roman"/>
        </w:rPr>
        <w:t xml:space="preserve">MS </w:t>
      </w:r>
      <w:proofErr w:type="spellStart"/>
      <w:r w:rsidRPr="00734E94">
        <w:rPr>
          <w:rFonts w:ascii="Times New Roman" w:hAnsi="Times New Roman"/>
        </w:rPr>
        <w:t>Edge</w:t>
      </w:r>
      <w:proofErr w:type="spellEnd"/>
      <w:r>
        <w:rPr>
          <w:rFonts w:ascii="Times New Roman" w:hAnsi="Times New Roman"/>
        </w:rPr>
        <w:t xml:space="preserve"> </w:t>
      </w:r>
      <w:proofErr w:type="spellStart"/>
      <w:r>
        <w:rPr>
          <w:rFonts w:ascii="Times New Roman" w:hAnsi="Times New Roman"/>
        </w:rPr>
        <w:t>chromium</w:t>
      </w:r>
      <w:proofErr w:type="spellEnd"/>
      <w:r w:rsidRPr="00734E94">
        <w:rPr>
          <w:rFonts w:ascii="Times New Roman" w:hAnsi="Times New Roman"/>
        </w:rPr>
        <w:t xml:space="preserve"> </w:t>
      </w:r>
      <w:r>
        <w:rPr>
          <w:rFonts w:ascii="Times New Roman" w:hAnsi="Times New Roman"/>
        </w:rPr>
        <w:t>70</w:t>
      </w:r>
      <w:r w:rsidRPr="00734E94">
        <w:rPr>
          <w:rFonts w:ascii="Times New Roman" w:hAnsi="Times New Roman"/>
        </w:rPr>
        <w:t xml:space="preserve"> a novější;</w:t>
      </w:r>
    </w:p>
    <w:p w14:paraId="6E1C6FEE" w14:textId="77777777" w:rsidR="00E95C77" w:rsidRPr="00734E94" w:rsidRDefault="00E95C77" w:rsidP="0038203C">
      <w:pPr>
        <w:pStyle w:val="Odstavecseseznamem"/>
        <w:numPr>
          <w:ilvl w:val="0"/>
          <w:numId w:val="64"/>
        </w:numPr>
        <w:jc w:val="both"/>
        <w:rPr>
          <w:rFonts w:ascii="Times New Roman" w:hAnsi="Times New Roman"/>
        </w:rPr>
      </w:pPr>
      <w:r w:rsidRPr="00734E94">
        <w:rPr>
          <w:rFonts w:ascii="Times New Roman" w:hAnsi="Times New Roman"/>
        </w:rPr>
        <w:t xml:space="preserve">Google Chrome </w:t>
      </w:r>
      <w:r>
        <w:rPr>
          <w:rFonts w:ascii="Times New Roman" w:hAnsi="Times New Roman"/>
        </w:rPr>
        <w:t>70</w:t>
      </w:r>
      <w:r w:rsidRPr="00734E94">
        <w:rPr>
          <w:rFonts w:ascii="Times New Roman" w:hAnsi="Times New Roman"/>
        </w:rPr>
        <w:t xml:space="preserve"> a novější;</w:t>
      </w:r>
    </w:p>
    <w:p w14:paraId="53FEDEDE" w14:textId="77777777" w:rsidR="00E95C77" w:rsidRPr="00734E94" w:rsidRDefault="00E95C77" w:rsidP="0038203C">
      <w:pPr>
        <w:pStyle w:val="Odstavecseseznamem"/>
        <w:numPr>
          <w:ilvl w:val="0"/>
          <w:numId w:val="64"/>
        </w:numPr>
        <w:jc w:val="both"/>
        <w:rPr>
          <w:rFonts w:ascii="Times New Roman" w:hAnsi="Times New Roman"/>
        </w:rPr>
      </w:pPr>
      <w:proofErr w:type="spellStart"/>
      <w:r w:rsidRPr="00734E94">
        <w:rPr>
          <w:rFonts w:ascii="Times New Roman" w:hAnsi="Times New Roman"/>
        </w:rPr>
        <w:t>Mozilla</w:t>
      </w:r>
      <w:proofErr w:type="spellEnd"/>
      <w:r w:rsidRPr="00734E94">
        <w:rPr>
          <w:rFonts w:ascii="Times New Roman" w:hAnsi="Times New Roman"/>
        </w:rPr>
        <w:t xml:space="preserve"> </w:t>
      </w:r>
      <w:proofErr w:type="spellStart"/>
      <w:r w:rsidRPr="00734E94">
        <w:rPr>
          <w:rFonts w:ascii="Times New Roman" w:hAnsi="Times New Roman"/>
        </w:rPr>
        <w:t>Firefox</w:t>
      </w:r>
      <w:proofErr w:type="spellEnd"/>
      <w:r w:rsidRPr="00734E94">
        <w:rPr>
          <w:rFonts w:ascii="Times New Roman" w:hAnsi="Times New Roman"/>
        </w:rPr>
        <w:t xml:space="preserve"> </w:t>
      </w:r>
      <w:r>
        <w:rPr>
          <w:rFonts w:ascii="Times New Roman" w:hAnsi="Times New Roman"/>
        </w:rPr>
        <w:t>70</w:t>
      </w:r>
      <w:r w:rsidRPr="00734E94">
        <w:rPr>
          <w:rFonts w:ascii="Times New Roman" w:hAnsi="Times New Roman"/>
        </w:rPr>
        <w:t xml:space="preserve"> a novější;</w:t>
      </w:r>
    </w:p>
    <w:p w14:paraId="73B8C994" w14:textId="77777777" w:rsidR="00E95C77" w:rsidRPr="00734E94" w:rsidRDefault="00E95C77" w:rsidP="0038203C">
      <w:pPr>
        <w:pStyle w:val="Odstavecseseznamem"/>
        <w:numPr>
          <w:ilvl w:val="0"/>
          <w:numId w:val="64"/>
        </w:numPr>
        <w:jc w:val="both"/>
        <w:rPr>
          <w:rFonts w:ascii="Times New Roman" w:hAnsi="Times New Roman"/>
        </w:rPr>
      </w:pPr>
      <w:r w:rsidRPr="00734E94">
        <w:rPr>
          <w:rFonts w:ascii="Times New Roman" w:hAnsi="Times New Roman"/>
        </w:rPr>
        <w:t xml:space="preserve">Opera </w:t>
      </w:r>
      <w:r>
        <w:rPr>
          <w:rFonts w:ascii="Times New Roman" w:hAnsi="Times New Roman"/>
        </w:rPr>
        <w:t>6</w:t>
      </w:r>
      <w:r w:rsidRPr="00734E94">
        <w:rPr>
          <w:rFonts w:ascii="Times New Roman" w:hAnsi="Times New Roman"/>
        </w:rPr>
        <w:t>0 a novější;</w:t>
      </w:r>
    </w:p>
    <w:p w14:paraId="131A384A" w14:textId="77777777" w:rsidR="00E95C77" w:rsidRPr="00734E94" w:rsidRDefault="00E95C77" w:rsidP="0038203C">
      <w:pPr>
        <w:pStyle w:val="Odstavecseseznamem"/>
        <w:numPr>
          <w:ilvl w:val="0"/>
          <w:numId w:val="64"/>
        </w:numPr>
        <w:jc w:val="both"/>
        <w:rPr>
          <w:rFonts w:ascii="Times New Roman" w:hAnsi="Times New Roman"/>
        </w:rPr>
      </w:pPr>
      <w:r w:rsidRPr="00734E94">
        <w:rPr>
          <w:rFonts w:ascii="Times New Roman" w:hAnsi="Times New Roman"/>
        </w:rPr>
        <w:t>Safari 10 a novější.</w:t>
      </w:r>
    </w:p>
    <w:p w14:paraId="6FEE3CBB" w14:textId="05783263" w:rsidR="00E95C77" w:rsidRPr="002F418B" w:rsidRDefault="00E95C77" w:rsidP="0038203C">
      <w:pPr>
        <w:pStyle w:val="Odstavecseseznamem"/>
        <w:numPr>
          <w:ilvl w:val="0"/>
          <w:numId w:val="61"/>
        </w:numPr>
        <w:jc w:val="both"/>
        <w:rPr>
          <w:rFonts w:ascii="Times New Roman" w:hAnsi="Times New Roman"/>
        </w:rPr>
      </w:pPr>
      <w:r>
        <w:rPr>
          <w:rFonts w:ascii="Times New Roman" w:hAnsi="Times New Roman"/>
        </w:rPr>
        <w:t xml:space="preserve">a </w:t>
      </w:r>
      <w:r w:rsidRPr="002F418B">
        <w:rPr>
          <w:rFonts w:ascii="Times New Roman" w:hAnsi="Times New Roman"/>
        </w:rPr>
        <w:t xml:space="preserve">služba </w:t>
      </w:r>
      <w:r w:rsidR="001C4130" w:rsidRPr="002F418B">
        <w:rPr>
          <w:rFonts w:ascii="Times New Roman" w:hAnsi="Times New Roman"/>
        </w:rPr>
        <w:t>je</w:t>
      </w:r>
      <w:r w:rsidRPr="002F418B">
        <w:rPr>
          <w:rFonts w:ascii="Times New Roman" w:hAnsi="Times New Roman"/>
        </w:rPr>
        <w:t xml:space="preserve"> </w:t>
      </w:r>
      <w:proofErr w:type="spellStart"/>
      <w:r w:rsidRPr="002F418B">
        <w:rPr>
          <w:rFonts w:ascii="Times New Roman" w:hAnsi="Times New Roman"/>
        </w:rPr>
        <w:t>provozovatelná</w:t>
      </w:r>
      <w:proofErr w:type="spellEnd"/>
      <w:r w:rsidRPr="002F418B">
        <w:rPr>
          <w:rFonts w:ascii="Times New Roman" w:hAnsi="Times New Roman"/>
        </w:rPr>
        <w:t xml:space="preserve"> s garancí poskytovatele na aktualizace aplikace pro nové verze webových prohlížečů;</w:t>
      </w:r>
    </w:p>
    <w:p w14:paraId="219CC793" w14:textId="4833094F" w:rsidR="00E95C77" w:rsidRPr="002F418B" w:rsidRDefault="00E95C77" w:rsidP="0038203C">
      <w:pPr>
        <w:pStyle w:val="Odstavecseseznamem"/>
        <w:numPr>
          <w:ilvl w:val="0"/>
          <w:numId w:val="61"/>
        </w:numPr>
        <w:jc w:val="both"/>
        <w:rPr>
          <w:rFonts w:ascii="Times New Roman" w:hAnsi="Times New Roman"/>
        </w:rPr>
      </w:pPr>
      <w:r w:rsidRPr="002F418B">
        <w:rPr>
          <w:rFonts w:ascii="Times New Roman" w:hAnsi="Times New Roman"/>
        </w:rPr>
        <w:t>splň</w:t>
      </w:r>
      <w:r w:rsidR="001C4130" w:rsidRPr="002F418B">
        <w:rPr>
          <w:rFonts w:ascii="Times New Roman" w:hAnsi="Times New Roman"/>
        </w:rPr>
        <w:t>uje</w:t>
      </w:r>
      <w:r w:rsidRPr="002F418B">
        <w:rPr>
          <w:rFonts w:ascii="Times New Roman" w:hAnsi="Times New Roman"/>
        </w:rPr>
        <w:t xml:space="preserve"> všechny požadavky dle bodu </w:t>
      </w:r>
      <w:r w:rsidR="002F418B" w:rsidRPr="002F418B">
        <w:rPr>
          <w:rFonts w:ascii="Times New Roman" w:hAnsi="Times New Roman"/>
          <w:b/>
        </w:rPr>
        <w:t>4</w:t>
      </w:r>
      <w:r w:rsidRPr="002F418B">
        <w:rPr>
          <w:rFonts w:ascii="Times New Roman" w:hAnsi="Times New Roman"/>
          <w:b/>
        </w:rPr>
        <w:t>. Požadavky na webové aplikace;</w:t>
      </w:r>
    </w:p>
    <w:p w14:paraId="16A10CC6" w14:textId="0CE3D457" w:rsidR="00E95C77" w:rsidRDefault="00E95C77" w:rsidP="0038203C">
      <w:pPr>
        <w:pStyle w:val="Odstavecseseznamem"/>
        <w:numPr>
          <w:ilvl w:val="0"/>
          <w:numId w:val="61"/>
        </w:numPr>
        <w:jc w:val="both"/>
        <w:rPr>
          <w:rFonts w:ascii="Times New Roman" w:hAnsi="Times New Roman"/>
        </w:rPr>
      </w:pPr>
      <w:r w:rsidRPr="002F418B">
        <w:rPr>
          <w:rFonts w:ascii="Times New Roman" w:hAnsi="Times New Roman"/>
        </w:rPr>
        <w:t>umožň</w:t>
      </w:r>
      <w:r w:rsidR="001C4130" w:rsidRPr="002F418B">
        <w:rPr>
          <w:rFonts w:ascii="Times New Roman" w:hAnsi="Times New Roman"/>
        </w:rPr>
        <w:t>uje</w:t>
      </w:r>
      <w:r w:rsidRPr="002F418B">
        <w:rPr>
          <w:rFonts w:ascii="Times New Roman" w:hAnsi="Times New Roman"/>
        </w:rPr>
        <w:t xml:space="preserve"> evidovat všechny typy výsledků výzkumu a vývoje</w:t>
      </w:r>
      <w:r w:rsidRPr="0021409A">
        <w:rPr>
          <w:rFonts w:ascii="Times New Roman" w:hAnsi="Times New Roman"/>
        </w:rPr>
        <w:t xml:space="preserve"> a vykazování dat pro Rejstřík informací o výsledcích (RIV)</w:t>
      </w:r>
      <w:r>
        <w:rPr>
          <w:rFonts w:ascii="Times New Roman" w:hAnsi="Times New Roman"/>
        </w:rPr>
        <w:t>;</w:t>
      </w:r>
    </w:p>
    <w:p w14:paraId="3B73CE83" w14:textId="54509A82" w:rsidR="00E95C77" w:rsidRDefault="00E95C77" w:rsidP="0038203C">
      <w:pPr>
        <w:pStyle w:val="Odstavecseseznamem"/>
        <w:numPr>
          <w:ilvl w:val="0"/>
          <w:numId w:val="61"/>
        </w:numPr>
        <w:jc w:val="both"/>
        <w:rPr>
          <w:rFonts w:ascii="Times New Roman" w:hAnsi="Times New Roman"/>
        </w:rPr>
      </w:pPr>
      <w:r w:rsidRPr="00390EAE">
        <w:rPr>
          <w:rFonts w:ascii="Times New Roman" w:hAnsi="Times New Roman"/>
        </w:rPr>
        <w:t>umožň</w:t>
      </w:r>
      <w:r w:rsidR="001C4130">
        <w:rPr>
          <w:rFonts w:ascii="Times New Roman" w:hAnsi="Times New Roman"/>
        </w:rPr>
        <w:t>uje</w:t>
      </w:r>
      <w:r w:rsidRPr="00390EAE">
        <w:rPr>
          <w:rFonts w:ascii="Times New Roman" w:hAnsi="Times New Roman"/>
        </w:rPr>
        <w:t xml:space="preserve"> evidovat navíc další typy výsledků (nad rámec druhů výsledků definovaných pro RIV) dle potřeb </w:t>
      </w:r>
      <w:r w:rsidR="001C4130">
        <w:rPr>
          <w:rFonts w:ascii="Times New Roman" w:hAnsi="Times New Roman"/>
        </w:rPr>
        <w:t>objednatele</w:t>
      </w:r>
      <w:r>
        <w:rPr>
          <w:rFonts w:ascii="Times New Roman" w:hAnsi="Times New Roman"/>
        </w:rPr>
        <w:t>;</w:t>
      </w:r>
    </w:p>
    <w:p w14:paraId="64C65579" w14:textId="4132FA15" w:rsidR="00E95C77" w:rsidRDefault="00E95C77" w:rsidP="0038203C">
      <w:pPr>
        <w:pStyle w:val="Odstavecseseznamem"/>
        <w:numPr>
          <w:ilvl w:val="0"/>
          <w:numId w:val="61"/>
        </w:numPr>
        <w:jc w:val="both"/>
        <w:rPr>
          <w:rFonts w:ascii="Times New Roman" w:hAnsi="Times New Roman"/>
        </w:rPr>
      </w:pPr>
      <w:r>
        <w:rPr>
          <w:rFonts w:ascii="Times New Roman" w:hAnsi="Times New Roman"/>
        </w:rPr>
        <w:t>zahr</w:t>
      </w:r>
      <w:r w:rsidR="00E42F27">
        <w:rPr>
          <w:rFonts w:ascii="Times New Roman" w:hAnsi="Times New Roman"/>
        </w:rPr>
        <w:t>n</w:t>
      </w:r>
      <w:r w:rsidR="001C4130">
        <w:rPr>
          <w:rFonts w:ascii="Times New Roman" w:hAnsi="Times New Roman"/>
        </w:rPr>
        <w:t>uje</w:t>
      </w:r>
      <w:r>
        <w:rPr>
          <w:rFonts w:ascii="Times New Roman" w:hAnsi="Times New Roman"/>
        </w:rPr>
        <w:t xml:space="preserve"> veškerá pole dle současných i budoucích požadavků RVVI (resp. RIV) včetně jejich definice (tzv. nápověda) a u každého pole rozliš</w:t>
      </w:r>
      <w:r w:rsidR="001C4130">
        <w:rPr>
          <w:rFonts w:ascii="Times New Roman" w:hAnsi="Times New Roman"/>
        </w:rPr>
        <w:t>uje</w:t>
      </w:r>
      <w:r>
        <w:rPr>
          <w:rFonts w:ascii="Times New Roman" w:hAnsi="Times New Roman"/>
        </w:rPr>
        <w:t xml:space="preserve"> příznak charakterizující požadavek na jeho povinné (P), podmíněně povinné (PP) nebo nepovinné vyplnění (N);</w:t>
      </w:r>
    </w:p>
    <w:p w14:paraId="27C9F3A7" w14:textId="7105388D" w:rsidR="00E95C77" w:rsidRDefault="00E95C77" w:rsidP="0038203C">
      <w:pPr>
        <w:pStyle w:val="Odstavecseseznamem"/>
        <w:numPr>
          <w:ilvl w:val="0"/>
          <w:numId w:val="61"/>
        </w:numPr>
        <w:jc w:val="both"/>
        <w:rPr>
          <w:rFonts w:ascii="Times New Roman" w:hAnsi="Times New Roman"/>
        </w:rPr>
      </w:pPr>
      <w:r>
        <w:rPr>
          <w:rFonts w:ascii="Times New Roman" w:hAnsi="Times New Roman"/>
        </w:rPr>
        <w:t>umož</w:t>
      </w:r>
      <w:r w:rsidR="001C4130">
        <w:rPr>
          <w:rFonts w:ascii="Times New Roman" w:hAnsi="Times New Roman"/>
        </w:rPr>
        <w:t>ňuje</w:t>
      </w:r>
      <w:r>
        <w:rPr>
          <w:rFonts w:ascii="Times New Roman" w:hAnsi="Times New Roman"/>
        </w:rPr>
        <w:t xml:space="preserve"> přidávat další pole dle potřeb </w:t>
      </w:r>
      <w:r w:rsidR="001C4130">
        <w:rPr>
          <w:rFonts w:ascii="Times New Roman" w:hAnsi="Times New Roman"/>
        </w:rPr>
        <w:t>objednatele</w:t>
      </w:r>
      <w:r>
        <w:rPr>
          <w:rFonts w:ascii="Times New Roman" w:hAnsi="Times New Roman"/>
        </w:rPr>
        <w:t xml:space="preserve"> a rozliš</w:t>
      </w:r>
      <w:r w:rsidR="001C4130">
        <w:rPr>
          <w:rFonts w:ascii="Times New Roman" w:hAnsi="Times New Roman"/>
        </w:rPr>
        <w:t>uje</w:t>
      </w:r>
      <w:r>
        <w:rPr>
          <w:rFonts w:ascii="Times New Roman" w:hAnsi="Times New Roman"/>
        </w:rPr>
        <w:t xml:space="preserve"> pole jdoucí a nejdoucí do RIV dle aktuálních požadavků RVVI, u jednotlivých polí </w:t>
      </w:r>
      <w:proofErr w:type="spellStart"/>
      <w:r>
        <w:rPr>
          <w:rFonts w:ascii="Times New Roman" w:hAnsi="Times New Roman"/>
        </w:rPr>
        <w:t>umožn</w:t>
      </w:r>
      <w:r w:rsidR="001C4130">
        <w:rPr>
          <w:rFonts w:ascii="Times New Roman" w:hAnsi="Times New Roman"/>
        </w:rPr>
        <w:t>ňuje</w:t>
      </w:r>
      <w:proofErr w:type="spellEnd"/>
      <w:r>
        <w:rPr>
          <w:rFonts w:ascii="Times New Roman" w:hAnsi="Times New Roman"/>
        </w:rPr>
        <w:t xml:space="preserve"> nastavení požadav</w:t>
      </w:r>
      <w:r w:rsidRPr="003E4947">
        <w:rPr>
          <w:rFonts w:ascii="Times New Roman" w:hAnsi="Times New Roman"/>
        </w:rPr>
        <w:t>k</w:t>
      </w:r>
      <w:r>
        <w:rPr>
          <w:rFonts w:ascii="Times New Roman" w:hAnsi="Times New Roman"/>
        </w:rPr>
        <w:t>u</w:t>
      </w:r>
      <w:r w:rsidRPr="003E4947">
        <w:rPr>
          <w:rFonts w:ascii="Times New Roman" w:hAnsi="Times New Roman"/>
        </w:rPr>
        <w:t xml:space="preserve"> na jeho povinné (P), </w:t>
      </w:r>
      <w:r w:rsidRPr="003E4947">
        <w:rPr>
          <w:rFonts w:ascii="Times New Roman" w:hAnsi="Times New Roman"/>
        </w:rPr>
        <w:lastRenderedPageBreak/>
        <w:t>podmíněně povinné (PP) nebo nepovinné vyplnění (N)</w:t>
      </w:r>
      <w:r>
        <w:rPr>
          <w:rFonts w:ascii="Times New Roman" w:hAnsi="Times New Roman"/>
        </w:rPr>
        <w:t xml:space="preserve"> a to i u polí nejdoucích do RIV (pro interní potřeby </w:t>
      </w:r>
      <w:r w:rsidR="001C4130">
        <w:rPr>
          <w:rFonts w:ascii="Times New Roman" w:hAnsi="Times New Roman"/>
        </w:rPr>
        <w:t>objednatele</w:t>
      </w:r>
      <w:r>
        <w:rPr>
          <w:rFonts w:ascii="Times New Roman" w:hAnsi="Times New Roman"/>
        </w:rPr>
        <w:t>);</w:t>
      </w:r>
    </w:p>
    <w:p w14:paraId="09950857" w14:textId="45866B91" w:rsidR="00E95C77" w:rsidRDefault="00E95C77" w:rsidP="0038203C">
      <w:pPr>
        <w:pStyle w:val="Odstavecseseznamem"/>
        <w:numPr>
          <w:ilvl w:val="0"/>
          <w:numId w:val="61"/>
        </w:numPr>
        <w:jc w:val="both"/>
        <w:rPr>
          <w:rFonts w:ascii="Times New Roman" w:hAnsi="Times New Roman"/>
        </w:rPr>
      </w:pPr>
      <w:r>
        <w:rPr>
          <w:rFonts w:ascii="Times New Roman" w:hAnsi="Times New Roman"/>
        </w:rPr>
        <w:t>umožň</w:t>
      </w:r>
      <w:r w:rsidR="001C4130">
        <w:rPr>
          <w:rFonts w:ascii="Times New Roman" w:hAnsi="Times New Roman"/>
        </w:rPr>
        <w:t>uje</w:t>
      </w:r>
      <w:r>
        <w:rPr>
          <w:rFonts w:ascii="Times New Roman" w:hAnsi="Times New Roman"/>
        </w:rPr>
        <w:t xml:space="preserve"> konfiguraci polí, která budou v OBD jednotlivým uživatelům zpřístupněna;</w:t>
      </w:r>
    </w:p>
    <w:p w14:paraId="356DADB3" w14:textId="1B64FBB1" w:rsidR="00E95C77" w:rsidRDefault="00E95C77" w:rsidP="0038203C">
      <w:pPr>
        <w:pStyle w:val="Odstavecseseznamem"/>
        <w:numPr>
          <w:ilvl w:val="0"/>
          <w:numId w:val="61"/>
        </w:numPr>
        <w:jc w:val="both"/>
        <w:rPr>
          <w:rFonts w:ascii="Times New Roman" w:hAnsi="Times New Roman"/>
        </w:rPr>
      </w:pPr>
      <w:r w:rsidRPr="00052513">
        <w:rPr>
          <w:rFonts w:ascii="Times New Roman" w:hAnsi="Times New Roman"/>
        </w:rPr>
        <w:t>umož</w:t>
      </w:r>
      <w:r w:rsidR="00C70D41">
        <w:rPr>
          <w:rFonts w:ascii="Times New Roman" w:hAnsi="Times New Roman"/>
        </w:rPr>
        <w:t>ňuje</w:t>
      </w:r>
      <w:r w:rsidRPr="00052513">
        <w:rPr>
          <w:rFonts w:ascii="Times New Roman" w:hAnsi="Times New Roman"/>
        </w:rPr>
        <w:t xml:space="preserve"> vytvářet a doplň</w:t>
      </w:r>
      <w:r>
        <w:rPr>
          <w:rFonts w:ascii="Times New Roman" w:hAnsi="Times New Roman"/>
        </w:rPr>
        <w:t xml:space="preserve">ovat soubory dat (číselníky/databáze) potřebných pro RIV a dle potřeb </w:t>
      </w:r>
      <w:r w:rsidR="00C70D41">
        <w:rPr>
          <w:rFonts w:ascii="Times New Roman" w:hAnsi="Times New Roman"/>
        </w:rPr>
        <w:t>objedn</w:t>
      </w:r>
      <w:r>
        <w:rPr>
          <w:rFonts w:ascii="Times New Roman" w:hAnsi="Times New Roman"/>
        </w:rPr>
        <w:t>atele;</w:t>
      </w:r>
    </w:p>
    <w:p w14:paraId="4BAD796E" w14:textId="687A032C" w:rsidR="00E95C77" w:rsidRPr="00CB36BC" w:rsidRDefault="00E95C77" w:rsidP="0038203C">
      <w:pPr>
        <w:pStyle w:val="Odstavecseseznamem"/>
        <w:numPr>
          <w:ilvl w:val="0"/>
          <w:numId w:val="61"/>
        </w:numPr>
        <w:jc w:val="both"/>
        <w:rPr>
          <w:rFonts w:ascii="Times New Roman" w:hAnsi="Times New Roman"/>
        </w:rPr>
      </w:pPr>
      <w:r w:rsidRPr="0021409A">
        <w:rPr>
          <w:rFonts w:ascii="Times New Roman" w:hAnsi="Times New Roman"/>
        </w:rPr>
        <w:t>evid</w:t>
      </w:r>
      <w:r w:rsidR="00C70D41">
        <w:rPr>
          <w:rFonts w:ascii="Times New Roman" w:hAnsi="Times New Roman"/>
        </w:rPr>
        <w:t>uje</w:t>
      </w:r>
      <w:r w:rsidRPr="0021409A">
        <w:rPr>
          <w:rFonts w:ascii="Times New Roman" w:hAnsi="Times New Roman"/>
        </w:rPr>
        <w:t xml:space="preserve"> všechny typy projektů, které </w:t>
      </w:r>
      <w:r w:rsidR="00C70D41">
        <w:rPr>
          <w:rFonts w:ascii="Times New Roman" w:hAnsi="Times New Roman"/>
        </w:rPr>
        <w:t>objedn</w:t>
      </w:r>
      <w:r w:rsidRPr="0021409A">
        <w:rPr>
          <w:rFonts w:ascii="Times New Roman" w:hAnsi="Times New Roman"/>
        </w:rPr>
        <w:t xml:space="preserve">atel zpracovává, jejich </w:t>
      </w:r>
      <w:proofErr w:type="spellStart"/>
      <w:r w:rsidRPr="0021409A">
        <w:rPr>
          <w:rFonts w:ascii="Times New Roman" w:hAnsi="Times New Roman"/>
        </w:rPr>
        <w:t>workflow</w:t>
      </w:r>
      <w:proofErr w:type="spellEnd"/>
      <w:r w:rsidRPr="0021409A">
        <w:rPr>
          <w:rFonts w:ascii="Times New Roman" w:hAnsi="Times New Roman"/>
        </w:rPr>
        <w:t>, sledování jejich stavu a financování;</w:t>
      </w:r>
    </w:p>
    <w:p w14:paraId="59183CCA" w14:textId="775D7D10" w:rsidR="00E95C77" w:rsidRPr="0072113B" w:rsidRDefault="00E95C77" w:rsidP="0038203C">
      <w:pPr>
        <w:pStyle w:val="Odstavecseseznamem"/>
        <w:numPr>
          <w:ilvl w:val="0"/>
          <w:numId w:val="61"/>
        </w:numPr>
        <w:jc w:val="both"/>
        <w:rPr>
          <w:rFonts w:ascii="Times New Roman" w:hAnsi="Times New Roman"/>
        </w:rPr>
      </w:pPr>
      <w:r w:rsidRPr="0021409A">
        <w:rPr>
          <w:rFonts w:ascii="Times New Roman" w:hAnsi="Times New Roman"/>
        </w:rPr>
        <w:t>evid</w:t>
      </w:r>
      <w:r w:rsidR="00C70D41">
        <w:rPr>
          <w:rFonts w:ascii="Times New Roman" w:hAnsi="Times New Roman"/>
        </w:rPr>
        <w:t>uje</w:t>
      </w:r>
      <w:r w:rsidRPr="0021409A">
        <w:rPr>
          <w:rFonts w:ascii="Times New Roman" w:hAnsi="Times New Roman"/>
        </w:rPr>
        <w:t xml:space="preserve"> a tříd</w:t>
      </w:r>
      <w:r w:rsidR="00C70D41">
        <w:rPr>
          <w:rFonts w:ascii="Times New Roman" w:hAnsi="Times New Roman"/>
        </w:rPr>
        <w:t>í</w:t>
      </w:r>
      <w:r w:rsidRPr="0021409A">
        <w:rPr>
          <w:rFonts w:ascii="Times New Roman" w:hAnsi="Times New Roman"/>
        </w:rPr>
        <w:t xml:space="preserve"> import a export pro:</w:t>
      </w:r>
    </w:p>
    <w:p w14:paraId="11E0E455" w14:textId="77777777" w:rsidR="00E95C77" w:rsidRPr="0072113B" w:rsidRDefault="00E95C77" w:rsidP="0038203C">
      <w:pPr>
        <w:pStyle w:val="Odstavecseseznamem"/>
        <w:numPr>
          <w:ilvl w:val="0"/>
          <w:numId w:val="67"/>
        </w:numPr>
        <w:jc w:val="both"/>
        <w:rPr>
          <w:rFonts w:ascii="Times New Roman" w:hAnsi="Times New Roman"/>
        </w:rPr>
      </w:pPr>
      <w:r w:rsidRPr="0021409A">
        <w:rPr>
          <w:rFonts w:ascii="Times New Roman" w:hAnsi="Times New Roman"/>
        </w:rPr>
        <w:t>výsledky a výstupy (např. publikace, sborníky, patenty atd.);</w:t>
      </w:r>
    </w:p>
    <w:p w14:paraId="7BA44746" w14:textId="77777777" w:rsidR="00E95C77" w:rsidRPr="0072113B" w:rsidRDefault="00E95C77" w:rsidP="0038203C">
      <w:pPr>
        <w:pStyle w:val="Odstavecseseznamem"/>
        <w:numPr>
          <w:ilvl w:val="0"/>
          <w:numId w:val="67"/>
        </w:numPr>
        <w:jc w:val="both"/>
        <w:rPr>
          <w:rFonts w:ascii="Times New Roman" w:hAnsi="Times New Roman"/>
        </w:rPr>
      </w:pPr>
      <w:r w:rsidRPr="0021409A">
        <w:rPr>
          <w:rFonts w:ascii="Times New Roman" w:hAnsi="Times New Roman"/>
        </w:rPr>
        <w:t>aktivity (přednášky);</w:t>
      </w:r>
    </w:p>
    <w:p w14:paraId="684F43AF" w14:textId="77777777" w:rsidR="00E95C77" w:rsidRPr="0072113B" w:rsidRDefault="00E95C77" w:rsidP="0038203C">
      <w:pPr>
        <w:pStyle w:val="Odstavecseseznamem"/>
        <w:numPr>
          <w:ilvl w:val="0"/>
          <w:numId w:val="67"/>
        </w:numPr>
        <w:jc w:val="both"/>
        <w:rPr>
          <w:rFonts w:ascii="Times New Roman" w:hAnsi="Times New Roman"/>
        </w:rPr>
      </w:pPr>
      <w:r w:rsidRPr="0021409A">
        <w:rPr>
          <w:rFonts w:ascii="Times New Roman" w:hAnsi="Times New Roman"/>
        </w:rPr>
        <w:t>výzkumné projekty.</w:t>
      </w:r>
    </w:p>
    <w:p w14:paraId="43E48922" w14:textId="1E9C054E" w:rsidR="00E95C77" w:rsidRDefault="00E95C77" w:rsidP="0038203C">
      <w:pPr>
        <w:pStyle w:val="Odstavecseseznamem"/>
        <w:numPr>
          <w:ilvl w:val="0"/>
          <w:numId w:val="61"/>
        </w:numPr>
        <w:jc w:val="both"/>
        <w:rPr>
          <w:rFonts w:ascii="Times New Roman" w:hAnsi="Times New Roman"/>
        </w:rPr>
      </w:pPr>
      <w:r>
        <w:rPr>
          <w:rFonts w:ascii="Times New Roman" w:hAnsi="Times New Roman"/>
        </w:rPr>
        <w:t>o</w:t>
      </w:r>
      <w:r w:rsidRPr="0021409A">
        <w:rPr>
          <w:rFonts w:ascii="Times New Roman" w:hAnsi="Times New Roman"/>
        </w:rPr>
        <w:t>bsah</w:t>
      </w:r>
      <w:r w:rsidR="00C70D41">
        <w:rPr>
          <w:rFonts w:ascii="Times New Roman" w:hAnsi="Times New Roman"/>
        </w:rPr>
        <w:t>uje</w:t>
      </w:r>
      <w:r w:rsidRPr="0021409A">
        <w:rPr>
          <w:rFonts w:ascii="Times New Roman" w:hAnsi="Times New Roman"/>
        </w:rPr>
        <w:t xml:space="preserve"> systémy třídění, které </w:t>
      </w:r>
      <w:r w:rsidR="00C70D41">
        <w:rPr>
          <w:rFonts w:ascii="Times New Roman" w:hAnsi="Times New Roman"/>
        </w:rPr>
        <w:t>jsou</w:t>
      </w:r>
      <w:r w:rsidRPr="0021409A">
        <w:rPr>
          <w:rFonts w:ascii="Times New Roman" w:hAnsi="Times New Roman"/>
        </w:rPr>
        <w:t xml:space="preserve"> flexibilní a měnitelné podle požadavků RVVI. </w:t>
      </w:r>
      <w:r>
        <w:rPr>
          <w:rFonts w:ascii="Times New Roman" w:hAnsi="Times New Roman"/>
        </w:rPr>
        <w:t>tj</w:t>
      </w:r>
      <w:r w:rsidRPr="0021409A">
        <w:rPr>
          <w:rFonts w:ascii="Times New Roman" w:hAnsi="Times New Roman"/>
        </w:rPr>
        <w:t xml:space="preserve">.  systém </w:t>
      </w:r>
      <w:r w:rsidR="00C70D41">
        <w:rPr>
          <w:rFonts w:ascii="Times New Roman" w:hAnsi="Times New Roman"/>
        </w:rPr>
        <w:t>je</w:t>
      </w:r>
      <w:r w:rsidRPr="0021409A">
        <w:rPr>
          <w:rFonts w:ascii="Times New Roman" w:hAnsi="Times New Roman"/>
        </w:rPr>
        <w:t xml:space="preserve"> schopen práce s různými a flexibilně měnitelnými kritérií evidence a třídění a bodového hodnocení. Podle těchto nároků </w:t>
      </w:r>
      <w:r w:rsidR="00C70D41">
        <w:rPr>
          <w:rFonts w:ascii="Times New Roman" w:hAnsi="Times New Roman"/>
        </w:rPr>
        <w:t>umí</w:t>
      </w:r>
      <w:r w:rsidRPr="0021409A">
        <w:rPr>
          <w:rFonts w:ascii="Times New Roman" w:hAnsi="Times New Roman"/>
        </w:rPr>
        <w:t xml:space="preserve"> vytvářet různé tiskové sestavy</w:t>
      </w:r>
      <w:r>
        <w:rPr>
          <w:rFonts w:ascii="Times New Roman" w:hAnsi="Times New Roman"/>
        </w:rPr>
        <w:t>;</w:t>
      </w:r>
    </w:p>
    <w:p w14:paraId="316DC128" w14:textId="380EE5A7" w:rsidR="00E95C77" w:rsidRPr="0021409A" w:rsidRDefault="00E95C77" w:rsidP="0038203C">
      <w:pPr>
        <w:pStyle w:val="Odstavecseseznamem"/>
        <w:numPr>
          <w:ilvl w:val="0"/>
          <w:numId w:val="61"/>
        </w:numPr>
        <w:jc w:val="both"/>
        <w:rPr>
          <w:rFonts w:ascii="Times New Roman" w:hAnsi="Times New Roman"/>
        </w:rPr>
      </w:pPr>
      <w:r w:rsidRPr="007A6318">
        <w:rPr>
          <w:rFonts w:ascii="Times New Roman" w:hAnsi="Times New Roman"/>
        </w:rPr>
        <w:t>„um</w:t>
      </w:r>
      <w:r w:rsidR="00C70D41">
        <w:rPr>
          <w:rFonts w:ascii="Times New Roman" w:hAnsi="Times New Roman"/>
        </w:rPr>
        <w:t>í</w:t>
      </w:r>
      <w:r w:rsidRPr="007A6318">
        <w:rPr>
          <w:rFonts w:ascii="Times New Roman" w:hAnsi="Times New Roman"/>
        </w:rPr>
        <w:t xml:space="preserve"> pracovat“ separátně s různými roky – tj. dle kritérií platných v minulých letech, tak pracovat s celým souborem dat podle kritérií daných v aktuálním roce;</w:t>
      </w:r>
    </w:p>
    <w:p w14:paraId="5A97F345" w14:textId="7809AE77" w:rsidR="00E95C77" w:rsidRPr="008B33D1" w:rsidRDefault="00E95C77" w:rsidP="0038203C">
      <w:pPr>
        <w:pStyle w:val="Odstavecseseznamem"/>
        <w:numPr>
          <w:ilvl w:val="0"/>
          <w:numId w:val="61"/>
        </w:numPr>
        <w:jc w:val="both"/>
        <w:rPr>
          <w:rFonts w:ascii="Times New Roman" w:hAnsi="Times New Roman"/>
        </w:rPr>
      </w:pPr>
      <w:r w:rsidRPr="007A6318">
        <w:rPr>
          <w:rFonts w:ascii="Times New Roman" w:hAnsi="Times New Roman"/>
        </w:rPr>
        <w:t>umožň</w:t>
      </w:r>
      <w:r w:rsidR="00C70D41">
        <w:rPr>
          <w:rFonts w:ascii="Times New Roman" w:hAnsi="Times New Roman"/>
        </w:rPr>
        <w:t>uje</w:t>
      </w:r>
      <w:r w:rsidRPr="007A6318">
        <w:rPr>
          <w:rFonts w:ascii="Times New Roman" w:hAnsi="Times New Roman"/>
        </w:rPr>
        <w:t xml:space="preserve"> tisk různých sestav podle různých kritérií, např. podle výsledků </w:t>
      </w:r>
      <w:r>
        <w:rPr>
          <w:rFonts w:ascii="Times New Roman" w:hAnsi="Times New Roman"/>
        </w:rPr>
        <w:t xml:space="preserve">pracovišť (klinik) </w:t>
      </w:r>
      <w:r w:rsidRPr="007A6318">
        <w:rPr>
          <w:rFonts w:ascii="Times New Roman" w:hAnsi="Times New Roman"/>
        </w:rPr>
        <w:t xml:space="preserve">nebo jednotlivců, podle dedikace na projekty, podle kategorií </w:t>
      </w:r>
      <w:proofErr w:type="gramStart"/>
      <w:r w:rsidRPr="007A6318">
        <w:rPr>
          <w:rFonts w:ascii="Times New Roman" w:hAnsi="Times New Roman"/>
        </w:rPr>
        <w:t>RIV,</w:t>
      </w:r>
      <w:proofErr w:type="gramEnd"/>
      <w:r w:rsidRPr="007A6318">
        <w:rPr>
          <w:rFonts w:ascii="Times New Roman" w:hAnsi="Times New Roman"/>
        </w:rPr>
        <w:t xml:space="preserve"> atd.;</w:t>
      </w:r>
    </w:p>
    <w:p w14:paraId="125C92CF" w14:textId="37B4FCC0" w:rsidR="00E95C77" w:rsidRPr="007A6318" w:rsidRDefault="00E95C77" w:rsidP="0038203C">
      <w:pPr>
        <w:pStyle w:val="Odstavecseseznamem"/>
        <w:numPr>
          <w:ilvl w:val="0"/>
          <w:numId w:val="61"/>
        </w:numPr>
        <w:jc w:val="both"/>
        <w:rPr>
          <w:rFonts w:ascii="Times New Roman" w:hAnsi="Times New Roman"/>
        </w:rPr>
      </w:pPr>
      <w:r w:rsidRPr="007A6318">
        <w:rPr>
          <w:rFonts w:ascii="Times New Roman" w:hAnsi="Times New Roman"/>
        </w:rPr>
        <w:t>rozliš</w:t>
      </w:r>
      <w:r w:rsidR="00C70D41">
        <w:rPr>
          <w:rFonts w:ascii="Times New Roman" w:hAnsi="Times New Roman"/>
        </w:rPr>
        <w:t>uje</w:t>
      </w:r>
      <w:r w:rsidRPr="007A6318">
        <w:rPr>
          <w:rFonts w:ascii="Times New Roman" w:hAnsi="Times New Roman"/>
        </w:rPr>
        <w:t xml:space="preserve"> (u všech výsledků a výstupů):</w:t>
      </w:r>
    </w:p>
    <w:p w14:paraId="0478C287" w14:textId="77777777" w:rsidR="00E95C77" w:rsidRPr="007A6318" w:rsidRDefault="00E95C77" w:rsidP="0038203C">
      <w:pPr>
        <w:pStyle w:val="Odstavecseseznamem"/>
        <w:numPr>
          <w:ilvl w:val="0"/>
          <w:numId w:val="68"/>
        </w:numPr>
        <w:jc w:val="both"/>
        <w:rPr>
          <w:rFonts w:ascii="Times New Roman" w:hAnsi="Times New Roman"/>
        </w:rPr>
      </w:pPr>
      <w:r w:rsidRPr="007A6318">
        <w:rPr>
          <w:rFonts w:ascii="Times New Roman" w:hAnsi="Times New Roman"/>
        </w:rPr>
        <w:t>autory z domácí organizace (a jejich autorské podíly),</w:t>
      </w:r>
    </w:p>
    <w:p w14:paraId="27CB78C8" w14:textId="77777777" w:rsidR="00E95C77" w:rsidRPr="007A6318" w:rsidRDefault="00E95C77" w:rsidP="0038203C">
      <w:pPr>
        <w:pStyle w:val="Odstavecseseznamem"/>
        <w:numPr>
          <w:ilvl w:val="0"/>
          <w:numId w:val="68"/>
        </w:numPr>
        <w:jc w:val="both"/>
        <w:rPr>
          <w:rFonts w:ascii="Times New Roman" w:hAnsi="Times New Roman"/>
        </w:rPr>
      </w:pPr>
      <w:r w:rsidRPr="007A6318">
        <w:rPr>
          <w:rFonts w:ascii="Times New Roman" w:hAnsi="Times New Roman"/>
        </w:rPr>
        <w:t>autory z ČR (tj. autory spadající do celkového národního systém RVVI),</w:t>
      </w:r>
    </w:p>
    <w:p w14:paraId="43E54BED" w14:textId="77777777" w:rsidR="00E95C77" w:rsidRPr="007A6318" w:rsidRDefault="00E95C77" w:rsidP="0038203C">
      <w:pPr>
        <w:pStyle w:val="Odstavecseseznamem"/>
        <w:numPr>
          <w:ilvl w:val="0"/>
          <w:numId w:val="68"/>
        </w:numPr>
        <w:jc w:val="both"/>
        <w:rPr>
          <w:rFonts w:ascii="Times New Roman" w:hAnsi="Times New Roman"/>
        </w:rPr>
      </w:pPr>
      <w:r w:rsidRPr="007A6318">
        <w:rPr>
          <w:rFonts w:ascii="Times New Roman" w:hAnsi="Times New Roman"/>
        </w:rPr>
        <w:t xml:space="preserve">autory ze zahraničí (tj. autory ne-spadající pod národní systém RVVI); </w:t>
      </w:r>
    </w:p>
    <w:p w14:paraId="4E9E9093" w14:textId="1653767A" w:rsidR="00E95C77" w:rsidRPr="007A6318" w:rsidRDefault="00E95C77" w:rsidP="0038203C">
      <w:pPr>
        <w:pStyle w:val="Odstavecseseznamem"/>
        <w:numPr>
          <w:ilvl w:val="0"/>
          <w:numId w:val="61"/>
        </w:numPr>
        <w:jc w:val="both"/>
        <w:rPr>
          <w:rFonts w:ascii="Times New Roman" w:hAnsi="Times New Roman"/>
        </w:rPr>
      </w:pPr>
      <w:r w:rsidRPr="007A6318">
        <w:rPr>
          <w:rFonts w:ascii="Times New Roman" w:hAnsi="Times New Roman"/>
        </w:rPr>
        <w:t>rozliš</w:t>
      </w:r>
      <w:r w:rsidR="00C70D41">
        <w:rPr>
          <w:rFonts w:ascii="Times New Roman" w:hAnsi="Times New Roman"/>
        </w:rPr>
        <w:t>uje</w:t>
      </w:r>
      <w:r w:rsidRPr="007A6318">
        <w:rPr>
          <w:rFonts w:ascii="Times New Roman" w:hAnsi="Times New Roman"/>
        </w:rPr>
        <w:t xml:space="preserve"> publikace</w:t>
      </w:r>
      <w:r>
        <w:rPr>
          <w:rFonts w:ascii="Times New Roman" w:hAnsi="Times New Roman"/>
        </w:rPr>
        <w:t xml:space="preserve"> a periodika evidovaná v databázích společnosti </w:t>
      </w:r>
      <w:proofErr w:type="spellStart"/>
      <w:r w:rsidRPr="00B4418A">
        <w:rPr>
          <w:rFonts w:ascii="Times New Roman" w:hAnsi="Times New Roman"/>
        </w:rPr>
        <w:t>Clarivate</w:t>
      </w:r>
      <w:proofErr w:type="spellEnd"/>
      <w:r w:rsidRPr="00B4418A">
        <w:rPr>
          <w:rFonts w:ascii="Times New Roman" w:hAnsi="Times New Roman"/>
        </w:rPr>
        <w:t xml:space="preserve"> </w:t>
      </w:r>
      <w:proofErr w:type="spellStart"/>
      <w:r w:rsidRPr="00B4418A">
        <w:rPr>
          <w:rFonts w:ascii="Times New Roman" w:hAnsi="Times New Roman"/>
        </w:rPr>
        <w:t>Analytics</w:t>
      </w:r>
      <w:proofErr w:type="spellEnd"/>
      <w:r>
        <w:rPr>
          <w:rFonts w:ascii="Times New Roman" w:hAnsi="Times New Roman"/>
        </w:rPr>
        <w:t xml:space="preserve"> (zejm. </w:t>
      </w:r>
      <w:proofErr w:type="spellStart"/>
      <w:r>
        <w:rPr>
          <w:rFonts w:ascii="Times New Roman" w:hAnsi="Times New Roman"/>
        </w:rPr>
        <w:t>WoS</w:t>
      </w:r>
      <w:proofErr w:type="spellEnd"/>
      <w:r>
        <w:rPr>
          <w:rFonts w:ascii="Times New Roman" w:hAnsi="Times New Roman"/>
        </w:rPr>
        <w:t xml:space="preserve"> a JCR) a</w:t>
      </w:r>
      <w:r w:rsidRPr="007A6318">
        <w:rPr>
          <w:rFonts w:ascii="Times New Roman" w:hAnsi="Times New Roman"/>
        </w:rPr>
        <w:t xml:space="preserve"> evidovan</w:t>
      </w:r>
      <w:r>
        <w:rPr>
          <w:rFonts w:ascii="Times New Roman" w:hAnsi="Times New Roman"/>
        </w:rPr>
        <w:t xml:space="preserve">á </w:t>
      </w:r>
      <w:r w:rsidRPr="007A6318">
        <w:rPr>
          <w:rFonts w:ascii="Times New Roman" w:hAnsi="Times New Roman"/>
        </w:rPr>
        <w:t>v</w:t>
      </w:r>
      <w:r>
        <w:rPr>
          <w:rFonts w:ascii="Times New Roman" w:hAnsi="Times New Roman"/>
        </w:rPr>
        <w:t xml:space="preserve"> databázi</w:t>
      </w:r>
      <w:r w:rsidRPr="007A6318">
        <w:rPr>
          <w:rFonts w:ascii="Times New Roman" w:hAnsi="Times New Roman"/>
        </w:rPr>
        <w:t xml:space="preserve"> SCOPUS</w:t>
      </w:r>
      <w:r>
        <w:rPr>
          <w:rFonts w:ascii="Times New Roman" w:hAnsi="Times New Roman"/>
        </w:rPr>
        <w:t xml:space="preserve"> (společnosti </w:t>
      </w:r>
      <w:proofErr w:type="spellStart"/>
      <w:r w:rsidRPr="00356142">
        <w:rPr>
          <w:rFonts w:ascii="Times New Roman" w:hAnsi="Times New Roman"/>
        </w:rPr>
        <w:t>Elsevier</w:t>
      </w:r>
      <w:proofErr w:type="spellEnd"/>
      <w:r>
        <w:rPr>
          <w:rFonts w:ascii="Times New Roman" w:hAnsi="Times New Roman"/>
        </w:rPr>
        <w:t>)</w:t>
      </w:r>
      <w:r w:rsidRPr="007A6318">
        <w:rPr>
          <w:rFonts w:ascii="Times New Roman" w:hAnsi="Times New Roman"/>
        </w:rPr>
        <w:t xml:space="preserve"> a</w:t>
      </w:r>
      <w:r>
        <w:rPr>
          <w:rFonts w:ascii="Times New Roman" w:hAnsi="Times New Roman"/>
        </w:rPr>
        <w:t xml:space="preserve"> </w:t>
      </w:r>
      <w:r w:rsidRPr="007A6318">
        <w:rPr>
          <w:rFonts w:ascii="Times New Roman" w:hAnsi="Times New Roman"/>
        </w:rPr>
        <w:t>aktualiz</w:t>
      </w:r>
      <w:r w:rsidR="00C70D41">
        <w:rPr>
          <w:rFonts w:ascii="Times New Roman" w:hAnsi="Times New Roman"/>
        </w:rPr>
        <w:t>uje</w:t>
      </w:r>
      <w:r w:rsidRPr="007A6318">
        <w:rPr>
          <w:rFonts w:ascii="Times New Roman" w:hAnsi="Times New Roman"/>
        </w:rPr>
        <w:t xml:space="preserve"> každý rok jejich Impakt faktor (</w:t>
      </w:r>
      <w:r>
        <w:rPr>
          <w:rFonts w:ascii="Times New Roman" w:hAnsi="Times New Roman"/>
        </w:rPr>
        <w:t>JCR/</w:t>
      </w:r>
      <w:proofErr w:type="spellStart"/>
      <w:r w:rsidRPr="007A6318">
        <w:rPr>
          <w:rFonts w:ascii="Times New Roman" w:hAnsi="Times New Roman"/>
        </w:rPr>
        <w:t>WoS</w:t>
      </w:r>
      <w:proofErr w:type="spellEnd"/>
      <w:proofErr w:type="gramStart"/>
      <w:r w:rsidRPr="007A6318">
        <w:rPr>
          <w:rFonts w:ascii="Times New Roman" w:hAnsi="Times New Roman"/>
        </w:rPr>
        <w:t>),  a</w:t>
      </w:r>
      <w:proofErr w:type="gramEnd"/>
      <w:r w:rsidRPr="007A6318">
        <w:rPr>
          <w:rFonts w:ascii="Times New Roman" w:hAnsi="Times New Roman"/>
        </w:rPr>
        <w:t xml:space="preserve"> AIS index (</w:t>
      </w:r>
      <w:r>
        <w:rPr>
          <w:rFonts w:ascii="Times New Roman" w:hAnsi="Times New Roman"/>
        </w:rPr>
        <w:t>JCR/</w:t>
      </w:r>
      <w:proofErr w:type="spellStart"/>
      <w:r w:rsidRPr="007A6318">
        <w:rPr>
          <w:rFonts w:ascii="Times New Roman" w:hAnsi="Times New Roman"/>
        </w:rPr>
        <w:t>WoS</w:t>
      </w:r>
      <w:proofErr w:type="spellEnd"/>
      <w:r w:rsidRPr="007A6318">
        <w:rPr>
          <w:rFonts w:ascii="Times New Roman" w:hAnsi="Times New Roman"/>
        </w:rPr>
        <w:t xml:space="preserve">) a zařazení časopisu podle </w:t>
      </w:r>
      <w:proofErr w:type="spellStart"/>
      <w:r w:rsidRPr="007A6318">
        <w:rPr>
          <w:rFonts w:ascii="Times New Roman" w:hAnsi="Times New Roman"/>
        </w:rPr>
        <w:t>kvartilů</w:t>
      </w:r>
      <w:proofErr w:type="spellEnd"/>
      <w:r w:rsidRPr="007A6318">
        <w:rPr>
          <w:rFonts w:ascii="Times New Roman" w:hAnsi="Times New Roman"/>
        </w:rPr>
        <w:t xml:space="preserve"> </w:t>
      </w:r>
      <w:r>
        <w:rPr>
          <w:rFonts w:ascii="Times New Roman" w:hAnsi="Times New Roman"/>
        </w:rPr>
        <w:t>JCR/</w:t>
      </w:r>
      <w:proofErr w:type="spellStart"/>
      <w:r w:rsidRPr="007A6318">
        <w:rPr>
          <w:rFonts w:ascii="Times New Roman" w:hAnsi="Times New Roman"/>
        </w:rPr>
        <w:t>WoS</w:t>
      </w:r>
      <w:proofErr w:type="spellEnd"/>
      <w:r w:rsidRPr="007A6318">
        <w:rPr>
          <w:rFonts w:ascii="Times New Roman" w:hAnsi="Times New Roman"/>
        </w:rPr>
        <w:t xml:space="preserve">  (AIS a </w:t>
      </w:r>
      <w:proofErr w:type="spellStart"/>
      <w:r w:rsidRPr="007A6318">
        <w:rPr>
          <w:rFonts w:ascii="Times New Roman" w:hAnsi="Times New Roman"/>
        </w:rPr>
        <w:t>kvartily</w:t>
      </w:r>
      <w:proofErr w:type="spellEnd"/>
      <w:r w:rsidRPr="007A6318">
        <w:rPr>
          <w:rFonts w:ascii="Times New Roman" w:hAnsi="Times New Roman"/>
        </w:rPr>
        <w:t xml:space="preserve">  </w:t>
      </w:r>
      <w:r>
        <w:rPr>
          <w:rFonts w:ascii="Times New Roman" w:hAnsi="Times New Roman"/>
        </w:rPr>
        <w:t>JCR/</w:t>
      </w:r>
      <w:proofErr w:type="spellStart"/>
      <w:r w:rsidRPr="007A6318">
        <w:rPr>
          <w:rFonts w:ascii="Times New Roman" w:hAnsi="Times New Roman"/>
        </w:rPr>
        <w:t>WoS</w:t>
      </w:r>
      <w:proofErr w:type="spellEnd"/>
      <w:r w:rsidRPr="007A6318">
        <w:rPr>
          <w:rFonts w:ascii="Times New Roman" w:hAnsi="Times New Roman"/>
        </w:rPr>
        <w:t xml:space="preserve"> jsou dle nového požadavku rady vlády a metod</w:t>
      </w:r>
      <w:r>
        <w:rPr>
          <w:rFonts w:ascii="Times New Roman" w:hAnsi="Times New Roman"/>
        </w:rPr>
        <w:t>ik</w:t>
      </w:r>
      <w:r w:rsidRPr="007A6318">
        <w:rPr>
          <w:rFonts w:ascii="Times New Roman" w:hAnsi="Times New Roman"/>
        </w:rPr>
        <w:t>y M17+)</w:t>
      </w:r>
      <w:r>
        <w:rPr>
          <w:rFonts w:ascii="Times New Roman" w:hAnsi="Times New Roman"/>
        </w:rPr>
        <w:t xml:space="preserve">, případně do budoucna </w:t>
      </w:r>
      <w:r w:rsidR="00C70D41">
        <w:rPr>
          <w:rFonts w:ascii="Times New Roman" w:hAnsi="Times New Roman"/>
        </w:rPr>
        <w:t xml:space="preserve">bude umět </w:t>
      </w:r>
      <w:r>
        <w:rPr>
          <w:rFonts w:ascii="Times New Roman" w:hAnsi="Times New Roman"/>
        </w:rPr>
        <w:t>rozlišova</w:t>
      </w:r>
      <w:r w:rsidR="00C70D41">
        <w:rPr>
          <w:rFonts w:ascii="Times New Roman" w:hAnsi="Times New Roman"/>
        </w:rPr>
        <w:t>t</w:t>
      </w:r>
      <w:r>
        <w:rPr>
          <w:rFonts w:ascii="Times New Roman" w:hAnsi="Times New Roman"/>
        </w:rPr>
        <w:t xml:space="preserve"> další parametry dle aktuálních požadavků a metodiky RVVI</w:t>
      </w:r>
      <w:r w:rsidRPr="007A6318">
        <w:rPr>
          <w:rFonts w:ascii="Times New Roman" w:hAnsi="Times New Roman"/>
        </w:rPr>
        <w:t xml:space="preserve">. Zdrojová data licenčně zajistí </w:t>
      </w:r>
      <w:r w:rsidR="00C70D41">
        <w:rPr>
          <w:rFonts w:ascii="Times New Roman" w:hAnsi="Times New Roman"/>
        </w:rPr>
        <w:t>objednatel</w:t>
      </w:r>
      <w:r w:rsidRPr="007A6318">
        <w:rPr>
          <w:rFonts w:ascii="Times New Roman" w:hAnsi="Times New Roman"/>
        </w:rPr>
        <w:t>;</w:t>
      </w:r>
    </w:p>
    <w:p w14:paraId="341D2A33" w14:textId="4BF8F6DB" w:rsidR="00E95C77" w:rsidRPr="007A6318" w:rsidRDefault="00E95C77" w:rsidP="0038203C">
      <w:pPr>
        <w:pStyle w:val="Odstavecseseznamem"/>
        <w:numPr>
          <w:ilvl w:val="0"/>
          <w:numId w:val="61"/>
        </w:numPr>
        <w:jc w:val="both"/>
        <w:rPr>
          <w:rFonts w:ascii="Times New Roman" w:hAnsi="Times New Roman"/>
        </w:rPr>
      </w:pPr>
      <w:r w:rsidRPr="007A6318">
        <w:rPr>
          <w:rFonts w:ascii="Times New Roman" w:hAnsi="Times New Roman"/>
        </w:rPr>
        <w:t>um</w:t>
      </w:r>
      <w:r w:rsidR="00C70D41">
        <w:rPr>
          <w:rFonts w:ascii="Times New Roman" w:hAnsi="Times New Roman"/>
        </w:rPr>
        <w:t>í</w:t>
      </w:r>
      <w:r w:rsidRPr="007A6318">
        <w:rPr>
          <w:rFonts w:ascii="Times New Roman" w:hAnsi="Times New Roman"/>
        </w:rPr>
        <w:t xml:space="preserve"> export dat (výsledků) podle požadavků a formátů do</w:t>
      </w:r>
      <w:r>
        <w:rPr>
          <w:rFonts w:ascii="Times New Roman" w:hAnsi="Times New Roman"/>
        </w:rPr>
        <w:t xml:space="preserve"> RIV</w:t>
      </w:r>
      <w:r w:rsidRPr="007A6318">
        <w:rPr>
          <w:rFonts w:ascii="Times New Roman" w:hAnsi="Times New Roman"/>
        </w:rPr>
        <w:t>;</w:t>
      </w:r>
    </w:p>
    <w:p w14:paraId="5DE8B55A" w14:textId="052EB7E1" w:rsidR="00E95C77" w:rsidRPr="007A6318" w:rsidRDefault="00E95C77" w:rsidP="0038203C">
      <w:pPr>
        <w:pStyle w:val="Odstavecseseznamem"/>
        <w:numPr>
          <w:ilvl w:val="0"/>
          <w:numId w:val="61"/>
        </w:numPr>
        <w:jc w:val="both"/>
        <w:rPr>
          <w:rFonts w:ascii="Times New Roman" w:hAnsi="Times New Roman"/>
        </w:rPr>
      </w:pPr>
      <w:proofErr w:type="spellStart"/>
      <w:r w:rsidRPr="007A6318">
        <w:rPr>
          <w:rFonts w:ascii="Times New Roman" w:hAnsi="Times New Roman"/>
        </w:rPr>
        <w:t>zahr</w:t>
      </w:r>
      <w:r w:rsidR="00C70D41">
        <w:rPr>
          <w:rFonts w:ascii="Times New Roman" w:hAnsi="Times New Roman"/>
        </w:rPr>
        <w:t>ňuje</w:t>
      </w:r>
      <w:proofErr w:type="spellEnd"/>
      <w:r w:rsidRPr="007A6318">
        <w:rPr>
          <w:rFonts w:ascii="Times New Roman" w:hAnsi="Times New Roman"/>
        </w:rPr>
        <w:t xml:space="preserve"> různá přístupová práva na doplňování a kontrolu a schvalovaní (verifikace) vkládaných údajů (tj. </w:t>
      </w:r>
      <w:r w:rsidRPr="00E32B94">
        <w:rPr>
          <w:rFonts w:ascii="Times New Roman" w:hAnsi="Times New Roman"/>
        </w:rPr>
        <w:t>Oddělení vědy a výzkumu</w:t>
      </w:r>
      <w:r w:rsidRPr="007A6318">
        <w:rPr>
          <w:rFonts w:ascii="Times New Roman" w:hAnsi="Times New Roman"/>
        </w:rPr>
        <w:t>, přímý nadřízený, za každé pracoviště dva pověření pracovníci (1 hlavní + 1 zástupce pro případ nepřítomnosti nebo odchodu), atd.);</w:t>
      </w:r>
    </w:p>
    <w:p w14:paraId="43821AD5" w14:textId="5BFAFC3F" w:rsidR="00E95C77" w:rsidRPr="007A6318" w:rsidRDefault="00C70D41" w:rsidP="0038203C">
      <w:pPr>
        <w:pStyle w:val="Odstavecseseznamem"/>
        <w:numPr>
          <w:ilvl w:val="0"/>
          <w:numId w:val="61"/>
        </w:numPr>
        <w:jc w:val="both"/>
        <w:rPr>
          <w:rFonts w:ascii="Times New Roman" w:hAnsi="Times New Roman"/>
        </w:rPr>
      </w:pPr>
      <w:r>
        <w:rPr>
          <w:rFonts w:ascii="Times New Roman" w:hAnsi="Times New Roman"/>
        </w:rPr>
        <w:t>je</w:t>
      </w:r>
      <w:r w:rsidR="00E95C77" w:rsidRPr="007A6318">
        <w:rPr>
          <w:rFonts w:ascii="Times New Roman" w:hAnsi="Times New Roman"/>
        </w:rPr>
        <w:t xml:space="preserve"> dimenzován pro </w:t>
      </w:r>
      <w:r w:rsidR="00E95C77">
        <w:rPr>
          <w:rFonts w:ascii="Times New Roman" w:hAnsi="Times New Roman"/>
        </w:rPr>
        <w:t>min.</w:t>
      </w:r>
      <w:r w:rsidR="00E95C77" w:rsidRPr="007A6318">
        <w:rPr>
          <w:rFonts w:ascii="Times New Roman" w:hAnsi="Times New Roman"/>
        </w:rPr>
        <w:t xml:space="preserve"> </w:t>
      </w:r>
      <w:r w:rsidR="00E95C77">
        <w:rPr>
          <w:rFonts w:ascii="Times New Roman" w:hAnsi="Times New Roman"/>
        </w:rPr>
        <w:t>5 0</w:t>
      </w:r>
      <w:r w:rsidR="00E95C77" w:rsidRPr="007A6318">
        <w:rPr>
          <w:rFonts w:ascii="Times New Roman" w:hAnsi="Times New Roman"/>
        </w:rPr>
        <w:t xml:space="preserve">00 uživatelů z řad zaměstnanců a externích studentů a </w:t>
      </w:r>
      <w:proofErr w:type="spellStart"/>
      <w:r w:rsidR="00E95C77" w:rsidRPr="007A6318">
        <w:rPr>
          <w:rFonts w:ascii="Times New Roman" w:hAnsi="Times New Roman"/>
        </w:rPr>
        <w:t>zahr</w:t>
      </w:r>
      <w:r>
        <w:rPr>
          <w:rFonts w:ascii="Times New Roman" w:hAnsi="Times New Roman"/>
        </w:rPr>
        <w:t>ňuje</w:t>
      </w:r>
      <w:proofErr w:type="spellEnd"/>
      <w:r w:rsidR="00E95C77" w:rsidRPr="007A6318">
        <w:rPr>
          <w:rFonts w:ascii="Times New Roman" w:hAnsi="Times New Roman"/>
        </w:rPr>
        <w:t xml:space="preserve"> licenční oprávnění pro </w:t>
      </w:r>
      <w:r w:rsidR="00E95C77">
        <w:rPr>
          <w:rFonts w:ascii="Times New Roman" w:hAnsi="Times New Roman"/>
        </w:rPr>
        <w:t>neomezený počet</w:t>
      </w:r>
      <w:r w:rsidR="00E95C77" w:rsidRPr="007A6318">
        <w:rPr>
          <w:rFonts w:ascii="Times New Roman" w:hAnsi="Times New Roman"/>
        </w:rPr>
        <w:t xml:space="preserve"> uživate</w:t>
      </w:r>
      <w:r>
        <w:rPr>
          <w:rFonts w:ascii="Times New Roman" w:hAnsi="Times New Roman"/>
        </w:rPr>
        <w:t>l</w:t>
      </w:r>
      <w:r w:rsidR="00E95C77">
        <w:rPr>
          <w:rFonts w:ascii="Times New Roman" w:hAnsi="Times New Roman"/>
        </w:rPr>
        <w:t>ů</w:t>
      </w:r>
      <w:r w:rsidR="00E95C77" w:rsidRPr="007A6318">
        <w:rPr>
          <w:rFonts w:ascii="Times New Roman" w:hAnsi="Times New Roman"/>
        </w:rPr>
        <w:t xml:space="preserve"> (serverová licence);</w:t>
      </w:r>
    </w:p>
    <w:p w14:paraId="714C2EC0" w14:textId="16CF7421" w:rsidR="00E95C77" w:rsidRPr="007A6318" w:rsidRDefault="00E95C77" w:rsidP="0038203C">
      <w:pPr>
        <w:pStyle w:val="Odstavecseseznamem"/>
        <w:numPr>
          <w:ilvl w:val="0"/>
          <w:numId w:val="61"/>
        </w:numPr>
        <w:jc w:val="both"/>
        <w:rPr>
          <w:rFonts w:ascii="Times New Roman" w:hAnsi="Times New Roman"/>
        </w:rPr>
      </w:pPr>
      <w:r w:rsidRPr="007A6318">
        <w:rPr>
          <w:rFonts w:ascii="Times New Roman" w:hAnsi="Times New Roman"/>
        </w:rPr>
        <w:t>zaji</w:t>
      </w:r>
      <w:r w:rsidR="00C70D41">
        <w:rPr>
          <w:rFonts w:ascii="Times New Roman" w:hAnsi="Times New Roman"/>
        </w:rPr>
        <w:t>šťuje</w:t>
      </w:r>
      <w:r w:rsidRPr="007A6318">
        <w:rPr>
          <w:rFonts w:ascii="Times New Roman" w:hAnsi="Times New Roman"/>
        </w:rPr>
        <w:t xml:space="preserve"> funkci institucionálního repositáře, tj. umož</w:t>
      </w:r>
      <w:r w:rsidR="00C70D41">
        <w:rPr>
          <w:rFonts w:ascii="Times New Roman" w:hAnsi="Times New Roman"/>
        </w:rPr>
        <w:t>ňuje</w:t>
      </w:r>
      <w:r w:rsidRPr="007A6318">
        <w:rPr>
          <w:rFonts w:ascii="Times New Roman" w:hAnsi="Times New Roman"/>
        </w:rPr>
        <w:t xml:space="preserve"> vzdálený přístup k výsledkům výzkumu a vývoje;</w:t>
      </w:r>
    </w:p>
    <w:p w14:paraId="12AA5FA2" w14:textId="6FB9E270" w:rsidR="00E95C77" w:rsidRPr="008A32DD" w:rsidRDefault="00E95C77" w:rsidP="0038203C">
      <w:pPr>
        <w:pStyle w:val="Odstavecseseznamem"/>
        <w:numPr>
          <w:ilvl w:val="0"/>
          <w:numId w:val="61"/>
        </w:numPr>
        <w:jc w:val="both"/>
        <w:rPr>
          <w:rFonts w:ascii="Times New Roman" w:hAnsi="Times New Roman"/>
        </w:rPr>
      </w:pPr>
      <w:proofErr w:type="spellStart"/>
      <w:r w:rsidRPr="007A6318">
        <w:rPr>
          <w:rFonts w:ascii="Times New Roman" w:hAnsi="Times New Roman"/>
        </w:rPr>
        <w:t>zaji</w:t>
      </w:r>
      <w:r w:rsidR="00C70D41">
        <w:rPr>
          <w:rFonts w:ascii="Times New Roman" w:hAnsi="Times New Roman"/>
        </w:rPr>
        <w:t>šžuje</w:t>
      </w:r>
      <w:proofErr w:type="spellEnd"/>
      <w:r w:rsidRPr="007A6318">
        <w:rPr>
          <w:rFonts w:ascii="Times New Roman" w:hAnsi="Times New Roman"/>
        </w:rPr>
        <w:t xml:space="preserve"> plnění pole *R97, které bylo do </w:t>
      </w:r>
      <w:proofErr w:type="spellStart"/>
      <w:r w:rsidRPr="007A6318">
        <w:rPr>
          <w:rFonts w:ascii="Times New Roman" w:hAnsi="Times New Roman"/>
        </w:rPr>
        <w:t>RIVu</w:t>
      </w:r>
      <w:proofErr w:type="spellEnd"/>
      <w:r w:rsidRPr="007A6318">
        <w:rPr>
          <w:rFonts w:ascii="Times New Roman" w:hAnsi="Times New Roman"/>
        </w:rPr>
        <w:t xml:space="preserve"> přidáno. Do tohoto pole je potřeba vyplnit trvalý URL odkaz, který obsahuje kompletní údaje z výzkumu (např.: průzkumy, šetření, </w:t>
      </w:r>
      <w:r w:rsidRPr="008A32DD">
        <w:rPr>
          <w:rFonts w:ascii="Times New Roman" w:hAnsi="Times New Roman"/>
        </w:rPr>
        <w:t>experimenty, statistiky), na jejichž základě daný výsledek vznikl.</w:t>
      </w:r>
    </w:p>
    <w:p w14:paraId="2D238246" w14:textId="4F75395C" w:rsidR="00E95C77" w:rsidRPr="008A32DD" w:rsidRDefault="00E95C77" w:rsidP="0038203C">
      <w:pPr>
        <w:pStyle w:val="Odstavecseseznamem"/>
        <w:numPr>
          <w:ilvl w:val="0"/>
          <w:numId w:val="61"/>
        </w:numPr>
        <w:jc w:val="both"/>
        <w:rPr>
          <w:rFonts w:ascii="Times New Roman" w:hAnsi="Times New Roman"/>
        </w:rPr>
      </w:pPr>
      <w:r w:rsidRPr="008A32DD">
        <w:rPr>
          <w:rFonts w:ascii="Times New Roman" w:hAnsi="Times New Roman"/>
        </w:rPr>
        <w:t>ověř</w:t>
      </w:r>
      <w:r w:rsidR="00C70D41">
        <w:rPr>
          <w:rFonts w:ascii="Times New Roman" w:hAnsi="Times New Roman"/>
        </w:rPr>
        <w:t>uje</w:t>
      </w:r>
      <w:r w:rsidRPr="008A32DD">
        <w:rPr>
          <w:rFonts w:ascii="Times New Roman" w:hAnsi="Times New Roman"/>
        </w:rPr>
        <w:t xml:space="preserve"> uživatele v </w:t>
      </w:r>
      <w:r w:rsidRPr="008A32DD">
        <w:rPr>
          <w:rFonts w:ascii="Times New Roman" w:hAnsi="Times New Roman"/>
          <w:szCs w:val="24"/>
        </w:rPr>
        <w:t xml:space="preserve">MS </w:t>
      </w:r>
      <w:proofErr w:type="spellStart"/>
      <w:r w:rsidRPr="008A32DD">
        <w:rPr>
          <w:rFonts w:ascii="Times New Roman" w:hAnsi="Times New Roman"/>
          <w:szCs w:val="24"/>
        </w:rPr>
        <w:t>Active</w:t>
      </w:r>
      <w:proofErr w:type="spellEnd"/>
      <w:r w:rsidRPr="008A32DD">
        <w:rPr>
          <w:rFonts w:ascii="Times New Roman" w:hAnsi="Times New Roman"/>
          <w:szCs w:val="24"/>
        </w:rPr>
        <w:t xml:space="preserve"> </w:t>
      </w:r>
      <w:proofErr w:type="spellStart"/>
      <w:r w:rsidRPr="008A32DD">
        <w:rPr>
          <w:rFonts w:ascii="Times New Roman" w:hAnsi="Times New Roman"/>
          <w:szCs w:val="24"/>
        </w:rPr>
        <w:t>Directory</w:t>
      </w:r>
      <w:proofErr w:type="spellEnd"/>
      <w:r w:rsidRPr="008A32DD">
        <w:rPr>
          <w:rFonts w:ascii="Times New Roman" w:hAnsi="Times New Roman"/>
          <w:szCs w:val="24"/>
        </w:rPr>
        <w:t xml:space="preserve"> </w:t>
      </w:r>
      <w:r w:rsidR="00460B5A">
        <w:rPr>
          <w:rFonts w:ascii="Times New Roman" w:hAnsi="Times New Roman"/>
          <w:szCs w:val="24"/>
        </w:rPr>
        <w:t>objedn</w:t>
      </w:r>
      <w:r w:rsidRPr="008A32DD">
        <w:rPr>
          <w:rFonts w:ascii="Times New Roman" w:hAnsi="Times New Roman"/>
          <w:szCs w:val="24"/>
        </w:rPr>
        <w:t>atele</w:t>
      </w:r>
      <w:r>
        <w:rPr>
          <w:rFonts w:ascii="Times New Roman" w:hAnsi="Times New Roman"/>
          <w:szCs w:val="24"/>
        </w:rPr>
        <w:t xml:space="preserve"> (ADSF a SSO)</w:t>
      </w:r>
      <w:r w:rsidRPr="008A32DD">
        <w:rPr>
          <w:rFonts w:ascii="Times New Roman" w:hAnsi="Times New Roman"/>
        </w:rPr>
        <w:t>;</w:t>
      </w:r>
    </w:p>
    <w:p w14:paraId="464988A7" w14:textId="789D434D" w:rsidR="00E95C77" w:rsidRPr="008A32DD" w:rsidRDefault="00E95C77" w:rsidP="0038203C">
      <w:pPr>
        <w:pStyle w:val="Odstavecseseznamem"/>
        <w:numPr>
          <w:ilvl w:val="0"/>
          <w:numId w:val="61"/>
        </w:numPr>
        <w:jc w:val="both"/>
        <w:rPr>
          <w:rFonts w:ascii="Times New Roman" w:hAnsi="Times New Roman"/>
        </w:rPr>
      </w:pPr>
      <w:r w:rsidRPr="008A32DD">
        <w:rPr>
          <w:rFonts w:ascii="Times New Roman" w:hAnsi="Times New Roman"/>
        </w:rPr>
        <w:t>archiv</w:t>
      </w:r>
      <w:r w:rsidR="00C70D41">
        <w:rPr>
          <w:rFonts w:ascii="Times New Roman" w:hAnsi="Times New Roman"/>
        </w:rPr>
        <w:t>uje</w:t>
      </w:r>
      <w:r w:rsidRPr="008A32DD">
        <w:rPr>
          <w:rFonts w:ascii="Times New Roman" w:hAnsi="Times New Roman"/>
        </w:rPr>
        <w:t xml:space="preserve"> logování spuštění a průběhů aplikace a online přístup administrátorů </w:t>
      </w:r>
      <w:r w:rsidR="00460B5A">
        <w:rPr>
          <w:rFonts w:ascii="Times New Roman" w:hAnsi="Times New Roman"/>
        </w:rPr>
        <w:t>objedn</w:t>
      </w:r>
      <w:r w:rsidRPr="008A32DD">
        <w:rPr>
          <w:rFonts w:ascii="Times New Roman" w:hAnsi="Times New Roman"/>
        </w:rPr>
        <w:t>atele k logům min. po dobu 18 měsíců. Logy obsah</w:t>
      </w:r>
      <w:r w:rsidR="00C70D41">
        <w:rPr>
          <w:rFonts w:ascii="Times New Roman" w:hAnsi="Times New Roman"/>
        </w:rPr>
        <w:t>ují</w:t>
      </w:r>
      <w:r w:rsidRPr="008A32DD">
        <w:rPr>
          <w:rFonts w:ascii="Times New Roman" w:hAnsi="Times New Roman"/>
        </w:rPr>
        <w:t xml:space="preserve"> informace min. o činnostech:</w:t>
      </w:r>
    </w:p>
    <w:p w14:paraId="0E0C449D" w14:textId="77777777" w:rsidR="00E95C77" w:rsidRPr="008A32DD" w:rsidRDefault="00E95C77" w:rsidP="0038203C">
      <w:pPr>
        <w:pStyle w:val="Odstavecseseznamem"/>
        <w:numPr>
          <w:ilvl w:val="0"/>
          <w:numId w:val="65"/>
        </w:numPr>
        <w:jc w:val="both"/>
        <w:rPr>
          <w:rFonts w:ascii="Times New Roman" w:hAnsi="Times New Roman"/>
        </w:rPr>
      </w:pPr>
      <w:r w:rsidRPr="008A32DD">
        <w:rPr>
          <w:rFonts w:ascii="Times New Roman" w:hAnsi="Times New Roman"/>
        </w:rPr>
        <w:t>přihlašování a odhlašování ke všem účtům, a to včetně neúspěšných pokusů;</w:t>
      </w:r>
    </w:p>
    <w:p w14:paraId="07B0FBA1" w14:textId="77777777" w:rsidR="00E95C77" w:rsidRPr="008A32DD" w:rsidRDefault="00E95C77" w:rsidP="0038203C">
      <w:pPr>
        <w:pStyle w:val="Odstavecseseznamem"/>
        <w:numPr>
          <w:ilvl w:val="0"/>
          <w:numId w:val="65"/>
        </w:numPr>
        <w:jc w:val="both"/>
        <w:rPr>
          <w:rFonts w:ascii="Times New Roman" w:hAnsi="Times New Roman"/>
        </w:rPr>
      </w:pPr>
      <w:r w:rsidRPr="008A32DD">
        <w:rPr>
          <w:rFonts w:ascii="Times New Roman" w:hAnsi="Times New Roman"/>
        </w:rPr>
        <w:t>provedených administrátory;</w:t>
      </w:r>
    </w:p>
    <w:p w14:paraId="2BB1F2A2" w14:textId="77777777" w:rsidR="00E95C77" w:rsidRPr="008A32DD" w:rsidRDefault="00E95C77" w:rsidP="0038203C">
      <w:pPr>
        <w:pStyle w:val="Odstavecseseznamem"/>
        <w:numPr>
          <w:ilvl w:val="0"/>
          <w:numId w:val="65"/>
        </w:numPr>
        <w:jc w:val="both"/>
        <w:rPr>
          <w:rFonts w:ascii="Times New Roman" w:hAnsi="Times New Roman"/>
        </w:rPr>
      </w:pPr>
      <w:r w:rsidRPr="008A32DD">
        <w:rPr>
          <w:rFonts w:ascii="Times New Roman" w:hAnsi="Times New Roman"/>
        </w:rPr>
        <w:t>úspěšné i neúspěšné manipulace s účty, oprávněními a právy;</w:t>
      </w:r>
    </w:p>
    <w:p w14:paraId="64B5EB98" w14:textId="77777777" w:rsidR="00E95C77" w:rsidRPr="008A32DD" w:rsidRDefault="00E95C77" w:rsidP="0038203C">
      <w:pPr>
        <w:pStyle w:val="Odstavecseseznamem"/>
        <w:numPr>
          <w:ilvl w:val="0"/>
          <w:numId w:val="65"/>
        </w:numPr>
        <w:jc w:val="both"/>
        <w:rPr>
          <w:rFonts w:ascii="Times New Roman" w:hAnsi="Times New Roman"/>
        </w:rPr>
      </w:pPr>
      <w:r w:rsidRPr="008A32DD">
        <w:rPr>
          <w:rFonts w:ascii="Times New Roman" w:hAnsi="Times New Roman"/>
        </w:rPr>
        <w:t>neprovedení činností v důsledku nedostatku přístupových práv a oprávnění;</w:t>
      </w:r>
    </w:p>
    <w:p w14:paraId="321C0FA5" w14:textId="77777777" w:rsidR="00E95C77" w:rsidRPr="008A32DD" w:rsidRDefault="00E95C77" w:rsidP="0038203C">
      <w:pPr>
        <w:pStyle w:val="Odstavecseseznamem"/>
        <w:numPr>
          <w:ilvl w:val="0"/>
          <w:numId w:val="65"/>
        </w:numPr>
        <w:jc w:val="both"/>
        <w:rPr>
          <w:rFonts w:ascii="Times New Roman" w:hAnsi="Times New Roman"/>
        </w:rPr>
      </w:pPr>
      <w:r w:rsidRPr="008A32DD">
        <w:rPr>
          <w:rFonts w:ascii="Times New Roman" w:hAnsi="Times New Roman"/>
        </w:rPr>
        <w:t>uživatelů, které mohou mít vliv na bezpečnost informačního a komunikačního systému;</w:t>
      </w:r>
    </w:p>
    <w:p w14:paraId="7990F638" w14:textId="27EDC563" w:rsidR="00E95C77" w:rsidRPr="008A32DD" w:rsidRDefault="00C70D41" w:rsidP="0038203C">
      <w:pPr>
        <w:pStyle w:val="Odstavecseseznamem"/>
        <w:numPr>
          <w:ilvl w:val="0"/>
          <w:numId w:val="61"/>
        </w:numPr>
        <w:jc w:val="both"/>
        <w:rPr>
          <w:rFonts w:ascii="Times New Roman" w:hAnsi="Times New Roman"/>
        </w:rPr>
      </w:pPr>
      <w:r>
        <w:rPr>
          <w:rFonts w:ascii="Times New Roman" w:hAnsi="Times New Roman"/>
        </w:rPr>
        <w:t>je</w:t>
      </w:r>
      <w:r w:rsidR="00E95C77" w:rsidRPr="008A32DD">
        <w:rPr>
          <w:rFonts w:ascii="Times New Roman" w:hAnsi="Times New Roman"/>
        </w:rPr>
        <w:t xml:space="preserve"> celý v české lokalizaci, tedy nejen v českém jazyce ale i v české legislativě;</w:t>
      </w:r>
    </w:p>
    <w:p w14:paraId="4942B4E9" w14:textId="5209BDF0" w:rsidR="00E95C77" w:rsidRPr="008A32DD" w:rsidRDefault="00E95C77" w:rsidP="0038203C">
      <w:pPr>
        <w:pStyle w:val="Odstavecseseznamem"/>
        <w:numPr>
          <w:ilvl w:val="0"/>
          <w:numId w:val="61"/>
        </w:numPr>
        <w:jc w:val="both"/>
        <w:rPr>
          <w:rFonts w:ascii="Times New Roman" w:hAnsi="Times New Roman"/>
        </w:rPr>
      </w:pPr>
      <w:r w:rsidRPr="008A32DD">
        <w:rPr>
          <w:rFonts w:ascii="Times New Roman" w:hAnsi="Times New Roman"/>
        </w:rPr>
        <w:t>umož</w:t>
      </w:r>
      <w:r w:rsidR="00C70D41">
        <w:rPr>
          <w:rFonts w:ascii="Times New Roman" w:hAnsi="Times New Roman"/>
        </w:rPr>
        <w:t>ňuje</w:t>
      </w:r>
      <w:r w:rsidRPr="008A32DD">
        <w:rPr>
          <w:rFonts w:ascii="Times New Roman" w:hAnsi="Times New Roman"/>
        </w:rPr>
        <w:t xml:space="preserve"> nastavení práv přístupů určených uživatelů aplikace.</w:t>
      </w:r>
    </w:p>
    <w:p w14:paraId="1F231E25" w14:textId="77777777" w:rsidR="00E95C77" w:rsidRDefault="00E95C77" w:rsidP="00E95C77">
      <w:pPr>
        <w:rPr>
          <w:rFonts w:ascii="Times New Roman" w:hAnsi="Times New Roman"/>
          <w:b/>
          <w:sz w:val="28"/>
          <w:szCs w:val="28"/>
          <w:u w:val="single"/>
        </w:rPr>
      </w:pPr>
    </w:p>
    <w:p w14:paraId="21484091" w14:textId="03FBA835" w:rsidR="00E95C77" w:rsidRPr="009E11AB" w:rsidRDefault="00E42F27" w:rsidP="00E95C77">
      <w:pPr>
        <w:rPr>
          <w:rFonts w:ascii="Times New Roman" w:hAnsi="Times New Roman"/>
          <w:b/>
          <w:sz w:val="24"/>
          <w:szCs w:val="24"/>
          <w:u w:val="single"/>
        </w:rPr>
      </w:pPr>
      <w:r w:rsidRPr="009E11AB">
        <w:rPr>
          <w:rFonts w:ascii="Times New Roman" w:hAnsi="Times New Roman"/>
          <w:b/>
          <w:sz w:val="24"/>
          <w:szCs w:val="24"/>
          <w:u w:val="single"/>
        </w:rPr>
        <w:t>3</w:t>
      </w:r>
      <w:r w:rsidR="00E95C77" w:rsidRPr="009E11AB">
        <w:rPr>
          <w:rFonts w:ascii="Times New Roman" w:hAnsi="Times New Roman"/>
          <w:b/>
          <w:sz w:val="24"/>
          <w:szCs w:val="24"/>
          <w:u w:val="single"/>
        </w:rPr>
        <w:t>. Další požadavky</w:t>
      </w:r>
    </w:p>
    <w:p w14:paraId="6BE1CD52" w14:textId="61C5451D" w:rsidR="00E95C77" w:rsidRDefault="00F443A0" w:rsidP="00E95C77">
      <w:pPr>
        <w:jc w:val="both"/>
        <w:rPr>
          <w:rFonts w:ascii="Times New Roman" w:hAnsi="Times New Roman"/>
        </w:rPr>
      </w:pPr>
      <w:r>
        <w:rPr>
          <w:rFonts w:ascii="Times New Roman" w:hAnsi="Times New Roman"/>
        </w:rPr>
        <w:t>Poskytovatel je</w:t>
      </w:r>
      <w:r w:rsidR="00E95C77" w:rsidRPr="009522E2">
        <w:rPr>
          <w:rFonts w:ascii="Times New Roman" w:hAnsi="Times New Roman"/>
        </w:rPr>
        <w:t xml:space="preserve"> p</w:t>
      </w:r>
      <w:r w:rsidR="00E95C77">
        <w:rPr>
          <w:rFonts w:ascii="Times New Roman" w:hAnsi="Times New Roman"/>
        </w:rPr>
        <w:t>oskytovatelem/</w:t>
      </w:r>
      <w:r w:rsidR="00E95C77" w:rsidRPr="009522E2">
        <w:rPr>
          <w:rFonts w:ascii="Times New Roman" w:hAnsi="Times New Roman"/>
        </w:rPr>
        <w:t>výrobcem nebo m</w:t>
      </w:r>
      <w:r>
        <w:rPr>
          <w:rFonts w:ascii="Times New Roman" w:hAnsi="Times New Roman"/>
        </w:rPr>
        <w:t>á</w:t>
      </w:r>
      <w:r w:rsidR="00E95C77" w:rsidRPr="009522E2">
        <w:rPr>
          <w:rFonts w:ascii="Times New Roman" w:hAnsi="Times New Roman"/>
        </w:rPr>
        <w:t xml:space="preserve"> od něj souhlas k přístupu a změnám zdrojových kódů, datových struktur </w:t>
      </w:r>
      <w:r w:rsidR="002F418B">
        <w:rPr>
          <w:rFonts w:ascii="Times New Roman" w:hAnsi="Times New Roman"/>
        </w:rPr>
        <w:t>Systému</w:t>
      </w:r>
      <w:r w:rsidR="00E95C77">
        <w:rPr>
          <w:rFonts w:ascii="Times New Roman" w:hAnsi="Times New Roman"/>
        </w:rPr>
        <w:t xml:space="preserve"> a služby tak, aby mohl provádět úpravy dle požadavků </w:t>
      </w:r>
      <w:r w:rsidR="00460B5A">
        <w:rPr>
          <w:rFonts w:ascii="Times New Roman" w:hAnsi="Times New Roman"/>
        </w:rPr>
        <w:t>objedn</w:t>
      </w:r>
      <w:r w:rsidR="00E95C77">
        <w:rPr>
          <w:rFonts w:ascii="Times New Roman" w:hAnsi="Times New Roman"/>
        </w:rPr>
        <w:t>atele (t</w:t>
      </w:r>
      <w:r w:rsidR="00E95C77" w:rsidRPr="009522E2">
        <w:rPr>
          <w:rFonts w:ascii="Times New Roman" w:hAnsi="Times New Roman"/>
        </w:rPr>
        <w:t>uto skutečnost dolož</w:t>
      </w:r>
      <w:r>
        <w:rPr>
          <w:rFonts w:ascii="Times New Roman" w:hAnsi="Times New Roman"/>
        </w:rPr>
        <w:t>il</w:t>
      </w:r>
      <w:r w:rsidR="00E95C77" w:rsidRPr="009522E2">
        <w:rPr>
          <w:rFonts w:ascii="Times New Roman" w:hAnsi="Times New Roman"/>
        </w:rPr>
        <w:t xml:space="preserve"> </w:t>
      </w:r>
      <w:r>
        <w:rPr>
          <w:rFonts w:ascii="Times New Roman" w:hAnsi="Times New Roman"/>
        </w:rPr>
        <w:t>poskytovatel</w:t>
      </w:r>
      <w:r w:rsidR="00E95C77">
        <w:rPr>
          <w:rFonts w:ascii="Times New Roman" w:hAnsi="Times New Roman"/>
        </w:rPr>
        <w:t xml:space="preserve"> </w:t>
      </w:r>
      <w:r w:rsidR="00E95C77" w:rsidRPr="009522E2">
        <w:rPr>
          <w:rFonts w:ascii="Times New Roman" w:hAnsi="Times New Roman"/>
        </w:rPr>
        <w:t xml:space="preserve">potvrzením </w:t>
      </w:r>
      <w:r w:rsidR="00E95C77">
        <w:rPr>
          <w:rFonts w:ascii="Times New Roman" w:hAnsi="Times New Roman"/>
        </w:rPr>
        <w:t xml:space="preserve">od </w:t>
      </w:r>
      <w:r w:rsidR="00E95C77" w:rsidRPr="009522E2">
        <w:rPr>
          <w:rFonts w:ascii="Times New Roman" w:hAnsi="Times New Roman"/>
        </w:rPr>
        <w:t>poskytovatele</w:t>
      </w:r>
      <w:r w:rsidR="00E95C77">
        <w:rPr>
          <w:rFonts w:ascii="Times New Roman" w:hAnsi="Times New Roman"/>
        </w:rPr>
        <w:t xml:space="preserve"> </w:t>
      </w:r>
      <w:r w:rsidR="00E95C77" w:rsidRPr="009522E2">
        <w:rPr>
          <w:rFonts w:ascii="Times New Roman" w:hAnsi="Times New Roman"/>
        </w:rPr>
        <w:t>/</w:t>
      </w:r>
      <w:r w:rsidR="00E95C77">
        <w:rPr>
          <w:rFonts w:ascii="Times New Roman" w:hAnsi="Times New Roman"/>
        </w:rPr>
        <w:t xml:space="preserve"> </w:t>
      </w:r>
      <w:r w:rsidR="00E95C77" w:rsidRPr="009522E2">
        <w:rPr>
          <w:rFonts w:ascii="Times New Roman" w:hAnsi="Times New Roman"/>
        </w:rPr>
        <w:t>výrobce</w:t>
      </w:r>
      <w:r w:rsidR="00E95C77">
        <w:rPr>
          <w:rFonts w:ascii="Times New Roman" w:hAnsi="Times New Roman"/>
        </w:rPr>
        <w:t>);</w:t>
      </w:r>
    </w:p>
    <w:p w14:paraId="508EAA0A" w14:textId="3E201BE6" w:rsidR="00E95C77" w:rsidRPr="00477776" w:rsidRDefault="002F418B" w:rsidP="00E95C77">
      <w:pPr>
        <w:jc w:val="both"/>
        <w:rPr>
          <w:rFonts w:ascii="Times New Roman" w:hAnsi="Times New Roman"/>
          <w:b/>
          <w:sz w:val="28"/>
          <w:szCs w:val="28"/>
          <w:u w:val="single"/>
        </w:rPr>
      </w:pPr>
      <w:r>
        <w:rPr>
          <w:rFonts w:ascii="Times New Roman" w:hAnsi="Times New Roman"/>
        </w:rPr>
        <w:t>Systém</w:t>
      </w:r>
      <w:r w:rsidR="00E95C77" w:rsidRPr="00477776">
        <w:rPr>
          <w:rFonts w:ascii="Times New Roman" w:hAnsi="Times New Roman"/>
          <w:szCs w:val="24"/>
        </w:rPr>
        <w:t>:</w:t>
      </w:r>
    </w:p>
    <w:p w14:paraId="0C1E272A" w14:textId="6C07F146" w:rsidR="00E95C77" w:rsidRPr="00477776" w:rsidRDefault="00E95C77" w:rsidP="00E95C77">
      <w:pPr>
        <w:pStyle w:val="Bezmezer"/>
        <w:ind w:left="380"/>
        <w:jc w:val="both"/>
        <w:rPr>
          <w:rFonts w:ascii="Times New Roman" w:hAnsi="Times New Roman"/>
          <w:szCs w:val="24"/>
        </w:rPr>
      </w:pPr>
      <w:r>
        <w:rPr>
          <w:rFonts w:ascii="Times New Roman" w:hAnsi="Times New Roman"/>
          <w:szCs w:val="24"/>
        </w:rPr>
        <w:t xml:space="preserve"> </w:t>
      </w:r>
      <w:r w:rsidRPr="00477776">
        <w:rPr>
          <w:rFonts w:ascii="Times New Roman" w:hAnsi="Times New Roman"/>
          <w:szCs w:val="24"/>
        </w:rPr>
        <w:t>-  splň</w:t>
      </w:r>
      <w:r w:rsidR="00F443A0">
        <w:rPr>
          <w:rFonts w:ascii="Times New Roman" w:hAnsi="Times New Roman"/>
          <w:szCs w:val="24"/>
        </w:rPr>
        <w:t>uje</w:t>
      </w:r>
      <w:r w:rsidRPr="00477776">
        <w:rPr>
          <w:rFonts w:ascii="Times New Roman" w:hAnsi="Times New Roman"/>
          <w:szCs w:val="24"/>
        </w:rPr>
        <w:t xml:space="preserve"> požadavky GDPR a Zákona o kybernetické bezpečnosti uvedené v textu návrhu </w:t>
      </w:r>
    </w:p>
    <w:p w14:paraId="7BD12E73" w14:textId="77777777" w:rsidR="00E95C77" w:rsidRPr="00477776" w:rsidRDefault="00E95C77" w:rsidP="00E95C77">
      <w:pPr>
        <w:pStyle w:val="Bezmezer"/>
        <w:ind w:left="380"/>
        <w:jc w:val="both"/>
        <w:rPr>
          <w:rFonts w:ascii="Times New Roman" w:hAnsi="Times New Roman"/>
          <w:szCs w:val="24"/>
        </w:rPr>
      </w:pPr>
      <w:r w:rsidRPr="00477776">
        <w:rPr>
          <w:rFonts w:ascii="Times New Roman" w:hAnsi="Times New Roman"/>
          <w:szCs w:val="24"/>
        </w:rPr>
        <w:t xml:space="preserve">    Smlouvy;</w:t>
      </w:r>
    </w:p>
    <w:p w14:paraId="22EFFAD3" w14:textId="3CF64CD1" w:rsidR="00E95C77" w:rsidRPr="00477776" w:rsidRDefault="00E95C77" w:rsidP="00E95C77">
      <w:pPr>
        <w:tabs>
          <w:tab w:val="left" w:pos="426"/>
        </w:tabs>
        <w:ind w:left="425"/>
        <w:jc w:val="both"/>
        <w:rPr>
          <w:rFonts w:ascii="Times New Roman" w:hAnsi="Times New Roman"/>
          <w:szCs w:val="24"/>
        </w:rPr>
      </w:pPr>
      <w:r w:rsidRPr="004C7298">
        <w:rPr>
          <w:rFonts w:ascii="Times New Roman" w:hAnsi="Times New Roman"/>
          <w:szCs w:val="24"/>
        </w:rPr>
        <w:t xml:space="preserve">-  </w:t>
      </w:r>
      <w:r w:rsidR="00F443A0">
        <w:rPr>
          <w:rFonts w:ascii="Times New Roman" w:hAnsi="Times New Roman"/>
          <w:szCs w:val="24"/>
        </w:rPr>
        <w:t xml:space="preserve">splňuje </w:t>
      </w:r>
      <w:r w:rsidRPr="004C7298">
        <w:rPr>
          <w:rFonts w:ascii="Times New Roman" w:hAnsi="Times New Roman"/>
          <w:szCs w:val="24"/>
        </w:rPr>
        <w:t xml:space="preserve">integrační vazby dle bodu </w:t>
      </w:r>
      <w:r>
        <w:rPr>
          <w:rFonts w:ascii="Times New Roman" w:hAnsi="Times New Roman"/>
          <w:szCs w:val="24"/>
        </w:rPr>
        <w:t>7</w:t>
      </w:r>
      <w:r w:rsidRPr="004C7298">
        <w:rPr>
          <w:rFonts w:ascii="Times New Roman" w:hAnsi="Times New Roman"/>
          <w:szCs w:val="24"/>
        </w:rPr>
        <w:t>. prostřednictvím datových standardů;</w:t>
      </w:r>
    </w:p>
    <w:p w14:paraId="2F9C88EB" w14:textId="3BD61249" w:rsidR="00E95C77" w:rsidRPr="00502F30" w:rsidRDefault="00E95C77" w:rsidP="00E95C77">
      <w:pPr>
        <w:tabs>
          <w:tab w:val="left" w:pos="426"/>
        </w:tabs>
        <w:ind w:left="425"/>
        <w:jc w:val="both"/>
        <w:rPr>
          <w:rFonts w:ascii="Times New Roman" w:hAnsi="Times New Roman"/>
          <w:szCs w:val="24"/>
        </w:rPr>
      </w:pPr>
      <w:r w:rsidRPr="00502F30">
        <w:rPr>
          <w:rFonts w:ascii="Times New Roman" w:hAnsi="Times New Roman"/>
          <w:szCs w:val="24"/>
        </w:rPr>
        <w:t xml:space="preserve">-  integraci bude řešit úvodní analýza. </w:t>
      </w:r>
      <w:r w:rsidR="00FB36EA">
        <w:rPr>
          <w:rFonts w:ascii="Times New Roman" w:hAnsi="Times New Roman"/>
          <w:szCs w:val="24"/>
        </w:rPr>
        <w:t>Poskytovatel</w:t>
      </w:r>
      <w:r w:rsidRPr="00502F30">
        <w:rPr>
          <w:rFonts w:ascii="Times New Roman" w:hAnsi="Times New Roman"/>
          <w:szCs w:val="24"/>
        </w:rPr>
        <w:t xml:space="preserve"> se zavazuje poskytnout součinnost při</w:t>
      </w:r>
      <w:r>
        <w:rPr>
          <w:rFonts w:ascii="Times New Roman" w:hAnsi="Times New Roman"/>
          <w:szCs w:val="24"/>
        </w:rPr>
        <w:t xml:space="preserve"> </w:t>
      </w:r>
      <w:r w:rsidRPr="00502F30">
        <w:rPr>
          <w:rFonts w:ascii="Times New Roman" w:hAnsi="Times New Roman"/>
          <w:szCs w:val="24"/>
        </w:rPr>
        <w:t>této integraci.</w:t>
      </w:r>
    </w:p>
    <w:p w14:paraId="233D6F52" w14:textId="77777777" w:rsidR="00E95C77" w:rsidRPr="00450CFB" w:rsidRDefault="00E95C77" w:rsidP="00E95C77">
      <w:pPr>
        <w:jc w:val="both"/>
        <w:rPr>
          <w:rFonts w:ascii="Times New Roman" w:hAnsi="Times New Roman"/>
          <w:szCs w:val="24"/>
          <w:highlight w:val="yellow"/>
        </w:rPr>
      </w:pPr>
    </w:p>
    <w:p w14:paraId="06E46F5D" w14:textId="4ED16029" w:rsidR="00E95C77" w:rsidRDefault="00E95C77" w:rsidP="00E95C77">
      <w:pPr>
        <w:jc w:val="both"/>
        <w:rPr>
          <w:rFonts w:ascii="Times New Roman" w:hAnsi="Times New Roman"/>
          <w:szCs w:val="24"/>
        </w:rPr>
      </w:pPr>
      <w:r>
        <w:rPr>
          <w:rFonts w:ascii="Times New Roman" w:hAnsi="Times New Roman"/>
          <w:szCs w:val="24"/>
        </w:rPr>
        <w:lastRenderedPageBreak/>
        <w:t xml:space="preserve">Datové </w:t>
      </w:r>
      <w:r w:rsidRPr="00ED236F">
        <w:rPr>
          <w:rFonts w:ascii="Times New Roman" w:hAnsi="Times New Roman"/>
          <w:szCs w:val="24"/>
        </w:rPr>
        <w:t xml:space="preserve">úložiště a servery pro požadovanou službu </w:t>
      </w:r>
      <w:r w:rsidR="00F443A0">
        <w:rPr>
          <w:rFonts w:ascii="Times New Roman" w:hAnsi="Times New Roman"/>
          <w:szCs w:val="24"/>
        </w:rPr>
        <w:t>jsou</w:t>
      </w:r>
      <w:r w:rsidRPr="00ED236F">
        <w:rPr>
          <w:rFonts w:ascii="Times New Roman" w:hAnsi="Times New Roman"/>
          <w:szCs w:val="24"/>
        </w:rPr>
        <w:t xml:space="preserve"> umístěny na území </w:t>
      </w:r>
      <w:r>
        <w:rPr>
          <w:rFonts w:ascii="Times New Roman" w:hAnsi="Times New Roman"/>
          <w:szCs w:val="24"/>
        </w:rPr>
        <w:t>Evropské unie</w:t>
      </w:r>
      <w:r w:rsidR="00F443A0">
        <w:rPr>
          <w:rFonts w:ascii="Times New Roman" w:hAnsi="Times New Roman"/>
          <w:szCs w:val="24"/>
        </w:rPr>
        <w:t xml:space="preserve">. </w:t>
      </w:r>
      <w:r w:rsidR="00FB36EA">
        <w:rPr>
          <w:rFonts w:ascii="Times New Roman" w:hAnsi="Times New Roman"/>
          <w:szCs w:val="24"/>
        </w:rPr>
        <w:t>Ú</w:t>
      </w:r>
      <w:r w:rsidRPr="00113933">
        <w:rPr>
          <w:rFonts w:ascii="Times New Roman" w:hAnsi="Times New Roman"/>
          <w:szCs w:val="24"/>
        </w:rPr>
        <w:t xml:space="preserve">roveň bezpečnosti poskytovaných </w:t>
      </w:r>
      <w:proofErr w:type="spellStart"/>
      <w:r w:rsidRPr="00113933">
        <w:rPr>
          <w:rFonts w:ascii="Times New Roman" w:hAnsi="Times New Roman"/>
          <w:szCs w:val="24"/>
        </w:rPr>
        <w:t>cloudových</w:t>
      </w:r>
      <w:proofErr w:type="spellEnd"/>
      <w:r w:rsidRPr="00113933">
        <w:rPr>
          <w:rFonts w:ascii="Times New Roman" w:hAnsi="Times New Roman"/>
          <w:szCs w:val="24"/>
        </w:rPr>
        <w:t xml:space="preserve"> služeb </w:t>
      </w:r>
      <w:r w:rsidR="00FB36EA">
        <w:rPr>
          <w:rFonts w:ascii="Times New Roman" w:hAnsi="Times New Roman"/>
          <w:szCs w:val="24"/>
        </w:rPr>
        <w:t xml:space="preserve">doložil poskytovatel </w:t>
      </w:r>
      <w:r w:rsidRPr="00113933">
        <w:rPr>
          <w:rFonts w:ascii="Times New Roman" w:hAnsi="Times New Roman"/>
          <w:szCs w:val="24"/>
        </w:rPr>
        <w:t>alespoň jedním aktuálně platným z těchto dokumentů/certifikátů:</w:t>
      </w:r>
    </w:p>
    <w:p w14:paraId="0490FCB5" w14:textId="77777777" w:rsidR="00E95C77" w:rsidRDefault="00E95C77" w:rsidP="0038203C">
      <w:pPr>
        <w:pStyle w:val="Odstavecseseznamem"/>
        <w:numPr>
          <w:ilvl w:val="0"/>
          <w:numId w:val="66"/>
        </w:numPr>
        <w:tabs>
          <w:tab w:val="left" w:pos="426"/>
        </w:tabs>
        <w:jc w:val="both"/>
        <w:rPr>
          <w:rFonts w:ascii="Times New Roman" w:hAnsi="Times New Roman"/>
          <w:szCs w:val="24"/>
        </w:rPr>
      </w:pPr>
      <w:r w:rsidRPr="00663F2E">
        <w:rPr>
          <w:rFonts w:ascii="Times New Roman" w:hAnsi="Times New Roman"/>
          <w:szCs w:val="24"/>
        </w:rPr>
        <w:t>ČSN ISO/IEC 27001</w:t>
      </w:r>
      <w:r>
        <w:rPr>
          <w:rFonts w:ascii="Times New Roman" w:hAnsi="Times New Roman"/>
          <w:szCs w:val="24"/>
        </w:rPr>
        <w:t>;</w:t>
      </w:r>
    </w:p>
    <w:p w14:paraId="493B6EE4" w14:textId="77777777" w:rsidR="00E95C77" w:rsidRDefault="00E95C77" w:rsidP="0038203C">
      <w:pPr>
        <w:pStyle w:val="Odstavecseseznamem"/>
        <w:numPr>
          <w:ilvl w:val="0"/>
          <w:numId w:val="66"/>
        </w:numPr>
        <w:tabs>
          <w:tab w:val="left" w:pos="426"/>
        </w:tabs>
        <w:jc w:val="both"/>
        <w:rPr>
          <w:rFonts w:ascii="Times New Roman" w:hAnsi="Times New Roman"/>
          <w:szCs w:val="24"/>
        </w:rPr>
      </w:pPr>
      <w:r w:rsidRPr="00663F2E">
        <w:rPr>
          <w:rFonts w:ascii="Times New Roman" w:hAnsi="Times New Roman"/>
          <w:szCs w:val="24"/>
        </w:rPr>
        <w:t>Auditní zprávu SOC 2 Type II (AT101)</w:t>
      </w:r>
      <w:r>
        <w:rPr>
          <w:rFonts w:ascii="Times New Roman" w:hAnsi="Times New Roman"/>
          <w:szCs w:val="24"/>
        </w:rPr>
        <w:t>;</w:t>
      </w:r>
    </w:p>
    <w:p w14:paraId="0819F114" w14:textId="77777777" w:rsidR="00E95C77" w:rsidRPr="002E6454" w:rsidRDefault="00E95C77" w:rsidP="0038203C">
      <w:pPr>
        <w:pStyle w:val="Odstavecseseznamem"/>
        <w:numPr>
          <w:ilvl w:val="0"/>
          <w:numId w:val="66"/>
        </w:numPr>
        <w:tabs>
          <w:tab w:val="left" w:pos="426"/>
        </w:tabs>
        <w:jc w:val="both"/>
        <w:rPr>
          <w:rFonts w:ascii="Times New Roman" w:hAnsi="Times New Roman"/>
          <w:szCs w:val="24"/>
        </w:rPr>
      </w:pPr>
      <w:r w:rsidRPr="002E6454">
        <w:rPr>
          <w:rFonts w:ascii="Times New Roman" w:hAnsi="Times New Roman"/>
          <w:szCs w:val="24"/>
        </w:rPr>
        <w:t>ISO 27017</w:t>
      </w:r>
    </w:p>
    <w:p w14:paraId="66425458" w14:textId="77777777" w:rsidR="00E95C77" w:rsidRDefault="00E95C77" w:rsidP="00E95C77">
      <w:pPr>
        <w:jc w:val="both"/>
        <w:rPr>
          <w:rFonts w:ascii="Times New Roman" w:hAnsi="Times New Roman"/>
          <w:szCs w:val="24"/>
        </w:rPr>
      </w:pPr>
    </w:p>
    <w:p w14:paraId="19AAAA22" w14:textId="541CC9C9" w:rsidR="00E95C77" w:rsidRDefault="00F443A0" w:rsidP="00E95C77">
      <w:pPr>
        <w:jc w:val="both"/>
        <w:rPr>
          <w:rFonts w:ascii="Times New Roman" w:hAnsi="Times New Roman"/>
          <w:szCs w:val="24"/>
        </w:rPr>
      </w:pPr>
      <w:r>
        <w:rPr>
          <w:rFonts w:ascii="Times New Roman" w:hAnsi="Times New Roman"/>
          <w:szCs w:val="24"/>
        </w:rPr>
        <w:t xml:space="preserve">Komunikace přes internet je </w:t>
      </w:r>
      <w:bookmarkStart w:id="24" w:name="_Hlk65843597"/>
      <w:r w:rsidR="00E95C77">
        <w:rPr>
          <w:rFonts w:ascii="Times New Roman" w:hAnsi="Times New Roman"/>
          <w:szCs w:val="24"/>
        </w:rPr>
        <w:t>šifrovan</w:t>
      </w:r>
      <w:r>
        <w:rPr>
          <w:rFonts w:ascii="Times New Roman" w:hAnsi="Times New Roman"/>
          <w:szCs w:val="24"/>
        </w:rPr>
        <w:t>á</w:t>
      </w:r>
      <w:r w:rsidR="00E95C77">
        <w:rPr>
          <w:rFonts w:ascii="Times New Roman" w:hAnsi="Times New Roman"/>
          <w:szCs w:val="24"/>
        </w:rPr>
        <w:t xml:space="preserve"> </w:t>
      </w:r>
      <w:r w:rsidR="00E95C77" w:rsidRPr="00A23689">
        <w:rPr>
          <w:rFonts w:ascii="Times New Roman" w:hAnsi="Times New Roman"/>
          <w:szCs w:val="24"/>
        </w:rPr>
        <w:t>(TLS/VPN)</w:t>
      </w:r>
      <w:bookmarkEnd w:id="24"/>
      <w:r w:rsidR="00E95C77" w:rsidRPr="00A23689">
        <w:rPr>
          <w:rFonts w:ascii="Times New Roman" w:hAnsi="Times New Roman"/>
          <w:szCs w:val="24"/>
        </w:rPr>
        <w:t>.</w:t>
      </w:r>
    </w:p>
    <w:p w14:paraId="434D9EFC" w14:textId="77777777" w:rsidR="00E95C77" w:rsidRDefault="00E95C77" w:rsidP="00E95C77">
      <w:pPr>
        <w:jc w:val="both"/>
        <w:rPr>
          <w:rFonts w:ascii="Times New Roman" w:hAnsi="Times New Roman"/>
          <w:szCs w:val="24"/>
        </w:rPr>
      </w:pPr>
    </w:p>
    <w:p w14:paraId="1DE1CBD9" w14:textId="28514DBE" w:rsidR="00E95C77" w:rsidRPr="004C7298" w:rsidRDefault="00E95C77" w:rsidP="00E95C77">
      <w:pPr>
        <w:jc w:val="both"/>
        <w:rPr>
          <w:rFonts w:ascii="Times New Roman" w:hAnsi="Times New Roman"/>
          <w:b/>
          <w:sz w:val="28"/>
          <w:szCs w:val="28"/>
          <w:u w:val="single"/>
        </w:rPr>
      </w:pPr>
      <w:r w:rsidRPr="004C7298">
        <w:rPr>
          <w:rFonts w:ascii="Times New Roman" w:hAnsi="Times New Roman"/>
          <w:szCs w:val="24"/>
        </w:rPr>
        <w:t xml:space="preserve">Součástí </w:t>
      </w:r>
      <w:r w:rsidR="00F443A0">
        <w:rPr>
          <w:rFonts w:ascii="Times New Roman" w:hAnsi="Times New Roman"/>
          <w:szCs w:val="24"/>
        </w:rPr>
        <w:t>služby je</w:t>
      </w:r>
      <w:r w:rsidRPr="004C7298">
        <w:rPr>
          <w:rFonts w:ascii="Times New Roman" w:hAnsi="Times New Roman"/>
          <w:szCs w:val="24"/>
        </w:rPr>
        <w:t xml:space="preserve"> dodání dokumentace – uživatelského a administrátorského manuálu v elektronickém formátu a jejich aktualizace s každou nově nasazenou verzí, </w:t>
      </w:r>
      <w:bookmarkStart w:id="25" w:name="_Hlk65843704"/>
      <w:r w:rsidRPr="004C7298">
        <w:rPr>
          <w:rFonts w:ascii="Times New Roman" w:hAnsi="Times New Roman"/>
          <w:szCs w:val="24"/>
        </w:rPr>
        <w:t>která přinese změny v ovládání aplikace.</w:t>
      </w:r>
      <w:bookmarkEnd w:id="25"/>
    </w:p>
    <w:p w14:paraId="7A560551" w14:textId="4E127396" w:rsidR="00E95C77" w:rsidRDefault="00F443A0" w:rsidP="00E95C77">
      <w:pPr>
        <w:jc w:val="both"/>
        <w:rPr>
          <w:rFonts w:ascii="Times New Roman" w:hAnsi="Times New Roman"/>
          <w:szCs w:val="24"/>
        </w:rPr>
      </w:pPr>
      <w:r>
        <w:rPr>
          <w:rFonts w:ascii="Times New Roman" w:hAnsi="Times New Roman"/>
          <w:szCs w:val="24"/>
        </w:rPr>
        <w:t>P</w:t>
      </w:r>
      <w:r w:rsidR="00E95C77" w:rsidRPr="004C7298">
        <w:rPr>
          <w:rFonts w:ascii="Times New Roman" w:hAnsi="Times New Roman"/>
          <w:szCs w:val="24"/>
        </w:rPr>
        <w:t>oskytovatel</w:t>
      </w:r>
      <w:r>
        <w:rPr>
          <w:rFonts w:ascii="Times New Roman" w:hAnsi="Times New Roman"/>
          <w:szCs w:val="24"/>
        </w:rPr>
        <w:t xml:space="preserve"> má </w:t>
      </w:r>
      <w:r w:rsidR="00E95C77" w:rsidRPr="004C7298">
        <w:rPr>
          <w:rFonts w:ascii="Times New Roman" w:hAnsi="Times New Roman"/>
          <w:szCs w:val="24"/>
        </w:rPr>
        <w:t xml:space="preserve">povinnost informovat určené pracovníky </w:t>
      </w:r>
      <w:r>
        <w:rPr>
          <w:rFonts w:ascii="Times New Roman" w:hAnsi="Times New Roman"/>
          <w:szCs w:val="24"/>
        </w:rPr>
        <w:t>objednatele</w:t>
      </w:r>
      <w:r w:rsidR="00E95C77" w:rsidRPr="004C7298">
        <w:rPr>
          <w:rFonts w:ascii="Times New Roman" w:hAnsi="Times New Roman"/>
          <w:szCs w:val="24"/>
        </w:rPr>
        <w:t xml:space="preserve"> o nasazení/změně aktuální verze </w:t>
      </w:r>
      <w:r>
        <w:rPr>
          <w:rFonts w:ascii="Times New Roman" w:hAnsi="Times New Roman"/>
          <w:szCs w:val="24"/>
        </w:rPr>
        <w:t>S</w:t>
      </w:r>
      <w:r w:rsidR="00E95C77" w:rsidRPr="004C7298">
        <w:rPr>
          <w:rFonts w:ascii="Times New Roman" w:hAnsi="Times New Roman"/>
          <w:szCs w:val="24"/>
        </w:rPr>
        <w:t>ystému.</w:t>
      </w:r>
    </w:p>
    <w:p w14:paraId="5116EB30" w14:textId="77777777" w:rsidR="00E95C77" w:rsidRDefault="00E95C77" w:rsidP="00E95C77">
      <w:pPr>
        <w:jc w:val="both"/>
        <w:rPr>
          <w:rFonts w:ascii="Times New Roman" w:hAnsi="Times New Roman"/>
          <w:szCs w:val="24"/>
        </w:rPr>
      </w:pPr>
    </w:p>
    <w:p w14:paraId="77496687" w14:textId="20305BE1" w:rsidR="00E95C77" w:rsidRPr="009E11AB" w:rsidRDefault="00E42F27" w:rsidP="00E95C77">
      <w:pPr>
        <w:rPr>
          <w:rFonts w:ascii="Times New Roman" w:hAnsi="Times New Roman"/>
          <w:b/>
          <w:sz w:val="24"/>
          <w:szCs w:val="24"/>
          <w:u w:val="single"/>
        </w:rPr>
      </w:pPr>
      <w:r w:rsidRPr="009E11AB">
        <w:rPr>
          <w:rFonts w:ascii="Times New Roman" w:hAnsi="Times New Roman"/>
          <w:b/>
          <w:sz w:val="24"/>
          <w:szCs w:val="24"/>
          <w:u w:val="single"/>
        </w:rPr>
        <w:t>4</w:t>
      </w:r>
      <w:r w:rsidR="00E95C77" w:rsidRPr="009E11AB">
        <w:rPr>
          <w:rFonts w:ascii="Times New Roman" w:hAnsi="Times New Roman"/>
          <w:b/>
          <w:sz w:val="24"/>
          <w:szCs w:val="24"/>
          <w:u w:val="single"/>
        </w:rPr>
        <w:t>. Požadavky na webové aplikace</w:t>
      </w:r>
    </w:p>
    <w:p w14:paraId="55EF3DEE" w14:textId="19454780" w:rsidR="00E95C77" w:rsidRDefault="007556C8" w:rsidP="00E95C77">
      <w:pPr>
        <w:rPr>
          <w:rFonts w:ascii="Times New Roman" w:hAnsi="Times New Roman"/>
        </w:rPr>
      </w:pPr>
      <w:r>
        <w:rPr>
          <w:rFonts w:ascii="Times New Roman" w:hAnsi="Times New Roman"/>
        </w:rPr>
        <w:t>Poskytované služby</w:t>
      </w:r>
      <w:r w:rsidR="00E95C77">
        <w:rPr>
          <w:rFonts w:ascii="Times New Roman" w:hAnsi="Times New Roman"/>
        </w:rPr>
        <w:t xml:space="preserve"> webové aplikace o</w:t>
      </w:r>
      <w:r w:rsidR="00E95C77" w:rsidRPr="007556C8">
        <w:rPr>
          <w:rFonts w:ascii="Times New Roman" w:hAnsi="Times New Roman"/>
        </w:rPr>
        <w:t>bsah</w:t>
      </w:r>
      <w:r w:rsidRPr="007556C8">
        <w:rPr>
          <w:rFonts w:ascii="Times New Roman" w:hAnsi="Times New Roman"/>
        </w:rPr>
        <w:t>ují</w:t>
      </w:r>
      <w:r w:rsidR="00E95C77" w:rsidRPr="007556C8">
        <w:rPr>
          <w:rFonts w:ascii="Times New Roman" w:hAnsi="Times New Roman"/>
        </w:rPr>
        <w:t xml:space="preserve"> řešení potlačující rizika dle doporučení OWASP</w:t>
      </w:r>
      <w:r w:rsidR="00E95C77">
        <w:rPr>
          <w:rFonts w:ascii="Times New Roman" w:hAnsi="Times New Roman"/>
        </w:rPr>
        <w:t xml:space="preserve"> z roku 2017 min. v rozsahu T10 (A1-A10):</w:t>
      </w:r>
    </w:p>
    <w:p w14:paraId="5627BB16" w14:textId="77777777" w:rsidR="00E95C77" w:rsidRDefault="00E95C77" w:rsidP="00E95C77">
      <w:pPr>
        <w:pStyle w:val="Default"/>
        <w:rPr>
          <w:rFonts w:ascii="Times New Roman" w:hAnsi="Times New Roman" w:cs="Times New Roman"/>
          <w:color w:val="auto"/>
          <w:sz w:val="22"/>
          <w:szCs w:val="22"/>
        </w:rPr>
      </w:pPr>
      <w:r w:rsidRPr="00525EC2">
        <w:rPr>
          <w:rFonts w:ascii="Times New Roman" w:hAnsi="Times New Roman" w:cs="Times New Roman"/>
          <w:b/>
          <w:sz w:val="22"/>
          <w:szCs w:val="22"/>
        </w:rPr>
        <w:t>A1</w:t>
      </w:r>
      <w:r w:rsidRPr="00525EC2">
        <w:rPr>
          <w:rFonts w:ascii="Times New Roman" w:hAnsi="Times New Roman" w:cs="Times New Roman"/>
          <w:b/>
        </w:rPr>
        <w:t xml:space="preserve"> – </w:t>
      </w:r>
      <w:proofErr w:type="gramStart"/>
      <w:r w:rsidRPr="00525EC2">
        <w:rPr>
          <w:rFonts w:ascii="Times New Roman" w:hAnsi="Times New Roman" w:cs="Times New Roman"/>
          <w:b/>
          <w:color w:val="auto"/>
          <w:sz w:val="22"/>
          <w:szCs w:val="22"/>
        </w:rPr>
        <w:t>injektování</w:t>
      </w:r>
      <w:r>
        <w:rPr>
          <w:rFonts w:ascii="Times New Roman" w:hAnsi="Times New Roman" w:cs="Times New Roman"/>
          <w:b/>
          <w:color w:val="auto"/>
          <w:sz w:val="22"/>
          <w:szCs w:val="22"/>
        </w:rPr>
        <w:t xml:space="preserve"> -</w:t>
      </w:r>
      <w:r w:rsidRPr="00525EC2">
        <w:rPr>
          <w:rFonts w:ascii="Times New Roman" w:hAnsi="Times New Roman" w:cs="Times New Roman"/>
          <w:color w:val="auto"/>
          <w:sz w:val="22"/>
          <w:szCs w:val="22"/>
        </w:rPr>
        <w:t xml:space="preserve"> </w:t>
      </w:r>
      <w:r>
        <w:rPr>
          <w:rFonts w:ascii="Times New Roman" w:hAnsi="Times New Roman" w:cs="Times New Roman"/>
          <w:color w:val="auto"/>
          <w:sz w:val="22"/>
          <w:szCs w:val="22"/>
        </w:rPr>
        <w:t>k</w:t>
      </w:r>
      <w:r w:rsidRPr="00525EC2">
        <w:rPr>
          <w:rFonts w:ascii="Times New Roman" w:hAnsi="Times New Roman" w:cs="Times New Roman"/>
          <w:color w:val="auto"/>
          <w:sz w:val="22"/>
          <w:szCs w:val="22"/>
        </w:rPr>
        <w:t>e</w:t>
      </w:r>
      <w:proofErr w:type="gramEnd"/>
      <w:r w:rsidRPr="00525EC2">
        <w:rPr>
          <w:rFonts w:ascii="Times New Roman" w:hAnsi="Times New Roman" w:cs="Times New Roman"/>
          <w:color w:val="auto"/>
          <w:sz w:val="22"/>
          <w:szCs w:val="22"/>
        </w:rPr>
        <w:t xml:space="preserve"> zranitelnostem injektováním, např. injektováním SQL, OS a LDAP, dochází, </w:t>
      </w:r>
      <w:r>
        <w:rPr>
          <w:rFonts w:ascii="Times New Roman" w:hAnsi="Times New Roman" w:cs="Times New Roman"/>
          <w:color w:val="auto"/>
          <w:sz w:val="22"/>
          <w:szCs w:val="22"/>
        </w:rPr>
        <w:t xml:space="preserve"> </w:t>
      </w:r>
    </w:p>
    <w:p w14:paraId="4D411CD9"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525EC2">
        <w:rPr>
          <w:rFonts w:ascii="Times New Roman" w:hAnsi="Times New Roman" w:cs="Times New Roman"/>
          <w:color w:val="auto"/>
          <w:sz w:val="22"/>
          <w:szCs w:val="22"/>
        </w:rPr>
        <w:t xml:space="preserve">když se jako součást příkazu nebo dotazu odesílají do interpretu nedůvěryhodná data. </w:t>
      </w:r>
      <w:r>
        <w:rPr>
          <w:rFonts w:ascii="Times New Roman" w:hAnsi="Times New Roman" w:cs="Times New Roman"/>
          <w:color w:val="auto"/>
          <w:sz w:val="22"/>
          <w:szCs w:val="22"/>
        </w:rPr>
        <w:t xml:space="preserve"> </w:t>
      </w:r>
    </w:p>
    <w:p w14:paraId="55FC9336"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Ú</w:t>
      </w:r>
      <w:r w:rsidRPr="00525EC2">
        <w:rPr>
          <w:rFonts w:ascii="Times New Roman" w:hAnsi="Times New Roman" w:cs="Times New Roman"/>
          <w:color w:val="auto"/>
          <w:sz w:val="22"/>
          <w:szCs w:val="22"/>
        </w:rPr>
        <w:t xml:space="preserve">točníkova nepřátelská data mohou lstí přimět interpret k provedení nezamýšlených příkazů </w:t>
      </w:r>
      <w:r>
        <w:rPr>
          <w:rFonts w:ascii="Times New Roman" w:hAnsi="Times New Roman" w:cs="Times New Roman"/>
          <w:color w:val="auto"/>
          <w:sz w:val="22"/>
          <w:szCs w:val="22"/>
        </w:rPr>
        <w:t xml:space="preserve"> </w:t>
      </w:r>
    </w:p>
    <w:p w14:paraId="55A86B69"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525EC2">
        <w:rPr>
          <w:rFonts w:ascii="Times New Roman" w:hAnsi="Times New Roman" w:cs="Times New Roman"/>
          <w:color w:val="auto"/>
          <w:sz w:val="22"/>
          <w:szCs w:val="22"/>
        </w:rPr>
        <w:t>nebo k umožnění přístupu k datům bez řádné autorizace.</w:t>
      </w:r>
    </w:p>
    <w:p w14:paraId="392D9175" w14:textId="77777777" w:rsidR="00E95C77" w:rsidRPr="00525EC2" w:rsidRDefault="00E95C77" w:rsidP="00E95C77">
      <w:pPr>
        <w:autoSpaceDE w:val="0"/>
        <w:autoSpaceDN w:val="0"/>
        <w:adjustRightInd w:val="0"/>
        <w:rPr>
          <w:rFonts w:ascii="Calibri" w:hAnsi="Calibri" w:cs="Calibri"/>
          <w:sz w:val="24"/>
          <w:szCs w:val="24"/>
        </w:rPr>
      </w:pPr>
    </w:p>
    <w:p w14:paraId="24320814" w14:textId="77777777" w:rsidR="00E95C77" w:rsidRDefault="00E95C77" w:rsidP="00E95C77">
      <w:pPr>
        <w:pStyle w:val="Default"/>
        <w:rPr>
          <w:rFonts w:ascii="Times New Roman" w:hAnsi="Times New Roman" w:cs="Times New Roman"/>
          <w:color w:val="auto"/>
          <w:sz w:val="22"/>
          <w:szCs w:val="22"/>
        </w:rPr>
      </w:pPr>
      <w:r w:rsidRPr="00525EC2">
        <w:rPr>
          <w:rFonts w:ascii="Times New Roman" w:hAnsi="Times New Roman" w:cs="Times New Roman"/>
          <w:b/>
          <w:sz w:val="22"/>
          <w:szCs w:val="22"/>
        </w:rPr>
        <w:t xml:space="preserve">A2 – Chybná autentizace a správa </w:t>
      </w:r>
      <w:proofErr w:type="gramStart"/>
      <w:r w:rsidRPr="00525EC2">
        <w:rPr>
          <w:rFonts w:ascii="Times New Roman" w:hAnsi="Times New Roman" w:cs="Times New Roman"/>
          <w:b/>
          <w:sz w:val="22"/>
          <w:szCs w:val="22"/>
        </w:rPr>
        <w:t>relace</w:t>
      </w:r>
      <w:r>
        <w:rPr>
          <w:rFonts w:ascii="Times New Roman" w:hAnsi="Times New Roman" w:cs="Times New Roman"/>
          <w:b/>
          <w:sz w:val="22"/>
          <w:szCs w:val="22"/>
        </w:rPr>
        <w:t xml:space="preserve"> - </w:t>
      </w:r>
      <w:r>
        <w:rPr>
          <w:rFonts w:ascii="Times New Roman" w:hAnsi="Times New Roman" w:cs="Times New Roman"/>
          <w:color w:val="auto"/>
          <w:sz w:val="22"/>
          <w:szCs w:val="22"/>
        </w:rPr>
        <w:t>f</w:t>
      </w:r>
      <w:r w:rsidRPr="00525EC2">
        <w:rPr>
          <w:rFonts w:ascii="Times New Roman" w:hAnsi="Times New Roman" w:cs="Times New Roman"/>
          <w:color w:val="auto"/>
          <w:sz w:val="22"/>
          <w:szCs w:val="22"/>
        </w:rPr>
        <w:t>unkce</w:t>
      </w:r>
      <w:proofErr w:type="gramEnd"/>
      <w:r w:rsidRPr="00525EC2">
        <w:rPr>
          <w:rFonts w:ascii="Times New Roman" w:hAnsi="Times New Roman" w:cs="Times New Roman"/>
          <w:color w:val="auto"/>
          <w:sz w:val="22"/>
          <w:szCs w:val="22"/>
        </w:rPr>
        <w:t xml:space="preserve"> aplikací, které se vztahují k ověřování a správě </w:t>
      </w:r>
      <w:r>
        <w:rPr>
          <w:rFonts w:ascii="Times New Roman" w:hAnsi="Times New Roman" w:cs="Times New Roman"/>
          <w:color w:val="auto"/>
          <w:sz w:val="22"/>
          <w:szCs w:val="22"/>
        </w:rPr>
        <w:t xml:space="preserve">     </w:t>
      </w:r>
    </w:p>
    <w:p w14:paraId="2E6CA130"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525EC2">
        <w:rPr>
          <w:rFonts w:ascii="Times New Roman" w:hAnsi="Times New Roman" w:cs="Times New Roman"/>
          <w:color w:val="auto"/>
          <w:sz w:val="22"/>
          <w:szCs w:val="22"/>
        </w:rPr>
        <w:t xml:space="preserve">relace, často nejsou provedeny správně, což útočníkům umožňuje kompromitovat hesla, klíče </w:t>
      </w:r>
      <w:r>
        <w:rPr>
          <w:rFonts w:ascii="Times New Roman" w:hAnsi="Times New Roman" w:cs="Times New Roman"/>
          <w:color w:val="auto"/>
          <w:sz w:val="22"/>
          <w:szCs w:val="22"/>
        </w:rPr>
        <w:t xml:space="preserve"> </w:t>
      </w:r>
    </w:p>
    <w:p w14:paraId="18707193"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525EC2">
        <w:rPr>
          <w:rFonts w:ascii="Times New Roman" w:hAnsi="Times New Roman" w:cs="Times New Roman"/>
          <w:color w:val="auto"/>
          <w:sz w:val="22"/>
          <w:szCs w:val="22"/>
        </w:rPr>
        <w:t xml:space="preserve">nebo tokeny relací anebo zneužít jiné slabiny v implementaci k tomu, aby převzali identitu </w:t>
      </w:r>
      <w:r>
        <w:rPr>
          <w:rFonts w:ascii="Times New Roman" w:hAnsi="Times New Roman" w:cs="Times New Roman"/>
          <w:color w:val="auto"/>
          <w:sz w:val="22"/>
          <w:szCs w:val="22"/>
        </w:rPr>
        <w:t xml:space="preserve"> </w:t>
      </w:r>
    </w:p>
    <w:p w14:paraId="2CC1E4A7"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525EC2">
        <w:rPr>
          <w:rFonts w:ascii="Times New Roman" w:hAnsi="Times New Roman" w:cs="Times New Roman"/>
          <w:color w:val="auto"/>
          <w:sz w:val="22"/>
          <w:szCs w:val="22"/>
        </w:rPr>
        <w:t>jiných uživatelů.</w:t>
      </w:r>
    </w:p>
    <w:p w14:paraId="256DA2C0" w14:textId="77777777" w:rsidR="00E95C77" w:rsidRDefault="00E95C77" w:rsidP="00E95C77">
      <w:pPr>
        <w:pStyle w:val="Default"/>
        <w:rPr>
          <w:rFonts w:ascii="Times New Roman" w:hAnsi="Times New Roman" w:cs="Times New Roman"/>
          <w:color w:val="auto"/>
          <w:sz w:val="22"/>
          <w:szCs w:val="22"/>
        </w:rPr>
      </w:pPr>
    </w:p>
    <w:p w14:paraId="7A096F8C" w14:textId="77777777" w:rsidR="00E95C77" w:rsidRDefault="00E95C77" w:rsidP="00E95C77">
      <w:pPr>
        <w:pStyle w:val="Default"/>
        <w:rPr>
          <w:rFonts w:ascii="Times New Roman" w:hAnsi="Times New Roman" w:cs="Times New Roman"/>
          <w:color w:val="auto"/>
          <w:sz w:val="22"/>
          <w:szCs w:val="22"/>
        </w:rPr>
      </w:pPr>
      <w:r w:rsidRPr="000F0385">
        <w:rPr>
          <w:rFonts w:ascii="Times New Roman" w:hAnsi="Times New Roman" w:cs="Times New Roman"/>
          <w:b/>
          <w:sz w:val="22"/>
          <w:szCs w:val="22"/>
        </w:rPr>
        <w:t>A</w:t>
      </w:r>
      <w:r>
        <w:rPr>
          <w:rFonts w:ascii="Times New Roman" w:hAnsi="Times New Roman" w:cs="Times New Roman"/>
          <w:b/>
          <w:sz w:val="22"/>
          <w:szCs w:val="22"/>
        </w:rPr>
        <w:t>3</w:t>
      </w:r>
      <w:r w:rsidRPr="000F0385">
        <w:rPr>
          <w:rFonts w:ascii="Times New Roman" w:hAnsi="Times New Roman" w:cs="Times New Roman"/>
          <w:b/>
          <w:sz w:val="22"/>
          <w:szCs w:val="22"/>
        </w:rPr>
        <w:t xml:space="preserve"> – Expozice citlivých </w:t>
      </w:r>
      <w:proofErr w:type="gramStart"/>
      <w:r w:rsidRPr="000F0385">
        <w:rPr>
          <w:rFonts w:ascii="Times New Roman" w:hAnsi="Times New Roman" w:cs="Times New Roman"/>
          <w:b/>
          <w:sz w:val="22"/>
          <w:szCs w:val="22"/>
        </w:rPr>
        <w:t>dat</w:t>
      </w:r>
      <w:r>
        <w:rPr>
          <w:rFonts w:ascii="Times New Roman" w:hAnsi="Times New Roman" w:cs="Times New Roman"/>
          <w:b/>
          <w:sz w:val="22"/>
          <w:szCs w:val="22"/>
        </w:rPr>
        <w:t xml:space="preserve"> - </w:t>
      </w:r>
      <w:r w:rsidRPr="000F0385">
        <w:rPr>
          <w:rFonts w:ascii="Times New Roman" w:hAnsi="Times New Roman" w:cs="Times New Roman"/>
          <w:color w:val="auto"/>
          <w:sz w:val="22"/>
          <w:szCs w:val="22"/>
        </w:rPr>
        <w:t>mnoho</w:t>
      </w:r>
      <w:proofErr w:type="gramEnd"/>
      <w:r w:rsidRPr="000F0385">
        <w:rPr>
          <w:rFonts w:ascii="Times New Roman" w:hAnsi="Times New Roman" w:cs="Times New Roman"/>
          <w:color w:val="auto"/>
          <w:sz w:val="22"/>
          <w:szCs w:val="22"/>
        </w:rPr>
        <w:t xml:space="preserve"> webových aplikací </w:t>
      </w:r>
      <w:r>
        <w:rPr>
          <w:rFonts w:ascii="Times New Roman" w:hAnsi="Times New Roman" w:cs="Times New Roman"/>
          <w:color w:val="auto"/>
          <w:sz w:val="22"/>
          <w:szCs w:val="22"/>
        </w:rPr>
        <w:t xml:space="preserve">a rozhraní API </w:t>
      </w:r>
      <w:r w:rsidRPr="000F0385">
        <w:rPr>
          <w:rFonts w:ascii="Times New Roman" w:hAnsi="Times New Roman" w:cs="Times New Roman"/>
          <w:color w:val="auto"/>
          <w:sz w:val="22"/>
          <w:szCs w:val="22"/>
        </w:rPr>
        <w:t xml:space="preserve">nechrání náležitě citlivá data, </w:t>
      </w:r>
      <w:r>
        <w:rPr>
          <w:rFonts w:ascii="Times New Roman" w:hAnsi="Times New Roman" w:cs="Times New Roman"/>
          <w:color w:val="auto"/>
          <w:sz w:val="22"/>
          <w:szCs w:val="22"/>
        </w:rPr>
        <w:t xml:space="preserve">    </w:t>
      </w:r>
    </w:p>
    <w:p w14:paraId="570938DB"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0F0385">
        <w:rPr>
          <w:rFonts w:ascii="Times New Roman" w:hAnsi="Times New Roman" w:cs="Times New Roman"/>
          <w:color w:val="auto"/>
          <w:sz w:val="22"/>
          <w:szCs w:val="22"/>
        </w:rPr>
        <w:t xml:space="preserve">jakými jsou </w:t>
      </w:r>
      <w:r>
        <w:rPr>
          <w:rFonts w:ascii="Times New Roman" w:hAnsi="Times New Roman" w:cs="Times New Roman"/>
          <w:color w:val="auto"/>
          <w:sz w:val="22"/>
          <w:szCs w:val="22"/>
        </w:rPr>
        <w:t>např. finanční, zdravotní a PII.</w:t>
      </w:r>
      <w:r w:rsidRPr="000F0385">
        <w:rPr>
          <w:rFonts w:ascii="Times New Roman" w:hAnsi="Times New Roman" w:cs="Times New Roman"/>
          <w:color w:val="auto"/>
          <w:sz w:val="22"/>
          <w:szCs w:val="22"/>
        </w:rPr>
        <w:t xml:space="preserve"> Tato slabě chráněná data útočníci mohou krást či </w:t>
      </w:r>
      <w:r>
        <w:rPr>
          <w:rFonts w:ascii="Times New Roman" w:hAnsi="Times New Roman" w:cs="Times New Roman"/>
          <w:color w:val="auto"/>
          <w:sz w:val="22"/>
          <w:szCs w:val="22"/>
        </w:rPr>
        <w:t xml:space="preserve"> </w:t>
      </w:r>
    </w:p>
    <w:p w14:paraId="17D71216"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0F0385">
        <w:rPr>
          <w:rFonts w:ascii="Times New Roman" w:hAnsi="Times New Roman" w:cs="Times New Roman"/>
          <w:color w:val="auto"/>
          <w:sz w:val="22"/>
          <w:szCs w:val="22"/>
        </w:rPr>
        <w:t xml:space="preserve">modifikovat, aby mohli provádět podvody s kreditními kartami, krádeže identity nebo jiné </w:t>
      </w:r>
      <w:r>
        <w:rPr>
          <w:rFonts w:ascii="Times New Roman" w:hAnsi="Times New Roman" w:cs="Times New Roman"/>
          <w:color w:val="auto"/>
          <w:sz w:val="22"/>
          <w:szCs w:val="22"/>
        </w:rPr>
        <w:t xml:space="preserve"> </w:t>
      </w:r>
    </w:p>
    <w:p w14:paraId="30DD9861"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trestné činy</w:t>
      </w:r>
      <w:r w:rsidRPr="000F0385">
        <w:rPr>
          <w:rFonts w:ascii="Times New Roman" w:hAnsi="Times New Roman" w:cs="Times New Roman"/>
          <w:color w:val="auto"/>
          <w:sz w:val="22"/>
          <w:szCs w:val="22"/>
        </w:rPr>
        <w:t xml:space="preserve">. Citlivá data si zaslouží zvláštní ochranu, např. šifrování dat v klidu nebo v </w:t>
      </w:r>
    </w:p>
    <w:p w14:paraId="402B9888"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na cestě</w:t>
      </w:r>
      <w:r w:rsidRPr="000F0385">
        <w:rPr>
          <w:rFonts w:ascii="Times New Roman" w:hAnsi="Times New Roman" w:cs="Times New Roman"/>
          <w:color w:val="auto"/>
          <w:sz w:val="22"/>
          <w:szCs w:val="22"/>
        </w:rPr>
        <w:t>, stejně tak i zvláštní bezpečnostní opatření pro data v prohlížeči.</w:t>
      </w:r>
    </w:p>
    <w:p w14:paraId="63876455" w14:textId="77777777" w:rsidR="00E95C77" w:rsidRDefault="00E95C77" w:rsidP="00E95C77">
      <w:pPr>
        <w:pStyle w:val="Default"/>
        <w:rPr>
          <w:rFonts w:ascii="Times New Roman" w:hAnsi="Times New Roman" w:cs="Times New Roman"/>
          <w:color w:val="auto"/>
          <w:sz w:val="22"/>
          <w:szCs w:val="22"/>
        </w:rPr>
      </w:pPr>
    </w:p>
    <w:p w14:paraId="5C21034B" w14:textId="77777777" w:rsidR="00E95C77" w:rsidRDefault="00E95C77" w:rsidP="00E95C77">
      <w:pPr>
        <w:pStyle w:val="Default"/>
        <w:rPr>
          <w:rFonts w:ascii="Times New Roman" w:hAnsi="Times New Roman" w:cs="Times New Roman"/>
          <w:color w:val="auto"/>
          <w:sz w:val="22"/>
          <w:szCs w:val="22"/>
        </w:rPr>
      </w:pPr>
      <w:r w:rsidRPr="000F0385">
        <w:rPr>
          <w:rFonts w:ascii="Times New Roman" w:hAnsi="Times New Roman" w:cs="Times New Roman"/>
          <w:b/>
          <w:sz w:val="22"/>
          <w:szCs w:val="22"/>
        </w:rPr>
        <w:t>A4</w:t>
      </w:r>
      <w:r>
        <w:rPr>
          <w:rFonts w:ascii="Times New Roman" w:hAnsi="Times New Roman" w:cs="Times New Roman"/>
          <w:b/>
          <w:sz w:val="22"/>
          <w:szCs w:val="22"/>
        </w:rPr>
        <w:t xml:space="preserve"> </w:t>
      </w:r>
      <w:r w:rsidRPr="000F0385">
        <w:rPr>
          <w:rFonts w:ascii="Times New Roman" w:hAnsi="Times New Roman" w:cs="Times New Roman"/>
          <w:b/>
          <w:sz w:val="22"/>
          <w:szCs w:val="22"/>
        </w:rPr>
        <w:t>–</w:t>
      </w:r>
      <w:r>
        <w:rPr>
          <w:rFonts w:ascii="Times New Roman" w:hAnsi="Times New Roman" w:cs="Times New Roman"/>
          <w:b/>
          <w:sz w:val="22"/>
          <w:szCs w:val="22"/>
        </w:rPr>
        <w:t xml:space="preserve"> XML externí subjekty (XXE) - </w:t>
      </w:r>
      <w:r w:rsidRPr="006C3F6B">
        <w:rPr>
          <w:rFonts w:ascii="Times New Roman" w:hAnsi="Times New Roman" w:cs="Times New Roman"/>
          <w:sz w:val="22"/>
          <w:szCs w:val="22"/>
        </w:rPr>
        <w:t>m</w:t>
      </w:r>
      <w:r w:rsidRPr="006C3F6B">
        <w:rPr>
          <w:rFonts w:ascii="Times New Roman" w:hAnsi="Times New Roman" w:cs="Times New Roman"/>
          <w:color w:val="auto"/>
          <w:sz w:val="22"/>
          <w:szCs w:val="22"/>
        </w:rPr>
        <w:t xml:space="preserve">noho starších nebo špatně nakonfigurovaných procesorů </w:t>
      </w:r>
      <w:r>
        <w:rPr>
          <w:rFonts w:ascii="Times New Roman" w:hAnsi="Times New Roman" w:cs="Times New Roman"/>
          <w:color w:val="auto"/>
          <w:sz w:val="22"/>
          <w:szCs w:val="22"/>
        </w:rPr>
        <w:t xml:space="preserve"> </w:t>
      </w:r>
    </w:p>
    <w:p w14:paraId="79883C18"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C3F6B">
        <w:rPr>
          <w:rFonts w:ascii="Times New Roman" w:hAnsi="Times New Roman" w:cs="Times New Roman"/>
          <w:color w:val="auto"/>
          <w:sz w:val="22"/>
          <w:szCs w:val="22"/>
        </w:rPr>
        <w:t>XML vyhodnocuje odkazy na externí entity v rámci XML dokument</w:t>
      </w:r>
      <w:r>
        <w:rPr>
          <w:rFonts w:ascii="Times New Roman" w:hAnsi="Times New Roman" w:cs="Times New Roman"/>
          <w:color w:val="auto"/>
          <w:sz w:val="22"/>
          <w:szCs w:val="22"/>
        </w:rPr>
        <w:t>ů</w:t>
      </w:r>
      <w:r w:rsidRPr="006C3F6B">
        <w:rPr>
          <w:rFonts w:ascii="Times New Roman" w:hAnsi="Times New Roman" w:cs="Times New Roman"/>
          <w:color w:val="auto"/>
          <w:sz w:val="22"/>
          <w:szCs w:val="22"/>
        </w:rPr>
        <w:t xml:space="preserve">. Externí entity lze použít k </w:t>
      </w:r>
    </w:p>
    <w:p w14:paraId="7A765B7A"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C3F6B">
        <w:rPr>
          <w:rFonts w:ascii="Times New Roman" w:hAnsi="Times New Roman" w:cs="Times New Roman"/>
          <w:color w:val="auto"/>
          <w:sz w:val="22"/>
          <w:szCs w:val="22"/>
        </w:rPr>
        <w:t xml:space="preserve">odhalení interních souborů pomocí obslužné rutiny identifikátoru URI souboru, interní sdílení </w:t>
      </w:r>
    </w:p>
    <w:p w14:paraId="29A053C7"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C3F6B">
        <w:rPr>
          <w:rFonts w:ascii="Times New Roman" w:hAnsi="Times New Roman" w:cs="Times New Roman"/>
          <w:color w:val="auto"/>
          <w:sz w:val="22"/>
          <w:szCs w:val="22"/>
        </w:rPr>
        <w:t>souborů, interní skenování portů, vzdálené spuštění kódu a útoky odmítnutí služby.</w:t>
      </w:r>
    </w:p>
    <w:p w14:paraId="06BAC7E6" w14:textId="77777777" w:rsidR="00E95C77" w:rsidRDefault="00E95C77" w:rsidP="00E95C77">
      <w:pPr>
        <w:pStyle w:val="Default"/>
        <w:rPr>
          <w:rFonts w:ascii="Times New Roman" w:hAnsi="Times New Roman" w:cs="Times New Roman"/>
          <w:b/>
          <w:sz w:val="22"/>
          <w:szCs w:val="22"/>
        </w:rPr>
      </w:pPr>
    </w:p>
    <w:p w14:paraId="4693646C"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b/>
          <w:sz w:val="22"/>
          <w:szCs w:val="22"/>
        </w:rPr>
        <w:t xml:space="preserve">A5 – Nedostatečné řízení </w:t>
      </w:r>
      <w:proofErr w:type="gramStart"/>
      <w:r>
        <w:rPr>
          <w:rFonts w:ascii="Times New Roman" w:hAnsi="Times New Roman" w:cs="Times New Roman"/>
          <w:b/>
          <w:sz w:val="22"/>
          <w:szCs w:val="22"/>
        </w:rPr>
        <w:t xml:space="preserve">přístupů - </w:t>
      </w:r>
      <w:r w:rsidRPr="006C3F6B">
        <w:rPr>
          <w:rFonts w:ascii="Times New Roman" w:hAnsi="Times New Roman" w:cs="Times New Roman"/>
          <w:sz w:val="22"/>
          <w:szCs w:val="22"/>
        </w:rPr>
        <w:t>o</w:t>
      </w:r>
      <w:r w:rsidRPr="006C3F6B">
        <w:rPr>
          <w:rFonts w:ascii="Times New Roman" w:hAnsi="Times New Roman" w:cs="Times New Roman"/>
          <w:color w:val="auto"/>
          <w:sz w:val="22"/>
          <w:szCs w:val="22"/>
        </w:rPr>
        <w:t>mezení</w:t>
      </w:r>
      <w:proofErr w:type="gramEnd"/>
      <w:r w:rsidRPr="006C3F6B">
        <w:rPr>
          <w:rFonts w:ascii="Times New Roman" w:hAnsi="Times New Roman" w:cs="Times New Roman"/>
          <w:color w:val="auto"/>
          <w:sz w:val="22"/>
          <w:szCs w:val="22"/>
        </w:rPr>
        <w:t xml:space="preserve"> toho, co mají povolen</w:t>
      </w:r>
      <w:r>
        <w:rPr>
          <w:rFonts w:ascii="Times New Roman" w:hAnsi="Times New Roman" w:cs="Times New Roman"/>
          <w:color w:val="auto"/>
          <w:sz w:val="22"/>
          <w:szCs w:val="22"/>
        </w:rPr>
        <w:t>o</w:t>
      </w:r>
      <w:r w:rsidRPr="006C3F6B">
        <w:rPr>
          <w:rFonts w:ascii="Times New Roman" w:hAnsi="Times New Roman" w:cs="Times New Roman"/>
          <w:color w:val="auto"/>
          <w:sz w:val="22"/>
          <w:szCs w:val="22"/>
        </w:rPr>
        <w:t xml:space="preserve"> ověřovaní uživatelé, často </w:t>
      </w:r>
    </w:p>
    <w:p w14:paraId="1F8060F9"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C3F6B">
        <w:rPr>
          <w:rFonts w:ascii="Times New Roman" w:hAnsi="Times New Roman" w:cs="Times New Roman"/>
          <w:color w:val="auto"/>
          <w:sz w:val="22"/>
          <w:szCs w:val="22"/>
        </w:rPr>
        <w:t xml:space="preserve">nejsou řádně vynucována. Útočníci mohou tyto nedostatky využít k přístupu k neoprávněným </w:t>
      </w:r>
    </w:p>
    <w:p w14:paraId="1B14ECDA"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C3F6B">
        <w:rPr>
          <w:rFonts w:ascii="Times New Roman" w:hAnsi="Times New Roman" w:cs="Times New Roman"/>
          <w:color w:val="auto"/>
          <w:sz w:val="22"/>
          <w:szCs w:val="22"/>
        </w:rPr>
        <w:t xml:space="preserve">funkcím a / nebo datům, jako je přístup </w:t>
      </w:r>
      <w:r>
        <w:rPr>
          <w:rFonts w:ascii="Times New Roman" w:hAnsi="Times New Roman" w:cs="Times New Roman"/>
          <w:color w:val="auto"/>
          <w:sz w:val="22"/>
          <w:szCs w:val="22"/>
        </w:rPr>
        <w:t xml:space="preserve">k </w:t>
      </w:r>
      <w:r w:rsidRPr="006C3F6B">
        <w:rPr>
          <w:rFonts w:ascii="Times New Roman" w:hAnsi="Times New Roman" w:cs="Times New Roman"/>
          <w:color w:val="auto"/>
          <w:sz w:val="22"/>
          <w:szCs w:val="22"/>
        </w:rPr>
        <w:t>účt</w:t>
      </w:r>
      <w:r>
        <w:rPr>
          <w:rFonts w:ascii="Times New Roman" w:hAnsi="Times New Roman" w:cs="Times New Roman"/>
          <w:color w:val="auto"/>
          <w:sz w:val="22"/>
          <w:szCs w:val="22"/>
        </w:rPr>
        <w:t>ům</w:t>
      </w:r>
      <w:r w:rsidRPr="006C3F6B">
        <w:rPr>
          <w:rFonts w:ascii="Times New Roman" w:hAnsi="Times New Roman" w:cs="Times New Roman"/>
          <w:color w:val="auto"/>
          <w:sz w:val="22"/>
          <w:szCs w:val="22"/>
        </w:rPr>
        <w:t xml:space="preserve"> jiných uživatelů, prohlížení citlivých souborů, </w:t>
      </w:r>
    </w:p>
    <w:p w14:paraId="0CCF2A1C"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C3F6B">
        <w:rPr>
          <w:rFonts w:ascii="Times New Roman" w:hAnsi="Times New Roman" w:cs="Times New Roman"/>
          <w:color w:val="auto"/>
          <w:sz w:val="22"/>
          <w:szCs w:val="22"/>
        </w:rPr>
        <w:t>úprava dat ostatních uživatelů, změna přístupových práv atd.</w:t>
      </w:r>
    </w:p>
    <w:p w14:paraId="028F2F85" w14:textId="77777777" w:rsidR="00E95C77" w:rsidRDefault="00E95C77" w:rsidP="00E95C77">
      <w:pPr>
        <w:pStyle w:val="Default"/>
        <w:rPr>
          <w:rFonts w:ascii="Times New Roman" w:hAnsi="Times New Roman" w:cs="Times New Roman"/>
          <w:color w:val="auto"/>
          <w:sz w:val="22"/>
          <w:szCs w:val="22"/>
        </w:rPr>
      </w:pPr>
    </w:p>
    <w:p w14:paraId="4A1EAF66" w14:textId="77777777" w:rsidR="00E95C77" w:rsidRDefault="00E95C77" w:rsidP="00E95C77">
      <w:pPr>
        <w:pStyle w:val="Default"/>
        <w:rPr>
          <w:rFonts w:ascii="Times New Roman" w:hAnsi="Times New Roman" w:cs="Times New Roman"/>
          <w:color w:val="auto"/>
          <w:sz w:val="22"/>
          <w:szCs w:val="22"/>
        </w:rPr>
      </w:pPr>
      <w:r w:rsidRPr="000F0385">
        <w:rPr>
          <w:rFonts w:ascii="Times New Roman" w:hAnsi="Times New Roman" w:cs="Times New Roman"/>
          <w:b/>
          <w:sz w:val="22"/>
          <w:szCs w:val="22"/>
        </w:rPr>
        <w:t>A</w:t>
      </w:r>
      <w:r>
        <w:rPr>
          <w:rFonts w:ascii="Times New Roman" w:hAnsi="Times New Roman" w:cs="Times New Roman"/>
          <w:b/>
          <w:sz w:val="22"/>
          <w:szCs w:val="22"/>
        </w:rPr>
        <w:t>6</w:t>
      </w:r>
      <w:r w:rsidRPr="000F0385">
        <w:rPr>
          <w:rFonts w:ascii="Times New Roman" w:hAnsi="Times New Roman" w:cs="Times New Roman"/>
          <w:b/>
          <w:sz w:val="22"/>
          <w:szCs w:val="22"/>
        </w:rPr>
        <w:t xml:space="preserve"> – Ne-zabezpečená </w:t>
      </w:r>
      <w:proofErr w:type="gramStart"/>
      <w:r w:rsidRPr="000F0385">
        <w:rPr>
          <w:rFonts w:ascii="Times New Roman" w:hAnsi="Times New Roman" w:cs="Times New Roman"/>
          <w:b/>
          <w:sz w:val="22"/>
          <w:szCs w:val="22"/>
        </w:rPr>
        <w:t>konfigurace</w:t>
      </w:r>
      <w:r>
        <w:rPr>
          <w:rFonts w:ascii="Times New Roman" w:hAnsi="Times New Roman" w:cs="Times New Roman"/>
          <w:b/>
        </w:rPr>
        <w:t xml:space="preserve"> - </w:t>
      </w:r>
      <w:r w:rsidRPr="000F0385">
        <w:rPr>
          <w:rFonts w:ascii="Times New Roman" w:hAnsi="Times New Roman" w:cs="Times New Roman"/>
          <w:color w:val="auto"/>
          <w:sz w:val="22"/>
          <w:szCs w:val="22"/>
        </w:rPr>
        <w:t>dobré</w:t>
      </w:r>
      <w:proofErr w:type="gramEnd"/>
      <w:r w:rsidRPr="000F0385">
        <w:rPr>
          <w:rFonts w:ascii="Times New Roman" w:hAnsi="Times New Roman" w:cs="Times New Roman"/>
          <w:color w:val="auto"/>
          <w:sz w:val="22"/>
          <w:szCs w:val="22"/>
        </w:rPr>
        <w:t xml:space="preserve"> zabezpečení vyžaduje mít definováno a nasazeno </w:t>
      </w:r>
      <w:r>
        <w:rPr>
          <w:rFonts w:ascii="Times New Roman" w:hAnsi="Times New Roman" w:cs="Times New Roman"/>
          <w:color w:val="auto"/>
          <w:sz w:val="22"/>
          <w:szCs w:val="22"/>
        </w:rPr>
        <w:t xml:space="preserve"> </w:t>
      </w:r>
    </w:p>
    <w:p w14:paraId="163BAABC"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0F0385">
        <w:rPr>
          <w:rFonts w:ascii="Times New Roman" w:hAnsi="Times New Roman" w:cs="Times New Roman"/>
          <w:color w:val="auto"/>
          <w:sz w:val="22"/>
          <w:szCs w:val="22"/>
        </w:rPr>
        <w:t xml:space="preserve">bezpečné nastavení aplikace, </w:t>
      </w:r>
      <w:proofErr w:type="spellStart"/>
      <w:r w:rsidRPr="000F0385">
        <w:rPr>
          <w:rFonts w:ascii="Times New Roman" w:hAnsi="Times New Roman" w:cs="Times New Roman"/>
          <w:color w:val="auto"/>
          <w:sz w:val="22"/>
          <w:szCs w:val="22"/>
        </w:rPr>
        <w:t>frameworků</w:t>
      </w:r>
      <w:proofErr w:type="spellEnd"/>
      <w:r w:rsidRPr="000F0385">
        <w:rPr>
          <w:rFonts w:ascii="Times New Roman" w:hAnsi="Times New Roman" w:cs="Times New Roman"/>
          <w:color w:val="auto"/>
          <w:sz w:val="22"/>
          <w:szCs w:val="22"/>
        </w:rPr>
        <w:t>, aplikačního serveru, webového serveru, databázového</w:t>
      </w:r>
      <w:r>
        <w:rPr>
          <w:rFonts w:ascii="Times New Roman" w:hAnsi="Times New Roman" w:cs="Times New Roman"/>
          <w:color w:val="auto"/>
          <w:sz w:val="22"/>
          <w:szCs w:val="22"/>
        </w:rPr>
        <w:t xml:space="preserve"> </w:t>
      </w:r>
    </w:p>
    <w:p w14:paraId="0A11AE24"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0F0385">
        <w:rPr>
          <w:rFonts w:ascii="Times New Roman" w:hAnsi="Times New Roman" w:cs="Times New Roman"/>
          <w:color w:val="auto"/>
          <w:sz w:val="22"/>
          <w:szCs w:val="22"/>
        </w:rPr>
        <w:t>serveru</w:t>
      </w:r>
      <w:r>
        <w:rPr>
          <w:rFonts w:ascii="Times New Roman" w:hAnsi="Times New Roman" w:cs="Times New Roman"/>
          <w:color w:val="auto"/>
          <w:sz w:val="22"/>
          <w:szCs w:val="22"/>
        </w:rPr>
        <w:t>,</w:t>
      </w:r>
      <w:r w:rsidRPr="000F0385">
        <w:rPr>
          <w:rFonts w:ascii="Times New Roman" w:hAnsi="Times New Roman" w:cs="Times New Roman"/>
          <w:color w:val="auto"/>
          <w:sz w:val="22"/>
          <w:szCs w:val="22"/>
        </w:rPr>
        <w:t xml:space="preserve"> platformy</w:t>
      </w:r>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cloudového</w:t>
      </w:r>
      <w:proofErr w:type="spellEnd"/>
      <w:r>
        <w:rPr>
          <w:rFonts w:ascii="Times New Roman" w:hAnsi="Times New Roman" w:cs="Times New Roman"/>
          <w:color w:val="auto"/>
          <w:sz w:val="22"/>
          <w:szCs w:val="22"/>
        </w:rPr>
        <w:t xml:space="preserve"> úložiště, z</w:t>
      </w:r>
      <w:r w:rsidRPr="00A20AB7">
        <w:rPr>
          <w:rFonts w:ascii="Times New Roman" w:hAnsi="Times New Roman" w:cs="Times New Roman"/>
          <w:color w:val="auto"/>
          <w:sz w:val="22"/>
          <w:szCs w:val="22"/>
        </w:rPr>
        <w:t>áhlaví HTTP a podrobn</w:t>
      </w:r>
      <w:r>
        <w:rPr>
          <w:rFonts w:ascii="Times New Roman" w:hAnsi="Times New Roman" w:cs="Times New Roman"/>
          <w:color w:val="auto"/>
          <w:sz w:val="22"/>
          <w:szCs w:val="22"/>
        </w:rPr>
        <w:t>ých</w:t>
      </w:r>
      <w:r w:rsidRPr="00A20AB7">
        <w:rPr>
          <w:rFonts w:ascii="Times New Roman" w:hAnsi="Times New Roman" w:cs="Times New Roman"/>
          <w:color w:val="auto"/>
          <w:sz w:val="22"/>
          <w:szCs w:val="22"/>
        </w:rPr>
        <w:t xml:space="preserve"> chybov</w:t>
      </w:r>
      <w:r>
        <w:rPr>
          <w:rFonts w:ascii="Times New Roman" w:hAnsi="Times New Roman" w:cs="Times New Roman"/>
          <w:color w:val="auto"/>
          <w:sz w:val="22"/>
          <w:szCs w:val="22"/>
        </w:rPr>
        <w:t>ých</w:t>
      </w:r>
      <w:r w:rsidRPr="00A20AB7">
        <w:rPr>
          <w:rFonts w:ascii="Times New Roman" w:hAnsi="Times New Roman" w:cs="Times New Roman"/>
          <w:color w:val="auto"/>
          <w:sz w:val="22"/>
          <w:szCs w:val="22"/>
        </w:rPr>
        <w:t xml:space="preserve"> zpráv </w:t>
      </w:r>
    </w:p>
    <w:p w14:paraId="63524543"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A20AB7">
        <w:rPr>
          <w:rFonts w:ascii="Times New Roman" w:hAnsi="Times New Roman" w:cs="Times New Roman"/>
          <w:color w:val="auto"/>
          <w:sz w:val="22"/>
          <w:szCs w:val="22"/>
        </w:rPr>
        <w:t>obsahující</w:t>
      </w:r>
      <w:r>
        <w:rPr>
          <w:rFonts w:ascii="Times New Roman" w:hAnsi="Times New Roman" w:cs="Times New Roman"/>
          <w:color w:val="auto"/>
          <w:sz w:val="22"/>
          <w:szCs w:val="22"/>
        </w:rPr>
        <w:t>ch</w:t>
      </w:r>
      <w:r w:rsidRPr="00A20AB7">
        <w:rPr>
          <w:rFonts w:ascii="Times New Roman" w:hAnsi="Times New Roman" w:cs="Times New Roman"/>
          <w:color w:val="auto"/>
          <w:sz w:val="22"/>
          <w:szCs w:val="22"/>
        </w:rPr>
        <w:t xml:space="preserve"> citlivé informace</w:t>
      </w:r>
      <w:r>
        <w:rPr>
          <w:rFonts w:ascii="Times New Roman" w:hAnsi="Times New Roman" w:cs="Times New Roman"/>
          <w:color w:val="auto"/>
          <w:sz w:val="22"/>
          <w:szCs w:val="22"/>
        </w:rPr>
        <w:t xml:space="preserve">. </w:t>
      </w:r>
      <w:r w:rsidRPr="000F0385">
        <w:rPr>
          <w:rFonts w:ascii="Times New Roman" w:hAnsi="Times New Roman" w:cs="Times New Roman"/>
          <w:color w:val="auto"/>
          <w:sz w:val="22"/>
          <w:szCs w:val="22"/>
        </w:rPr>
        <w:t xml:space="preserve">Bezpečnostní nastavení by měla být definována, prováděna a </w:t>
      </w:r>
    </w:p>
    <w:p w14:paraId="6637FF4B"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0F0385">
        <w:rPr>
          <w:rFonts w:ascii="Times New Roman" w:hAnsi="Times New Roman" w:cs="Times New Roman"/>
          <w:color w:val="auto"/>
          <w:sz w:val="22"/>
          <w:szCs w:val="22"/>
        </w:rPr>
        <w:t xml:space="preserve">udržována, protože výchozí hodnoty jsou často riskantní. </w:t>
      </w:r>
      <w:r>
        <w:rPr>
          <w:rFonts w:ascii="Times New Roman" w:hAnsi="Times New Roman" w:cs="Times New Roman"/>
          <w:color w:val="auto"/>
          <w:sz w:val="22"/>
          <w:szCs w:val="22"/>
        </w:rPr>
        <w:t>V</w:t>
      </w:r>
      <w:r w:rsidRPr="00A20AB7">
        <w:rPr>
          <w:rFonts w:ascii="Times New Roman" w:hAnsi="Times New Roman" w:cs="Times New Roman"/>
          <w:color w:val="auto"/>
          <w:sz w:val="22"/>
          <w:szCs w:val="22"/>
        </w:rPr>
        <w:t xml:space="preserve">šechny operační systémy, rámce, </w:t>
      </w:r>
    </w:p>
    <w:p w14:paraId="0D49C5ED" w14:textId="77777777" w:rsidR="00E95C77" w:rsidRDefault="00E95C77" w:rsidP="00E95C77">
      <w:pPr>
        <w:pStyle w:val="Default"/>
        <w:rPr>
          <w:rFonts w:ascii="Helvetica" w:hAnsi="Helvetica" w:cs="Helvetica"/>
          <w:sz w:val="27"/>
          <w:szCs w:val="27"/>
          <w:shd w:val="clear" w:color="auto" w:fill="F5F5F5"/>
        </w:rPr>
      </w:pPr>
      <w:r>
        <w:rPr>
          <w:rFonts w:ascii="Times New Roman" w:hAnsi="Times New Roman" w:cs="Times New Roman"/>
          <w:color w:val="auto"/>
          <w:sz w:val="22"/>
          <w:szCs w:val="22"/>
        </w:rPr>
        <w:t xml:space="preserve">         </w:t>
      </w:r>
      <w:r w:rsidRPr="00A20AB7">
        <w:rPr>
          <w:rFonts w:ascii="Times New Roman" w:hAnsi="Times New Roman" w:cs="Times New Roman"/>
          <w:color w:val="auto"/>
          <w:sz w:val="22"/>
          <w:szCs w:val="22"/>
        </w:rPr>
        <w:t>knihovny a aplikace musí být bezpečně nakonfigurovány</w:t>
      </w:r>
      <w:r>
        <w:rPr>
          <w:rFonts w:ascii="Times New Roman" w:hAnsi="Times New Roman" w:cs="Times New Roman"/>
          <w:color w:val="auto"/>
          <w:sz w:val="22"/>
          <w:szCs w:val="22"/>
        </w:rPr>
        <w:t xml:space="preserve"> a</w:t>
      </w:r>
      <w:r w:rsidRPr="00A20AB7">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včas </w:t>
      </w:r>
      <w:r w:rsidRPr="00A20AB7">
        <w:rPr>
          <w:rFonts w:ascii="Times New Roman" w:hAnsi="Times New Roman" w:cs="Times New Roman"/>
          <w:color w:val="auto"/>
          <w:sz w:val="22"/>
          <w:szCs w:val="22"/>
        </w:rPr>
        <w:t>opraveny a upgradovány</w:t>
      </w:r>
      <w:r>
        <w:rPr>
          <w:rFonts w:ascii="Times New Roman" w:hAnsi="Times New Roman" w:cs="Times New Roman"/>
          <w:color w:val="auto"/>
          <w:sz w:val="22"/>
          <w:szCs w:val="22"/>
        </w:rPr>
        <w:t>.</w:t>
      </w:r>
    </w:p>
    <w:p w14:paraId="623ADB3B" w14:textId="77777777" w:rsidR="00E95C77" w:rsidRDefault="00E95C77" w:rsidP="00E95C77">
      <w:pPr>
        <w:pStyle w:val="Default"/>
        <w:rPr>
          <w:rFonts w:ascii="Times New Roman" w:hAnsi="Times New Roman" w:cs="Times New Roman"/>
          <w:color w:val="auto"/>
          <w:sz w:val="22"/>
          <w:szCs w:val="22"/>
        </w:rPr>
      </w:pPr>
      <w:r>
        <w:rPr>
          <w:rFonts w:ascii="Helvetica" w:hAnsi="Helvetica" w:cs="Helvetica"/>
          <w:sz w:val="27"/>
          <w:szCs w:val="27"/>
          <w:shd w:val="clear" w:color="auto" w:fill="F5F5F5"/>
        </w:rPr>
        <w:t xml:space="preserve"> </w:t>
      </w:r>
      <w:r>
        <w:rPr>
          <w:rFonts w:ascii="Times New Roman" w:hAnsi="Times New Roman" w:cs="Times New Roman"/>
          <w:b/>
          <w:sz w:val="22"/>
          <w:szCs w:val="22"/>
        </w:rPr>
        <w:t xml:space="preserve"> </w:t>
      </w:r>
    </w:p>
    <w:p w14:paraId="06F940E0" w14:textId="77777777" w:rsidR="00E95C77" w:rsidRDefault="00E95C77" w:rsidP="00E95C77">
      <w:pPr>
        <w:pStyle w:val="Default"/>
        <w:rPr>
          <w:rFonts w:ascii="Times New Roman" w:hAnsi="Times New Roman" w:cs="Times New Roman"/>
          <w:color w:val="auto"/>
          <w:sz w:val="22"/>
          <w:szCs w:val="22"/>
        </w:rPr>
      </w:pPr>
      <w:r w:rsidRPr="00F27607">
        <w:rPr>
          <w:rFonts w:ascii="Times New Roman" w:hAnsi="Times New Roman" w:cs="Times New Roman"/>
          <w:b/>
          <w:sz w:val="22"/>
          <w:szCs w:val="22"/>
        </w:rPr>
        <w:t>A</w:t>
      </w:r>
      <w:r>
        <w:rPr>
          <w:rFonts w:ascii="Times New Roman" w:hAnsi="Times New Roman" w:cs="Times New Roman"/>
          <w:b/>
          <w:sz w:val="22"/>
          <w:szCs w:val="22"/>
        </w:rPr>
        <w:t>7</w:t>
      </w:r>
      <w:r w:rsidRPr="00F27607">
        <w:rPr>
          <w:rFonts w:ascii="Times New Roman" w:hAnsi="Times New Roman" w:cs="Times New Roman"/>
          <w:b/>
          <w:sz w:val="22"/>
          <w:szCs w:val="22"/>
        </w:rPr>
        <w:t xml:space="preserve"> – </w:t>
      </w:r>
      <w:proofErr w:type="spellStart"/>
      <w:r w:rsidRPr="00F27607">
        <w:rPr>
          <w:rFonts w:ascii="Times New Roman" w:hAnsi="Times New Roman" w:cs="Times New Roman"/>
          <w:b/>
          <w:sz w:val="22"/>
          <w:szCs w:val="22"/>
        </w:rPr>
        <w:t>Cross-Site</w:t>
      </w:r>
      <w:proofErr w:type="spellEnd"/>
      <w:r w:rsidRPr="00F27607">
        <w:rPr>
          <w:rFonts w:ascii="Times New Roman" w:hAnsi="Times New Roman" w:cs="Times New Roman"/>
          <w:b/>
          <w:sz w:val="22"/>
          <w:szCs w:val="22"/>
        </w:rPr>
        <w:t xml:space="preserve"> </w:t>
      </w:r>
      <w:proofErr w:type="spellStart"/>
      <w:r w:rsidRPr="00F27607">
        <w:rPr>
          <w:rFonts w:ascii="Times New Roman" w:hAnsi="Times New Roman" w:cs="Times New Roman"/>
          <w:b/>
          <w:sz w:val="22"/>
          <w:szCs w:val="22"/>
        </w:rPr>
        <w:t>Scripting</w:t>
      </w:r>
      <w:proofErr w:type="spellEnd"/>
      <w:r w:rsidRPr="00F27607">
        <w:rPr>
          <w:rFonts w:ascii="Times New Roman" w:hAnsi="Times New Roman" w:cs="Times New Roman"/>
          <w:b/>
          <w:sz w:val="22"/>
          <w:szCs w:val="22"/>
        </w:rPr>
        <w:t xml:space="preserve"> (XSS</w:t>
      </w:r>
      <w:r w:rsidRPr="00F27607">
        <w:rPr>
          <w:rFonts w:ascii="Times New Roman" w:hAnsi="Times New Roman" w:cs="Times New Roman"/>
          <w:color w:val="auto"/>
          <w:sz w:val="22"/>
          <w:szCs w:val="22"/>
        </w:rPr>
        <w:t>)</w:t>
      </w:r>
      <w:r>
        <w:rPr>
          <w:rFonts w:ascii="Times New Roman" w:hAnsi="Times New Roman" w:cs="Times New Roman"/>
          <w:color w:val="auto"/>
          <w:sz w:val="22"/>
          <w:szCs w:val="22"/>
        </w:rPr>
        <w:t xml:space="preserve"> - c</w:t>
      </w:r>
      <w:r w:rsidRPr="00F27607">
        <w:rPr>
          <w:rFonts w:ascii="Times New Roman" w:hAnsi="Times New Roman" w:cs="Times New Roman"/>
          <w:color w:val="auto"/>
          <w:sz w:val="22"/>
          <w:szCs w:val="22"/>
        </w:rPr>
        <w:t xml:space="preserve">hyby typu XSS nastávají tehdy, když aplikace přijme </w:t>
      </w:r>
      <w:r>
        <w:rPr>
          <w:rFonts w:ascii="Times New Roman" w:hAnsi="Times New Roman" w:cs="Times New Roman"/>
          <w:color w:val="auto"/>
          <w:sz w:val="22"/>
          <w:szCs w:val="22"/>
        </w:rPr>
        <w:t xml:space="preserve"> </w:t>
      </w:r>
    </w:p>
    <w:p w14:paraId="233A8E12"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F27607">
        <w:rPr>
          <w:rFonts w:ascii="Times New Roman" w:hAnsi="Times New Roman" w:cs="Times New Roman"/>
          <w:color w:val="auto"/>
          <w:sz w:val="22"/>
          <w:szCs w:val="22"/>
        </w:rPr>
        <w:t xml:space="preserve">nedůvěryhodná data a odešle je webovému prohlížeči bez řádného ověření nebo </w:t>
      </w:r>
      <w:proofErr w:type="spellStart"/>
      <w:r w:rsidRPr="00F27607">
        <w:rPr>
          <w:rFonts w:ascii="Times New Roman" w:hAnsi="Times New Roman" w:cs="Times New Roman"/>
          <w:color w:val="auto"/>
          <w:sz w:val="22"/>
          <w:szCs w:val="22"/>
        </w:rPr>
        <w:t>escapování</w:t>
      </w:r>
      <w:proofErr w:type="spellEnd"/>
      <w:r w:rsidRPr="00F27607">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p>
    <w:p w14:paraId="186900F6"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F27607">
        <w:rPr>
          <w:rFonts w:ascii="Times New Roman" w:hAnsi="Times New Roman" w:cs="Times New Roman"/>
          <w:color w:val="auto"/>
          <w:sz w:val="22"/>
          <w:szCs w:val="22"/>
        </w:rPr>
        <w:t xml:space="preserve">XSS útočníkům umožňuje spouštět skripty v prohlížeči oběti, které mohou unést uživatelské </w:t>
      </w:r>
      <w:r>
        <w:rPr>
          <w:rFonts w:ascii="Times New Roman" w:hAnsi="Times New Roman" w:cs="Times New Roman"/>
          <w:color w:val="auto"/>
          <w:sz w:val="22"/>
          <w:szCs w:val="22"/>
        </w:rPr>
        <w:t xml:space="preserve"> </w:t>
      </w:r>
    </w:p>
    <w:p w14:paraId="0F56AE98"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F27607">
        <w:rPr>
          <w:rFonts w:ascii="Times New Roman" w:hAnsi="Times New Roman" w:cs="Times New Roman"/>
          <w:color w:val="auto"/>
          <w:sz w:val="22"/>
          <w:szCs w:val="22"/>
        </w:rPr>
        <w:t xml:space="preserve">relace, přetvořit webové stránky nebo přesměrovat uživatele na </w:t>
      </w:r>
      <w:r>
        <w:rPr>
          <w:rFonts w:ascii="Times New Roman" w:hAnsi="Times New Roman" w:cs="Times New Roman"/>
          <w:color w:val="auto"/>
          <w:sz w:val="22"/>
          <w:szCs w:val="22"/>
        </w:rPr>
        <w:t>škodlivé</w:t>
      </w:r>
      <w:r w:rsidRPr="00F27607">
        <w:rPr>
          <w:rFonts w:ascii="Times New Roman" w:hAnsi="Times New Roman" w:cs="Times New Roman"/>
          <w:color w:val="auto"/>
          <w:sz w:val="22"/>
          <w:szCs w:val="22"/>
        </w:rPr>
        <w:t xml:space="preserve"> stránky.</w:t>
      </w:r>
    </w:p>
    <w:p w14:paraId="0B74ACCD" w14:textId="77777777" w:rsidR="00E95C77" w:rsidRDefault="00E95C77" w:rsidP="00E95C77">
      <w:pPr>
        <w:pStyle w:val="Default"/>
        <w:rPr>
          <w:rFonts w:ascii="Times New Roman" w:hAnsi="Times New Roman" w:cs="Times New Roman"/>
          <w:color w:val="auto"/>
          <w:sz w:val="22"/>
          <w:szCs w:val="22"/>
        </w:rPr>
      </w:pPr>
    </w:p>
    <w:p w14:paraId="1615F510" w14:textId="77777777" w:rsidR="00E95C77" w:rsidRDefault="00E95C77" w:rsidP="00E95C77">
      <w:pPr>
        <w:pStyle w:val="Default"/>
        <w:rPr>
          <w:rFonts w:ascii="Times New Roman" w:hAnsi="Times New Roman" w:cs="Times New Roman"/>
          <w:color w:val="auto"/>
          <w:sz w:val="22"/>
          <w:szCs w:val="22"/>
        </w:rPr>
      </w:pPr>
      <w:r w:rsidRPr="000F0385">
        <w:rPr>
          <w:rFonts w:ascii="Times New Roman" w:hAnsi="Times New Roman" w:cs="Times New Roman"/>
          <w:b/>
          <w:sz w:val="22"/>
          <w:szCs w:val="22"/>
        </w:rPr>
        <w:t xml:space="preserve">A8 </w:t>
      </w:r>
      <w:r>
        <w:rPr>
          <w:rFonts w:ascii="Times New Roman" w:hAnsi="Times New Roman" w:cs="Times New Roman"/>
          <w:b/>
          <w:sz w:val="22"/>
          <w:szCs w:val="22"/>
        </w:rPr>
        <w:t xml:space="preserve">  –</w:t>
      </w:r>
      <w:r w:rsidRPr="000F0385">
        <w:rPr>
          <w:rFonts w:ascii="Times New Roman" w:hAnsi="Times New Roman" w:cs="Times New Roman"/>
          <w:b/>
          <w:sz w:val="22"/>
          <w:szCs w:val="22"/>
        </w:rPr>
        <w:t xml:space="preserve"> </w:t>
      </w:r>
      <w:r>
        <w:rPr>
          <w:rFonts w:ascii="Times New Roman" w:hAnsi="Times New Roman" w:cs="Times New Roman"/>
          <w:b/>
          <w:sz w:val="22"/>
          <w:szCs w:val="22"/>
        </w:rPr>
        <w:t xml:space="preserve">Nezabezpečená </w:t>
      </w:r>
      <w:proofErr w:type="spellStart"/>
      <w:proofErr w:type="gramStart"/>
      <w:r>
        <w:rPr>
          <w:rFonts w:ascii="Times New Roman" w:hAnsi="Times New Roman" w:cs="Times New Roman"/>
          <w:b/>
          <w:sz w:val="22"/>
          <w:szCs w:val="22"/>
        </w:rPr>
        <w:t>deserializace</w:t>
      </w:r>
      <w:proofErr w:type="spellEnd"/>
      <w:r>
        <w:rPr>
          <w:rFonts w:ascii="Times New Roman" w:hAnsi="Times New Roman" w:cs="Times New Roman"/>
          <w:b/>
        </w:rPr>
        <w:t xml:space="preserve"> - </w:t>
      </w:r>
      <w:r w:rsidRPr="00ED19DD">
        <w:rPr>
          <w:rFonts w:ascii="Times New Roman" w:hAnsi="Times New Roman" w:cs="Times New Roman"/>
          <w:color w:val="auto"/>
          <w:sz w:val="22"/>
          <w:szCs w:val="22"/>
        </w:rPr>
        <w:t>často</w:t>
      </w:r>
      <w:proofErr w:type="gramEnd"/>
      <w:r w:rsidRPr="00ED19DD">
        <w:rPr>
          <w:rFonts w:ascii="Times New Roman" w:hAnsi="Times New Roman" w:cs="Times New Roman"/>
          <w:color w:val="auto"/>
          <w:sz w:val="22"/>
          <w:szCs w:val="22"/>
        </w:rPr>
        <w:t xml:space="preserve"> vede ke vzdálenému spuštění kódu. I když nedostatky </w:t>
      </w:r>
    </w:p>
    <w:p w14:paraId="63673051"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proofErr w:type="spellStart"/>
      <w:r w:rsidRPr="00ED19DD">
        <w:rPr>
          <w:rFonts w:ascii="Times New Roman" w:hAnsi="Times New Roman" w:cs="Times New Roman"/>
          <w:color w:val="auto"/>
          <w:sz w:val="22"/>
          <w:szCs w:val="22"/>
        </w:rPr>
        <w:t>deserializace</w:t>
      </w:r>
      <w:proofErr w:type="spellEnd"/>
      <w:r w:rsidRPr="00ED19DD">
        <w:rPr>
          <w:rFonts w:ascii="Times New Roman" w:hAnsi="Times New Roman" w:cs="Times New Roman"/>
          <w:color w:val="auto"/>
          <w:sz w:val="22"/>
          <w:szCs w:val="22"/>
        </w:rPr>
        <w:t xml:space="preserve"> nemají za následek vzdálené spuštění kódu, mohou být použity k provádění útoků, </w:t>
      </w:r>
    </w:p>
    <w:p w14:paraId="08B57489"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ED19DD">
        <w:rPr>
          <w:rFonts w:ascii="Times New Roman" w:hAnsi="Times New Roman" w:cs="Times New Roman"/>
          <w:color w:val="auto"/>
          <w:sz w:val="22"/>
          <w:szCs w:val="22"/>
        </w:rPr>
        <w:t xml:space="preserve">včetně </w:t>
      </w:r>
      <w:r>
        <w:rPr>
          <w:rFonts w:ascii="Times New Roman" w:hAnsi="Times New Roman" w:cs="Times New Roman"/>
          <w:color w:val="auto"/>
          <w:sz w:val="22"/>
          <w:szCs w:val="22"/>
        </w:rPr>
        <w:t>jejich</w:t>
      </w:r>
      <w:r w:rsidRPr="00ED19DD">
        <w:rPr>
          <w:rFonts w:ascii="Times New Roman" w:hAnsi="Times New Roman" w:cs="Times New Roman"/>
          <w:color w:val="auto"/>
          <w:sz w:val="22"/>
          <w:szCs w:val="22"/>
        </w:rPr>
        <w:t xml:space="preserve"> opakování, injekční</w:t>
      </w:r>
      <w:r>
        <w:rPr>
          <w:rFonts w:ascii="Times New Roman" w:hAnsi="Times New Roman" w:cs="Times New Roman"/>
          <w:color w:val="auto"/>
          <w:sz w:val="22"/>
          <w:szCs w:val="22"/>
        </w:rPr>
        <w:t>ch</w:t>
      </w:r>
      <w:r w:rsidRPr="00ED19DD">
        <w:rPr>
          <w:rFonts w:ascii="Times New Roman" w:hAnsi="Times New Roman" w:cs="Times New Roman"/>
          <w:color w:val="auto"/>
          <w:sz w:val="22"/>
          <w:szCs w:val="22"/>
        </w:rPr>
        <w:t xml:space="preserve"> útok</w:t>
      </w:r>
      <w:r>
        <w:rPr>
          <w:rFonts w:ascii="Times New Roman" w:hAnsi="Times New Roman" w:cs="Times New Roman"/>
          <w:color w:val="auto"/>
          <w:sz w:val="22"/>
          <w:szCs w:val="22"/>
        </w:rPr>
        <w:t>ů</w:t>
      </w:r>
      <w:r w:rsidRPr="00ED19DD">
        <w:rPr>
          <w:rFonts w:ascii="Times New Roman" w:hAnsi="Times New Roman" w:cs="Times New Roman"/>
          <w:color w:val="auto"/>
          <w:sz w:val="22"/>
          <w:szCs w:val="22"/>
        </w:rPr>
        <w:t xml:space="preserve"> a útok</w:t>
      </w:r>
      <w:r>
        <w:rPr>
          <w:rFonts w:ascii="Times New Roman" w:hAnsi="Times New Roman" w:cs="Times New Roman"/>
          <w:color w:val="auto"/>
          <w:sz w:val="22"/>
          <w:szCs w:val="22"/>
        </w:rPr>
        <w:t>ů</w:t>
      </w:r>
      <w:r w:rsidRPr="00ED19DD">
        <w:rPr>
          <w:rFonts w:ascii="Times New Roman" w:hAnsi="Times New Roman" w:cs="Times New Roman"/>
          <w:color w:val="auto"/>
          <w:sz w:val="22"/>
          <w:szCs w:val="22"/>
        </w:rPr>
        <w:t xml:space="preserve"> na eskalaci privilegií.</w:t>
      </w:r>
    </w:p>
    <w:p w14:paraId="34446ED5" w14:textId="77777777" w:rsidR="00E95C77" w:rsidRDefault="00E95C77" w:rsidP="00E95C77">
      <w:pPr>
        <w:pStyle w:val="Default"/>
        <w:rPr>
          <w:rFonts w:ascii="Times New Roman" w:hAnsi="Times New Roman" w:cs="Times New Roman"/>
          <w:color w:val="auto"/>
          <w:sz w:val="22"/>
          <w:szCs w:val="22"/>
        </w:rPr>
      </w:pPr>
    </w:p>
    <w:p w14:paraId="405CAAA9" w14:textId="77777777" w:rsidR="00E95C77" w:rsidRDefault="00E95C77" w:rsidP="00E95C77">
      <w:pPr>
        <w:pStyle w:val="Default"/>
        <w:rPr>
          <w:rFonts w:ascii="Times New Roman" w:hAnsi="Times New Roman" w:cs="Times New Roman"/>
          <w:color w:val="auto"/>
          <w:sz w:val="22"/>
          <w:szCs w:val="22"/>
        </w:rPr>
      </w:pPr>
      <w:r w:rsidRPr="00DC6A60">
        <w:rPr>
          <w:rFonts w:ascii="Times New Roman" w:hAnsi="Times New Roman" w:cs="Times New Roman"/>
          <w:b/>
          <w:sz w:val="22"/>
          <w:szCs w:val="22"/>
        </w:rPr>
        <w:lastRenderedPageBreak/>
        <w:t xml:space="preserve">A9 </w:t>
      </w:r>
      <w:r>
        <w:rPr>
          <w:rFonts w:ascii="Times New Roman" w:hAnsi="Times New Roman" w:cs="Times New Roman"/>
          <w:b/>
          <w:sz w:val="22"/>
          <w:szCs w:val="22"/>
        </w:rPr>
        <w:t xml:space="preserve">  </w:t>
      </w:r>
      <w:r w:rsidRPr="00DC6A60">
        <w:rPr>
          <w:rFonts w:ascii="Times New Roman" w:hAnsi="Times New Roman" w:cs="Times New Roman"/>
          <w:b/>
          <w:sz w:val="22"/>
          <w:szCs w:val="22"/>
        </w:rPr>
        <w:t xml:space="preserve">– Použití známých zranitelných </w:t>
      </w:r>
      <w:proofErr w:type="gramStart"/>
      <w:r w:rsidRPr="00DC6A60">
        <w:rPr>
          <w:rFonts w:ascii="Times New Roman" w:hAnsi="Times New Roman" w:cs="Times New Roman"/>
          <w:b/>
          <w:sz w:val="22"/>
          <w:szCs w:val="22"/>
        </w:rPr>
        <w:t>komponent</w:t>
      </w:r>
      <w:r>
        <w:rPr>
          <w:rFonts w:ascii="Times New Roman" w:hAnsi="Times New Roman" w:cs="Times New Roman"/>
          <w:b/>
        </w:rPr>
        <w:t xml:space="preserve"> - </w:t>
      </w:r>
      <w:r w:rsidRPr="00DC6A60">
        <w:rPr>
          <w:rFonts w:ascii="Times New Roman" w:hAnsi="Times New Roman" w:cs="Times New Roman"/>
          <w:color w:val="auto"/>
          <w:sz w:val="22"/>
          <w:szCs w:val="22"/>
        </w:rPr>
        <w:t>komponenty</w:t>
      </w:r>
      <w:proofErr w:type="gramEnd"/>
      <w:r w:rsidRPr="00DC6A60">
        <w:rPr>
          <w:rFonts w:ascii="Times New Roman" w:hAnsi="Times New Roman" w:cs="Times New Roman"/>
          <w:color w:val="auto"/>
          <w:sz w:val="22"/>
          <w:szCs w:val="22"/>
        </w:rPr>
        <w:t xml:space="preserve">, např. knihovny, </w:t>
      </w:r>
      <w:proofErr w:type="spellStart"/>
      <w:r w:rsidRPr="00DC6A60">
        <w:rPr>
          <w:rFonts w:ascii="Times New Roman" w:hAnsi="Times New Roman" w:cs="Times New Roman"/>
          <w:color w:val="auto"/>
          <w:sz w:val="22"/>
          <w:szCs w:val="22"/>
        </w:rPr>
        <w:t>frameworky</w:t>
      </w:r>
      <w:proofErr w:type="spellEnd"/>
      <w:r w:rsidRPr="00DC6A60">
        <w:rPr>
          <w:rFonts w:ascii="Times New Roman" w:hAnsi="Times New Roman" w:cs="Times New Roman"/>
          <w:color w:val="auto"/>
          <w:sz w:val="22"/>
          <w:szCs w:val="22"/>
        </w:rPr>
        <w:t xml:space="preserve"> a další </w:t>
      </w:r>
    </w:p>
    <w:p w14:paraId="3E0BE199"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DC6A60">
        <w:rPr>
          <w:rFonts w:ascii="Times New Roman" w:hAnsi="Times New Roman" w:cs="Times New Roman"/>
          <w:color w:val="auto"/>
          <w:sz w:val="22"/>
          <w:szCs w:val="22"/>
        </w:rPr>
        <w:t xml:space="preserve">softwarové moduly, téměř vždy běží s nejvyššími oprávněními. Jestliže je zranitelná </w:t>
      </w:r>
    </w:p>
    <w:p w14:paraId="68DA7A01"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DC6A60">
        <w:rPr>
          <w:rFonts w:ascii="Times New Roman" w:hAnsi="Times New Roman" w:cs="Times New Roman"/>
          <w:color w:val="auto"/>
          <w:sz w:val="22"/>
          <w:szCs w:val="22"/>
        </w:rPr>
        <w:t xml:space="preserve">komponenta zneužita, útok může usnadnit závažnou ztrátu dat nebo ovládnutí serveru. Aplikace </w:t>
      </w:r>
    </w:p>
    <w:p w14:paraId="208766E2"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DC6A60">
        <w:rPr>
          <w:rFonts w:ascii="Times New Roman" w:hAnsi="Times New Roman" w:cs="Times New Roman"/>
          <w:color w:val="auto"/>
          <w:sz w:val="22"/>
          <w:szCs w:val="22"/>
        </w:rPr>
        <w:t>používající</w:t>
      </w:r>
      <w:r>
        <w:rPr>
          <w:rFonts w:ascii="Times New Roman" w:hAnsi="Times New Roman" w:cs="Times New Roman"/>
          <w:color w:val="auto"/>
          <w:sz w:val="22"/>
          <w:szCs w:val="22"/>
        </w:rPr>
        <w:t xml:space="preserve"> </w:t>
      </w:r>
      <w:r w:rsidRPr="00DC6A60">
        <w:rPr>
          <w:rFonts w:ascii="Times New Roman" w:hAnsi="Times New Roman" w:cs="Times New Roman"/>
          <w:color w:val="auto"/>
          <w:sz w:val="22"/>
          <w:szCs w:val="22"/>
        </w:rPr>
        <w:t xml:space="preserve">komponenty se známými zranitelnostmi mohou zmařit ochranu aplikací a umožnit </w:t>
      </w:r>
    </w:p>
    <w:p w14:paraId="0582C2DF"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DC6A60">
        <w:rPr>
          <w:rFonts w:ascii="Times New Roman" w:hAnsi="Times New Roman" w:cs="Times New Roman"/>
          <w:color w:val="auto"/>
          <w:sz w:val="22"/>
          <w:szCs w:val="22"/>
        </w:rPr>
        <w:t>řadu útoků a</w:t>
      </w:r>
      <w:r>
        <w:rPr>
          <w:rFonts w:ascii="Times New Roman" w:hAnsi="Times New Roman" w:cs="Times New Roman"/>
          <w:color w:val="auto"/>
          <w:sz w:val="22"/>
          <w:szCs w:val="22"/>
        </w:rPr>
        <w:t xml:space="preserve"> </w:t>
      </w:r>
      <w:r w:rsidRPr="00DC6A60">
        <w:rPr>
          <w:rFonts w:ascii="Times New Roman" w:hAnsi="Times New Roman" w:cs="Times New Roman"/>
          <w:color w:val="auto"/>
          <w:sz w:val="22"/>
          <w:szCs w:val="22"/>
        </w:rPr>
        <w:t>dopadů.</w:t>
      </w:r>
    </w:p>
    <w:p w14:paraId="047AA587" w14:textId="77777777" w:rsidR="00E95C77" w:rsidRDefault="00E95C77" w:rsidP="00E95C77">
      <w:pPr>
        <w:pStyle w:val="Default"/>
        <w:rPr>
          <w:rFonts w:ascii="Times New Roman" w:hAnsi="Times New Roman" w:cs="Times New Roman"/>
          <w:color w:val="auto"/>
          <w:sz w:val="22"/>
          <w:szCs w:val="22"/>
        </w:rPr>
      </w:pPr>
    </w:p>
    <w:p w14:paraId="702CEE94" w14:textId="77777777" w:rsidR="00E95C77" w:rsidRDefault="00E95C77" w:rsidP="00E95C77">
      <w:pPr>
        <w:pStyle w:val="Default"/>
        <w:rPr>
          <w:rFonts w:ascii="Times New Roman" w:hAnsi="Times New Roman" w:cs="Times New Roman"/>
          <w:color w:val="auto"/>
          <w:sz w:val="22"/>
          <w:szCs w:val="22"/>
        </w:rPr>
      </w:pPr>
      <w:r w:rsidRPr="005D4FDB">
        <w:rPr>
          <w:rFonts w:ascii="Times New Roman" w:hAnsi="Times New Roman" w:cs="Times New Roman"/>
          <w:b/>
          <w:sz w:val="22"/>
          <w:szCs w:val="22"/>
        </w:rPr>
        <w:t xml:space="preserve">A10 </w:t>
      </w:r>
      <w:r>
        <w:rPr>
          <w:rFonts w:ascii="Times New Roman" w:hAnsi="Times New Roman" w:cs="Times New Roman"/>
          <w:b/>
          <w:sz w:val="22"/>
          <w:szCs w:val="22"/>
        </w:rPr>
        <w:t>–</w:t>
      </w:r>
      <w:r w:rsidRPr="005D4FDB">
        <w:rPr>
          <w:rFonts w:ascii="Times New Roman" w:hAnsi="Times New Roman" w:cs="Times New Roman"/>
          <w:b/>
          <w:sz w:val="22"/>
          <w:szCs w:val="22"/>
        </w:rPr>
        <w:t xml:space="preserve"> </w:t>
      </w:r>
      <w:r>
        <w:rPr>
          <w:rFonts w:ascii="Times New Roman" w:hAnsi="Times New Roman" w:cs="Times New Roman"/>
          <w:b/>
          <w:sz w:val="22"/>
          <w:szCs w:val="22"/>
        </w:rPr>
        <w:t xml:space="preserve">Nedostatečné protokolování a </w:t>
      </w:r>
      <w:proofErr w:type="gramStart"/>
      <w:r>
        <w:rPr>
          <w:rFonts w:ascii="Times New Roman" w:hAnsi="Times New Roman" w:cs="Times New Roman"/>
          <w:b/>
          <w:sz w:val="22"/>
          <w:szCs w:val="22"/>
        </w:rPr>
        <w:t xml:space="preserve">monitorování - </w:t>
      </w:r>
      <w:r w:rsidRPr="005D4FDB">
        <w:rPr>
          <w:rFonts w:ascii="Times New Roman" w:hAnsi="Times New Roman" w:cs="Times New Roman"/>
          <w:color w:val="auto"/>
          <w:sz w:val="22"/>
          <w:szCs w:val="22"/>
        </w:rPr>
        <w:t>spojené</w:t>
      </w:r>
      <w:proofErr w:type="gramEnd"/>
      <w:r w:rsidRPr="005D4FDB">
        <w:rPr>
          <w:rFonts w:ascii="Times New Roman" w:hAnsi="Times New Roman" w:cs="Times New Roman"/>
          <w:color w:val="auto"/>
          <w:sz w:val="22"/>
          <w:szCs w:val="22"/>
        </w:rPr>
        <w:t xml:space="preserve"> s chybějící nebo neúčinnou </w:t>
      </w:r>
      <w:r>
        <w:rPr>
          <w:rFonts w:ascii="Times New Roman" w:hAnsi="Times New Roman" w:cs="Times New Roman"/>
          <w:color w:val="auto"/>
          <w:sz w:val="22"/>
          <w:szCs w:val="22"/>
        </w:rPr>
        <w:t xml:space="preserve">odezvou </w:t>
      </w:r>
    </w:p>
    <w:p w14:paraId="06C988FF"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na </w:t>
      </w:r>
      <w:r w:rsidRPr="005D4FDB">
        <w:rPr>
          <w:rFonts w:ascii="Times New Roman" w:hAnsi="Times New Roman" w:cs="Times New Roman"/>
          <w:color w:val="auto"/>
          <w:sz w:val="22"/>
          <w:szCs w:val="22"/>
        </w:rPr>
        <w:t xml:space="preserve">incident, umožňuje útočníkům další </w:t>
      </w:r>
      <w:r>
        <w:rPr>
          <w:rFonts w:ascii="Times New Roman" w:hAnsi="Times New Roman" w:cs="Times New Roman"/>
          <w:color w:val="auto"/>
          <w:sz w:val="22"/>
          <w:szCs w:val="22"/>
        </w:rPr>
        <w:t xml:space="preserve">vytrvalé </w:t>
      </w:r>
      <w:r w:rsidRPr="005D4FDB">
        <w:rPr>
          <w:rFonts w:ascii="Times New Roman" w:hAnsi="Times New Roman" w:cs="Times New Roman"/>
          <w:color w:val="auto"/>
          <w:sz w:val="22"/>
          <w:szCs w:val="22"/>
        </w:rPr>
        <w:t>úto</w:t>
      </w:r>
      <w:r>
        <w:rPr>
          <w:rFonts w:ascii="Times New Roman" w:hAnsi="Times New Roman" w:cs="Times New Roman"/>
          <w:color w:val="auto"/>
          <w:sz w:val="22"/>
          <w:szCs w:val="22"/>
        </w:rPr>
        <w:t>ky</w:t>
      </w:r>
      <w:r w:rsidRPr="005D4FD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rozšiřovat </w:t>
      </w:r>
      <w:r w:rsidRPr="005D4FDB">
        <w:rPr>
          <w:rFonts w:ascii="Times New Roman" w:hAnsi="Times New Roman" w:cs="Times New Roman"/>
          <w:color w:val="auto"/>
          <w:sz w:val="22"/>
          <w:szCs w:val="22"/>
        </w:rPr>
        <w:t>na více systémů</w:t>
      </w:r>
      <w:r>
        <w:rPr>
          <w:rFonts w:ascii="Times New Roman" w:hAnsi="Times New Roman" w:cs="Times New Roman"/>
          <w:color w:val="auto"/>
          <w:sz w:val="22"/>
          <w:szCs w:val="22"/>
        </w:rPr>
        <w:t>,</w:t>
      </w:r>
      <w:r w:rsidRPr="005D4FDB">
        <w:rPr>
          <w:rFonts w:ascii="Times New Roman" w:hAnsi="Times New Roman" w:cs="Times New Roman"/>
          <w:color w:val="auto"/>
          <w:sz w:val="22"/>
          <w:szCs w:val="22"/>
        </w:rPr>
        <w:t xml:space="preserve"> manipulovat, </w:t>
      </w:r>
    </w:p>
    <w:p w14:paraId="7C996165" w14:textId="77777777" w:rsidR="00E95C77" w:rsidRDefault="00E95C77"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5D4FDB">
        <w:rPr>
          <w:rFonts w:ascii="Times New Roman" w:hAnsi="Times New Roman" w:cs="Times New Roman"/>
          <w:color w:val="auto"/>
          <w:sz w:val="22"/>
          <w:szCs w:val="22"/>
        </w:rPr>
        <w:t xml:space="preserve">extrahovat nebo zničit data. Většina studií porušení ukazuje, že </w:t>
      </w:r>
      <w:r>
        <w:rPr>
          <w:rFonts w:ascii="Times New Roman" w:hAnsi="Times New Roman" w:cs="Times New Roman"/>
          <w:color w:val="auto"/>
          <w:sz w:val="22"/>
          <w:szCs w:val="22"/>
        </w:rPr>
        <w:t xml:space="preserve">jsou </w:t>
      </w:r>
      <w:r w:rsidRPr="005D4FDB">
        <w:rPr>
          <w:rFonts w:ascii="Times New Roman" w:hAnsi="Times New Roman" w:cs="Times New Roman"/>
          <w:color w:val="auto"/>
          <w:sz w:val="22"/>
          <w:szCs w:val="22"/>
        </w:rPr>
        <w:t xml:space="preserve">obvykle detekovány </w:t>
      </w:r>
    </w:p>
    <w:p w14:paraId="233A59D4" w14:textId="77777777" w:rsidR="00E95C77" w:rsidRDefault="00E95C77" w:rsidP="00E95C77">
      <w:pPr>
        <w:jc w:val="both"/>
        <w:rPr>
          <w:rFonts w:ascii="Times New Roman" w:hAnsi="Times New Roman"/>
          <w:szCs w:val="24"/>
        </w:rPr>
      </w:pPr>
      <w:r>
        <w:rPr>
          <w:rFonts w:ascii="Times New Roman" w:hAnsi="Times New Roman"/>
        </w:rPr>
        <w:t xml:space="preserve">           </w:t>
      </w:r>
      <w:r w:rsidRPr="005D4FDB">
        <w:rPr>
          <w:rFonts w:ascii="Times New Roman" w:hAnsi="Times New Roman"/>
        </w:rPr>
        <w:t>externími stranami, nikoli interními procesy nebo monitorováním.</w:t>
      </w:r>
    </w:p>
    <w:p w14:paraId="1094D07E" w14:textId="77777777" w:rsidR="00E95C77" w:rsidRDefault="00E95C77" w:rsidP="00E95C77">
      <w:pPr>
        <w:jc w:val="both"/>
        <w:rPr>
          <w:rFonts w:ascii="Times New Roman" w:hAnsi="Times New Roman"/>
        </w:rPr>
      </w:pPr>
    </w:p>
    <w:p w14:paraId="380F2746" w14:textId="4183AD68" w:rsidR="00E95C77" w:rsidRPr="009E11AB" w:rsidRDefault="00E42F27" w:rsidP="00E95C77">
      <w:pPr>
        <w:pStyle w:val="Default"/>
        <w:rPr>
          <w:rFonts w:ascii="Times New Roman" w:hAnsi="Times New Roman" w:cs="Times New Roman"/>
          <w:b/>
          <w:color w:val="auto"/>
          <w:u w:val="single"/>
        </w:rPr>
      </w:pPr>
      <w:bookmarkStart w:id="26" w:name="_Hlk65843812"/>
      <w:r w:rsidRPr="009E11AB">
        <w:rPr>
          <w:rFonts w:ascii="Times New Roman" w:hAnsi="Times New Roman" w:cs="Times New Roman"/>
          <w:b/>
          <w:color w:val="auto"/>
          <w:u w:val="single"/>
        </w:rPr>
        <w:t>5</w:t>
      </w:r>
      <w:r w:rsidR="00E95C77" w:rsidRPr="009E11AB">
        <w:rPr>
          <w:rFonts w:ascii="Times New Roman" w:hAnsi="Times New Roman" w:cs="Times New Roman"/>
          <w:b/>
          <w:color w:val="auto"/>
          <w:u w:val="single"/>
        </w:rPr>
        <w:t>. Integrační vazby</w:t>
      </w:r>
    </w:p>
    <w:p w14:paraId="3862766E" w14:textId="1835716C" w:rsidR="00E95C77" w:rsidRPr="00B856E6" w:rsidRDefault="002F418B" w:rsidP="00E95C77">
      <w:pPr>
        <w:pStyle w:val="Default"/>
        <w:rPr>
          <w:rFonts w:ascii="Times New Roman" w:hAnsi="Times New Roman" w:cs="Times New Roman"/>
          <w:color w:val="auto"/>
          <w:sz w:val="22"/>
          <w:szCs w:val="22"/>
        </w:rPr>
      </w:pPr>
      <w:r>
        <w:rPr>
          <w:rFonts w:ascii="Times New Roman" w:hAnsi="Times New Roman" w:cs="Times New Roman"/>
          <w:color w:val="auto"/>
          <w:sz w:val="22"/>
          <w:szCs w:val="22"/>
        </w:rPr>
        <w:t>Systém</w:t>
      </w:r>
      <w:r w:rsidR="00E95C77" w:rsidRPr="00B856E6">
        <w:rPr>
          <w:rFonts w:ascii="Times New Roman" w:hAnsi="Times New Roman" w:cs="Times New Roman"/>
          <w:color w:val="auto"/>
          <w:sz w:val="22"/>
          <w:szCs w:val="22"/>
        </w:rPr>
        <w:t xml:space="preserve"> </w:t>
      </w:r>
      <w:r w:rsidR="00E42F27">
        <w:rPr>
          <w:rFonts w:ascii="Times New Roman" w:hAnsi="Times New Roman" w:cs="Times New Roman"/>
          <w:color w:val="auto"/>
          <w:sz w:val="22"/>
          <w:szCs w:val="22"/>
        </w:rPr>
        <w:t xml:space="preserve">bude </w:t>
      </w:r>
      <w:r w:rsidR="00E95C77" w:rsidRPr="00B856E6">
        <w:rPr>
          <w:rFonts w:ascii="Times New Roman" w:hAnsi="Times New Roman" w:cs="Times New Roman"/>
          <w:color w:val="auto"/>
          <w:sz w:val="22"/>
          <w:szCs w:val="22"/>
        </w:rPr>
        <w:t>integrov</w:t>
      </w:r>
      <w:r w:rsidR="00E42F27">
        <w:rPr>
          <w:rFonts w:ascii="Times New Roman" w:hAnsi="Times New Roman" w:cs="Times New Roman"/>
          <w:color w:val="auto"/>
          <w:sz w:val="22"/>
          <w:szCs w:val="22"/>
        </w:rPr>
        <w:t>án</w:t>
      </w:r>
      <w:r w:rsidR="00E95C77" w:rsidRPr="00B856E6">
        <w:rPr>
          <w:rFonts w:ascii="Times New Roman" w:hAnsi="Times New Roman" w:cs="Times New Roman"/>
          <w:color w:val="auto"/>
          <w:sz w:val="22"/>
          <w:szCs w:val="22"/>
        </w:rPr>
        <w:t xml:space="preserve"> na interní systémy</w:t>
      </w:r>
      <w:r w:rsidR="00E42F27">
        <w:rPr>
          <w:rFonts w:ascii="Times New Roman" w:hAnsi="Times New Roman" w:cs="Times New Roman"/>
          <w:color w:val="auto"/>
          <w:sz w:val="22"/>
          <w:szCs w:val="22"/>
        </w:rPr>
        <w:t xml:space="preserve"> objednatele</w:t>
      </w:r>
      <w:r w:rsidR="00E95C77" w:rsidRPr="00B856E6">
        <w:rPr>
          <w:rFonts w:ascii="Times New Roman" w:hAnsi="Times New Roman" w:cs="Times New Roman"/>
          <w:color w:val="auto"/>
          <w:sz w:val="22"/>
          <w:szCs w:val="22"/>
        </w:rPr>
        <w:t>:</w:t>
      </w:r>
    </w:p>
    <w:p w14:paraId="3466372C" w14:textId="7B495C4B" w:rsidR="00E95C77" w:rsidRPr="00B856E6" w:rsidRDefault="00E42F27" w:rsidP="0038203C">
      <w:pPr>
        <w:pStyle w:val="Default"/>
        <w:numPr>
          <w:ilvl w:val="0"/>
          <w:numId w:val="61"/>
        </w:numPr>
        <w:rPr>
          <w:rFonts w:ascii="Times New Roman" w:hAnsi="Times New Roman" w:cs="Times New Roman"/>
          <w:color w:val="auto"/>
          <w:sz w:val="22"/>
          <w:szCs w:val="22"/>
        </w:rPr>
      </w:pPr>
      <w:r>
        <w:rPr>
          <w:rFonts w:ascii="Times New Roman" w:hAnsi="Times New Roman" w:cs="Times New Roman"/>
          <w:color w:val="auto"/>
          <w:sz w:val="22"/>
          <w:szCs w:val="22"/>
        </w:rPr>
        <w:t xml:space="preserve">správa </w:t>
      </w:r>
      <w:r w:rsidR="00E95C77" w:rsidRPr="00B856E6">
        <w:rPr>
          <w:rFonts w:ascii="Times New Roman" w:hAnsi="Times New Roman" w:cs="Times New Roman"/>
          <w:color w:val="auto"/>
          <w:sz w:val="22"/>
          <w:szCs w:val="22"/>
        </w:rPr>
        <w:t>uživatelů (LDAP/</w:t>
      </w:r>
      <w:r w:rsidR="00E95C77">
        <w:rPr>
          <w:rFonts w:ascii="Times New Roman" w:hAnsi="Times New Roman" w:cs="Times New Roman"/>
          <w:color w:val="auto"/>
          <w:sz w:val="22"/>
          <w:szCs w:val="22"/>
        </w:rPr>
        <w:t xml:space="preserve">MS </w:t>
      </w:r>
      <w:proofErr w:type="spellStart"/>
      <w:r w:rsidR="00E95C77" w:rsidRPr="00B856E6">
        <w:rPr>
          <w:rFonts w:ascii="Times New Roman" w:hAnsi="Times New Roman" w:cs="Times New Roman"/>
          <w:color w:val="auto"/>
          <w:sz w:val="22"/>
          <w:szCs w:val="22"/>
        </w:rPr>
        <w:t>Active</w:t>
      </w:r>
      <w:proofErr w:type="spellEnd"/>
      <w:r w:rsidR="00E95C77" w:rsidRPr="00B856E6">
        <w:rPr>
          <w:rFonts w:ascii="Times New Roman" w:hAnsi="Times New Roman" w:cs="Times New Roman"/>
          <w:color w:val="auto"/>
          <w:sz w:val="22"/>
          <w:szCs w:val="22"/>
        </w:rPr>
        <w:t xml:space="preserve"> </w:t>
      </w:r>
      <w:proofErr w:type="spellStart"/>
      <w:r w:rsidR="00E95C77" w:rsidRPr="00B856E6">
        <w:rPr>
          <w:rFonts w:ascii="Times New Roman" w:hAnsi="Times New Roman" w:cs="Times New Roman"/>
          <w:color w:val="auto"/>
          <w:sz w:val="22"/>
          <w:szCs w:val="22"/>
        </w:rPr>
        <w:t>Directory</w:t>
      </w:r>
      <w:proofErr w:type="spellEnd"/>
      <w:r w:rsidR="00E95C77" w:rsidRPr="00B856E6">
        <w:rPr>
          <w:rFonts w:ascii="Times New Roman" w:hAnsi="Times New Roman" w:cs="Times New Roman"/>
          <w:color w:val="auto"/>
          <w:sz w:val="22"/>
          <w:szCs w:val="22"/>
        </w:rPr>
        <w:t>);</w:t>
      </w:r>
    </w:p>
    <w:p w14:paraId="505F6B53" w14:textId="77777777" w:rsidR="00E95C77" w:rsidRPr="00B856E6" w:rsidRDefault="00E95C77" w:rsidP="0038203C">
      <w:pPr>
        <w:pStyle w:val="Default"/>
        <w:numPr>
          <w:ilvl w:val="0"/>
          <w:numId w:val="61"/>
        </w:numPr>
        <w:rPr>
          <w:rFonts w:ascii="Times New Roman" w:hAnsi="Times New Roman" w:cs="Times New Roman"/>
          <w:color w:val="auto"/>
          <w:sz w:val="22"/>
          <w:szCs w:val="22"/>
        </w:rPr>
      </w:pPr>
      <w:r w:rsidRPr="00B856E6">
        <w:rPr>
          <w:rFonts w:ascii="Times New Roman" w:hAnsi="Times New Roman" w:cs="Times New Roman"/>
          <w:color w:val="auto"/>
          <w:sz w:val="22"/>
          <w:szCs w:val="22"/>
        </w:rPr>
        <w:t>seznam osob z</w:t>
      </w:r>
      <w:r>
        <w:rPr>
          <w:rFonts w:ascii="Times New Roman" w:hAnsi="Times New Roman" w:cs="Times New Roman"/>
          <w:color w:val="auto"/>
          <w:sz w:val="22"/>
          <w:szCs w:val="22"/>
        </w:rPr>
        <w:t> </w:t>
      </w:r>
      <w:r w:rsidRPr="00B856E6">
        <w:rPr>
          <w:rFonts w:ascii="Times New Roman" w:hAnsi="Times New Roman" w:cs="Times New Roman"/>
          <w:color w:val="auto"/>
          <w:sz w:val="22"/>
          <w:szCs w:val="22"/>
        </w:rPr>
        <w:t>VEMA</w:t>
      </w:r>
      <w:r>
        <w:rPr>
          <w:rFonts w:ascii="Times New Roman" w:hAnsi="Times New Roman" w:cs="Times New Roman"/>
          <w:color w:val="auto"/>
          <w:sz w:val="22"/>
          <w:szCs w:val="22"/>
        </w:rPr>
        <w:t xml:space="preserve"> (dodavatel </w:t>
      </w:r>
      <w:proofErr w:type="spellStart"/>
      <w:r>
        <w:rPr>
          <w:rFonts w:ascii="Times New Roman" w:hAnsi="Times New Roman" w:cs="Times New Roman"/>
          <w:color w:val="auto"/>
          <w:sz w:val="22"/>
          <w:szCs w:val="22"/>
        </w:rPr>
        <w:t>Solitea</w:t>
      </w:r>
      <w:proofErr w:type="spellEnd"/>
      <w:r>
        <w:rPr>
          <w:rFonts w:ascii="Times New Roman" w:hAnsi="Times New Roman" w:cs="Times New Roman"/>
          <w:color w:val="auto"/>
          <w:sz w:val="22"/>
          <w:szCs w:val="22"/>
        </w:rPr>
        <w:t>, a.s.)</w:t>
      </w:r>
      <w:r w:rsidRPr="00B856E6">
        <w:rPr>
          <w:rFonts w:ascii="Times New Roman" w:hAnsi="Times New Roman" w:cs="Times New Roman"/>
          <w:color w:val="auto"/>
          <w:sz w:val="22"/>
          <w:szCs w:val="22"/>
        </w:rPr>
        <w:t>;</w:t>
      </w:r>
    </w:p>
    <w:p w14:paraId="77A52EE8" w14:textId="77777777" w:rsidR="00E95C77" w:rsidRPr="00B856E6" w:rsidRDefault="00E95C77" w:rsidP="0038203C">
      <w:pPr>
        <w:pStyle w:val="Default"/>
        <w:numPr>
          <w:ilvl w:val="0"/>
          <w:numId w:val="61"/>
        </w:numPr>
        <w:rPr>
          <w:rFonts w:ascii="Times New Roman" w:hAnsi="Times New Roman" w:cs="Times New Roman"/>
          <w:color w:val="auto"/>
          <w:sz w:val="22"/>
          <w:szCs w:val="22"/>
        </w:rPr>
      </w:pPr>
      <w:proofErr w:type="gramStart"/>
      <w:r w:rsidRPr="00B856E6">
        <w:rPr>
          <w:rFonts w:ascii="Times New Roman" w:hAnsi="Times New Roman" w:cs="Times New Roman"/>
          <w:color w:val="auto"/>
          <w:sz w:val="22"/>
          <w:szCs w:val="22"/>
        </w:rPr>
        <w:t>EFA - seznam</w:t>
      </w:r>
      <w:proofErr w:type="gramEnd"/>
      <w:r w:rsidRPr="00B856E6">
        <w:rPr>
          <w:rFonts w:ascii="Times New Roman" w:hAnsi="Times New Roman" w:cs="Times New Roman"/>
          <w:color w:val="auto"/>
          <w:sz w:val="22"/>
          <w:szCs w:val="22"/>
        </w:rPr>
        <w:t xml:space="preserve"> pracovišť a příslušnost osoby k pracovišti včetně typu příslušnosti</w:t>
      </w:r>
      <w:r>
        <w:rPr>
          <w:rFonts w:ascii="Times New Roman" w:hAnsi="Times New Roman" w:cs="Times New Roman"/>
          <w:color w:val="auto"/>
          <w:sz w:val="22"/>
          <w:szCs w:val="22"/>
        </w:rPr>
        <w:t xml:space="preserve"> (dodavatel </w:t>
      </w:r>
      <w:r w:rsidRPr="00567C07">
        <w:rPr>
          <w:rFonts w:ascii="Times New Roman" w:hAnsi="Times New Roman" w:cs="Times New Roman"/>
          <w:color w:val="auto"/>
          <w:sz w:val="22"/>
          <w:szCs w:val="22"/>
        </w:rPr>
        <w:t>DS Soft Olomouc, spol. s r.o.</w:t>
      </w:r>
    </w:p>
    <w:bookmarkEnd w:id="26"/>
    <w:p w14:paraId="7F7C8FAE" w14:textId="77777777" w:rsidR="00E42F27" w:rsidRDefault="00E42F27" w:rsidP="00E95C77">
      <w:pPr>
        <w:rPr>
          <w:rFonts w:ascii="Times New Roman" w:hAnsi="Times New Roman"/>
          <w:b/>
          <w:sz w:val="28"/>
          <w:szCs w:val="28"/>
          <w:u w:val="single"/>
        </w:rPr>
      </w:pPr>
    </w:p>
    <w:p w14:paraId="4901EFBE" w14:textId="2476FE6D" w:rsidR="00E95C77" w:rsidRPr="009E11AB" w:rsidRDefault="00E42F27" w:rsidP="00E95C77">
      <w:pPr>
        <w:rPr>
          <w:rFonts w:ascii="Times New Roman" w:hAnsi="Times New Roman"/>
          <w:b/>
          <w:sz w:val="24"/>
          <w:szCs w:val="24"/>
          <w:u w:val="single"/>
        </w:rPr>
      </w:pPr>
      <w:r w:rsidRPr="009E11AB">
        <w:rPr>
          <w:rFonts w:ascii="Times New Roman" w:hAnsi="Times New Roman"/>
          <w:b/>
          <w:sz w:val="24"/>
          <w:szCs w:val="24"/>
          <w:u w:val="single"/>
        </w:rPr>
        <w:t>6</w:t>
      </w:r>
      <w:r w:rsidR="00E95C77" w:rsidRPr="009E11AB">
        <w:rPr>
          <w:rFonts w:ascii="Times New Roman" w:hAnsi="Times New Roman"/>
          <w:b/>
          <w:sz w:val="24"/>
          <w:szCs w:val="24"/>
          <w:u w:val="single"/>
        </w:rPr>
        <w:t>. Požadavky na provedení implementace</w:t>
      </w:r>
    </w:p>
    <w:p w14:paraId="6A571873" w14:textId="639FB530" w:rsidR="00E95C77" w:rsidRPr="008C4C3A" w:rsidRDefault="00E95C77" w:rsidP="00E95C77">
      <w:pPr>
        <w:jc w:val="both"/>
        <w:rPr>
          <w:rFonts w:ascii="Times New Roman" w:hAnsi="Times New Roman"/>
        </w:rPr>
      </w:pPr>
      <w:r w:rsidRPr="008C4C3A">
        <w:rPr>
          <w:rFonts w:ascii="Times New Roman" w:hAnsi="Times New Roman"/>
        </w:rPr>
        <w:t>Implementace bude zahrnovat poskytnutí veškerých potřebných licencí k </w:t>
      </w:r>
      <w:r w:rsidR="002F418B">
        <w:rPr>
          <w:rFonts w:ascii="Times New Roman" w:hAnsi="Times New Roman"/>
        </w:rPr>
        <w:t>Systému</w:t>
      </w:r>
      <w:r w:rsidRPr="008C4C3A">
        <w:rPr>
          <w:rFonts w:ascii="Times New Roman" w:hAnsi="Times New Roman"/>
        </w:rPr>
        <w:t xml:space="preserve">, které jsou již zahrnuty v ceně </w:t>
      </w:r>
      <w:r w:rsidR="00E42F27">
        <w:rPr>
          <w:rFonts w:ascii="Times New Roman" w:hAnsi="Times New Roman"/>
        </w:rPr>
        <w:t>služeb</w:t>
      </w:r>
      <w:r w:rsidRPr="008C4C3A">
        <w:rPr>
          <w:rFonts w:ascii="Times New Roman" w:hAnsi="Times New Roman"/>
        </w:rPr>
        <w:t>.</w:t>
      </w:r>
    </w:p>
    <w:p w14:paraId="2A51D81C" w14:textId="5A4E8FAF" w:rsidR="00E95C77" w:rsidRPr="00630DB8" w:rsidRDefault="00E95C77" w:rsidP="00E95C77">
      <w:pPr>
        <w:jc w:val="both"/>
        <w:rPr>
          <w:rFonts w:ascii="Times New Roman" w:hAnsi="Times New Roman"/>
        </w:rPr>
      </w:pPr>
      <w:r w:rsidRPr="00630DB8">
        <w:rPr>
          <w:rFonts w:ascii="Times New Roman" w:hAnsi="Times New Roman"/>
        </w:rPr>
        <w:t xml:space="preserve">Implementace bude zahrnovat </w:t>
      </w:r>
      <w:r>
        <w:rPr>
          <w:rFonts w:ascii="Times New Roman" w:hAnsi="Times New Roman"/>
        </w:rPr>
        <w:t xml:space="preserve">integraci </w:t>
      </w:r>
      <w:r w:rsidRPr="00630DB8">
        <w:rPr>
          <w:rFonts w:ascii="Times New Roman" w:hAnsi="Times New Roman"/>
        </w:rPr>
        <w:t xml:space="preserve">dle bodu </w:t>
      </w:r>
      <w:r w:rsidR="00E42F27">
        <w:rPr>
          <w:rFonts w:ascii="Times New Roman" w:hAnsi="Times New Roman"/>
        </w:rPr>
        <w:t>5</w:t>
      </w:r>
      <w:r w:rsidRPr="00630DB8">
        <w:rPr>
          <w:rFonts w:ascii="Times New Roman" w:hAnsi="Times New Roman"/>
        </w:rPr>
        <w:t xml:space="preserve">. </w:t>
      </w:r>
      <w:r>
        <w:rPr>
          <w:rFonts w:ascii="Times New Roman" w:hAnsi="Times New Roman"/>
        </w:rPr>
        <w:t xml:space="preserve">a </w:t>
      </w:r>
      <w:r w:rsidRPr="00630DB8">
        <w:rPr>
          <w:rFonts w:ascii="Times New Roman" w:hAnsi="Times New Roman"/>
        </w:rPr>
        <w:t>migraci</w:t>
      </w:r>
      <w:r>
        <w:rPr>
          <w:rFonts w:ascii="Times New Roman" w:hAnsi="Times New Roman"/>
        </w:rPr>
        <w:t xml:space="preserve"> stávajících dat FNOL z RIV (</w:t>
      </w:r>
      <w:r w:rsidRPr="00630DB8">
        <w:rPr>
          <w:rFonts w:ascii="Times New Roman" w:hAnsi="Times New Roman"/>
        </w:rPr>
        <w:t>bude předmětem úvodní analýzy</w:t>
      </w:r>
      <w:r>
        <w:rPr>
          <w:rFonts w:ascii="Times New Roman" w:hAnsi="Times New Roman"/>
        </w:rPr>
        <w:t>)</w:t>
      </w:r>
      <w:r w:rsidRPr="00630DB8">
        <w:rPr>
          <w:rFonts w:ascii="Times New Roman" w:hAnsi="Times New Roman"/>
        </w:rPr>
        <w:t xml:space="preserve">. </w:t>
      </w:r>
    </w:p>
    <w:p w14:paraId="20DC65F8" w14:textId="1801858D" w:rsidR="00E95C77" w:rsidRPr="005214DE" w:rsidRDefault="00E42F27" w:rsidP="00E95C77">
      <w:pPr>
        <w:jc w:val="both"/>
        <w:rPr>
          <w:rFonts w:ascii="Times New Roman" w:hAnsi="Times New Roman"/>
          <w:b/>
          <w:sz w:val="28"/>
          <w:szCs w:val="28"/>
          <w:u w:val="single"/>
        </w:rPr>
      </w:pPr>
      <w:r>
        <w:rPr>
          <w:rFonts w:ascii="Times New Roman" w:hAnsi="Times New Roman"/>
        </w:rPr>
        <w:t>P</w:t>
      </w:r>
      <w:r w:rsidR="00E95C77" w:rsidRPr="005214DE">
        <w:rPr>
          <w:rFonts w:ascii="Times New Roman" w:hAnsi="Times New Roman"/>
        </w:rPr>
        <w:t xml:space="preserve">rovedení implementace </w:t>
      </w:r>
      <w:r>
        <w:rPr>
          <w:rFonts w:ascii="Times New Roman" w:hAnsi="Times New Roman"/>
        </w:rPr>
        <w:t xml:space="preserve">proběhne </w:t>
      </w:r>
      <w:r w:rsidR="00E95C77" w:rsidRPr="005214DE">
        <w:rPr>
          <w:rFonts w:ascii="Times New Roman" w:hAnsi="Times New Roman"/>
        </w:rPr>
        <w:t>takovým způsobem, aby výsledkem implementace byly poskytovatelem služby splněny následující body:</w:t>
      </w:r>
    </w:p>
    <w:p w14:paraId="42408C9F" w14:textId="46E15EC7" w:rsidR="00E95C77" w:rsidRPr="005214DE" w:rsidRDefault="00E95C77" w:rsidP="0038203C">
      <w:pPr>
        <w:pStyle w:val="Bezmezer"/>
        <w:numPr>
          <w:ilvl w:val="0"/>
          <w:numId w:val="63"/>
        </w:numPr>
        <w:jc w:val="both"/>
        <w:rPr>
          <w:rFonts w:ascii="Times New Roman" w:hAnsi="Times New Roman"/>
        </w:rPr>
      </w:pPr>
      <w:r w:rsidRPr="005214DE">
        <w:rPr>
          <w:rFonts w:ascii="Times New Roman" w:hAnsi="Times New Roman"/>
        </w:rPr>
        <w:t xml:space="preserve">vytvoření úvodní analýzy popisující detailně cílové řešení. Na základě této analýzy bude provedena implementace </w:t>
      </w:r>
      <w:r w:rsidR="002F418B">
        <w:rPr>
          <w:rFonts w:ascii="Times New Roman" w:hAnsi="Times New Roman"/>
        </w:rPr>
        <w:t>Systému</w:t>
      </w:r>
      <w:r w:rsidRPr="005214DE">
        <w:rPr>
          <w:rFonts w:ascii="Times New Roman" w:hAnsi="Times New Roman"/>
        </w:rPr>
        <w:t xml:space="preserve">. Dokument s procesní analýzou slouží zejména ke vzájemnému pochopení a vyjasnění všech aktivit, kterých se následná implementace </w:t>
      </w:r>
      <w:r w:rsidR="002F418B">
        <w:rPr>
          <w:rFonts w:ascii="Times New Roman" w:hAnsi="Times New Roman"/>
        </w:rPr>
        <w:t>Systému</w:t>
      </w:r>
      <w:r w:rsidRPr="005214DE">
        <w:rPr>
          <w:rFonts w:ascii="Times New Roman" w:hAnsi="Times New Roman"/>
        </w:rPr>
        <w:t xml:space="preserve"> dotkne. Výstupem bude dokument „Implementační analýza“, který projde schvalovacím procesem </w:t>
      </w:r>
      <w:r w:rsidR="002F418B">
        <w:rPr>
          <w:rFonts w:ascii="Times New Roman" w:hAnsi="Times New Roman"/>
        </w:rPr>
        <w:t>objednatele</w:t>
      </w:r>
      <w:r w:rsidRPr="005214DE">
        <w:rPr>
          <w:rFonts w:ascii="Times New Roman" w:hAnsi="Times New Roman"/>
        </w:rPr>
        <w:t>.</w:t>
      </w:r>
    </w:p>
    <w:p w14:paraId="415F8C13" w14:textId="3B221CD0" w:rsidR="00E95C77" w:rsidRPr="005214DE" w:rsidRDefault="00E95C77" w:rsidP="0038203C">
      <w:pPr>
        <w:pStyle w:val="Bezmezer"/>
        <w:numPr>
          <w:ilvl w:val="0"/>
          <w:numId w:val="63"/>
        </w:numPr>
        <w:jc w:val="both"/>
        <w:rPr>
          <w:rFonts w:ascii="Times New Roman" w:hAnsi="Times New Roman"/>
        </w:rPr>
      </w:pPr>
      <w:r w:rsidRPr="005214DE">
        <w:rPr>
          <w:rFonts w:ascii="Times New Roman" w:hAnsi="Times New Roman"/>
        </w:rPr>
        <w:t xml:space="preserve">provedení komplexní integrace na systémy a jiné datové zdroje </w:t>
      </w:r>
      <w:r w:rsidR="002F418B">
        <w:rPr>
          <w:rFonts w:ascii="Times New Roman" w:hAnsi="Times New Roman"/>
        </w:rPr>
        <w:t>objednatele</w:t>
      </w:r>
      <w:r w:rsidRPr="005214DE">
        <w:rPr>
          <w:rFonts w:ascii="Times New Roman" w:hAnsi="Times New Roman"/>
        </w:rPr>
        <w:t xml:space="preserve"> provozované v prostředí </w:t>
      </w:r>
      <w:r w:rsidR="002F418B">
        <w:rPr>
          <w:rFonts w:ascii="Times New Roman" w:hAnsi="Times New Roman"/>
        </w:rPr>
        <w:t>objednatele</w:t>
      </w:r>
      <w:r w:rsidRPr="005214DE">
        <w:rPr>
          <w:rFonts w:ascii="Times New Roman" w:hAnsi="Times New Roman"/>
        </w:rPr>
        <w:t xml:space="preserve"> a nutné k integraci daného řešení;</w:t>
      </w:r>
    </w:p>
    <w:p w14:paraId="098D865A" w14:textId="6B564C72" w:rsidR="00E95C77" w:rsidRPr="005214DE" w:rsidRDefault="00E95C77" w:rsidP="0038203C">
      <w:pPr>
        <w:pStyle w:val="Bezmezer"/>
        <w:numPr>
          <w:ilvl w:val="0"/>
          <w:numId w:val="63"/>
        </w:numPr>
        <w:jc w:val="both"/>
        <w:rPr>
          <w:rFonts w:ascii="Times New Roman" w:hAnsi="Times New Roman"/>
        </w:rPr>
      </w:pPr>
      <w:r w:rsidRPr="005214DE">
        <w:rPr>
          <w:rFonts w:ascii="Times New Roman" w:hAnsi="Times New Roman"/>
        </w:rPr>
        <w:t xml:space="preserve">řádné otestování všech instalovaných součástí </w:t>
      </w:r>
      <w:r w:rsidR="002F418B">
        <w:rPr>
          <w:rFonts w:ascii="Times New Roman" w:hAnsi="Times New Roman"/>
        </w:rPr>
        <w:t>Systému</w:t>
      </w:r>
      <w:r w:rsidRPr="005214DE">
        <w:rPr>
          <w:rFonts w:ascii="Times New Roman" w:hAnsi="Times New Roman"/>
        </w:rPr>
        <w:t xml:space="preserve"> v testovacím prostředí a následně i v ostrém provozu;</w:t>
      </w:r>
    </w:p>
    <w:p w14:paraId="1567EF2F" w14:textId="2EB4E2F4" w:rsidR="00E95C77" w:rsidRPr="005214DE" w:rsidRDefault="00E95C77" w:rsidP="0038203C">
      <w:pPr>
        <w:pStyle w:val="Bezmezer"/>
        <w:numPr>
          <w:ilvl w:val="0"/>
          <w:numId w:val="63"/>
        </w:numPr>
        <w:jc w:val="both"/>
        <w:rPr>
          <w:rFonts w:ascii="Times New Roman" w:hAnsi="Times New Roman"/>
        </w:rPr>
      </w:pPr>
      <w:bookmarkStart w:id="27" w:name="_Hlk68168386"/>
      <w:r w:rsidRPr="005214DE">
        <w:rPr>
          <w:rFonts w:ascii="Times New Roman" w:hAnsi="Times New Roman"/>
        </w:rPr>
        <w:t xml:space="preserve">školení správců </w:t>
      </w:r>
      <w:r w:rsidR="002F418B">
        <w:rPr>
          <w:rFonts w:ascii="Times New Roman" w:hAnsi="Times New Roman"/>
        </w:rPr>
        <w:t>Systému</w:t>
      </w:r>
      <w:r w:rsidRPr="005214DE">
        <w:rPr>
          <w:rFonts w:ascii="Times New Roman" w:hAnsi="Times New Roman"/>
        </w:rPr>
        <w:t xml:space="preserve"> v takovém rozsahu, aby byli schopni řešit funkčnost </w:t>
      </w:r>
      <w:r w:rsidR="002F418B">
        <w:rPr>
          <w:rFonts w:ascii="Times New Roman" w:hAnsi="Times New Roman"/>
        </w:rPr>
        <w:t>S</w:t>
      </w:r>
      <w:r w:rsidRPr="005214DE">
        <w:rPr>
          <w:rFonts w:ascii="Times New Roman" w:hAnsi="Times New Roman"/>
        </w:rPr>
        <w:t xml:space="preserve">ystému v rámci FNOL, byli schopni poskytovat uživatelskou podporu pracovištím </w:t>
      </w:r>
      <w:r w:rsidR="002F418B">
        <w:rPr>
          <w:rFonts w:ascii="Times New Roman" w:hAnsi="Times New Roman"/>
        </w:rPr>
        <w:t>objednatele</w:t>
      </w:r>
      <w:r w:rsidRPr="005214DE">
        <w:rPr>
          <w:rFonts w:ascii="Times New Roman" w:hAnsi="Times New Roman"/>
        </w:rPr>
        <w:t xml:space="preserve">, spravovat </w:t>
      </w:r>
      <w:r w:rsidR="002F418B">
        <w:rPr>
          <w:rFonts w:ascii="Times New Roman" w:hAnsi="Times New Roman"/>
        </w:rPr>
        <w:t>S</w:t>
      </w:r>
      <w:r w:rsidRPr="005214DE">
        <w:rPr>
          <w:rFonts w:ascii="Times New Roman" w:hAnsi="Times New Roman"/>
        </w:rPr>
        <w:t>ystém po stránce nastavování jednotlivých funkcionalit, nastavování přístupových oprávnění, uměli poskytovat podporu klíčovým uživatelům, uměli popsat požadavky jednotlivých pracovišť směrem k poskytovateli služby…;</w:t>
      </w:r>
    </w:p>
    <w:p w14:paraId="4F4F924C" w14:textId="0FA14C04" w:rsidR="00E95C77" w:rsidRPr="005214DE" w:rsidRDefault="00E95C77" w:rsidP="0038203C">
      <w:pPr>
        <w:pStyle w:val="Bezmezer"/>
        <w:numPr>
          <w:ilvl w:val="0"/>
          <w:numId w:val="63"/>
        </w:numPr>
        <w:jc w:val="both"/>
        <w:rPr>
          <w:rFonts w:ascii="Times New Roman" w:hAnsi="Times New Roman"/>
        </w:rPr>
      </w:pPr>
      <w:r w:rsidRPr="005214DE">
        <w:rPr>
          <w:rFonts w:ascii="Times New Roman" w:hAnsi="Times New Roman"/>
        </w:rPr>
        <w:t xml:space="preserve">školení klíčových uživatelů jednotlivých pracovišť </w:t>
      </w:r>
      <w:r w:rsidR="002F418B">
        <w:rPr>
          <w:rFonts w:ascii="Times New Roman" w:hAnsi="Times New Roman"/>
        </w:rPr>
        <w:t>objednatele</w:t>
      </w:r>
      <w:r w:rsidRPr="005214DE">
        <w:rPr>
          <w:rFonts w:ascii="Times New Roman" w:hAnsi="Times New Roman"/>
        </w:rPr>
        <w:t xml:space="preserve">, v rámci kterého si osvojí všechny úkony spojené s použitím základních funkcí </w:t>
      </w:r>
      <w:r w:rsidR="002F418B">
        <w:rPr>
          <w:rFonts w:ascii="Times New Roman" w:hAnsi="Times New Roman"/>
        </w:rPr>
        <w:t>Systému</w:t>
      </w:r>
      <w:r w:rsidRPr="005214DE">
        <w:rPr>
          <w:rFonts w:ascii="Times New Roman" w:hAnsi="Times New Roman"/>
        </w:rPr>
        <w:t xml:space="preserve">, </w:t>
      </w:r>
      <w:r>
        <w:rPr>
          <w:rFonts w:ascii="Times New Roman" w:hAnsi="Times New Roman"/>
        </w:rPr>
        <w:t xml:space="preserve">aby </w:t>
      </w:r>
      <w:r w:rsidRPr="005214DE">
        <w:rPr>
          <w:rFonts w:ascii="Times New Roman" w:hAnsi="Times New Roman"/>
        </w:rPr>
        <w:t xml:space="preserve">uměli poskytovat podporu uživatelům, uměli popsat požadavky pracoviště směrem k administrátorovi </w:t>
      </w:r>
      <w:proofErr w:type="gramStart"/>
      <w:r w:rsidR="002F418B">
        <w:rPr>
          <w:rFonts w:ascii="Times New Roman" w:hAnsi="Times New Roman"/>
        </w:rPr>
        <w:t>S</w:t>
      </w:r>
      <w:r w:rsidRPr="005214DE">
        <w:rPr>
          <w:rFonts w:ascii="Times New Roman" w:hAnsi="Times New Roman"/>
        </w:rPr>
        <w:t>ystému,…</w:t>
      </w:r>
      <w:proofErr w:type="gramEnd"/>
      <w:r w:rsidRPr="005214DE">
        <w:rPr>
          <w:rFonts w:ascii="Times New Roman" w:hAnsi="Times New Roman"/>
        </w:rPr>
        <w:t xml:space="preserve"> a to formou </w:t>
      </w:r>
      <w:r w:rsidRPr="007B4C33">
        <w:rPr>
          <w:rFonts w:ascii="Times New Roman" w:hAnsi="Times New Roman"/>
        </w:rPr>
        <w:t>teoretické průpravy i praktického zaškolení</w:t>
      </w:r>
      <w:r w:rsidRPr="005214DE">
        <w:rPr>
          <w:rFonts w:ascii="Times New Roman" w:hAnsi="Times New Roman"/>
        </w:rPr>
        <w:t xml:space="preserve"> na takové úrovni, aby byli schopni školit další uživatele </w:t>
      </w:r>
      <w:r w:rsidR="002F418B">
        <w:rPr>
          <w:rFonts w:ascii="Times New Roman" w:hAnsi="Times New Roman"/>
        </w:rPr>
        <w:t>Systému</w:t>
      </w:r>
      <w:r w:rsidRPr="005214DE">
        <w:rPr>
          <w:rFonts w:ascii="Times New Roman" w:hAnsi="Times New Roman"/>
        </w:rPr>
        <w:t xml:space="preserve"> na svých pracovištích ve FNOL;</w:t>
      </w:r>
    </w:p>
    <w:p w14:paraId="3AAC5E9A" w14:textId="77777777" w:rsidR="00E95C77" w:rsidRPr="005214DE" w:rsidRDefault="00E95C77" w:rsidP="0038203C">
      <w:pPr>
        <w:pStyle w:val="Bezmezer"/>
        <w:numPr>
          <w:ilvl w:val="0"/>
          <w:numId w:val="63"/>
        </w:numPr>
        <w:jc w:val="both"/>
        <w:rPr>
          <w:rFonts w:ascii="Times New Roman" w:hAnsi="Times New Roman"/>
        </w:rPr>
      </w:pPr>
      <w:bookmarkStart w:id="28" w:name="_Hlk66700407"/>
      <w:r w:rsidRPr="005214DE">
        <w:rPr>
          <w:rFonts w:ascii="Times New Roman" w:hAnsi="Times New Roman"/>
        </w:rPr>
        <w:t>u všech školení dodání zápisu s jmenovitým seznamem proškolených osob a obsahem školení</w:t>
      </w:r>
      <w:bookmarkEnd w:id="28"/>
      <w:r w:rsidRPr="005214DE">
        <w:rPr>
          <w:rFonts w:ascii="Times New Roman" w:hAnsi="Times New Roman"/>
        </w:rPr>
        <w:t>;</w:t>
      </w:r>
    </w:p>
    <w:bookmarkEnd w:id="27"/>
    <w:p w14:paraId="01B6107E" w14:textId="77777777" w:rsidR="00E95C77" w:rsidRDefault="00E95C77" w:rsidP="0038203C">
      <w:pPr>
        <w:pStyle w:val="Bezmezer"/>
        <w:numPr>
          <w:ilvl w:val="0"/>
          <w:numId w:val="63"/>
        </w:numPr>
        <w:jc w:val="both"/>
        <w:rPr>
          <w:rFonts w:ascii="Times New Roman" w:hAnsi="Times New Roman"/>
        </w:rPr>
      </w:pPr>
      <w:r w:rsidRPr="005214DE">
        <w:rPr>
          <w:rFonts w:ascii="Times New Roman" w:hAnsi="Times New Roman"/>
        </w:rPr>
        <w:t>předání uživatelského a administrátorského manuálu v elektronické podobě v českém jazyce;</w:t>
      </w:r>
    </w:p>
    <w:p w14:paraId="40A35D62" w14:textId="35DAD61E" w:rsidR="00E95C77" w:rsidRPr="005214DE" w:rsidRDefault="00E95C77" w:rsidP="0038203C">
      <w:pPr>
        <w:pStyle w:val="Bezmezer"/>
        <w:numPr>
          <w:ilvl w:val="0"/>
          <w:numId w:val="63"/>
        </w:numPr>
        <w:jc w:val="both"/>
        <w:rPr>
          <w:rFonts w:ascii="Times New Roman" w:hAnsi="Times New Roman"/>
        </w:rPr>
      </w:pPr>
      <w:r w:rsidRPr="009B2803">
        <w:rPr>
          <w:rFonts w:ascii="Times New Roman" w:hAnsi="Times New Roman"/>
        </w:rPr>
        <w:t>ověření, zda poskytované webové aplikace splňují řešení potlačující rizika v oblasti bezpečnosti webových aplikací dle doporučení OWASP z roku 2017</w:t>
      </w:r>
      <w:r>
        <w:rPr>
          <w:rFonts w:ascii="Times New Roman" w:hAnsi="Times New Roman"/>
        </w:rPr>
        <w:t xml:space="preserve"> (viz Příloha č.</w:t>
      </w:r>
      <w:r w:rsidR="002F418B">
        <w:rPr>
          <w:rFonts w:ascii="Times New Roman" w:hAnsi="Times New Roman"/>
        </w:rPr>
        <w:t>1 bod 4. Smlouvy</w:t>
      </w:r>
      <w:r>
        <w:rPr>
          <w:rFonts w:ascii="Times New Roman" w:hAnsi="Times New Roman"/>
        </w:rPr>
        <w:t>)</w:t>
      </w:r>
      <w:r w:rsidRPr="009B2803">
        <w:rPr>
          <w:rFonts w:ascii="Times New Roman" w:hAnsi="Times New Roman"/>
        </w:rPr>
        <w:t xml:space="preserve"> min. v rozsahu T10 (A1-A10);</w:t>
      </w:r>
    </w:p>
    <w:p w14:paraId="56424781" w14:textId="445B06D4" w:rsidR="00E95C77" w:rsidRPr="005214DE" w:rsidRDefault="00E95C77" w:rsidP="0038203C">
      <w:pPr>
        <w:pStyle w:val="Bezmezer"/>
        <w:numPr>
          <w:ilvl w:val="0"/>
          <w:numId w:val="63"/>
        </w:numPr>
        <w:jc w:val="both"/>
        <w:rPr>
          <w:rFonts w:ascii="Times New Roman" w:hAnsi="Times New Roman"/>
        </w:rPr>
      </w:pPr>
      <w:r w:rsidRPr="005214DE">
        <w:rPr>
          <w:rFonts w:ascii="Times New Roman" w:hAnsi="Times New Roman"/>
        </w:rPr>
        <w:t xml:space="preserve">aktivní dohled v průběhu testování, popřípadě na výzvu </w:t>
      </w:r>
      <w:r w:rsidR="002F418B">
        <w:rPr>
          <w:rFonts w:ascii="Times New Roman" w:hAnsi="Times New Roman"/>
        </w:rPr>
        <w:t>objednatele</w:t>
      </w:r>
      <w:r w:rsidRPr="005214DE">
        <w:rPr>
          <w:rFonts w:ascii="Times New Roman" w:hAnsi="Times New Roman"/>
        </w:rPr>
        <w:t xml:space="preserve"> provést úkony v rozsahu dle potřeby, ale min. v délce jednoho měsíce;</w:t>
      </w:r>
    </w:p>
    <w:p w14:paraId="47BDF49B" w14:textId="77777777" w:rsidR="00E95C77" w:rsidRPr="005214DE" w:rsidRDefault="00E95C77" w:rsidP="0038203C">
      <w:pPr>
        <w:pStyle w:val="Bezmezer"/>
        <w:numPr>
          <w:ilvl w:val="0"/>
          <w:numId w:val="63"/>
        </w:numPr>
        <w:jc w:val="both"/>
        <w:rPr>
          <w:rFonts w:ascii="Times New Roman" w:hAnsi="Times New Roman"/>
        </w:rPr>
      </w:pPr>
      <w:bookmarkStart w:id="29" w:name="_Hlk84515249"/>
      <w:r w:rsidRPr="005214DE">
        <w:rPr>
          <w:rFonts w:ascii="Times New Roman" w:hAnsi="Times New Roman"/>
        </w:rPr>
        <w:t>rozběh ostrého provozu</w:t>
      </w:r>
      <w:bookmarkEnd w:id="29"/>
      <w:r w:rsidRPr="005214DE">
        <w:rPr>
          <w:rFonts w:ascii="Times New Roman" w:hAnsi="Times New Roman"/>
        </w:rPr>
        <w:t>.</w:t>
      </w:r>
    </w:p>
    <w:p w14:paraId="5D5DC8DB" w14:textId="77777777" w:rsidR="00E95C77" w:rsidRPr="00354F79" w:rsidRDefault="00E95C77" w:rsidP="00E95C77">
      <w:pPr>
        <w:pStyle w:val="Bezmezer"/>
        <w:ind w:left="720"/>
        <w:jc w:val="both"/>
        <w:rPr>
          <w:rFonts w:ascii="Times New Roman" w:hAnsi="Times New Roman"/>
        </w:rPr>
      </w:pPr>
    </w:p>
    <w:p w14:paraId="71EF5EA2" w14:textId="77777777" w:rsidR="00E95C77" w:rsidRPr="00F3744B" w:rsidRDefault="00E95C77" w:rsidP="00E95C77">
      <w:pPr>
        <w:pStyle w:val="Bezmezer"/>
        <w:jc w:val="both"/>
        <w:rPr>
          <w:rFonts w:ascii="Times New Roman" w:hAnsi="Times New Roman"/>
          <w:highlight w:val="yellow"/>
        </w:rPr>
      </w:pPr>
      <w:r w:rsidRPr="005214DE">
        <w:rPr>
          <w:rFonts w:ascii="Times New Roman" w:hAnsi="Times New Roman"/>
        </w:rPr>
        <w:t>O provedené implementaci a jejím splnění bude sepsán akceptační protokol, který bude obsahovat popis případných nedostatků. Implementace bude považována za dokončenou až v okamžiku, kdy bude IS řádně bez závad a nedodělků fungovat v ostrém provozu a bude oběma stranami akceptována podpisem protokolu o provedení implementace.</w:t>
      </w:r>
    </w:p>
    <w:p w14:paraId="070E6E55" w14:textId="19CCF775" w:rsidR="009E11AB" w:rsidRDefault="00E95C77" w:rsidP="00E95C77">
      <w:pPr>
        <w:jc w:val="both"/>
        <w:rPr>
          <w:rFonts w:ascii="Times New Roman" w:hAnsi="Times New Roman"/>
        </w:rPr>
      </w:pPr>
      <w:r w:rsidRPr="005214DE">
        <w:rPr>
          <w:rFonts w:ascii="Times New Roman" w:hAnsi="Times New Roman"/>
        </w:rPr>
        <w:t xml:space="preserve">Poskytovatel zahájí plnění předmětu zakázky </w:t>
      </w:r>
      <w:r>
        <w:rPr>
          <w:rFonts w:ascii="Times New Roman" w:hAnsi="Times New Roman"/>
        </w:rPr>
        <w:t>do 7 pracovních dnů</w:t>
      </w:r>
      <w:r w:rsidRPr="005214DE">
        <w:rPr>
          <w:rFonts w:ascii="Times New Roman" w:hAnsi="Times New Roman"/>
        </w:rPr>
        <w:t xml:space="preserve"> po oboustranném podpisu smlouvy (analýza) a implementuje </w:t>
      </w:r>
      <w:r>
        <w:rPr>
          <w:rFonts w:ascii="Times New Roman" w:hAnsi="Times New Roman"/>
        </w:rPr>
        <w:t>IS</w:t>
      </w:r>
      <w:r w:rsidRPr="005214DE">
        <w:rPr>
          <w:rFonts w:ascii="Times New Roman" w:hAnsi="Times New Roman"/>
        </w:rPr>
        <w:t xml:space="preserve"> v </w:t>
      </w:r>
      <w:r w:rsidRPr="005214DE">
        <w:rPr>
          <w:rFonts w:ascii="Times New Roman" w:hAnsi="Times New Roman"/>
          <w:b/>
        </w:rPr>
        <w:t>plné</w:t>
      </w:r>
      <w:r w:rsidRPr="005214DE">
        <w:rPr>
          <w:rFonts w:ascii="Times New Roman" w:hAnsi="Times New Roman"/>
        </w:rPr>
        <w:t xml:space="preserve"> míře výše uvedených požadavků a funkcionalit nejpozději do 3 měsíců od zahájení</w:t>
      </w:r>
      <w:r>
        <w:rPr>
          <w:rFonts w:ascii="Times New Roman" w:hAnsi="Times New Roman"/>
        </w:rPr>
        <w:t xml:space="preserve"> plnění</w:t>
      </w:r>
      <w:r w:rsidRPr="005214DE">
        <w:rPr>
          <w:rFonts w:ascii="Times New Roman" w:hAnsi="Times New Roman"/>
        </w:rPr>
        <w:t>.</w:t>
      </w:r>
    </w:p>
    <w:p w14:paraId="673DF99A" w14:textId="77777777" w:rsidR="009E11AB" w:rsidRDefault="009E11AB">
      <w:pPr>
        <w:spacing w:after="200" w:line="276" w:lineRule="auto"/>
        <w:rPr>
          <w:rFonts w:ascii="Times New Roman" w:hAnsi="Times New Roman"/>
        </w:rPr>
      </w:pPr>
      <w:r>
        <w:rPr>
          <w:rFonts w:ascii="Times New Roman" w:hAnsi="Times New Roman"/>
        </w:rPr>
        <w:br w:type="page"/>
      </w:r>
    </w:p>
    <w:p w14:paraId="5D0166AE" w14:textId="77777777" w:rsidR="00E95C77" w:rsidRDefault="00E95C77" w:rsidP="00E95C77">
      <w:pPr>
        <w:jc w:val="both"/>
        <w:rPr>
          <w:rFonts w:ascii="Times New Roman" w:hAnsi="Times New Roman"/>
        </w:rPr>
      </w:pPr>
    </w:p>
    <w:p w14:paraId="6597C5E4" w14:textId="10F8DED0" w:rsidR="005E04BA" w:rsidRPr="009E11AB" w:rsidRDefault="005E04BA" w:rsidP="005E04BA">
      <w:pPr>
        <w:suppressAutoHyphens/>
        <w:overflowPunct w:val="0"/>
        <w:autoSpaceDE w:val="0"/>
        <w:jc w:val="both"/>
        <w:textAlignment w:val="baseline"/>
        <w:rPr>
          <w:rFonts w:asciiTheme="minorHAnsi" w:hAnsiTheme="minorHAnsi" w:cs="Arial"/>
          <w:b/>
          <w:sz w:val="24"/>
          <w:szCs w:val="24"/>
        </w:rPr>
      </w:pPr>
      <w:r w:rsidRPr="009E11AB">
        <w:rPr>
          <w:rFonts w:asciiTheme="minorHAnsi" w:hAnsiTheme="minorHAnsi" w:cs="Arial"/>
          <w:b/>
          <w:sz w:val="24"/>
          <w:szCs w:val="24"/>
        </w:rPr>
        <w:t xml:space="preserve">Příloha č. </w:t>
      </w:r>
      <w:r w:rsidR="0048543C" w:rsidRPr="009E11AB">
        <w:rPr>
          <w:rFonts w:asciiTheme="minorHAnsi" w:hAnsiTheme="minorHAnsi" w:cs="Arial"/>
          <w:b/>
          <w:sz w:val="24"/>
          <w:szCs w:val="24"/>
        </w:rPr>
        <w:t>2</w:t>
      </w:r>
      <w:r w:rsidRPr="009E11AB">
        <w:rPr>
          <w:rFonts w:asciiTheme="minorHAnsi" w:hAnsiTheme="minorHAnsi" w:cs="Arial"/>
          <w:b/>
          <w:sz w:val="24"/>
          <w:szCs w:val="24"/>
        </w:rPr>
        <w:t xml:space="preserve"> – Podrobný popis služeb (SLA)</w:t>
      </w:r>
    </w:p>
    <w:p w14:paraId="0A8FB4E1" w14:textId="77777777" w:rsidR="005E04BA" w:rsidRPr="00744AF9" w:rsidRDefault="005E04BA" w:rsidP="005E04BA">
      <w:pPr>
        <w:suppressAutoHyphens/>
        <w:overflowPunct w:val="0"/>
        <w:autoSpaceDE w:val="0"/>
        <w:jc w:val="both"/>
        <w:textAlignment w:val="baseline"/>
        <w:rPr>
          <w:rFonts w:asciiTheme="minorHAnsi" w:hAnsiTheme="minorHAnsi"/>
          <w:szCs w:val="20"/>
        </w:rPr>
      </w:pPr>
    </w:p>
    <w:p w14:paraId="461ACCE4" w14:textId="77777777" w:rsidR="005E04BA" w:rsidRPr="009E11AB" w:rsidRDefault="005E04BA" w:rsidP="00F82417">
      <w:pPr>
        <w:jc w:val="both"/>
        <w:rPr>
          <w:rFonts w:asciiTheme="minorHAnsi" w:hAnsiTheme="minorHAnsi" w:cs="Arial"/>
          <w:b/>
          <w:color w:val="auto"/>
          <w:sz w:val="24"/>
          <w:szCs w:val="24"/>
        </w:rPr>
      </w:pPr>
      <w:r w:rsidRPr="009E11AB">
        <w:rPr>
          <w:rFonts w:asciiTheme="minorHAnsi" w:hAnsiTheme="minorHAnsi" w:cs="Arial"/>
          <w:b/>
          <w:color w:val="auto"/>
          <w:sz w:val="24"/>
          <w:szCs w:val="24"/>
        </w:rPr>
        <w:t>Definice pojmů</w:t>
      </w:r>
    </w:p>
    <w:p w14:paraId="0D3326AA" w14:textId="77777777" w:rsidR="005E04BA" w:rsidRPr="00744AF9" w:rsidRDefault="005E04BA" w:rsidP="00310B8E">
      <w:pPr>
        <w:numPr>
          <w:ilvl w:val="0"/>
          <w:numId w:val="22"/>
        </w:numPr>
        <w:suppressAutoHyphens/>
        <w:overflowPunct w:val="0"/>
        <w:autoSpaceDE w:val="0"/>
        <w:ind w:left="284" w:hanging="284"/>
        <w:jc w:val="both"/>
        <w:textAlignment w:val="baseline"/>
        <w:rPr>
          <w:rFonts w:asciiTheme="minorHAnsi" w:hAnsiTheme="minorHAnsi"/>
          <w:szCs w:val="20"/>
        </w:rPr>
      </w:pPr>
      <w:r w:rsidRPr="00744AF9">
        <w:rPr>
          <w:rFonts w:asciiTheme="minorHAnsi" w:hAnsiTheme="minorHAnsi"/>
          <w:b/>
          <w:szCs w:val="20"/>
        </w:rPr>
        <w:t>Technická podpora</w:t>
      </w:r>
      <w:r w:rsidR="00F06698">
        <w:rPr>
          <w:rFonts w:asciiTheme="minorHAnsi" w:hAnsiTheme="minorHAnsi"/>
          <w:szCs w:val="20"/>
        </w:rPr>
        <w:t xml:space="preserve"> je činnost p</w:t>
      </w:r>
      <w:r w:rsidRPr="00744AF9">
        <w:rPr>
          <w:rFonts w:asciiTheme="minorHAnsi" w:hAnsiTheme="minorHAnsi"/>
          <w:szCs w:val="20"/>
        </w:rPr>
        <w:t>oskytovatele, kterou zajišťuje:</w:t>
      </w:r>
    </w:p>
    <w:p w14:paraId="7E5F0772" w14:textId="62197A8B" w:rsidR="005E04BA" w:rsidRPr="00744AF9" w:rsidRDefault="00E033A6" w:rsidP="00310B8E">
      <w:pPr>
        <w:numPr>
          <w:ilvl w:val="0"/>
          <w:numId w:val="23"/>
        </w:numPr>
        <w:suppressAutoHyphens/>
        <w:overflowPunct w:val="0"/>
        <w:autoSpaceDE w:val="0"/>
        <w:ind w:left="714" w:hanging="357"/>
        <w:jc w:val="both"/>
        <w:textAlignment w:val="baseline"/>
        <w:rPr>
          <w:rFonts w:asciiTheme="minorHAnsi" w:hAnsiTheme="minorHAnsi"/>
          <w:color w:val="auto"/>
          <w:szCs w:val="20"/>
        </w:rPr>
      </w:pPr>
      <w:r>
        <w:rPr>
          <w:rFonts w:asciiTheme="minorHAnsi" w:hAnsiTheme="minorHAnsi"/>
          <w:color w:val="auto"/>
          <w:szCs w:val="20"/>
        </w:rPr>
        <w:t>p</w:t>
      </w:r>
      <w:r w:rsidR="005E04BA" w:rsidRPr="00744AF9">
        <w:rPr>
          <w:rFonts w:asciiTheme="minorHAnsi" w:hAnsiTheme="minorHAnsi"/>
          <w:color w:val="auto"/>
          <w:szCs w:val="20"/>
        </w:rPr>
        <w:t>oradenství k</w:t>
      </w:r>
      <w:r>
        <w:rPr>
          <w:rFonts w:asciiTheme="minorHAnsi" w:hAnsiTheme="minorHAnsi"/>
          <w:color w:val="auto"/>
          <w:szCs w:val="20"/>
        </w:rPr>
        <w:t> </w:t>
      </w:r>
      <w:r w:rsidR="005E04BA" w:rsidRPr="00744AF9">
        <w:rPr>
          <w:rFonts w:asciiTheme="minorHAnsi" w:hAnsiTheme="minorHAnsi"/>
          <w:color w:val="auto"/>
          <w:szCs w:val="20"/>
        </w:rPr>
        <w:t>Systému</w:t>
      </w:r>
      <w:r>
        <w:rPr>
          <w:rFonts w:asciiTheme="minorHAnsi" w:hAnsiTheme="minorHAnsi"/>
          <w:color w:val="auto"/>
          <w:szCs w:val="20"/>
        </w:rPr>
        <w:t>;</w:t>
      </w:r>
    </w:p>
    <w:p w14:paraId="1EAD8964" w14:textId="402CEAE8" w:rsidR="005E04BA" w:rsidRPr="00744AF9" w:rsidRDefault="00E033A6" w:rsidP="00310B8E">
      <w:pPr>
        <w:numPr>
          <w:ilvl w:val="0"/>
          <w:numId w:val="23"/>
        </w:numPr>
        <w:suppressAutoHyphens/>
        <w:overflowPunct w:val="0"/>
        <w:autoSpaceDE w:val="0"/>
        <w:ind w:left="714" w:hanging="357"/>
        <w:jc w:val="both"/>
        <w:textAlignment w:val="baseline"/>
        <w:rPr>
          <w:rFonts w:asciiTheme="minorHAnsi" w:hAnsiTheme="minorHAnsi"/>
          <w:color w:val="auto"/>
          <w:szCs w:val="20"/>
        </w:rPr>
      </w:pPr>
      <w:r>
        <w:rPr>
          <w:rFonts w:asciiTheme="minorHAnsi" w:hAnsiTheme="minorHAnsi"/>
          <w:color w:val="auto"/>
          <w:szCs w:val="20"/>
        </w:rPr>
        <w:t>p</w:t>
      </w:r>
      <w:r w:rsidR="005E04BA" w:rsidRPr="00744AF9">
        <w:rPr>
          <w:rFonts w:asciiTheme="minorHAnsi" w:hAnsiTheme="minorHAnsi"/>
          <w:color w:val="auto"/>
          <w:szCs w:val="20"/>
        </w:rPr>
        <w:t>a</w:t>
      </w:r>
      <w:r w:rsidR="00F06698">
        <w:rPr>
          <w:rFonts w:asciiTheme="minorHAnsi" w:hAnsiTheme="minorHAnsi"/>
          <w:color w:val="auto"/>
          <w:szCs w:val="20"/>
        </w:rPr>
        <w:t>rametrizaci Systému dle pokynů o</w:t>
      </w:r>
      <w:r w:rsidR="005E04BA" w:rsidRPr="00744AF9">
        <w:rPr>
          <w:rFonts w:asciiTheme="minorHAnsi" w:hAnsiTheme="minorHAnsi"/>
          <w:color w:val="auto"/>
          <w:szCs w:val="20"/>
        </w:rPr>
        <w:t>bjednatele</w:t>
      </w:r>
      <w:r>
        <w:rPr>
          <w:rFonts w:asciiTheme="minorHAnsi" w:hAnsiTheme="minorHAnsi"/>
          <w:color w:val="auto"/>
          <w:szCs w:val="20"/>
        </w:rPr>
        <w:t>;</w:t>
      </w:r>
    </w:p>
    <w:p w14:paraId="027C873E" w14:textId="2DA9C484" w:rsidR="005E04BA" w:rsidRPr="00744AF9" w:rsidRDefault="00E033A6" w:rsidP="00310B8E">
      <w:pPr>
        <w:numPr>
          <w:ilvl w:val="0"/>
          <w:numId w:val="23"/>
        </w:numPr>
        <w:suppressAutoHyphens/>
        <w:overflowPunct w:val="0"/>
        <w:autoSpaceDE w:val="0"/>
        <w:ind w:left="714" w:hanging="357"/>
        <w:jc w:val="both"/>
        <w:textAlignment w:val="baseline"/>
        <w:rPr>
          <w:rFonts w:asciiTheme="minorHAnsi" w:hAnsiTheme="minorHAnsi"/>
          <w:color w:val="auto"/>
          <w:szCs w:val="20"/>
        </w:rPr>
      </w:pPr>
      <w:r>
        <w:rPr>
          <w:rFonts w:asciiTheme="minorHAnsi" w:hAnsiTheme="minorHAnsi"/>
          <w:color w:val="auto"/>
          <w:szCs w:val="20"/>
        </w:rPr>
        <w:t>d</w:t>
      </w:r>
      <w:r w:rsidR="005E04BA" w:rsidRPr="00744AF9">
        <w:rPr>
          <w:rFonts w:asciiTheme="minorHAnsi" w:hAnsiTheme="minorHAnsi"/>
          <w:color w:val="auto"/>
          <w:szCs w:val="20"/>
        </w:rPr>
        <w:t>iagnostiku a řešení problémů při užívání Systému</w:t>
      </w:r>
      <w:r>
        <w:rPr>
          <w:rFonts w:asciiTheme="minorHAnsi" w:hAnsiTheme="minorHAnsi"/>
          <w:color w:val="auto"/>
          <w:szCs w:val="20"/>
        </w:rPr>
        <w:t>;</w:t>
      </w:r>
    </w:p>
    <w:p w14:paraId="7E5CF4B1" w14:textId="35B4AEEB" w:rsidR="005E04BA" w:rsidRPr="00744AF9" w:rsidRDefault="00E033A6" w:rsidP="00310B8E">
      <w:pPr>
        <w:numPr>
          <w:ilvl w:val="0"/>
          <w:numId w:val="23"/>
        </w:numPr>
        <w:suppressAutoHyphens/>
        <w:overflowPunct w:val="0"/>
        <w:autoSpaceDE w:val="0"/>
        <w:ind w:left="714" w:hanging="357"/>
        <w:jc w:val="both"/>
        <w:textAlignment w:val="baseline"/>
        <w:rPr>
          <w:rFonts w:asciiTheme="minorHAnsi" w:hAnsiTheme="minorHAnsi"/>
          <w:color w:val="auto"/>
          <w:szCs w:val="20"/>
        </w:rPr>
      </w:pPr>
      <w:r>
        <w:rPr>
          <w:rFonts w:asciiTheme="minorHAnsi" w:hAnsiTheme="minorHAnsi"/>
          <w:color w:val="auto"/>
          <w:szCs w:val="20"/>
        </w:rPr>
        <w:t>a</w:t>
      </w:r>
      <w:r w:rsidR="005E04BA" w:rsidRPr="00744AF9">
        <w:rPr>
          <w:rFonts w:asciiTheme="minorHAnsi" w:hAnsiTheme="minorHAnsi"/>
          <w:color w:val="auto"/>
          <w:szCs w:val="20"/>
        </w:rPr>
        <w:t>sistenci při aktualizaci Systému</w:t>
      </w:r>
      <w:r>
        <w:rPr>
          <w:rFonts w:asciiTheme="minorHAnsi" w:hAnsiTheme="minorHAnsi"/>
          <w:color w:val="auto"/>
          <w:szCs w:val="20"/>
        </w:rPr>
        <w:t>;</w:t>
      </w:r>
    </w:p>
    <w:p w14:paraId="4F2419B9" w14:textId="6DD8966D" w:rsidR="005E04BA" w:rsidRDefault="00E033A6" w:rsidP="00310B8E">
      <w:pPr>
        <w:numPr>
          <w:ilvl w:val="0"/>
          <w:numId w:val="23"/>
        </w:numPr>
        <w:suppressAutoHyphens/>
        <w:overflowPunct w:val="0"/>
        <w:autoSpaceDE w:val="0"/>
        <w:ind w:left="714" w:hanging="357"/>
        <w:jc w:val="both"/>
        <w:textAlignment w:val="baseline"/>
        <w:rPr>
          <w:rFonts w:asciiTheme="minorHAnsi" w:hAnsiTheme="minorHAnsi"/>
          <w:color w:val="auto"/>
          <w:szCs w:val="20"/>
        </w:rPr>
      </w:pPr>
      <w:r>
        <w:rPr>
          <w:rFonts w:asciiTheme="minorHAnsi" w:hAnsiTheme="minorHAnsi"/>
          <w:color w:val="auto"/>
          <w:szCs w:val="20"/>
        </w:rPr>
        <w:t>s</w:t>
      </w:r>
      <w:r w:rsidR="00F06698">
        <w:rPr>
          <w:rFonts w:asciiTheme="minorHAnsi" w:hAnsiTheme="minorHAnsi"/>
          <w:color w:val="auto"/>
          <w:szCs w:val="20"/>
        </w:rPr>
        <w:t>právu požadavků o</w:t>
      </w:r>
      <w:r w:rsidR="005E04BA" w:rsidRPr="00744AF9">
        <w:rPr>
          <w:rFonts w:asciiTheme="minorHAnsi" w:hAnsiTheme="minorHAnsi"/>
          <w:color w:val="auto"/>
          <w:szCs w:val="20"/>
        </w:rPr>
        <w:t xml:space="preserve">bjednatele v nástroji </w:t>
      </w:r>
      <w:proofErr w:type="spellStart"/>
      <w:r w:rsidR="005E04BA" w:rsidRPr="00744AF9">
        <w:rPr>
          <w:rFonts w:asciiTheme="minorHAnsi" w:hAnsiTheme="minorHAnsi"/>
          <w:color w:val="auto"/>
          <w:szCs w:val="20"/>
        </w:rPr>
        <w:t>HelpDesk</w:t>
      </w:r>
      <w:proofErr w:type="spellEnd"/>
      <w:r>
        <w:rPr>
          <w:rFonts w:asciiTheme="minorHAnsi" w:hAnsiTheme="minorHAnsi"/>
          <w:color w:val="auto"/>
          <w:szCs w:val="20"/>
        </w:rPr>
        <w:t>.</w:t>
      </w:r>
    </w:p>
    <w:p w14:paraId="36FB9C82" w14:textId="5BD35888" w:rsidR="005E04BA" w:rsidRPr="00310B8E" w:rsidRDefault="005E04BA" w:rsidP="00310B8E">
      <w:pPr>
        <w:numPr>
          <w:ilvl w:val="0"/>
          <w:numId w:val="22"/>
        </w:numPr>
        <w:suppressAutoHyphens/>
        <w:overflowPunct w:val="0"/>
        <w:autoSpaceDE w:val="0"/>
        <w:ind w:left="284" w:hanging="284"/>
        <w:jc w:val="both"/>
        <w:textAlignment w:val="baseline"/>
        <w:rPr>
          <w:rFonts w:asciiTheme="minorHAnsi" w:hAnsiTheme="minorHAnsi"/>
          <w:b/>
          <w:szCs w:val="20"/>
        </w:rPr>
      </w:pPr>
      <w:r w:rsidRPr="00744AF9">
        <w:rPr>
          <w:rFonts w:asciiTheme="minorHAnsi" w:hAnsiTheme="minorHAnsi"/>
          <w:b/>
          <w:szCs w:val="20"/>
        </w:rPr>
        <w:t>Incidentem</w:t>
      </w:r>
      <w:r w:rsidRPr="00744AF9">
        <w:rPr>
          <w:rFonts w:asciiTheme="minorHAnsi" w:hAnsiTheme="minorHAnsi"/>
          <w:szCs w:val="20"/>
        </w:rPr>
        <w:t xml:space="preserve"> se rozumí nesoulad chování a skutečných vlastností </w:t>
      </w:r>
      <w:r w:rsidRPr="00744AF9">
        <w:rPr>
          <w:rFonts w:asciiTheme="minorHAnsi" w:hAnsiTheme="minorHAnsi"/>
          <w:b/>
          <w:szCs w:val="20"/>
        </w:rPr>
        <w:t>Systému</w:t>
      </w:r>
      <w:r w:rsidRPr="00744AF9">
        <w:rPr>
          <w:rFonts w:asciiTheme="minorHAnsi" w:hAnsiTheme="minorHAnsi"/>
          <w:szCs w:val="20"/>
        </w:rPr>
        <w:t xml:space="preserve"> s jeho dokumentací nebo specifikací.</w:t>
      </w:r>
    </w:p>
    <w:p w14:paraId="6DAFF9F2" w14:textId="77777777" w:rsidR="005E04BA" w:rsidRPr="00744AF9" w:rsidRDefault="005E04BA" w:rsidP="00310B8E">
      <w:pPr>
        <w:numPr>
          <w:ilvl w:val="0"/>
          <w:numId w:val="22"/>
        </w:numPr>
        <w:suppressAutoHyphens/>
        <w:overflowPunct w:val="0"/>
        <w:autoSpaceDE w:val="0"/>
        <w:ind w:left="284" w:hanging="284"/>
        <w:jc w:val="both"/>
        <w:textAlignment w:val="baseline"/>
        <w:rPr>
          <w:rFonts w:asciiTheme="minorHAnsi" w:hAnsiTheme="minorHAnsi"/>
          <w:szCs w:val="20"/>
        </w:rPr>
      </w:pPr>
      <w:r w:rsidRPr="00744AF9">
        <w:rPr>
          <w:rFonts w:asciiTheme="minorHAnsi" w:hAnsiTheme="minorHAnsi"/>
          <w:szCs w:val="20"/>
        </w:rPr>
        <w:t xml:space="preserve">Za </w:t>
      </w:r>
      <w:r w:rsidRPr="00744AF9">
        <w:rPr>
          <w:rFonts w:asciiTheme="minorHAnsi" w:hAnsiTheme="minorHAnsi"/>
          <w:b/>
          <w:szCs w:val="20"/>
        </w:rPr>
        <w:t>oprávněný incident</w:t>
      </w:r>
      <w:r w:rsidRPr="00744AF9">
        <w:rPr>
          <w:rFonts w:asciiTheme="minorHAnsi" w:hAnsiTheme="minorHAnsi"/>
          <w:szCs w:val="20"/>
        </w:rPr>
        <w:t xml:space="preserve"> není možno považovat:</w:t>
      </w:r>
    </w:p>
    <w:p w14:paraId="1314A723" w14:textId="6CEFA497" w:rsidR="005E04BA" w:rsidRPr="00744AF9" w:rsidRDefault="00E033A6" w:rsidP="00310B8E">
      <w:pPr>
        <w:numPr>
          <w:ilvl w:val="0"/>
          <w:numId w:val="26"/>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n</w:t>
      </w:r>
      <w:r w:rsidR="005E04BA" w:rsidRPr="00744AF9">
        <w:rPr>
          <w:rFonts w:asciiTheme="minorHAnsi" w:hAnsiTheme="minorHAnsi"/>
          <w:color w:val="auto"/>
          <w:szCs w:val="20"/>
        </w:rPr>
        <w:t xml:space="preserve">esprávné nebo nepovolené používání </w:t>
      </w:r>
      <w:r w:rsidR="005E04BA" w:rsidRPr="00744AF9">
        <w:rPr>
          <w:rFonts w:asciiTheme="minorHAnsi" w:hAnsiTheme="minorHAnsi"/>
          <w:b/>
          <w:color w:val="auto"/>
          <w:szCs w:val="20"/>
        </w:rPr>
        <w:t>Systému</w:t>
      </w:r>
      <w:r>
        <w:rPr>
          <w:rFonts w:asciiTheme="minorHAnsi" w:hAnsiTheme="minorHAnsi"/>
          <w:b/>
          <w:color w:val="auto"/>
          <w:szCs w:val="20"/>
        </w:rPr>
        <w:t>;</w:t>
      </w:r>
    </w:p>
    <w:p w14:paraId="1A5CA4B0" w14:textId="11C90AB3" w:rsidR="005E04BA" w:rsidRPr="00744AF9" w:rsidRDefault="00E033A6" w:rsidP="00310B8E">
      <w:pPr>
        <w:numPr>
          <w:ilvl w:val="0"/>
          <w:numId w:val="26"/>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j</w:t>
      </w:r>
      <w:r w:rsidR="005E04BA" w:rsidRPr="00744AF9">
        <w:rPr>
          <w:rFonts w:asciiTheme="minorHAnsi" w:hAnsiTheme="minorHAnsi"/>
          <w:color w:val="auto"/>
          <w:szCs w:val="20"/>
        </w:rPr>
        <w:t xml:space="preserve">akékoliv modifikace </w:t>
      </w:r>
      <w:r w:rsidR="005E04BA" w:rsidRPr="00744AF9">
        <w:rPr>
          <w:rFonts w:asciiTheme="minorHAnsi" w:hAnsiTheme="minorHAnsi"/>
          <w:b/>
          <w:color w:val="auto"/>
          <w:szCs w:val="20"/>
        </w:rPr>
        <w:t>Systému</w:t>
      </w:r>
      <w:r w:rsidR="00F06698">
        <w:rPr>
          <w:rFonts w:asciiTheme="minorHAnsi" w:hAnsiTheme="minorHAnsi"/>
          <w:color w:val="auto"/>
          <w:szCs w:val="20"/>
        </w:rPr>
        <w:t>, mimo modifikace, které p</w:t>
      </w:r>
      <w:r w:rsidR="005E04BA" w:rsidRPr="00744AF9">
        <w:rPr>
          <w:rFonts w:asciiTheme="minorHAnsi" w:hAnsiTheme="minorHAnsi"/>
          <w:color w:val="auto"/>
          <w:szCs w:val="20"/>
        </w:rPr>
        <w:t xml:space="preserve">oskytovatel standardně umožňuje v rámci dodávaného </w:t>
      </w:r>
      <w:r w:rsidR="005E04BA" w:rsidRPr="00744AF9">
        <w:rPr>
          <w:rFonts w:asciiTheme="minorHAnsi" w:hAnsiTheme="minorHAnsi"/>
          <w:b/>
          <w:color w:val="auto"/>
          <w:szCs w:val="20"/>
        </w:rPr>
        <w:t>Systému</w:t>
      </w:r>
      <w:r>
        <w:rPr>
          <w:rFonts w:asciiTheme="minorHAnsi" w:hAnsiTheme="minorHAnsi"/>
          <w:b/>
          <w:color w:val="auto"/>
          <w:szCs w:val="20"/>
        </w:rPr>
        <w:t>;</w:t>
      </w:r>
    </w:p>
    <w:p w14:paraId="6F26A58A" w14:textId="68AC262E" w:rsidR="005E04BA" w:rsidRPr="00744AF9" w:rsidRDefault="00E033A6" w:rsidP="00310B8E">
      <w:pPr>
        <w:numPr>
          <w:ilvl w:val="0"/>
          <w:numId w:val="26"/>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j</w:t>
      </w:r>
      <w:r w:rsidR="005E04BA" w:rsidRPr="00744AF9">
        <w:rPr>
          <w:rFonts w:asciiTheme="minorHAnsi" w:hAnsiTheme="minorHAnsi"/>
          <w:color w:val="auto"/>
          <w:szCs w:val="20"/>
        </w:rPr>
        <w:t xml:space="preserve">akékoliv modifikace struktur Databáze, mimo modifikace, které </w:t>
      </w:r>
      <w:r w:rsidR="00F06698">
        <w:rPr>
          <w:rFonts w:asciiTheme="minorHAnsi" w:hAnsiTheme="minorHAnsi"/>
          <w:color w:val="auto"/>
          <w:szCs w:val="20"/>
        </w:rPr>
        <w:t>p</w:t>
      </w:r>
      <w:r w:rsidR="005E04BA" w:rsidRPr="00744AF9">
        <w:rPr>
          <w:rFonts w:asciiTheme="minorHAnsi" w:hAnsiTheme="minorHAnsi"/>
          <w:color w:val="auto"/>
          <w:szCs w:val="20"/>
        </w:rPr>
        <w:t xml:space="preserve">oskytovatel standardně umožňuje v rámci dodávaného </w:t>
      </w:r>
      <w:r w:rsidR="005E04BA" w:rsidRPr="00744AF9">
        <w:rPr>
          <w:rFonts w:asciiTheme="minorHAnsi" w:hAnsiTheme="minorHAnsi"/>
          <w:b/>
          <w:color w:val="auto"/>
          <w:szCs w:val="20"/>
        </w:rPr>
        <w:t>Systému</w:t>
      </w:r>
      <w:r>
        <w:rPr>
          <w:rFonts w:asciiTheme="minorHAnsi" w:hAnsiTheme="minorHAnsi"/>
          <w:b/>
          <w:color w:val="auto"/>
          <w:szCs w:val="20"/>
        </w:rPr>
        <w:t>;</w:t>
      </w:r>
    </w:p>
    <w:p w14:paraId="38A9826A" w14:textId="019FC48D" w:rsidR="005E04BA" w:rsidRPr="00744AF9" w:rsidRDefault="00E033A6" w:rsidP="00310B8E">
      <w:pPr>
        <w:numPr>
          <w:ilvl w:val="0"/>
          <w:numId w:val="26"/>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p</w:t>
      </w:r>
      <w:r w:rsidR="005E04BA" w:rsidRPr="00744AF9">
        <w:rPr>
          <w:rFonts w:asciiTheme="minorHAnsi" w:hAnsiTheme="minorHAnsi"/>
          <w:color w:val="auto"/>
          <w:szCs w:val="20"/>
        </w:rPr>
        <w:t xml:space="preserve">ropojení </w:t>
      </w:r>
      <w:r w:rsidR="005E04BA" w:rsidRPr="00744AF9">
        <w:rPr>
          <w:rFonts w:asciiTheme="minorHAnsi" w:hAnsiTheme="minorHAnsi"/>
          <w:b/>
          <w:color w:val="auto"/>
          <w:szCs w:val="20"/>
        </w:rPr>
        <w:t>Systému</w:t>
      </w:r>
      <w:r w:rsidR="005E04BA" w:rsidRPr="00744AF9">
        <w:rPr>
          <w:rFonts w:asciiTheme="minorHAnsi" w:hAnsiTheme="minorHAnsi"/>
          <w:color w:val="auto"/>
          <w:szCs w:val="20"/>
        </w:rPr>
        <w:t xml:space="preserve"> nebo Databáze s jinými programy či systémy</w:t>
      </w:r>
      <w:r w:rsidR="00F06698">
        <w:rPr>
          <w:rFonts w:asciiTheme="minorHAnsi" w:hAnsiTheme="minorHAnsi"/>
          <w:color w:val="auto"/>
          <w:szCs w:val="20"/>
        </w:rPr>
        <w:t xml:space="preserve"> bez použití dodaných nástrojů p</w:t>
      </w:r>
      <w:r w:rsidR="005E04BA" w:rsidRPr="00744AF9">
        <w:rPr>
          <w:rFonts w:asciiTheme="minorHAnsi" w:hAnsiTheme="minorHAnsi"/>
          <w:color w:val="auto"/>
          <w:szCs w:val="20"/>
        </w:rPr>
        <w:t>oskytovatele</w:t>
      </w:r>
      <w:r>
        <w:rPr>
          <w:rFonts w:asciiTheme="minorHAnsi" w:hAnsiTheme="minorHAnsi"/>
          <w:color w:val="auto"/>
          <w:szCs w:val="20"/>
        </w:rPr>
        <w:t>;</w:t>
      </w:r>
    </w:p>
    <w:p w14:paraId="59FCE9E8" w14:textId="74533293" w:rsidR="005E04BA" w:rsidRPr="00744AF9" w:rsidRDefault="00E033A6" w:rsidP="00310B8E">
      <w:pPr>
        <w:numPr>
          <w:ilvl w:val="0"/>
          <w:numId w:val="26"/>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n</w:t>
      </w:r>
      <w:r w:rsidR="005E04BA" w:rsidRPr="00744AF9">
        <w:rPr>
          <w:rFonts w:asciiTheme="minorHAnsi" w:hAnsiTheme="minorHAnsi"/>
          <w:color w:val="auto"/>
          <w:szCs w:val="20"/>
        </w:rPr>
        <w:t xml:space="preserve">esprávné nastavení </w:t>
      </w:r>
      <w:r w:rsidR="005E04BA" w:rsidRPr="00744AF9">
        <w:rPr>
          <w:rFonts w:asciiTheme="minorHAnsi" w:hAnsiTheme="minorHAnsi"/>
          <w:b/>
          <w:color w:val="auto"/>
          <w:szCs w:val="20"/>
        </w:rPr>
        <w:t>Systému</w:t>
      </w:r>
      <w:r w:rsidR="00F06698">
        <w:rPr>
          <w:rFonts w:asciiTheme="minorHAnsi" w:hAnsiTheme="minorHAnsi"/>
          <w:color w:val="auto"/>
          <w:szCs w:val="20"/>
        </w:rPr>
        <w:t xml:space="preserve"> provedeného o</w:t>
      </w:r>
      <w:r w:rsidR="005E04BA" w:rsidRPr="00744AF9">
        <w:rPr>
          <w:rFonts w:asciiTheme="minorHAnsi" w:hAnsiTheme="minorHAnsi"/>
          <w:color w:val="auto"/>
          <w:szCs w:val="20"/>
        </w:rPr>
        <w:t>bjedna</w:t>
      </w:r>
      <w:r w:rsidR="00F06698">
        <w:rPr>
          <w:rFonts w:asciiTheme="minorHAnsi" w:hAnsiTheme="minorHAnsi"/>
          <w:color w:val="auto"/>
          <w:szCs w:val="20"/>
        </w:rPr>
        <w:t>telem nebo dle chybných pokynů o</w:t>
      </w:r>
      <w:r w:rsidR="005E04BA" w:rsidRPr="00744AF9">
        <w:rPr>
          <w:rFonts w:asciiTheme="minorHAnsi" w:hAnsiTheme="minorHAnsi"/>
          <w:color w:val="auto"/>
          <w:szCs w:val="20"/>
        </w:rPr>
        <w:t>bjednatele</w:t>
      </w:r>
      <w:r>
        <w:rPr>
          <w:rFonts w:asciiTheme="minorHAnsi" w:hAnsiTheme="minorHAnsi"/>
          <w:color w:val="auto"/>
          <w:szCs w:val="20"/>
        </w:rPr>
        <w:t>;</w:t>
      </w:r>
    </w:p>
    <w:p w14:paraId="56A65B79" w14:textId="3CC2A9C4" w:rsidR="005E04BA" w:rsidRPr="00744AF9" w:rsidRDefault="00E033A6" w:rsidP="00310B8E">
      <w:pPr>
        <w:numPr>
          <w:ilvl w:val="0"/>
          <w:numId w:val="26"/>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z</w:t>
      </w:r>
      <w:r w:rsidR="005E04BA" w:rsidRPr="00744AF9">
        <w:rPr>
          <w:rFonts w:asciiTheme="minorHAnsi" w:hAnsiTheme="minorHAnsi"/>
          <w:color w:val="auto"/>
          <w:szCs w:val="20"/>
        </w:rPr>
        <w:t xml:space="preserve">ávady nebo chyby v softwaru, hardwaru, rozvodné síti, komunikačním, periferním či jiném zařízení dodaném </w:t>
      </w:r>
      <w:r w:rsidR="00FB36EA">
        <w:rPr>
          <w:rFonts w:asciiTheme="minorHAnsi" w:hAnsiTheme="minorHAnsi"/>
          <w:color w:val="auto"/>
          <w:szCs w:val="20"/>
        </w:rPr>
        <w:t xml:space="preserve">objednateli </w:t>
      </w:r>
      <w:r w:rsidR="005E04BA" w:rsidRPr="00744AF9">
        <w:rPr>
          <w:rFonts w:asciiTheme="minorHAnsi" w:hAnsiTheme="minorHAnsi"/>
          <w:color w:val="auto"/>
          <w:szCs w:val="20"/>
        </w:rPr>
        <w:t>třetími stranami</w:t>
      </w:r>
      <w:r>
        <w:rPr>
          <w:rFonts w:asciiTheme="minorHAnsi" w:hAnsiTheme="minorHAnsi"/>
          <w:color w:val="auto"/>
          <w:szCs w:val="20"/>
        </w:rPr>
        <w:t>;</w:t>
      </w:r>
    </w:p>
    <w:p w14:paraId="471003E7" w14:textId="4B3EA7A5" w:rsidR="005E04BA" w:rsidRPr="00744AF9" w:rsidRDefault="00E033A6" w:rsidP="00310B8E">
      <w:pPr>
        <w:numPr>
          <w:ilvl w:val="0"/>
          <w:numId w:val="26"/>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o</w:t>
      </w:r>
      <w:r w:rsidR="00F06698">
        <w:rPr>
          <w:rFonts w:asciiTheme="minorHAnsi" w:hAnsiTheme="minorHAnsi"/>
          <w:color w:val="auto"/>
          <w:szCs w:val="20"/>
        </w:rPr>
        <w:t>pomenutí o</w:t>
      </w:r>
      <w:r w:rsidR="005E04BA" w:rsidRPr="00744AF9">
        <w:rPr>
          <w:rFonts w:asciiTheme="minorHAnsi" w:hAnsiTheme="minorHAnsi"/>
          <w:color w:val="auto"/>
          <w:szCs w:val="20"/>
        </w:rPr>
        <w:t xml:space="preserve">bjednatele zajistit pravidelnou údržbu hardware a/nebo software třetích stan, na kterých je </w:t>
      </w:r>
      <w:r w:rsidR="005E04BA" w:rsidRPr="00744AF9">
        <w:rPr>
          <w:rFonts w:asciiTheme="minorHAnsi" w:hAnsiTheme="minorHAnsi"/>
          <w:b/>
          <w:color w:val="auto"/>
          <w:szCs w:val="20"/>
        </w:rPr>
        <w:t>Systém</w:t>
      </w:r>
      <w:r w:rsidR="005E04BA" w:rsidRPr="00744AF9">
        <w:rPr>
          <w:rFonts w:asciiTheme="minorHAnsi" w:hAnsiTheme="minorHAnsi"/>
          <w:color w:val="auto"/>
          <w:szCs w:val="20"/>
        </w:rPr>
        <w:t xml:space="preserve"> funkčně závislý</w:t>
      </w:r>
      <w:r>
        <w:rPr>
          <w:rFonts w:asciiTheme="minorHAnsi" w:hAnsiTheme="minorHAnsi"/>
          <w:color w:val="auto"/>
          <w:szCs w:val="20"/>
        </w:rPr>
        <w:t>;</w:t>
      </w:r>
    </w:p>
    <w:p w14:paraId="4C7291AE" w14:textId="7808A861" w:rsidR="005E04BA" w:rsidRPr="00744AF9" w:rsidRDefault="00E033A6" w:rsidP="00310B8E">
      <w:pPr>
        <w:numPr>
          <w:ilvl w:val="0"/>
          <w:numId w:val="26"/>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p</w:t>
      </w:r>
      <w:r w:rsidR="005E04BA" w:rsidRPr="00744AF9">
        <w:rPr>
          <w:rFonts w:asciiTheme="minorHAnsi" w:hAnsiTheme="minorHAnsi"/>
          <w:color w:val="auto"/>
          <w:szCs w:val="20"/>
        </w:rPr>
        <w:t xml:space="preserve">rovedení změn v IT infrastruktuře negativně ovlivňujících funkčnost </w:t>
      </w:r>
      <w:r w:rsidR="005E04BA" w:rsidRPr="00744AF9">
        <w:rPr>
          <w:rFonts w:asciiTheme="minorHAnsi" w:hAnsiTheme="minorHAnsi"/>
          <w:b/>
          <w:color w:val="auto"/>
          <w:szCs w:val="20"/>
        </w:rPr>
        <w:t>Systému</w:t>
      </w:r>
      <w:r>
        <w:rPr>
          <w:rFonts w:asciiTheme="minorHAnsi" w:hAnsiTheme="minorHAnsi"/>
          <w:color w:val="auto"/>
          <w:szCs w:val="20"/>
        </w:rPr>
        <w:t>;</w:t>
      </w:r>
    </w:p>
    <w:p w14:paraId="624B951A" w14:textId="051A6FDF" w:rsidR="005E04BA" w:rsidRPr="00744AF9" w:rsidRDefault="00E033A6" w:rsidP="00310B8E">
      <w:pPr>
        <w:numPr>
          <w:ilvl w:val="0"/>
          <w:numId w:val="26"/>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p</w:t>
      </w:r>
      <w:r w:rsidR="005E04BA" w:rsidRPr="00744AF9">
        <w:rPr>
          <w:rFonts w:asciiTheme="minorHAnsi" w:hAnsiTheme="minorHAnsi"/>
          <w:color w:val="auto"/>
          <w:szCs w:val="20"/>
        </w:rPr>
        <w:t xml:space="preserve">oužívání zastaralých verzí </w:t>
      </w:r>
      <w:r w:rsidR="005E04BA" w:rsidRPr="00744AF9">
        <w:rPr>
          <w:rFonts w:asciiTheme="minorHAnsi" w:hAnsiTheme="minorHAnsi"/>
          <w:b/>
          <w:color w:val="auto"/>
          <w:szCs w:val="20"/>
        </w:rPr>
        <w:t>Systému</w:t>
      </w:r>
      <w:r w:rsidR="005E04BA" w:rsidRPr="00744AF9">
        <w:rPr>
          <w:rFonts w:asciiTheme="minorHAnsi" w:hAnsiTheme="minorHAnsi"/>
          <w:color w:val="auto"/>
          <w:szCs w:val="20"/>
        </w:rPr>
        <w:t>, které již nejsou podporovány</w:t>
      </w:r>
      <w:r>
        <w:rPr>
          <w:rFonts w:asciiTheme="minorHAnsi" w:hAnsiTheme="minorHAnsi"/>
          <w:color w:val="auto"/>
          <w:szCs w:val="20"/>
        </w:rPr>
        <w:t>;</w:t>
      </w:r>
    </w:p>
    <w:p w14:paraId="08A3FEEF" w14:textId="2967A153" w:rsidR="005E04BA" w:rsidRPr="00744AF9" w:rsidRDefault="00E033A6" w:rsidP="00310B8E">
      <w:pPr>
        <w:numPr>
          <w:ilvl w:val="0"/>
          <w:numId w:val="26"/>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o</w:t>
      </w:r>
      <w:r w:rsidR="005E04BA" w:rsidRPr="00744AF9">
        <w:rPr>
          <w:rFonts w:asciiTheme="minorHAnsi" w:hAnsiTheme="minorHAnsi"/>
          <w:color w:val="auto"/>
          <w:szCs w:val="20"/>
        </w:rPr>
        <w:t xml:space="preserve">dstraňování ochranných prvků nebo technologií chránících integritu </w:t>
      </w:r>
      <w:r w:rsidR="005E04BA" w:rsidRPr="00744AF9">
        <w:rPr>
          <w:rFonts w:asciiTheme="minorHAnsi" w:hAnsiTheme="minorHAnsi"/>
          <w:b/>
          <w:color w:val="auto"/>
          <w:szCs w:val="20"/>
        </w:rPr>
        <w:t>Systému</w:t>
      </w:r>
      <w:r>
        <w:rPr>
          <w:rFonts w:asciiTheme="minorHAnsi" w:hAnsiTheme="minorHAnsi"/>
          <w:color w:val="auto"/>
          <w:szCs w:val="20"/>
        </w:rPr>
        <w:t>;</w:t>
      </w:r>
    </w:p>
    <w:p w14:paraId="1677CD4D" w14:textId="3292B2DB" w:rsidR="005E04BA" w:rsidRDefault="00E033A6" w:rsidP="00310B8E">
      <w:pPr>
        <w:numPr>
          <w:ilvl w:val="0"/>
          <w:numId w:val="26"/>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n</w:t>
      </w:r>
      <w:r w:rsidR="005E04BA" w:rsidRPr="00744AF9">
        <w:rPr>
          <w:rFonts w:asciiTheme="minorHAnsi" w:hAnsiTheme="minorHAnsi"/>
          <w:color w:val="auto"/>
          <w:szCs w:val="20"/>
        </w:rPr>
        <w:t>egarant</w:t>
      </w:r>
      <w:r w:rsidR="00F06698">
        <w:rPr>
          <w:rFonts w:asciiTheme="minorHAnsi" w:hAnsiTheme="minorHAnsi"/>
          <w:color w:val="auto"/>
          <w:szCs w:val="20"/>
        </w:rPr>
        <w:t>ované funkce,</w:t>
      </w:r>
      <w:r w:rsidR="005E04BA" w:rsidRPr="00744AF9">
        <w:rPr>
          <w:rFonts w:asciiTheme="minorHAnsi" w:hAnsiTheme="minorHAnsi"/>
          <w:color w:val="auto"/>
          <w:szCs w:val="20"/>
        </w:rPr>
        <w:t xml:space="preserve"> např. chyby MS Windows nebo .NET </w:t>
      </w:r>
      <w:proofErr w:type="gramStart"/>
      <w:r w:rsidR="005E04BA" w:rsidRPr="00744AF9">
        <w:rPr>
          <w:rFonts w:asciiTheme="minorHAnsi" w:hAnsiTheme="minorHAnsi"/>
          <w:color w:val="auto"/>
          <w:szCs w:val="20"/>
        </w:rPr>
        <w:t>Framework,</w:t>
      </w:r>
      <w:proofErr w:type="gramEnd"/>
      <w:r w:rsidR="005E04BA" w:rsidRPr="00744AF9">
        <w:rPr>
          <w:rFonts w:asciiTheme="minorHAnsi" w:hAnsiTheme="minorHAnsi"/>
          <w:color w:val="auto"/>
          <w:szCs w:val="20"/>
        </w:rPr>
        <w:t xml:space="preserve"> atd.</w:t>
      </w:r>
    </w:p>
    <w:p w14:paraId="0D0BB87A" w14:textId="63E58D6A" w:rsidR="005E04BA" w:rsidRDefault="005E04BA" w:rsidP="00310B8E">
      <w:pPr>
        <w:numPr>
          <w:ilvl w:val="0"/>
          <w:numId w:val="22"/>
        </w:numPr>
        <w:suppressAutoHyphens/>
        <w:overflowPunct w:val="0"/>
        <w:autoSpaceDE w:val="0"/>
        <w:ind w:left="284" w:hanging="284"/>
        <w:jc w:val="both"/>
        <w:textAlignment w:val="baseline"/>
        <w:rPr>
          <w:rFonts w:asciiTheme="minorHAnsi" w:hAnsiTheme="minorHAnsi"/>
          <w:szCs w:val="20"/>
        </w:rPr>
      </w:pPr>
      <w:r w:rsidRPr="00744AF9">
        <w:rPr>
          <w:rFonts w:asciiTheme="minorHAnsi" w:hAnsiTheme="minorHAnsi"/>
          <w:b/>
          <w:szCs w:val="20"/>
        </w:rPr>
        <w:t>Odstraňováním incidentů</w:t>
      </w:r>
      <w:r w:rsidRPr="00744AF9">
        <w:rPr>
          <w:rFonts w:asciiTheme="minorHAnsi" w:hAnsiTheme="minorHAnsi"/>
          <w:szCs w:val="20"/>
        </w:rPr>
        <w:t xml:space="preserve"> se rozumí činnost vykonávaná za účelem plného zprovoznění </w:t>
      </w:r>
      <w:r w:rsidRPr="00744AF9">
        <w:rPr>
          <w:rFonts w:asciiTheme="minorHAnsi" w:hAnsiTheme="minorHAnsi"/>
          <w:b/>
          <w:szCs w:val="20"/>
        </w:rPr>
        <w:t>Systému</w:t>
      </w:r>
      <w:r w:rsidRPr="00744AF9">
        <w:rPr>
          <w:rFonts w:asciiTheme="minorHAnsi" w:hAnsiTheme="minorHAnsi"/>
          <w:szCs w:val="20"/>
        </w:rPr>
        <w:t xml:space="preserve"> a odstranění příčiny incidentu nebo problému nebo za účelem aplikace náhradního řešení (</w:t>
      </w:r>
      <w:proofErr w:type="spellStart"/>
      <w:r w:rsidRPr="00744AF9">
        <w:rPr>
          <w:rFonts w:asciiTheme="minorHAnsi" w:hAnsiTheme="minorHAnsi"/>
          <w:szCs w:val="20"/>
        </w:rPr>
        <w:t>WorkAroundu</w:t>
      </w:r>
      <w:proofErr w:type="spellEnd"/>
      <w:r w:rsidRPr="00744AF9">
        <w:rPr>
          <w:rFonts w:asciiTheme="minorHAnsi" w:hAnsiTheme="minorHAnsi"/>
          <w:szCs w:val="20"/>
        </w:rPr>
        <w:t>) – tím se rozumí z pohledu uživatele přijatelná cesta, jak problém obejít; tato cesta může b</w:t>
      </w:r>
      <w:r w:rsidR="00DD3372">
        <w:rPr>
          <w:rFonts w:asciiTheme="minorHAnsi" w:hAnsiTheme="minorHAnsi"/>
          <w:szCs w:val="20"/>
        </w:rPr>
        <w:t>ý</w:t>
      </w:r>
      <w:r w:rsidRPr="00744AF9">
        <w:rPr>
          <w:rFonts w:asciiTheme="minorHAnsi" w:hAnsiTheme="minorHAnsi"/>
          <w:szCs w:val="20"/>
        </w:rPr>
        <w:t xml:space="preserve">t softwarová nebo organizační. </w:t>
      </w:r>
    </w:p>
    <w:p w14:paraId="15B0C7F6" w14:textId="77777777" w:rsidR="005E04BA" w:rsidRPr="00744AF9" w:rsidRDefault="005E04BA" w:rsidP="00310B8E">
      <w:pPr>
        <w:numPr>
          <w:ilvl w:val="0"/>
          <w:numId w:val="22"/>
        </w:numPr>
        <w:suppressAutoHyphens/>
        <w:overflowPunct w:val="0"/>
        <w:autoSpaceDE w:val="0"/>
        <w:ind w:left="284" w:hanging="284"/>
        <w:jc w:val="both"/>
        <w:textAlignment w:val="baseline"/>
        <w:rPr>
          <w:rFonts w:asciiTheme="minorHAnsi" w:hAnsiTheme="minorHAnsi"/>
          <w:szCs w:val="20"/>
        </w:rPr>
      </w:pPr>
      <w:r w:rsidRPr="00744AF9">
        <w:rPr>
          <w:rFonts w:asciiTheme="minorHAnsi" w:hAnsiTheme="minorHAnsi"/>
          <w:b/>
          <w:szCs w:val="20"/>
        </w:rPr>
        <w:t>Kategorie incidentu</w:t>
      </w:r>
      <w:r w:rsidRPr="00744AF9">
        <w:rPr>
          <w:rFonts w:asciiTheme="minorHAnsi" w:hAnsiTheme="minorHAnsi"/>
          <w:szCs w:val="20"/>
        </w:rPr>
        <w:t xml:space="preserve"> je klasifikace závažnosti dopadu incidentu na uživatele a jsou následující:</w:t>
      </w:r>
    </w:p>
    <w:p w14:paraId="39F3DF37" w14:textId="77777777" w:rsidR="005E04BA" w:rsidRPr="00744AF9" w:rsidRDefault="005E04BA" w:rsidP="00310B8E">
      <w:pPr>
        <w:numPr>
          <w:ilvl w:val="0"/>
          <w:numId w:val="24"/>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b/>
          <w:color w:val="auto"/>
          <w:szCs w:val="20"/>
        </w:rPr>
        <w:t>Havárie</w:t>
      </w:r>
      <w:r w:rsidRPr="00744AF9">
        <w:rPr>
          <w:rFonts w:asciiTheme="minorHAnsi" w:hAnsiTheme="minorHAnsi"/>
          <w:color w:val="auto"/>
          <w:szCs w:val="20"/>
        </w:rPr>
        <w:t xml:space="preserve"> = Systém jako celek nebo jeho funkce nejsou pro uživatele dostupné a nelze pokračovat v užívání. Celková ztráta funkcionality, kdy není k dispozici žádné dočasné řešení problému.</w:t>
      </w:r>
    </w:p>
    <w:p w14:paraId="5BC71952" w14:textId="77777777" w:rsidR="005E04BA" w:rsidRPr="00744AF9" w:rsidRDefault="005E04BA" w:rsidP="00310B8E">
      <w:pPr>
        <w:numPr>
          <w:ilvl w:val="0"/>
          <w:numId w:val="24"/>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b/>
          <w:color w:val="auto"/>
          <w:szCs w:val="20"/>
        </w:rPr>
        <w:t>Závada velká</w:t>
      </w:r>
      <w:r w:rsidRPr="00744AF9">
        <w:rPr>
          <w:rFonts w:asciiTheme="minorHAnsi" w:hAnsiTheme="minorHAnsi"/>
          <w:color w:val="auto"/>
          <w:szCs w:val="20"/>
        </w:rPr>
        <w:t xml:space="preserve"> = Systém jako celek nebo jeho funkce jsou pro uživatele významně omezeny, problém způsobuje závažnou ztrátu funkcionalit. V používání lze pokračovat pouze omezeně, některé z klíčových funkcionalit nelze použít. Není k dispozici žádné přijatelné náhradní řešení.</w:t>
      </w:r>
    </w:p>
    <w:p w14:paraId="00233E8D" w14:textId="2E9037C1" w:rsidR="005E04BA" w:rsidRDefault="005E04BA" w:rsidP="00310B8E">
      <w:pPr>
        <w:numPr>
          <w:ilvl w:val="0"/>
          <w:numId w:val="24"/>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b/>
          <w:color w:val="auto"/>
          <w:szCs w:val="20"/>
        </w:rPr>
        <w:t xml:space="preserve">Závada </w:t>
      </w:r>
      <w:proofErr w:type="gramStart"/>
      <w:r w:rsidRPr="00744AF9">
        <w:rPr>
          <w:rFonts w:asciiTheme="minorHAnsi" w:hAnsiTheme="minorHAnsi"/>
          <w:b/>
          <w:color w:val="auto"/>
          <w:szCs w:val="20"/>
        </w:rPr>
        <w:t>malá</w:t>
      </w:r>
      <w:r w:rsidRPr="00744AF9">
        <w:rPr>
          <w:rFonts w:asciiTheme="minorHAnsi" w:hAnsiTheme="minorHAnsi"/>
          <w:color w:val="auto"/>
          <w:szCs w:val="20"/>
        </w:rPr>
        <w:t xml:space="preserve"> - Systém</w:t>
      </w:r>
      <w:proofErr w:type="gramEnd"/>
      <w:r w:rsidRPr="00744AF9">
        <w:rPr>
          <w:rFonts w:asciiTheme="minorHAnsi" w:hAnsiTheme="minorHAnsi"/>
          <w:color w:val="auto"/>
          <w:szCs w:val="20"/>
        </w:rPr>
        <w:t xml:space="preserve"> jako celek nebo jeho funkce jsou pro uživatele dostupné, problém způsobuje omezení funkcionalit. V používání lze pokračovat. Není ohroženo používání služby pro uživatele.</w:t>
      </w:r>
    </w:p>
    <w:p w14:paraId="63235FF1" w14:textId="3C838D0C" w:rsidR="005E04BA" w:rsidRDefault="005E04BA" w:rsidP="00310B8E">
      <w:pPr>
        <w:numPr>
          <w:ilvl w:val="0"/>
          <w:numId w:val="22"/>
        </w:numPr>
        <w:suppressAutoHyphens/>
        <w:overflowPunct w:val="0"/>
        <w:autoSpaceDE w:val="0"/>
        <w:ind w:left="284" w:hanging="284"/>
        <w:jc w:val="both"/>
        <w:textAlignment w:val="baseline"/>
        <w:rPr>
          <w:rFonts w:asciiTheme="minorHAnsi" w:hAnsiTheme="minorHAnsi"/>
          <w:szCs w:val="20"/>
        </w:rPr>
      </w:pPr>
      <w:r w:rsidRPr="00744AF9">
        <w:rPr>
          <w:rFonts w:asciiTheme="minorHAnsi" w:hAnsiTheme="minorHAnsi"/>
          <w:b/>
          <w:szCs w:val="20"/>
        </w:rPr>
        <w:t>Legislativní změnou</w:t>
      </w:r>
      <w:r w:rsidRPr="00744AF9">
        <w:rPr>
          <w:rFonts w:asciiTheme="minorHAnsi" w:hAnsiTheme="minorHAnsi"/>
          <w:szCs w:val="20"/>
        </w:rPr>
        <w:t xml:space="preserve"> se rozumí realizace úprav </w:t>
      </w:r>
      <w:r w:rsidRPr="00744AF9">
        <w:rPr>
          <w:rFonts w:asciiTheme="minorHAnsi" w:hAnsiTheme="minorHAnsi"/>
          <w:b/>
          <w:szCs w:val="20"/>
        </w:rPr>
        <w:t>Systému</w:t>
      </w:r>
      <w:r w:rsidRPr="00744AF9">
        <w:rPr>
          <w:rFonts w:asciiTheme="minorHAnsi" w:hAnsiTheme="minorHAnsi"/>
          <w:szCs w:val="20"/>
        </w:rPr>
        <w:t xml:space="preserve"> k zajištění jeho souladu s legislativními požadavky, s právními předpisy orgánů státní moci.</w:t>
      </w:r>
    </w:p>
    <w:p w14:paraId="5F248DA5" w14:textId="70E37F67" w:rsidR="005E04BA" w:rsidRDefault="005E04BA" w:rsidP="00310B8E">
      <w:pPr>
        <w:numPr>
          <w:ilvl w:val="0"/>
          <w:numId w:val="22"/>
        </w:numPr>
        <w:suppressAutoHyphens/>
        <w:overflowPunct w:val="0"/>
        <w:autoSpaceDE w:val="0"/>
        <w:ind w:left="284" w:hanging="284"/>
        <w:jc w:val="both"/>
        <w:textAlignment w:val="baseline"/>
        <w:rPr>
          <w:rFonts w:asciiTheme="minorHAnsi" w:hAnsiTheme="minorHAnsi"/>
          <w:szCs w:val="20"/>
        </w:rPr>
      </w:pPr>
      <w:r w:rsidRPr="00744AF9">
        <w:rPr>
          <w:rFonts w:asciiTheme="minorHAnsi" w:hAnsiTheme="minorHAnsi"/>
          <w:b/>
          <w:szCs w:val="20"/>
        </w:rPr>
        <w:t>Aktualizace</w:t>
      </w:r>
      <w:r w:rsidRPr="00744AF9">
        <w:rPr>
          <w:rFonts w:asciiTheme="minorHAnsi" w:hAnsiTheme="minorHAnsi"/>
          <w:szCs w:val="20"/>
        </w:rPr>
        <w:t xml:space="preserve"> je služba zajišťující instalaci nových verzí </w:t>
      </w:r>
      <w:r w:rsidRPr="00744AF9">
        <w:rPr>
          <w:rFonts w:asciiTheme="minorHAnsi" w:hAnsiTheme="minorHAnsi"/>
          <w:b/>
          <w:szCs w:val="20"/>
        </w:rPr>
        <w:t>Systému</w:t>
      </w:r>
      <w:r w:rsidRPr="00744AF9">
        <w:rPr>
          <w:rFonts w:asciiTheme="minorHAnsi" w:hAnsiTheme="minorHAnsi"/>
          <w:szCs w:val="20"/>
        </w:rPr>
        <w:t xml:space="preserve"> nebo jeho částí.</w:t>
      </w:r>
    </w:p>
    <w:p w14:paraId="185AED27" w14:textId="7D388A7D" w:rsidR="005E04BA" w:rsidRDefault="005E04BA" w:rsidP="00310B8E">
      <w:pPr>
        <w:numPr>
          <w:ilvl w:val="0"/>
          <w:numId w:val="22"/>
        </w:numPr>
        <w:suppressAutoHyphens/>
        <w:overflowPunct w:val="0"/>
        <w:autoSpaceDE w:val="0"/>
        <w:ind w:left="284" w:hanging="284"/>
        <w:jc w:val="both"/>
        <w:textAlignment w:val="baseline"/>
        <w:rPr>
          <w:rFonts w:asciiTheme="minorHAnsi" w:hAnsiTheme="minorHAnsi"/>
          <w:szCs w:val="20"/>
        </w:rPr>
      </w:pPr>
      <w:r w:rsidRPr="00744AF9">
        <w:rPr>
          <w:rFonts w:asciiTheme="minorHAnsi" w:hAnsiTheme="minorHAnsi"/>
          <w:b/>
          <w:szCs w:val="20"/>
        </w:rPr>
        <w:t>Provozní doba služby</w:t>
      </w:r>
      <w:r w:rsidRPr="00744AF9">
        <w:rPr>
          <w:rFonts w:asciiTheme="minorHAnsi" w:hAnsiTheme="minorHAnsi"/>
          <w:szCs w:val="20"/>
        </w:rPr>
        <w:t xml:space="preserve"> je doba, po kterou je stanovena její dostupnost.</w:t>
      </w:r>
    </w:p>
    <w:p w14:paraId="7348AE75" w14:textId="58F24D8E" w:rsidR="005E04BA" w:rsidRPr="00744AF9" w:rsidRDefault="005E04BA" w:rsidP="00310B8E">
      <w:pPr>
        <w:numPr>
          <w:ilvl w:val="0"/>
          <w:numId w:val="22"/>
        </w:numPr>
        <w:suppressAutoHyphens/>
        <w:overflowPunct w:val="0"/>
        <w:autoSpaceDE w:val="0"/>
        <w:ind w:left="284" w:hanging="284"/>
        <w:jc w:val="both"/>
        <w:textAlignment w:val="baseline"/>
        <w:rPr>
          <w:rFonts w:asciiTheme="minorHAnsi" w:hAnsiTheme="minorHAnsi"/>
          <w:szCs w:val="20"/>
        </w:rPr>
      </w:pPr>
      <w:r w:rsidRPr="00744AF9">
        <w:rPr>
          <w:rFonts w:asciiTheme="minorHAnsi" w:hAnsiTheme="minorHAnsi"/>
          <w:b/>
          <w:szCs w:val="20"/>
        </w:rPr>
        <w:t>Pracovní hodina</w:t>
      </w:r>
      <w:r w:rsidRPr="00744AF9">
        <w:rPr>
          <w:rFonts w:asciiTheme="minorHAnsi" w:hAnsiTheme="minorHAnsi"/>
          <w:szCs w:val="20"/>
        </w:rPr>
        <w:t xml:space="preserve"> je hodina, čerpaná v rámci P</w:t>
      </w:r>
      <w:r w:rsidR="0096060E">
        <w:rPr>
          <w:rFonts w:asciiTheme="minorHAnsi" w:hAnsiTheme="minorHAnsi"/>
          <w:szCs w:val="20"/>
        </w:rPr>
        <w:t>r</w:t>
      </w:r>
      <w:r w:rsidRPr="00744AF9">
        <w:rPr>
          <w:rFonts w:asciiTheme="minorHAnsi" w:hAnsiTheme="minorHAnsi"/>
          <w:szCs w:val="20"/>
        </w:rPr>
        <w:t>ovozní doby služby.</w:t>
      </w:r>
    </w:p>
    <w:p w14:paraId="4659AEAC" w14:textId="77777777" w:rsidR="005E04BA" w:rsidRPr="00744AF9" w:rsidRDefault="005E04BA" w:rsidP="00F82417">
      <w:pPr>
        <w:pStyle w:val="Textodst1sl"/>
        <w:numPr>
          <w:ilvl w:val="0"/>
          <w:numId w:val="0"/>
        </w:numPr>
        <w:spacing w:before="0"/>
        <w:jc w:val="center"/>
        <w:rPr>
          <w:rFonts w:asciiTheme="minorHAnsi" w:hAnsiTheme="minorHAnsi"/>
          <w:b/>
          <w:sz w:val="20"/>
        </w:rPr>
      </w:pPr>
    </w:p>
    <w:p w14:paraId="5F6FA1DE" w14:textId="77777777" w:rsidR="00310B8E" w:rsidRDefault="00310B8E" w:rsidP="00F82417">
      <w:pPr>
        <w:pStyle w:val="Textodst1sl"/>
        <w:numPr>
          <w:ilvl w:val="0"/>
          <w:numId w:val="0"/>
        </w:numPr>
        <w:spacing w:before="0"/>
        <w:rPr>
          <w:rFonts w:asciiTheme="minorHAnsi" w:hAnsiTheme="minorHAnsi"/>
          <w:b/>
          <w:sz w:val="20"/>
        </w:rPr>
      </w:pPr>
    </w:p>
    <w:p w14:paraId="7087142D" w14:textId="77777777" w:rsidR="00310B8E" w:rsidRDefault="00310B8E" w:rsidP="00F82417">
      <w:pPr>
        <w:pStyle w:val="Textodst1sl"/>
        <w:numPr>
          <w:ilvl w:val="0"/>
          <w:numId w:val="0"/>
        </w:numPr>
        <w:spacing w:before="0"/>
        <w:rPr>
          <w:rFonts w:asciiTheme="minorHAnsi" w:hAnsiTheme="minorHAnsi"/>
          <w:b/>
          <w:sz w:val="20"/>
        </w:rPr>
      </w:pPr>
    </w:p>
    <w:p w14:paraId="798ED32C" w14:textId="2F126A5C" w:rsidR="005E04BA" w:rsidRPr="009E11AB" w:rsidRDefault="005E04BA" w:rsidP="00F82417">
      <w:pPr>
        <w:pStyle w:val="Textodst1sl"/>
        <w:numPr>
          <w:ilvl w:val="0"/>
          <w:numId w:val="0"/>
        </w:numPr>
        <w:spacing w:before="0"/>
        <w:rPr>
          <w:rFonts w:asciiTheme="minorHAnsi" w:hAnsiTheme="minorHAnsi"/>
          <w:b/>
          <w:sz w:val="24"/>
          <w:szCs w:val="24"/>
        </w:rPr>
      </w:pPr>
      <w:r w:rsidRPr="009E11AB">
        <w:rPr>
          <w:rFonts w:asciiTheme="minorHAnsi" w:hAnsiTheme="minorHAnsi"/>
          <w:b/>
          <w:sz w:val="24"/>
          <w:szCs w:val="24"/>
        </w:rPr>
        <w:t>S01 Řešení incidentů v dohodnutých termínech.</w:t>
      </w:r>
    </w:p>
    <w:p w14:paraId="2A95BBA3" w14:textId="77777777" w:rsidR="005E04BA" w:rsidRPr="00744AF9" w:rsidRDefault="005E04BA" w:rsidP="00F82417">
      <w:pPr>
        <w:jc w:val="both"/>
        <w:rPr>
          <w:rFonts w:asciiTheme="minorHAnsi" w:hAnsiTheme="minorHAnsi" w:cs="Arial"/>
          <w:b/>
          <w:color w:val="auto"/>
          <w:szCs w:val="20"/>
        </w:rPr>
      </w:pPr>
      <w:r w:rsidRPr="00744AF9">
        <w:rPr>
          <w:rFonts w:asciiTheme="minorHAnsi" w:hAnsiTheme="minorHAnsi" w:cs="Arial"/>
          <w:b/>
          <w:color w:val="auto"/>
          <w:szCs w:val="20"/>
        </w:rPr>
        <w:t>Popis služby</w:t>
      </w:r>
    </w:p>
    <w:p w14:paraId="4D4C1AC8" w14:textId="77777777" w:rsidR="005E04BA" w:rsidRPr="00744AF9" w:rsidRDefault="00614937" w:rsidP="00310B8E">
      <w:pPr>
        <w:pStyle w:val="Odstavecseseznamem"/>
        <w:numPr>
          <w:ilvl w:val="0"/>
          <w:numId w:val="27"/>
        </w:numPr>
        <w:ind w:left="284" w:hanging="284"/>
        <w:jc w:val="both"/>
        <w:rPr>
          <w:rFonts w:asciiTheme="minorHAnsi" w:hAnsiTheme="minorHAnsi" w:cs="Arial"/>
          <w:b/>
          <w:szCs w:val="20"/>
        </w:rPr>
      </w:pPr>
      <w:r>
        <w:rPr>
          <w:rFonts w:asciiTheme="minorHAnsi" w:hAnsiTheme="minorHAnsi" w:cs="Arial"/>
          <w:b/>
          <w:szCs w:val="20"/>
        </w:rPr>
        <w:t>Iniciace incidentu o</w:t>
      </w:r>
      <w:r w:rsidR="005E04BA" w:rsidRPr="00744AF9">
        <w:rPr>
          <w:rFonts w:asciiTheme="minorHAnsi" w:hAnsiTheme="minorHAnsi" w:cs="Arial"/>
          <w:b/>
          <w:szCs w:val="20"/>
        </w:rPr>
        <w:t>bjednatelem</w:t>
      </w:r>
    </w:p>
    <w:p w14:paraId="7BAC37D4" w14:textId="77777777" w:rsidR="005E04BA" w:rsidRPr="00744AF9" w:rsidRDefault="005E04BA" w:rsidP="00310B8E">
      <w:pPr>
        <w:numPr>
          <w:ilvl w:val="0"/>
          <w:numId w:val="28"/>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color w:val="auto"/>
          <w:szCs w:val="20"/>
        </w:rPr>
        <w:t>Inc</w:t>
      </w:r>
      <w:r w:rsidR="00F06698">
        <w:rPr>
          <w:rFonts w:asciiTheme="minorHAnsi" w:hAnsiTheme="minorHAnsi"/>
          <w:color w:val="auto"/>
          <w:szCs w:val="20"/>
        </w:rPr>
        <w:t>ident hlásí pověřený pracovník o</w:t>
      </w:r>
      <w:r w:rsidR="00C503F1">
        <w:rPr>
          <w:rFonts w:asciiTheme="minorHAnsi" w:hAnsiTheme="minorHAnsi"/>
          <w:color w:val="auto"/>
          <w:szCs w:val="20"/>
        </w:rPr>
        <w:t>b</w:t>
      </w:r>
      <w:r w:rsidR="00614937">
        <w:rPr>
          <w:rFonts w:asciiTheme="minorHAnsi" w:hAnsiTheme="minorHAnsi"/>
          <w:color w:val="auto"/>
          <w:szCs w:val="20"/>
        </w:rPr>
        <w:t>jednatele na HelpDesk p</w:t>
      </w:r>
      <w:r w:rsidRPr="00744AF9">
        <w:rPr>
          <w:rFonts w:asciiTheme="minorHAnsi" w:hAnsiTheme="minorHAnsi"/>
          <w:color w:val="auto"/>
          <w:szCs w:val="20"/>
        </w:rPr>
        <w:t xml:space="preserve">oskytovatele nebo na dispečinkové kontakty dle odstavce V.1 s tím, že provede primární klasifikaci incidentu. </w:t>
      </w:r>
    </w:p>
    <w:p w14:paraId="18E6C3AB" w14:textId="77777777" w:rsidR="005E04BA" w:rsidRPr="00744AF9" w:rsidRDefault="005E04BA" w:rsidP="00310B8E">
      <w:pPr>
        <w:numPr>
          <w:ilvl w:val="0"/>
          <w:numId w:val="28"/>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cs="Arial"/>
          <w:szCs w:val="20"/>
        </w:rPr>
        <w:t>Objednatel se zavazuje využít všech technických prostředků k nahlášení incidentu pro případ, kdy by byly některé technické cesty nefunkční nebo pokud by selhalo doručení z jiného důvodu.</w:t>
      </w:r>
    </w:p>
    <w:p w14:paraId="67ED3024" w14:textId="77777777" w:rsidR="005E04BA" w:rsidRPr="00744AF9" w:rsidRDefault="005E04BA" w:rsidP="00310B8E">
      <w:pPr>
        <w:numPr>
          <w:ilvl w:val="0"/>
          <w:numId w:val="28"/>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color w:val="auto"/>
          <w:szCs w:val="20"/>
        </w:rPr>
        <w:t>Pro vyloučen</w:t>
      </w:r>
      <w:r w:rsidR="00614937">
        <w:rPr>
          <w:rFonts w:asciiTheme="minorHAnsi" w:hAnsiTheme="minorHAnsi"/>
          <w:color w:val="auto"/>
          <w:szCs w:val="20"/>
        </w:rPr>
        <w:t>í pochybností o určení lhůt je technický zástupce o</w:t>
      </w:r>
      <w:r w:rsidRPr="00744AF9">
        <w:rPr>
          <w:rFonts w:asciiTheme="minorHAnsi" w:hAnsiTheme="minorHAnsi"/>
          <w:color w:val="auto"/>
          <w:szCs w:val="20"/>
        </w:rPr>
        <w:t xml:space="preserve">bjednatele povinen nahlásit incident explicitním označením „Havárie“, „Závada velká“ a „Závada malá“. </w:t>
      </w:r>
    </w:p>
    <w:p w14:paraId="115CB7B0" w14:textId="77777777" w:rsidR="005E04BA" w:rsidRPr="00744AF9" w:rsidRDefault="005E04BA" w:rsidP="00310B8E">
      <w:pPr>
        <w:numPr>
          <w:ilvl w:val="0"/>
          <w:numId w:val="28"/>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color w:val="auto"/>
          <w:szCs w:val="20"/>
        </w:rPr>
        <w:lastRenderedPageBreak/>
        <w:t>V případě zadání události označením „Havárie“ n</w:t>
      </w:r>
      <w:r w:rsidR="00614937">
        <w:rPr>
          <w:rFonts w:asciiTheme="minorHAnsi" w:hAnsiTheme="minorHAnsi"/>
          <w:color w:val="auto"/>
          <w:szCs w:val="20"/>
        </w:rPr>
        <w:t>ebo „Závada velká“ na Helpdesk p</w:t>
      </w:r>
      <w:r w:rsidRPr="00744AF9">
        <w:rPr>
          <w:rFonts w:asciiTheme="minorHAnsi" w:hAnsiTheme="minorHAnsi"/>
          <w:color w:val="auto"/>
          <w:szCs w:val="20"/>
        </w:rPr>
        <w:t>oskytovatele nebo emailem je nutné s</w:t>
      </w:r>
      <w:r w:rsidR="00614937">
        <w:rPr>
          <w:rFonts w:asciiTheme="minorHAnsi" w:hAnsiTheme="minorHAnsi"/>
          <w:color w:val="auto"/>
          <w:szCs w:val="20"/>
        </w:rPr>
        <w:t>oučasně ověřit přijetí hlášení p</w:t>
      </w:r>
      <w:r w:rsidRPr="00744AF9">
        <w:rPr>
          <w:rFonts w:asciiTheme="minorHAnsi" w:hAnsiTheme="minorHAnsi"/>
          <w:color w:val="auto"/>
          <w:szCs w:val="20"/>
        </w:rPr>
        <w:t xml:space="preserve">oskytovatelem telefonicky na číslo dle odstavce V.1. </w:t>
      </w:r>
    </w:p>
    <w:p w14:paraId="2CFF8FEA" w14:textId="16FC3C17" w:rsidR="005E04BA" w:rsidRPr="00744AF9" w:rsidRDefault="005E04BA" w:rsidP="00310B8E">
      <w:pPr>
        <w:numPr>
          <w:ilvl w:val="0"/>
          <w:numId w:val="28"/>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color w:val="auto"/>
          <w:szCs w:val="20"/>
        </w:rPr>
        <w:t xml:space="preserve">Popis „Havárie“ nebo „Závady velké“ musí obsahovat důležité informace o vzniklé situaci, zejména konkrétní popis nefunkčnosti a popis provedených zásahů, které by mohly mít souvislost se vznikem havárie. Objednatel je v případě Havárie povinen stanovit </w:t>
      </w:r>
      <w:r w:rsidRPr="00744AF9">
        <w:rPr>
          <w:rFonts w:asciiTheme="minorHAnsi" w:hAnsiTheme="minorHAnsi"/>
          <w:b/>
          <w:color w:val="auto"/>
          <w:szCs w:val="20"/>
        </w:rPr>
        <w:t>Dispečera havárie</w:t>
      </w:r>
      <w:r w:rsidRPr="00744AF9">
        <w:rPr>
          <w:rFonts w:asciiTheme="minorHAnsi" w:hAnsiTheme="minorHAnsi"/>
          <w:color w:val="auto"/>
          <w:szCs w:val="20"/>
        </w:rPr>
        <w:t xml:space="preserve">, který bude za </w:t>
      </w:r>
      <w:r w:rsidR="00614937">
        <w:rPr>
          <w:rFonts w:asciiTheme="minorHAnsi" w:hAnsiTheme="minorHAnsi"/>
          <w:color w:val="auto"/>
          <w:szCs w:val="20"/>
        </w:rPr>
        <w:t>o</w:t>
      </w:r>
      <w:r w:rsidRPr="00744AF9">
        <w:rPr>
          <w:rFonts w:asciiTheme="minorHAnsi" w:hAnsiTheme="minorHAnsi"/>
          <w:color w:val="auto"/>
          <w:szCs w:val="20"/>
        </w:rPr>
        <w:t>bjed</w:t>
      </w:r>
      <w:r w:rsidR="00614937">
        <w:rPr>
          <w:rFonts w:asciiTheme="minorHAnsi" w:hAnsiTheme="minorHAnsi"/>
          <w:color w:val="auto"/>
          <w:szCs w:val="20"/>
        </w:rPr>
        <w:t>natele s pověřeným pracovníkem p</w:t>
      </w:r>
      <w:r w:rsidRPr="00744AF9">
        <w:rPr>
          <w:rFonts w:asciiTheme="minorHAnsi" w:hAnsiTheme="minorHAnsi"/>
          <w:color w:val="auto"/>
          <w:szCs w:val="20"/>
        </w:rPr>
        <w:t xml:space="preserve">oskytovatelem průběžně řešit diagnostiku, nápravu a uvedení </w:t>
      </w:r>
      <w:r w:rsidRPr="0096060E">
        <w:rPr>
          <w:rFonts w:asciiTheme="minorHAnsi" w:hAnsiTheme="minorHAnsi"/>
          <w:color w:val="auto"/>
          <w:szCs w:val="20"/>
        </w:rPr>
        <w:t>Systému</w:t>
      </w:r>
      <w:r w:rsidRPr="00744AF9">
        <w:rPr>
          <w:rFonts w:asciiTheme="minorHAnsi" w:hAnsiTheme="minorHAnsi"/>
          <w:color w:val="auto"/>
          <w:szCs w:val="20"/>
        </w:rPr>
        <w:t xml:space="preserve"> zpět do provozuschopného stavu.</w:t>
      </w:r>
    </w:p>
    <w:p w14:paraId="6340C797" w14:textId="659A05C3" w:rsidR="005E04BA" w:rsidRPr="00744AF9" w:rsidRDefault="005E04BA" w:rsidP="00310B8E">
      <w:pPr>
        <w:numPr>
          <w:ilvl w:val="0"/>
          <w:numId w:val="28"/>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color w:val="auto"/>
          <w:szCs w:val="20"/>
        </w:rPr>
        <w:t>Před nahlášením „Ha</w:t>
      </w:r>
      <w:r w:rsidR="00614937">
        <w:rPr>
          <w:rFonts w:asciiTheme="minorHAnsi" w:hAnsiTheme="minorHAnsi"/>
          <w:color w:val="auto"/>
          <w:szCs w:val="20"/>
        </w:rPr>
        <w:t>várie“ nebo „Závady velké“ je o</w:t>
      </w:r>
      <w:r w:rsidRPr="00744AF9">
        <w:rPr>
          <w:rFonts w:asciiTheme="minorHAnsi" w:hAnsiTheme="minorHAnsi"/>
          <w:color w:val="auto"/>
          <w:szCs w:val="20"/>
        </w:rPr>
        <w:t xml:space="preserve">bjednatel povinen zajistit zejména: </w:t>
      </w:r>
    </w:p>
    <w:p w14:paraId="4735E5EA" w14:textId="038F38E6" w:rsidR="005E04BA" w:rsidRPr="00744AF9" w:rsidRDefault="00E033A6" w:rsidP="00310B8E">
      <w:pPr>
        <w:numPr>
          <w:ilvl w:val="0"/>
          <w:numId w:val="10"/>
        </w:numPr>
        <w:suppressAutoHyphens/>
        <w:overflowPunct w:val="0"/>
        <w:autoSpaceDE w:val="0"/>
        <w:ind w:left="993" w:hanging="284"/>
        <w:jc w:val="both"/>
        <w:textAlignment w:val="baseline"/>
        <w:rPr>
          <w:rFonts w:asciiTheme="minorHAnsi" w:hAnsiTheme="minorHAnsi"/>
          <w:szCs w:val="20"/>
        </w:rPr>
      </w:pPr>
      <w:r>
        <w:rPr>
          <w:rFonts w:asciiTheme="minorHAnsi" w:hAnsiTheme="minorHAnsi"/>
          <w:szCs w:val="20"/>
        </w:rPr>
        <w:t>v</w:t>
      </w:r>
      <w:r w:rsidR="00614937">
        <w:rPr>
          <w:rFonts w:asciiTheme="minorHAnsi" w:hAnsiTheme="minorHAnsi"/>
          <w:szCs w:val="20"/>
        </w:rPr>
        <w:t>zdálený přístup p</w:t>
      </w:r>
      <w:r w:rsidR="005E04BA" w:rsidRPr="00744AF9">
        <w:rPr>
          <w:rFonts w:asciiTheme="minorHAnsi" w:hAnsiTheme="minorHAnsi"/>
          <w:szCs w:val="20"/>
        </w:rPr>
        <w:t>oskytov</w:t>
      </w:r>
      <w:r w:rsidR="00614937">
        <w:rPr>
          <w:rFonts w:asciiTheme="minorHAnsi" w:hAnsiTheme="minorHAnsi"/>
          <w:szCs w:val="20"/>
        </w:rPr>
        <w:t>atele k technickým prostředkům o</w:t>
      </w:r>
      <w:r w:rsidR="005E04BA" w:rsidRPr="00744AF9">
        <w:rPr>
          <w:rFonts w:asciiTheme="minorHAnsi" w:hAnsiTheme="minorHAnsi"/>
          <w:szCs w:val="20"/>
        </w:rPr>
        <w:t>bjednatele</w:t>
      </w:r>
      <w:r>
        <w:rPr>
          <w:rFonts w:asciiTheme="minorHAnsi" w:hAnsiTheme="minorHAnsi"/>
          <w:szCs w:val="20"/>
        </w:rPr>
        <w:t>;</w:t>
      </w:r>
      <w:r w:rsidR="005E04BA" w:rsidRPr="00744AF9">
        <w:rPr>
          <w:rFonts w:asciiTheme="minorHAnsi" w:hAnsiTheme="minorHAnsi"/>
          <w:szCs w:val="20"/>
        </w:rPr>
        <w:t xml:space="preserve"> </w:t>
      </w:r>
    </w:p>
    <w:p w14:paraId="79C217B9" w14:textId="73BD0857" w:rsidR="005E04BA" w:rsidRPr="00744AF9" w:rsidRDefault="00E033A6" w:rsidP="00310B8E">
      <w:pPr>
        <w:numPr>
          <w:ilvl w:val="0"/>
          <w:numId w:val="10"/>
        </w:numPr>
        <w:suppressAutoHyphens/>
        <w:overflowPunct w:val="0"/>
        <w:autoSpaceDE w:val="0"/>
        <w:ind w:left="993" w:hanging="284"/>
        <w:jc w:val="both"/>
        <w:textAlignment w:val="baseline"/>
        <w:rPr>
          <w:rFonts w:asciiTheme="minorHAnsi" w:hAnsiTheme="minorHAnsi"/>
          <w:szCs w:val="20"/>
        </w:rPr>
      </w:pPr>
      <w:r>
        <w:rPr>
          <w:rFonts w:asciiTheme="minorHAnsi" w:hAnsiTheme="minorHAnsi"/>
          <w:szCs w:val="20"/>
        </w:rPr>
        <w:t>d</w:t>
      </w:r>
      <w:r w:rsidR="00614937">
        <w:rPr>
          <w:rFonts w:asciiTheme="minorHAnsi" w:hAnsiTheme="minorHAnsi"/>
          <w:szCs w:val="20"/>
        </w:rPr>
        <w:t>ostatečná přístupová práva p</w:t>
      </w:r>
      <w:r w:rsidR="005E04BA" w:rsidRPr="00744AF9">
        <w:rPr>
          <w:rFonts w:asciiTheme="minorHAnsi" w:hAnsiTheme="minorHAnsi"/>
          <w:szCs w:val="20"/>
        </w:rPr>
        <w:t>oskytov</w:t>
      </w:r>
      <w:r w:rsidR="00614937">
        <w:rPr>
          <w:rFonts w:asciiTheme="minorHAnsi" w:hAnsiTheme="minorHAnsi"/>
          <w:szCs w:val="20"/>
        </w:rPr>
        <w:t>atele k technickým prostředkům o</w:t>
      </w:r>
      <w:r w:rsidR="005E04BA" w:rsidRPr="00744AF9">
        <w:rPr>
          <w:rFonts w:asciiTheme="minorHAnsi" w:hAnsiTheme="minorHAnsi"/>
          <w:szCs w:val="20"/>
        </w:rPr>
        <w:t>bjednatele, která jsou nutná pro efektivní řešení havárie</w:t>
      </w:r>
      <w:r>
        <w:rPr>
          <w:rFonts w:asciiTheme="minorHAnsi" w:hAnsiTheme="minorHAnsi"/>
          <w:szCs w:val="20"/>
        </w:rPr>
        <w:t>;</w:t>
      </w:r>
      <w:r w:rsidR="005E04BA" w:rsidRPr="00744AF9">
        <w:rPr>
          <w:rFonts w:asciiTheme="minorHAnsi" w:hAnsiTheme="minorHAnsi"/>
          <w:szCs w:val="20"/>
        </w:rPr>
        <w:t xml:space="preserve"> </w:t>
      </w:r>
    </w:p>
    <w:p w14:paraId="26150C9E" w14:textId="60D82EC3" w:rsidR="005E04BA" w:rsidRPr="00744AF9" w:rsidRDefault="00E033A6" w:rsidP="00310B8E">
      <w:pPr>
        <w:numPr>
          <w:ilvl w:val="0"/>
          <w:numId w:val="10"/>
        </w:numPr>
        <w:suppressAutoHyphens/>
        <w:overflowPunct w:val="0"/>
        <w:autoSpaceDE w:val="0"/>
        <w:ind w:left="993" w:hanging="284"/>
        <w:jc w:val="both"/>
        <w:textAlignment w:val="baseline"/>
        <w:rPr>
          <w:rFonts w:asciiTheme="minorHAnsi" w:hAnsiTheme="minorHAnsi"/>
          <w:szCs w:val="20"/>
        </w:rPr>
      </w:pPr>
      <w:r>
        <w:rPr>
          <w:rFonts w:asciiTheme="minorHAnsi" w:hAnsiTheme="minorHAnsi"/>
          <w:szCs w:val="20"/>
        </w:rPr>
        <w:t>s</w:t>
      </w:r>
      <w:r w:rsidR="005E04BA" w:rsidRPr="00744AF9">
        <w:rPr>
          <w:rFonts w:asciiTheme="minorHAnsi" w:hAnsiTheme="minorHAnsi"/>
          <w:szCs w:val="20"/>
        </w:rPr>
        <w:t>oučinnost formou okamžité dostupnosti kontaktní osoby pově</w:t>
      </w:r>
      <w:r w:rsidR="00614937">
        <w:rPr>
          <w:rFonts w:asciiTheme="minorHAnsi" w:hAnsiTheme="minorHAnsi"/>
          <w:szCs w:val="20"/>
        </w:rPr>
        <w:t xml:space="preserve">řené řešením </w:t>
      </w:r>
      <w:r w:rsidR="00275C28">
        <w:rPr>
          <w:rFonts w:asciiTheme="minorHAnsi" w:hAnsiTheme="minorHAnsi"/>
          <w:szCs w:val="20"/>
        </w:rPr>
        <w:t>h</w:t>
      </w:r>
      <w:r w:rsidR="00614937">
        <w:rPr>
          <w:rFonts w:asciiTheme="minorHAnsi" w:hAnsiTheme="minorHAnsi"/>
          <w:szCs w:val="20"/>
        </w:rPr>
        <w:t>avárie ze strany o</w:t>
      </w:r>
      <w:r w:rsidR="005E04BA" w:rsidRPr="00744AF9">
        <w:rPr>
          <w:rFonts w:asciiTheme="minorHAnsi" w:hAnsiTheme="minorHAnsi"/>
          <w:szCs w:val="20"/>
        </w:rPr>
        <w:t>bjednatele</w:t>
      </w:r>
      <w:r w:rsidR="00C910A3">
        <w:rPr>
          <w:rFonts w:asciiTheme="minorHAnsi" w:hAnsiTheme="minorHAnsi"/>
          <w:szCs w:val="20"/>
        </w:rPr>
        <w:t>;</w:t>
      </w:r>
      <w:r w:rsidR="005E04BA" w:rsidRPr="00744AF9">
        <w:rPr>
          <w:rFonts w:asciiTheme="minorHAnsi" w:hAnsiTheme="minorHAnsi"/>
          <w:szCs w:val="20"/>
        </w:rPr>
        <w:t xml:space="preserve"> </w:t>
      </w:r>
    </w:p>
    <w:p w14:paraId="1091DF58" w14:textId="2F2C3D1B" w:rsidR="005E04BA" w:rsidRPr="00744AF9" w:rsidRDefault="00C910A3" w:rsidP="00310B8E">
      <w:pPr>
        <w:numPr>
          <w:ilvl w:val="0"/>
          <w:numId w:val="10"/>
        </w:numPr>
        <w:suppressAutoHyphens/>
        <w:overflowPunct w:val="0"/>
        <w:autoSpaceDE w:val="0"/>
        <w:ind w:left="993" w:hanging="284"/>
        <w:jc w:val="both"/>
        <w:textAlignment w:val="baseline"/>
        <w:rPr>
          <w:rFonts w:asciiTheme="minorHAnsi" w:hAnsiTheme="minorHAnsi"/>
          <w:szCs w:val="20"/>
        </w:rPr>
      </w:pPr>
      <w:r>
        <w:rPr>
          <w:rFonts w:asciiTheme="minorHAnsi" w:hAnsiTheme="minorHAnsi"/>
          <w:szCs w:val="20"/>
        </w:rPr>
        <w:t>v</w:t>
      </w:r>
      <w:r w:rsidR="005E04BA" w:rsidRPr="00744AF9">
        <w:rPr>
          <w:rFonts w:asciiTheme="minorHAnsi" w:hAnsiTheme="minorHAnsi"/>
          <w:szCs w:val="20"/>
        </w:rPr>
        <w:t xml:space="preserve">eškeré informace a podklady, které jsou nutné pro diagnostiku příčin </w:t>
      </w:r>
      <w:r w:rsidR="00275C28">
        <w:rPr>
          <w:rFonts w:asciiTheme="minorHAnsi" w:hAnsiTheme="minorHAnsi"/>
          <w:szCs w:val="20"/>
        </w:rPr>
        <w:t>h</w:t>
      </w:r>
      <w:r w:rsidR="005E04BA" w:rsidRPr="00744AF9">
        <w:rPr>
          <w:rFonts w:asciiTheme="minorHAnsi" w:hAnsiTheme="minorHAnsi"/>
          <w:szCs w:val="20"/>
        </w:rPr>
        <w:t>avárie a její následné řešení.</w:t>
      </w:r>
    </w:p>
    <w:p w14:paraId="4731F38F" w14:textId="77777777" w:rsidR="005E04BA" w:rsidRPr="00744AF9" w:rsidRDefault="005E04BA" w:rsidP="00F82417">
      <w:pPr>
        <w:jc w:val="both"/>
        <w:rPr>
          <w:rFonts w:asciiTheme="minorHAnsi" w:hAnsiTheme="minorHAnsi" w:cs="Arial"/>
          <w:szCs w:val="20"/>
        </w:rPr>
      </w:pPr>
    </w:p>
    <w:p w14:paraId="62597E74" w14:textId="77777777" w:rsidR="005E04BA" w:rsidRPr="00744AF9" w:rsidRDefault="00614937" w:rsidP="00310B8E">
      <w:pPr>
        <w:pStyle w:val="Odstavecseseznamem"/>
        <w:numPr>
          <w:ilvl w:val="0"/>
          <w:numId w:val="27"/>
        </w:numPr>
        <w:ind w:left="284" w:hanging="284"/>
        <w:jc w:val="both"/>
        <w:rPr>
          <w:rFonts w:asciiTheme="minorHAnsi" w:hAnsiTheme="minorHAnsi" w:cs="Arial"/>
          <w:b/>
          <w:szCs w:val="20"/>
        </w:rPr>
      </w:pPr>
      <w:r>
        <w:rPr>
          <w:rFonts w:asciiTheme="minorHAnsi" w:hAnsiTheme="minorHAnsi" w:cs="Arial"/>
          <w:b/>
          <w:szCs w:val="20"/>
        </w:rPr>
        <w:t>Registrace incidentu p</w:t>
      </w:r>
      <w:r w:rsidR="005E04BA" w:rsidRPr="00744AF9">
        <w:rPr>
          <w:rFonts w:asciiTheme="minorHAnsi" w:hAnsiTheme="minorHAnsi" w:cs="Arial"/>
          <w:b/>
          <w:szCs w:val="20"/>
        </w:rPr>
        <w:t>oskytovatelem</w:t>
      </w:r>
    </w:p>
    <w:p w14:paraId="1E550940" w14:textId="77777777" w:rsidR="005E04BA" w:rsidRPr="00744AF9" w:rsidRDefault="005E04BA" w:rsidP="00310B8E">
      <w:pPr>
        <w:numPr>
          <w:ilvl w:val="0"/>
          <w:numId w:val="29"/>
        </w:numPr>
        <w:suppressAutoHyphens/>
        <w:overflowPunct w:val="0"/>
        <w:autoSpaceDE w:val="0"/>
        <w:ind w:left="714" w:hanging="357"/>
        <w:jc w:val="both"/>
        <w:textAlignment w:val="baseline"/>
        <w:rPr>
          <w:rFonts w:asciiTheme="minorHAnsi" w:hAnsiTheme="minorHAnsi"/>
          <w:color w:val="auto"/>
          <w:szCs w:val="20"/>
        </w:rPr>
      </w:pPr>
      <w:r w:rsidRPr="00744AF9">
        <w:rPr>
          <w:rFonts w:asciiTheme="minorHAnsi" w:hAnsiTheme="minorHAnsi"/>
          <w:color w:val="auto"/>
          <w:szCs w:val="20"/>
        </w:rPr>
        <w:t>Kaž</w:t>
      </w:r>
      <w:r w:rsidR="00614937">
        <w:rPr>
          <w:rFonts w:asciiTheme="minorHAnsi" w:hAnsiTheme="minorHAnsi"/>
          <w:color w:val="auto"/>
          <w:szCs w:val="20"/>
        </w:rPr>
        <w:t>dý zaslaný incident je označen p</w:t>
      </w:r>
      <w:r w:rsidRPr="00744AF9">
        <w:rPr>
          <w:rFonts w:asciiTheme="minorHAnsi" w:hAnsiTheme="minorHAnsi"/>
          <w:color w:val="auto"/>
          <w:szCs w:val="20"/>
        </w:rPr>
        <w:t>oskytovatelem jednoznačným identifikátorem a je neprodleně registrován v</w:t>
      </w:r>
      <w:r w:rsidR="00614937">
        <w:rPr>
          <w:rFonts w:asciiTheme="minorHAnsi" w:hAnsiTheme="minorHAnsi"/>
          <w:color w:val="auto"/>
          <w:szCs w:val="20"/>
        </w:rPr>
        <w:t>e formě požadavku na HelpDesku p</w:t>
      </w:r>
      <w:r w:rsidRPr="00744AF9">
        <w:rPr>
          <w:rFonts w:asciiTheme="minorHAnsi" w:hAnsiTheme="minorHAnsi"/>
          <w:color w:val="auto"/>
          <w:szCs w:val="20"/>
        </w:rPr>
        <w:t xml:space="preserve">oskytovatele. </w:t>
      </w:r>
    </w:p>
    <w:p w14:paraId="3F509F50" w14:textId="77777777" w:rsidR="005E04BA" w:rsidRPr="00744AF9" w:rsidRDefault="005E04BA" w:rsidP="00310B8E">
      <w:pPr>
        <w:numPr>
          <w:ilvl w:val="0"/>
          <w:numId w:val="29"/>
        </w:numPr>
        <w:suppressAutoHyphens/>
        <w:overflowPunct w:val="0"/>
        <w:autoSpaceDE w:val="0"/>
        <w:ind w:left="714" w:hanging="357"/>
        <w:jc w:val="both"/>
        <w:textAlignment w:val="baseline"/>
        <w:rPr>
          <w:rFonts w:asciiTheme="minorHAnsi" w:hAnsiTheme="minorHAnsi"/>
          <w:color w:val="auto"/>
          <w:szCs w:val="20"/>
        </w:rPr>
      </w:pPr>
      <w:r w:rsidRPr="00744AF9">
        <w:rPr>
          <w:rFonts w:asciiTheme="minorHAnsi" w:hAnsiTheme="minorHAnsi"/>
          <w:color w:val="auto"/>
          <w:szCs w:val="20"/>
        </w:rPr>
        <w:t>V přípa</w:t>
      </w:r>
      <w:r w:rsidR="00614937">
        <w:rPr>
          <w:rFonts w:asciiTheme="minorHAnsi" w:hAnsiTheme="minorHAnsi"/>
          <w:color w:val="auto"/>
          <w:szCs w:val="20"/>
        </w:rPr>
        <w:t>dě incidentu typu „Havárie“ je p</w:t>
      </w:r>
      <w:r w:rsidRPr="00744AF9">
        <w:rPr>
          <w:rFonts w:asciiTheme="minorHAnsi" w:hAnsiTheme="minorHAnsi"/>
          <w:color w:val="auto"/>
          <w:szCs w:val="20"/>
        </w:rPr>
        <w:t>oskytovatel povinen stanovit Di</w:t>
      </w:r>
      <w:r w:rsidR="00614937">
        <w:rPr>
          <w:rFonts w:asciiTheme="minorHAnsi" w:hAnsiTheme="minorHAnsi"/>
          <w:color w:val="auto"/>
          <w:szCs w:val="20"/>
        </w:rPr>
        <w:t>spečera havárie, který bude za p</w:t>
      </w:r>
      <w:r w:rsidRPr="00744AF9">
        <w:rPr>
          <w:rFonts w:asciiTheme="minorHAnsi" w:hAnsiTheme="minorHAnsi"/>
          <w:color w:val="auto"/>
          <w:szCs w:val="20"/>
        </w:rPr>
        <w:t>oskyto</w:t>
      </w:r>
      <w:r w:rsidR="00614937">
        <w:rPr>
          <w:rFonts w:asciiTheme="minorHAnsi" w:hAnsiTheme="minorHAnsi"/>
          <w:color w:val="auto"/>
          <w:szCs w:val="20"/>
        </w:rPr>
        <w:t>vatele s pověřeným pracovníkem o</w:t>
      </w:r>
      <w:r w:rsidRPr="00744AF9">
        <w:rPr>
          <w:rFonts w:asciiTheme="minorHAnsi" w:hAnsiTheme="minorHAnsi"/>
          <w:color w:val="auto"/>
          <w:szCs w:val="20"/>
        </w:rPr>
        <w:t>bjednatele průběžně řešit diagnostiku, nápravu a uvedení Systému zpět do provozuschopného stavu.</w:t>
      </w:r>
    </w:p>
    <w:p w14:paraId="12FC8958" w14:textId="77777777" w:rsidR="005E04BA" w:rsidRPr="00744AF9" w:rsidRDefault="005E04BA" w:rsidP="00310B8E">
      <w:pPr>
        <w:numPr>
          <w:ilvl w:val="0"/>
          <w:numId w:val="29"/>
        </w:numPr>
        <w:suppressAutoHyphens/>
        <w:overflowPunct w:val="0"/>
        <w:autoSpaceDE w:val="0"/>
        <w:ind w:left="714" w:hanging="357"/>
        <w:jc w:val="both"/>
        <w:textAlignment w:val="baseline"/>
        <w:rPr>
          <w:rFonts w:asciiTheme="minorHAnsi" w:hAnsiTheme="minorHAnsi"/>
          <w:color w:val="auto"/>
          <w:szCs w:val="20"/>
        </w:rPr>
      </w:pPr>
      <w:r w:rsidRPr="00744AF9">
        <w:rPr>
          <w:rFonts w:asciiTheme="minorHAnsi" w:hAnsiTheme="minorHAnsi"/>
          <w:color w:val="auto"/>
          <w:szCs w:val="20"/>
        </w:rPr>
        <w:t>V případě incidentu typu „Havárie“ nebo „Závady velké“ je poskytovatel povinen o každé operaci provedené při řešení incidentu provést na Helpdesku záznam včetně času provedení operace.</w:t>
      </w:r>
    </w:p>
    <w:p w14:paraId="7D2DC12B" w14:textId="77777777" w:rsidR="005E04BA" w:rsidRPr="00744AF9" w:rsidRDefault="005E04BA" w:rsidP="00310B8E">
      <w:pPr>
        <w:numPr>
          <w:ilvl w:val="0"/>
          <w:numId w:val="29"/>
        </w:numPr>
        <w:suppressAutoHyphens/>
        <w:overflowPunct w:val="0"/>
        <w:autoSpaceDE w:val="0"/>
        <w:ind w:left="714"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Poskytovatel registrované požadavky monitoruje, vyhodnocuje a přezkoumává jejich kategorizaci. </w:t>
      </w:r>
    </w:p>
    <w:p w14:paraId="5F588468" w14:textId="77777777" w:rsidR="005E04BA" w:rsidRPr="00744AF9" w:rsidRDefault="00614937" w:rsidP="00310B8E">
      <w:pPr>
        <w:numPr>
          <w:ilvl w:val="0"/>
          <w:numId w:val="29"/>
        </w:numPr>
        <w:suppressAutoHyphens/>
        <w:overflowPunct w:val="0"/>
        <w:autoSpaceDE w:val="0"/>
        <w:ind w:left="714" w:hanging="357"/>
        <w:jc w:val="both"/>
        <w:textAlignment w:val="baseline"/>
        <w:rPr>
          <w:rFonts w:asciiTheme="minorHAnsi" w:hAnsiTheme="minorHAnsi"/>
          <w:color w:val="auto"/>
          <w:szCs w:val="20"/>
        </w:rPr>
      </w:pPr>
      <w:r>
        <w:rPr>
          <w:rFonts w:asciiTheme="minorHAnsi" w:hAnsiTheme="minorHAnsi"/>
          <w:color w:val="auto"/>
          <w:szCs w:val="20"/>
        </w:rPr>
        <w:t>V případě, kdy není mezi poskytovatelem a o</w:t>
      </w:r>
      <w:r w:rsidR="005E04BA" w:rsidRPr="00744AF9">
        <w:rPr>
          <w:rFonts w:asciiTheme="minorHAnsi" w:hAnsiTheme="minorHAnsi"/>
          <w:color w:val="auto"/>
          <w:szCs w:val="20"/>
        </w:rPr>
        <w:t>bjednatelem s</w:t>
      </w:r>
      <w:r>
        <w:rPr>
          <w:rFonts w:asciiTheme="minorHAnsi" w:hAnsiTheme="minorHAnsi"/>
          <w:color w:val="auto"/>
          <w:szCs w:val="20"/>
        </w:rPr>
        <w:t>hoda v kategorizaci požadavku (p</w:t>
      </w:r>
      <w:r w:rsidR="005E04BA" w:rsidRPr="00744AF9">
        <w:rPr>
          <w:rFonts w:asciiTheme="minorHAnsi" w:hAnsiTheme="minorHAnsi"/>
          <w:color w:val="auto"/>
          <w:szCs w:val="20"/>
        </w:rPr>
        <w:t>oskytovatel neshledal důvod požadavek vést jako oprávněný incident), postoupí s</w:t>
      </w:r>
      <w:r>
        <w:rPr>
          <w:rFonts w:asciiTheme="minorHAnsi" w:hAnsiTheme="minorHAnsi"/>
          <w:color w:val="auto"/>
          <w:szCs w:val="20"/>
        </w:rPr>
        <w:t>e řešení na úroveň odpovědných osob poskytovatele a o</w:t>
      </w:r>
      <w:r w:rsidR="005E04BA" w:rsidRPr="00744AF9">
        <w:rPr>
          <w:rFonts w:asciiTheme="minorHAnsi" w:hAnsiTheme="minorHAnsi"/>
          <w:color w:val="auto"/>
          <w:szCs w:val="20"/>
        </w:rPr>
        <w:t xml:space="preserve">bjednatele. </w:t>
      </w:r>
    </w:p>
    <w:p w14:paraId="61DC784C" w14:textId="77777777" w:rsidR="005E04BA" w:rsidRPr="00744AF9" w:rsidRDefault="005E04BA" w:rsidP="00F82417">
      <w:pPr>
        <w:jc w:val="both"/>
        <w:rPr>
          <w:rFonts w:asciiTheme="minorHAnsi" w:hAnsiTheme="minorHAnsi" w:cs="Arial"/>
          <w:szCs w:val="20"/>
        </w:rPr>
      </w:pPr>
    </w:p>
    <w:p w14:paraId="61FFF8BD" w14:textId="77777777" w:rsidR="005E04BA" w:rsidRPr="00744AF9" w:rsidRDefault="005E04BA" w:rsidP="00310B8E">
      <w:pPr>
        <w:pStyle w:val="Odstavecseseznamem"/>
        <w:numPr>
          <w:ilvl w:val="0"/>
          <w:numId w:val="27"/>
        </w:numPr>
        <w:ind w:left="284" w:hanging="284"/>
        <w:jc w:val="both"/>
        <w:rPr>
          <w:rFonts w:asciiTheme="minorHAnsi" w:hAnsiTheme="minorHAnsi" w:cs="Arial"/>
          <w:b/>
          <w:szCs w:val="20"/>
        </w:rPr>
      </w:pPr>
      <w:r w:rsidRPr="00744AF9">
        <w:rPr>
          <w:rFonts w:asciiTheme="minorHAnsi" w:hAnsiTheme="minorHAnsi" w:cs="Arial"/>
          <w:b/>
          <w:szCs w:val="20"/>
        </w:rPr>
        <w:t>Řešení incidentu</w:t>
      </w:r>
    </w:p>
    <w:p w14:paraId="33F6518A" w14:textId="3600D9F2" w:rsidR="005E04BA" w:rsidRPr="00744AF9" w:rsidRDefault="005E04BA" w:rsidP="00310B8E">
      <w:pPr>
        <w:numPr>
          <w:ilvl w:val="0"/>
          <w:numId w:val="30"/>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color w:val="auto"/>
          <w:szCs w:val="20"/>
        </w:rPr>
        <w:t>Řešen</w:t>
      </w:r>
      <w:r w:rsidR="00614937">
        <w:rPr>
          <w:rFonts w:asciiTheme="minorHAnsi" w:hAnsiTheme="minorHAnsi"/>
          <w:color w:val="auto"/>
          <w:szCs w:val="20"/>
        </w:rPr>
        <w:t>í nahlášených incidentů zahájí p</w:t>
      </w:r>
      <w:r w:rsidRPr="00744AF9">
        <w:rPr>
          <w:rFonts w:asciiTheme="minorHAnsi" w:hAnsiTheme="minorHAnsi"/>
          <w:color w:val="auto"/>
          <w:szCs w:val="20"/>
        </w:rPr>
        <w:t>oskytovatel</w:t>
      </w:r>
      <w:r w:rsidR="00F06698">
        <w:rPr>
          <w:rFonts w:asciiTheme="minorHAnsi" w:hAnsiTheme="minorHAnsi"/>
          <w:color w:val="auto"/>
          <w:szCs w:val="20"/>
        </w:rPr>
        <w:t xml:space="preserve"> v předepsané lhůtě</w:t>
      </w:r>
      <w:r w:rsidRPr="00744AF9">
        <w:rPr>
          <w:rFonts w:asciiTheme="minorHAnsi" w:hAnsiTheme="minorHAnsi"/>
          <w:color w:val="auto"/>
          <w:szCs w:val="20"/>
        </w:rPr>
        <w:t xml:space="preserve"> dle typu klasifikace, v případě „Havárie“ nebo „Závady velké“ pokračuje v jejím řešení bez neodůvodněného přerušení až do ukončení. </w:t>
      </w:r>
    </w:p>
    <w:p w14:paraId="0BA2DDAC" w14:textId="77777777" w:rsidR="005E04BA" w:rsidRPr="00744AF9" w:rsidRDefault="005E04BA" w:rsidP="00310B8E">
      <w:pPr>
        <w:numPr>
          <w:ilvl w:val="0"/>
          <w:numId w:val="30"/>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color w:val="auto"/>
          <w:szCs w:val="20"/>
        </w:rPr>
        <w:t xml:space="preserve">Nástupem k řešení incidentu se rozumí zahájení prací na lokalizaci a odstranění závady nebo poskytnutí přijatelného náhradního řešení. </w:t>
      </w:r>
    </w:p>
    <w:p w14:paraId="021ECE5A" w14:textId="77777777" w:rsidR="005E04BA" w:rsidRPr="00744AF9" w:rsidRDefault="00614937" w:rsidP="00310B8E">
      <w:pPr>
        <w:numPr>
          <w:ilvl w:val="0"/>
          <w:numId w:val="30"/>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Lhůta začíná p</w:t>
      </w:r>
      <w:r w:rsidR="005E04BA" w:rsidRPr="00744AF9">
        <w:rPr>
          <w:rFonts w:asciiTheme="minorHAnsi" w:hAnsiTheme="minorHAnsi"/>
          <w:color w:val="auto"/>
          <w:szCs w:val="20"/>
        </w:rPr>
        <w:t>oskytovateli běžet od okamžiku prokazatelného doručení oznámení o incidentu.</w:t>
      </w:r>
    </w:p>
    <w:p w14:paraId="72DF1561" w14:textId="77777777" w:rsidR="005E04BA" w:rsidRPr="00744AF9" w:rsidRDefault="00614937" w:rsidP="00310B8E">
      <w:pPr>
        <w:numPr>
          <w:ilvl w:val="0"/>
          <w:numId w:val="30"/>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Lhůta se p</w:t>
      </w:r>
      <w:r w:rsidR="005E04BA" w:rsidRPr="00744AF9">
        <w:rPr>
          <w:rFonts w:asciiTheme="minorHAnsi" w:hAnsiTheme="minorHAnsi"/>
          <w:color w:val="auto"/>
          <w:szCs w:val="20"/>
        </w:rPr>
        <w:t>oskytovateli přerušuje v případech:</w:t>
      </w:r>
    </w:p>
    <w:p w14:paraId="73441D67" w14:textId="5B9419A5" w:rsidR="005E04BA" w:rsidRPr="00744AF9" w:rsidRDefault="00C910A3" w:rsidP="00310B8E">
      <w:pPr>
        <w:numPr>
          <w:ilvl w:val="0"/>
          <w:numId w:val="10"/>
        </w:numPr>
        <w:suppressAutoHyphens/>
        <w:overflowPunct w:val="0"/>
        <w:autoSpaceDE w:val="0"/>
        <w:ind w:left="993" w:hanging="284"/>
        <w:jc w:val="both"/>
        <w:textAlignment w:val="baseline"/>
        <w:rPr>
          <w:rFonts w:asciiTheme="minorHAnsi" w:hAnsiTheme="minorHAnsi"/>
          <w:szCs w:val="20"/>
        </w:rPr>
      </w:pPr>
      <w:r>
        <w:rPr>
          <w:rFonts w:asciiTheme="minorHAnsi" w:hAnsiTheme="minorHAnsi"/>
          <w:szCs w:val="20"/>
        </w:rPr>
        <w:t>p</w:t>
      </w:r>
      <w:r w:rsidR="005E04BA" w:rsidRPr="00744AF9">
        <w:rPr>
          <w:rFonts w:asciiTheme="minorHAnsi" w:hAnsiTheme="minorHAnsi"/>
          <w:szCs w:val="20"/>
        </w:rPr>
        <w:t xml:space="preserve">okud došlo </w:t>
      </w:r>
      <w:r w:rsidR="00614937">
        <w:rPr>
          <w:rFonts w:asciiTheme="minorHAnsi" w:hAnsiTheme="minorHAnsi"/>
          <w:szCs w:val="20"/>
        </w:rPr>
        <w:t>k překážkám v plnění, za které p</w:t>
      </w:r>
      <w:r w:rsidR="005E04BA" w:rsidRPr="00744AF9">
        <w:rPr>
          <w:rFonts w:asciiTheme="minorHAnsi" w:hAnsiTheme="minorHAnsi"/>
          <w:szCs w:val="20"/>
        </w:rPr>
        <w:t xml:space="preserve">oskytovatel neodpovídá </w:t>
      </w:r>
      <w:r w:rsidR="00614937">
        <w:rPr>
          <w:rFonts w:asciiTheme="minorHAnsi" w:hAnsiTheme="minorHAnsi"/>
          <w:szCs w:val="20"/>
        </w:rPr>
        <w:t>– o této skutečnosti informuje poskytovatel o</w:t>
      </w:r>
      <w:r w:rsidR="005E04BA" w:rsidRPr="00744AF9">
        <w:rPr>
          <w:rFonts w:asciiTheme="minorHAnsi" w:hAnsiTheme="minorHAnsi"/>
          <w:szCs w:val="20"/>
        </w:rPr>
        <w:t>bjednatele písemně</w:t>
      </w:r>
      <w:r>
        <w:rPr>
          <w:rFonts w:asciiTheme="minorHAnsi" w:hAnsiTheme="minorHAnsi"/>
          <w:szCs w:val="20"/>
        </w:rPr>
        <w:t>;</w:t>
      </w:r>
    </w:p>
    <w:p w14:paraId="1728F03B" w14:textId="571C9E3C" w:rsidR="005E04BA" w:rsidRPr="00744AF9" w:rsidRDefault="00C910A3" w:rsidP="00310B8E">
      <w:pPr>
        <w:numPr>
          <w:ilvl w:val="0"/>
          <w:numId w:val="10"/>
        </w:numPr>
        <w:suppressAutoHyphens/>
        <w:overflowPunct w:val="0"/>
        <w:autoSpaceDE w:val="0"/>
        <w:ind w:left="993" w:hanging="284"/>
        <w:jc w:val="both"/>
        <w:textAlignment w:val="baseline"/>
        <w:rPr>
          <w:rFonts w:asciiTheme="minorHAnsi" w:hAnsiTheme="minorHAnsi"/>
          <w:szCs w:val="20"/>
        </w:rPr>
      </w:pPr>
      <w:r>
        <w:rPr>
          <w:rFonts w:asciiTheme="minorHAnsi" w:hAnsiTheme="minorHAnsi"/>
          <w:szCs w:val="20"/>
        </w:rPr>
        <w:t>p</w:t>
      </w:r>
      <w:r w:rsidR="005E04BA" w:rsidRPr="00744AF9">
        <w:rPr>
          <w:rFonts w:asciiTheme="minorHAnsi" w:hAnsiTheme="minorHAnsi"/>
          <w:szCs w:val="20"/>
        </w:rPr>
        <w:t>ři nepos</w:t>
      </w:r>
      <w:r w:rsidR="00614937">
        <w:rPr>
          <w:rFonts w:asciiTheme="minorHAnsi" w:hAnsiTheme="minorHAnsi"/>
          <w:szCs w:val="20"/>
        </w:rPr>
        <w:t>kytnutí požadované součinnosti objednatele p</w:t>
      </w:r>
      <w:r w:rsidR="005E04BA" w:rsidRPr="00744AF9">
        <w:rPr>
          <w:rFonts w:asciiTheme="minorHAnsi" w:hAnsiTheme="minorHAnsi"/>
          <w:szCs w:val="20"/>
        </w:rPr>
        <w:t>oskytovateli – o té</w:t>
      </w:r>
      <w:r w:rsidR="00614937">
        <w:rPr>
          <w:rFonts w:asciiTheme="minorHAnsi" w:hAnsiTheme="minorHAnsi"/>
          <w:szCs w:val="20"/>
        </w:rPr>
        <w:t>to skutečnosti informuje p</w:t>
      </w:r>
      <w:r w:rsidR="005E04BA" w:rsidRPr="00744AF9">
        <w:rPr>
          <w:rFonts w:asciiTheme="minorHAnsi" w:hAnsiTheme="minorHAnsi"/>
          <w:szCs w:val="20"/>
        </w:rPr>
        <w:t xml:space="preserve">oskytovatel </w:t>
      </w:r>
      <w:r w:rsidR="00614937">
        <w:rPr>
          <w:rFonts w:asciiTheme="minorHAnsi" w:hAnsiTheme="minorHAnsi"/>
          <w:szCs w:val="20"/>
        </w:rPr>
        <w:t>o</w:t>
      </w:r>
      <w:r w:rsidR="005E04BA" w:rsidRPr="00744AF9">
        <w:rPr>
          <w:rFonts w:asciiTheme="minorHAnsi" w:hAnsiTheme="minorHAnsi"/>
          <w:szCs w:val="20"/>
        </w:rPr>
        <w:t>bjednatele písemně</w:t>
      </w:r>
      <w:r>
        <w:rPr>
          <w:rFonts w:asciiTheme="minorHAnsi" w:hAnsiTheme="minorHAnsi"/>
          <w:szCs w:val="20"/>
        </w:rPr>
        <w:t>;</w:t>
      </w:r>
    </w:p>
    <w:p w14:paraId="1894CBFF" w14:textId="5ADFD211" w:rsidR="005E04BA" w:rsidRPr="00744AF9" w:rsidRDefault="00C910A3" w:rsidP="00310B8E">
      <w:pPr>
        <w:numPr>
          <w:ilvl w:val="0"/>
          <w:numId w:val="10"/>
        </w:numPr>
        <w:suppressAutoHyphens/>
        <w:overflowPunct w:val="0"/>
        <w:autoSpaceDE w:val="0"/>
        <w:ind w:left="993" w:hanging="284"/>
        <w:jc w:val="both"/>
        <w:textAlignment w:val="baseline"/>
        <w:rPr>
          <w:rFonts w:asciiTheme="minorHAnsi" w:hAnsiTheme="minorHAnsi"/>
          <w:szCs w:val="20"/>
        </w:rPr>
      </w:pPr>
      <w:r>
        <w:rPr>
          <w:rFonts w:asciiTheme="minorHAnsi" w:hAnsiTheme="minorHAnsi"/>
          <w:szCs w:val="20"/>
        </w:rPr>
        <w:t>r</w:t>
      </w:r>
      <w:r w:rsidR="00614937">
        <w:rPr>
          <w:rFonts w:asciiTheme="minorHAnsi" w:hAnsiTheme="minorHAnsi"/>
          <w:szCs w:val="20"/>
        </w:rPr>
        <w:t>ozhodnutím odpovědné osoby objednatele, poskytnuté p</w:t>
      </w:r>
      <w:r w:rsidR="005E04BA" w:rsidRPr="00744AF9">
        <w:rPr>
          <w:rFonts w:asciiTheme="minorHAnsi" w:hAnsiTheme="minorHAnsi"/>
          <w:szCs w:val="20"/>
        </w:rPr>
        <w:t>oskytovateli v písemné formě</w:t>
      </w:r>
      <w:r>
        <w:rPr>
          <w:rFonts w:asciiTheme="minorHAnsi" w:hAnsiTheme="minorHAnsi"/>
          <w:szCs w:val="20"/>
        </w:rPr>
        <w:t>;</w:t>
      </w:r>
    </w:p>
    <w:p w14:paraId="1F62B0D5" w14:textId="6FA9CEFF" w:rsidR="005E04BA" w:rsidRPr="00744AF9" w:rsidRDefault="00C910A3" w:rsidP="00310B8E">
      <w:pPr>
        <w:numPr>
          <w:ilvl w:val="0"/>
          <w:numId w:val="10"/>
        </w:numPr>
        <w:suppressAutoHyphens/>
        <w:overflowPunct w:val="0"/>
        <w:autoSpaceDE w:val="0"/>
        <w:ind w:left="993" w:hanging="284"/>
        <w:jc w:val="both"/>
        <w:textAlignment w:val="baseline"/>
        <w:rPr>
          <w:rFonts w:asciiTheme="minorHAnsi" w:hAnsiTheme="minorHAnsi"/>
          <w:szCs w:val="20"/>
        </w:rPr>
      </w:pPr>
      <w:r>
        <w:rPr>
          <w:rFonts w:asciiTheme="minorHAnsi" w:hAnsiTheme="minorHAnsi"/>
          <w:szCs w:val="20"/>
        </w:rPr>
        <w:t>p</w:t>
      </w:r>
      <w:r w:rsidR="00614937">
        <w:rPr>
          <w:rFonts w:asciiTheme="minorHAnsi" w:hAnsiTheme="minorHAnsi"/>
          <w:szCs w:val="20"/>
        </w:rPr>
        <w:t>ředáním písemné výzvy p</w:t>
      </w:r>
      <w:r w:rsidR="005E04BA" w:rsidRPr="00744AF9">
        <w:rPr>
          <w:rFonts w:asciiTheme="minorHAnsi" w:hAnsiTheme="minorHAnsi"/>
          <w:szCs w:val="20"/>
        </w:rPr>
        <w:t>osky</w:t>
      </w:r>
      <w:r w:rsidR="00614937">
        <w:rPr>
          <w:rFonts w:asciiTheme="minorHAnsi" w:hAnsiTheme="minorHAnsi"/>
          <w:szCs w:val="20"/>
        </w:rPr>
        <w:t>tovatelem k převzetí incidentu o</w:t>
      </w:r>
      <w:r w:rsidR="005E04BA" w:rsidRPr="00744AF9">
        <w:rPr>
          <w:rFonts w:asciiTheme="minorHAnsi" w:hAnsiTheme="minorHAnsi"/>
          <w:szCs w:val="20"/>
        </w:rPr>
        <w:t>bjednateli,</w:t>
      </w:r>
      <w:r w:rsidR="00614937">
        <w:rPr>
          <w:rFonts w:asciiTheme="minorHAnsi" w:hAnsiTheme="minorHAnsi"/>
          <w:szCs w:val="20"/>
        </w:rPr>
        <w:t xml:space="preserve"> pokud není vyřešení incidentu o</w:t>
      </w:r>
      <w:r w:rsidR="005E04BA" w:rsidRPr="00744AF9">
        <w:rPr>
          <w:rFonts w:asciiTheme="minorHAnsi" w:hAnsiTheme="minorHAnsi"/>
          <w:szCs w:val="20"/>
        </w:rPr>
        <w:t>bjednatelem akceptováno, pokr</w:t>
      </w:r>
      <w:r w:rsidR="00F06698">
        <w:rPr>
          <w:rFonts w:asciiTheme="minorHAnsi" w:hAnsiTheme="minorHAnsi"/>
          <w:szCs w:val="20"/>
        </w:rPr>
        <w:t xml:space="preserve">ačuje lhůta okamžikem písemného </w:t>
      </w:r>
      <w:r w:rsidR="005E04BA" w:rsidRPr="00744AF9">
        <w:rPr>
          <w:rFonts w:asciiTheme="minorHAnsi" w:hAnsiTheme="minorHAnsi"/>
          <w:szCs w:val="20"/>
        </w:rPr>
        <w:t>doruč</w:t>
      </w:r>
      <w:r w:rsidR="00F06698">
        <w:rPr>
          <w:rFonts w:asciiTheme="minorHAnsi" w:hAnsiTheme="minorHAnsi"/>
          <w:szCs w:val="20"/>
        </w:rPr>
        <w:t>e</w:t>
      </w:r>
      <w:r w:rsidR="005E04BA" w:rsidRPr="00744AF9">
        <w:rPr>
          <w:rFonts w:asciiTheme="minorHAnsi" w:hAnsiTheme="minorHAnsi"/>
          <w:szCs w:val="20"/>
        </w:rPr>
        <w:t>ní zdůvodněného odmítnutí akceptace</w:t>
      </w:r>
      <w:r>
        <w:rPr>
          <w:rFonts w:asciiTheme="minorHAnsi" w:hAnsiTheme="minorHAnsi"/>
          <w:szCs w:val="20"/>
        </w:rPr>
        <w:t>;</w:t>
      </w:r>
    </w:p>
    <w:p w14:paraId="2826A1E3" w14:textId="50CD1618" w:rsidR="005E04BA" w:rsidRPr="00744AF9" w:rsidRDefault="00C910A3" w:rsidP="00310B8E">
      <w:pPr>
        <w:numPr>
          <w:ilvl w:val="0"/>
          <w:numId w:val="10"/>
        </w:numPr>
        <w:suppressAutoHyphens/>
        <w:overflowPunct w:val="0"/>
        <w:autoSpaceDE w:val="0"/>
        <w:ind w:left="993" w:hanging="284"/>
        <w:jc w:val="both"/>
        <w:textAlignment w:val="baseline"/>
        <w:rPr>
          <w:rFonts w:asciiTheme="minorHAnsi" w:hAnsiTheme="minorHAnsi"/>
          <w:szCs w:val="20"/>
        </w:rPr>
      </w:pPr>
      <w:r>
        <w:rPr>
          <w:rFonts w:asciiTheme="minorHAnsi" w:hAnsiTheme="minorHAnsi"/>
          <w:szCs w:val="20"/>
        </w:rPr>
        <w:t>p</w:t>
      </w:r>
      <w:r w:rsidR="005E04BA" w:rsidRPr="00744AF9">
        <w:rPr>
          <w:rFonts w:asciiTheme="minorHAnsi" w:hAnsiTheme="minorHAnsi"/>
          <w:szCs w:val="20"/>
        </w:rPr>
        <w:t>oskytovatel</w:t>
      </w:r>
      <w:r w:rsidR="00614937">
        <w:rPr>
          <w:rFonts w:asciiTheme="minorHAnsi" w:hAnsiTheme="minorHAnsi"/>
          <w:szCs w:val="20"/>
        </w:rPr>
        <w:t>em zaslanou písemnou informací o</w:t>
      </w:r>
      <w:r w:rsidR="005E04BA" w:rsidRPr="00744AF9">
        <w:rPr>
          <w:rFonts w:asciiTheme="minorHAnsi" w:hAnsiTheme="minorHAnsi"/>
          <w:szCs w:val="20"/>
        </w:rPr>
        <w:t>bjednateli o uvolnění opravné verze. Po dobu do instalace opravné verze se lhůta přerušuje. Pokud po nasazení opravné ve</w:t>
      </w:r>
      <w:r w:rsidR="00614937">
        <w:rPr>
          <w:rFonts w:asciiTheme="minorHAnsi" w:hAnsiTheme="minorHAnsi"/>
          <w:szCs w:val="20"/>
        </w:rPr>
        <w:t>rze o</w:t>
      </w:r>
      <w:r w:rsidR="005E04BA" w:rsidRPr="00744AF9">
        <w:rPr>
          <w:rFonts w:asciiTheme="minorHAnsi" w:hAnsiTheme="minorHAnsi"/>
          <w:szCs w:val="20"/>
        </w:rPr>
        <w:t xml:space="preserve">bjednatel prokáže, že opravná verze závadu neodstranila, pokračuje lhůta okamžikem písemného doručení zdůvodněného odmítnutí akceptace opravné verze. </w:t>
      </w:r>
    </w:p>
    <w:p w14:paraId="6D1D5861" w14:textId="5BB9F68E" w:rsidR="005E04BA" w:rsidRDefault="00614937" w:rsidP="00310B8E">
      <w:pPr>
        <w:numPr>
          <w:ilvl w:val="0"/>
          <w:numId w:val="30"/>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Pracovník o</w:t>
      </w:r>
      <w:r w:rsidR="005E04BA" w:rsidRPr="00744AF9">
        <w:rPr>
          <w:rFonts w:asciiTheme="minorHAnsi" w:hAnsiTheme="minorHAnsi"/>
          <w:color w:val="auto"/>
          <w:szCs w:val="20"/>
        </w:rPr>
        <w:t>bjednatele je opr</w:t>
      </w:r>
      <w:r>
        <w:rPr>
          <w:rFonts w:asciiTheme="minorHAnsi" w:hAnsiTheme="minorHAnsi"/>
          <w:color w:val="auto"/>
          <w:szCs w:val="20"/>
        </w:rPr>
        <w:t>ávněn se dohodnout s řešitelem p</w:t>
      </w:r>
      <w:r w:rsidR="005E04BA" w:rsidRPr="00744AF9">
        <w:rPr>
          <w:rFonts w:asciiTheme="minorHAnsi" w:hAnsiTheme="minorHAnsi"/>
          <w:color w:val="auto"/>
          <w:szCs w:val="20"/>
        </w:rPr>
        <w:t>oskytovatele na jiném termínu vyřešení incidentu, než je stanoven v této smlouvě. Tento termín pak bude zohledněn při výpočtu případných sankcí</w:t>
      </w:r>
      <w:r w:rsidR="00310B8E">
        <w:rPr>
          <w:rFonts w:asciiTheme="minorHAnsi" w:hAnsiTheme="minorHAnsi"/>
          <w:color w:val="auto"/>
          <w:szCs w:val="20"/>
        </w:rPr>
        <w:t>.</w:t>
      </w:r>
    </w:p>
    <w:p w14:paraId="08349F6C" w14:textId="77777777" w:rsidR="00310B8E" w:rsidRPr="00744AF9" w:rsidRDefault="00310B8E" w:rsidP="00310B8E">
      <w:pPr>
        <w:suppressAutoHyphens/>
        <w:overflowPunct w:val="0"/>
        <w:autoSpaceDE w:val="0"/>
        <w:ind w:left="720"/>
        <w:jc w:val="both"/>
        <w:textAlignment w:val="baseline"/>
        <w:rPr>
          <w:rFonts w:asciiTheme="minorHAnsi" w:hAnsiTheme="minorHAnsi"/>
          <w:color w:val="auto"/>
          <w:szCs w:val="20"/>
        </w:rPr>
      </w:pPr>
    </w:p>
    <w:p w14:paraId="19D4760E" w14:textId="77777777" w:rsidR="005E04BA" w:rsidRPr="00744AF9" w:rsidRDefault="005E04BA" w:rsidP="00310B8E">
      <w:pPr>
        <w:pStyle w:val="Odstavecseseznamem"/>
        <w:numPr>
          <w:ilvl w:val="0"/>
          <w:numId w:val="27"/>
        </w:numPr>
        <w:ind w:left="284" w:hanging="284"/>
        <w:contextualSpacing w:val="0"/>
        <w:jc w:val="both"/>
        <w:rPr>
          <w:rFonts w:asciiTheme="minorHAnsi" w:hAnsiTheme="minorHAnsi" w:cs="Arial"/>
          <w:b/>
          <w:szCs w:val="20"/>
        </w:rPr>
      </w:pPr>
      <w:r w:rsidRPr="00744AF9">
        <w:rPr>
          <w:rFonts w:asciiTheme="minorHAnsi" w:hAnsiTheme="minorHAnsi" w:cs="Arial"/>
          <w:b/>
          <w:szCs w:val="20"/>
        </w:rPr>
        <w:t>Lhůty řešení dle kategorie Incidentů</w:t>
      </w:r>
    </w:p>
    <w:p w14:paraId="06C1B175" w14:textId="3EFE4E9C" w:rsidR="005E04BA" w:rsidRPr="00744AF9" w:rsidRDefault="005E04BA" w:rsidP="00310B8E">
      <w:pPr>
        <w:pStyle w:val="Odstavecseseznamem"/>
        <w:numPr>
          <w:ilvl w:val="0"/>
          <w:numId w:val="31"/>
        </w:numPr>
        <w:ind w:left="714" w:hanging="357"/>
        <w:contextualSpacing w:val="0"/>
        <w:jc w:val="both"/>
        <w:rPr>
          <w:rFonts w:asciiTheme="minorHAnsi" w:hAnsiTheme="minorHAnsi" w:cs="Arial"/>
          <w:szCs w:val="20"/>
        </w:rPr>
      </w:pPr>
      <w:r w:rsidRPr="00744AF9">
        <w:rPr>
          <w:rFonts w:asciiTheme="minorHAnsi" w:hAnsiTheme="minorHAnsi" w:cs="Arial"/>
          <w:b/>
          <w:szCs w:val="20"/>
        </w:rPr>
        <w:t>Havárie</w:t>
      </w:r>
      <w:r w:rsidRPr="00744AF9">
        <w:rPr>
          <w:rFonts w:asciiTheme="minorHAnsi" w:hAnsiTheme="minorHAnsi" w:cs="Arial"/>
          <w:szCs w:val="20"/>
        </w:rPr>
        <w:t xml:space="preserve"> </w:t>
      </w:r>
      <w:r w:rsidRPr="00744AF9">
        <w:rPr>
          <w:rFonts w:asciiTheme="minorHAnsi" w:hAnsiTheme="minorHAnsi" w:cs="Arial"/>
          <w:szCs w:val="20"/>
        </w:rPr>
        <w:br/>
        <w:t xml:space="preserve">Nástup na řešení: </w:t>
      </w:r>
      <w:r w:rsidRPr="00744AF9">
        <w:rPr>
          <w:rFonts w:asciiTheme="minorHAnsi" w:hAnsiTheme="minorHAnsi" w:cs="Arial"/>
          <w:szCs w:val="20"/>
        </w:rPr>
        <w:tab/>
        <w:t xml:space="preserve">do </w:t>
      </w:r>
      <w:r w:rsidR="00FB36EA">
        <w:rPr>
          <w:rFonts w:asciiTheme="minorHAnsi" w:hAnsiTheme="minorHAnsi" w:cs="Arial"/>
          <w:szCs w:val="20"/>
        </w:rPr>
        <w:t>4</w:t>
      </w:r>
      <w:r w:rsidRPr="00744AF9">
        <w:rPr>
          <w:rFonts w:asciiTheme="minorHAnsi" w:hAnsiTheme="minorHAnsi" w:cs="Arial"/>
          <w:szCs w:val="20"/>
        </w:rPr>
        <w:t xml:space="preserve"> hodin od nahlášení havárie</w:t>
      </w:r>
      <w:r w:rsidRPr="00744AF9">
        <w:rPr>
          <w:rFonts w:asciiTheme="minorHAnsi" w:hAnsiTheme="minorHAnsi" w:cs="Arial"/>
          <w:szCs w:val="20"/>
        </w:rPr>
        <w:tab/>
      </w:r>
      <w:r w:rsidRPr="00744AF9">
        <w:rPr>
          <w:rFonts w:asciiTheme="minorHAnsi" w:hAnsiTheme="minorHAnsi" w:cs="Arial"/>
          <w:szCs w:val="20"/>
        </w:rPr>
        <w:br/>
        <w:t xml:space="preserve">Odstranění havárie: </w:t>
      </w:r>
      <w:r w:rsidRPr="00744AF9">
        <w:rPr>
          <w:rFonts w:asciiTheme="minorHAnsi" w:hAnsiTheme="minorHAnsi" w:cs="Arial"/>
          <w:szCs w:val="20"/>
        </w:rPr>
        <w:tab/>
        <w:t xml:space="preserve">do </w:t>
      </w:r>
      <w:r w:rsidR="00841BBC">
        <w:rPr>
          <w:rFonts w:asciiTheme="minorHAnsi" w:hAnsiTheme="minorHAnsi" w:cs="Arial"/>
          <w:szCs w:val="20"/>
        </w:rPr>
        <w:t>24</w:t>
      </w:r>
      <w:r w:rsidRPr="00744AF9">
        <w:rPr>
          <w:rFonts w:asciiTheme="minorHAnsi" w:hAnsiTheme="minorHAnsi" w:cs="Arial"/>
          <w:szCs w:val="20"/>
        </w:rPr>
        <w:t xml:space="preserve"> hodin od nahlášení havárie.</w:t>
      </w:r>
    </w:p>
    <w:p w14:paraId="4FC19C16" w14:textId="3F7FDF41" w:rsidR="005E04BA" w:rsidRPr="00744AF9" w:rsidRDefault="005E04BA" w:rsidP="00310B8E">
      <w:pPr>
        <w:pStyle w:val="Odstavecseseznamem"/>
        <w:numPr>
          <w:ilvl w:val="0"/>
          <w:numId w:val="31"/>
        </w:numPr>
        <w:ind w:left="714" w:hanging="357"/>
        <w:contextualSpacing w:val="0"/>
        <w:jc w:val="both"/>
        <w:rPr>
          <w:rFonts w:asciiTheme="minorHAnsi" w:hAnsiTheme="minorHAnsi" w:cs="Arial"/>
          <w:szCs w:val="20"/>
        </w:rPr>
      </w:pPr>
      <w:r w:rsidRPr="00744AF9">
        <w:rPr>
          <w:rFonts w:asciiTheme="minorHAnsi" w:hAnsiTheme="minorHAnsi" w:cs="Arial"/>
          <w:b/>
          <w:szCs w:val="20"/>
        </w:rPr>
        <w:lastRenderedPageBreak/>
        <w:t>Závada velká</w:t>
      </w:r>
      <w:r w:rsidRPr="00744AF9">
        <w:rPr>
          <w:rFonts w:asciiTheme="minorHAnsi" w:hAnsiTheme="minorHAnsi" w:cs="Arial"/>
          <w:b/>
          <w:szCs w:val="20"/>
        </w:rPr>
        <w:tab/>
      </w:r>
      <w:r w:rsidRPr="00744AF9">
        <w:rPr>
          <w:rFonts w:asciiTheme="minorHAnsi" w:hAnsiTheme="minorHAnsi" w:cs="Arial"/>
          <w:b/>
          <w:szCs w:val="20"/>
        </w:rPr>
        <w:br/>
      </w:r>
      <w:r w:rsidRPr="00744AF9">
        <w:rPr>
          <w:rFonts w:asciiTheme="minorHAnsi" w:hAnsiTheme="minorHAnsi" w:cs="Arial"/>
          <w:szCs w:val="20"/>
        </w:rPr>
        <w:t>Nástup k řešení:</w:t>
      </w:r>
      <w:r w:rsidRPr="00744AF9">
        <w:rPr>
          <w:rFonts w:asciiTheme="minorHAnsi" w:hAnsiTheme="minorHAnsi" w:cs="Arial"/>
          <w:szCs w:val="20"/>
        </w:rPr>
        <w:tab/>
      </w:r>
      <w:r w:rsidR="003C5B49">
        <w:rPr>
          <w:rFonts w:asciiTheme="minorHAnsi" w:hAnsiTheme="minorHAnsi" w:cs="Arial"/>
          <w:szCs w:val="20"/>
        </w:rPr>
        <w:tab/>
      </w:r>
      <w:r w:rsidRPr="00744AF9">
        <w:rPr>
          <w:rFonts w:asciiTheme="minorHAnsi" w:hAnsiTheme="minorHAnsi" w:cs="Arial"/>
          <w:szCs w:val="20"/>
        </w:rPr>
        <w:t xml:space="preserve">do </w:t>
      </w:r>
      <w:r w:rsidR="00FB36EA">
        <w:rPr>
          <w:rFonts w:asciiTheme="minorHAnsi" w:hAnsiTheme="minorHAnsi" w:cs="Arial"/>
          <w:szCs w:val="20"/>
        </w:rPr>
        <w:t>8</w:t>
      </w:r>
      <w:r w:rsidRPr="00744AF9">
        <w:rPr>
          <w:rFonts w:asciiTheme="minorHAnsi" w:hAnsiTheme="minorHAnsi" w:cs="Arial"/>
          <w:szCs w:val="20"/>
        </w:rPr>
        <w:t xml:space="preserve"> hodin od nahlášení závady. </w:t>
      </w:r>
      <w:r w:rsidRPr="00744AF9">
        <w:rPr>
          <w:rFonts w:asciiTheme="minorHAnsi" w:hAnsiTheme="minorHAnsi" w:cs="Arial"/>
          <w:szCs w:val="20"/>
        </w:rPr>
        <w:tab/>
      </w:r>
      <w:r w:rsidRPr="00744AF9">
        <w:rPr>
          <w:rFonts w:asciiTheme="minorHAnsi" w:hAnsiTheme="minorHAnsi" w:cs="Arial"/>
          <w:szCs w:val="20"/>
        </w:rPr>
        <w:br/>
        <w:t>Odstranění závady:</w:t>
      </w:r>
      <w:r w:rsidRPr="00744AF9">
        <w:rPr>
          <w:rFonts w:asciiTheme="minorHAnsi" w:hAnsiTheme="minorHAnsi" w:cs="Arial"/>
          <w:szCs w:val="20"/>
        </w:rPr>
        <w:tab/>
        <w:t xml:space="preserve">do </w:t>
      </w:r>
      <w:r w:rsidR="000739DB">
        <w:rPr>
          <w:rFonts w:asciiTheme="minorHAnsi" w:hAnsiTheme="minorHAnsi" w:cs="Arial"/>
          <w:szCs w:val="20"/>
        </w:rPr>
        <w:t>48</w:t>
      </w:r>
      <w:r w:rsidRPr="00744AF9">
        <w:rPr>
          <w:rFonts w:asciiTheme="minorHAnsi" w:hAnsiTheme="minorHAnsi" w:cs="Arial"/>
          <w:szCs w:val="20"/>
        </w:rPr>
        <w:t xml:space="preserve"> hodin od nahlášení</w:t>
      </w:r>
      <w:r w:rsidR="00CF1C8E">
        <w:rPr>
          <w:rFonts w:asciiTheme="minorHAnsi" w:hAnsiTheme="minorHAnsi" w:cs="Arial"/>
          <w:szCs w:val="20"/>
        </w:rPr>
        <w:t xml:space="preserve"> závady</w:t>
      </w:r>
      <w:r w:rsidRPr="00744AF9">
        <w:rPr>
          <w:rFonts w:asciiTheme="minorHAnsi" w:hAnsiTheme="minorHAnsi" w:cs="Arial"/>
          <w:szCs w:val="20"/>
        </w:rPr>
        <w:t>.</w:t>
      </w:r>
    </w:p>
    <w:p w14:paraId="518DD5E0" w14:textId="65D4B30C" w:rsidR="005E04BA" w:rsidRDefault="005E04BA" w:rsidP="00310B8E">
      <w:pPr>
        <w:pStyle w:val="Odstavecseseznamem"/>
        <w:numPr>
          <w:ilvl w:val="0"/>
          <w:numId w:val="31"/>
        </w:numPr>
        <w:ind w:left="714" w:hanging="357"/>
        <w:contextualSpacing w:val="0"/>
        <w:jc w:val="both"/>
        <w:rPr>
          <w:rFonts w:asciiTheme="minorHAnsi" w:hAnsiTheme="minorHAnsi" w:cs="Arial"/>
          <w:szCs w:val="20"/>
        </w:rPr>
      </w:pPr>
      <w:r w:rsidRPr="00744AF9">
        <w:rPr>
          <w:rFonts w:asciiTheme="minorHAnsi" w:hAnsiTheme="minorHAnsi" w:cs="Arial"/>
          <w:b/>
          <w:szCs w:val="20"/>
        </w:rPr>
        <w:t>Závada</w:t>
      </w:r>
      <w:r w:rsidRPr="00744AF9">
        <w:rPr>
          <w:rFonts w:asciiTheme="minorHAnsi" w:hAnsiTheme="minorHAnsi" w:cs="Arial"/>
          <w:b/>
          <w:szCs w:val="20"/>
        </w:rPr>
        <w:tab/>
        <w:t>malá</w:t>
      </w:r>
      <w:r w:rsidRPr="00744AF9">
        <w:rPr>
          <w:rFonts w:asciiTheme="minorHAnsi" w:hAnsiTheme="minorHAnsi" w:cs="Arial"/>
          <w:b/>
          <w:szCs w:val="20"/>
        </w:rPr>
        <w:br/>
      </w:r>
      <w:r w:rsidRPr="00744AF9">
        <w:rPr>
          <w:rFonts w:asciiTheme="minorHAnsi" w:hAnsiTheme="minorHAnsi" w:cs="Arial"/>
          <w:szCs w:val="20"/>
        </w:rPr>
        <w:t>Odstranění závady:</w:t>
      </w:r>
      <w:r w:rsidRPr="00744AF9">
        <w:rPr>
          <w:rFonts w:asciiTheme="minorHAnsi" w:hAnsiTheme="minorHAnsi" w:cs="Arial"/>
          <w:szCs w:val="20"/>
        </w:rPr>
        <w:tab/>
        <w:t xml:space="preserve">do </w:t>
      </w:r>
      <w:r w:rsidR="00841BBC">
        <w:rPr>
          <w:rFonts w:asciiTheme="minorHAnsi" w:hAnsiTheme="minorHAnsi" w:cs="Arial"/>
          <w:szCs w:val="20"/>
        </w:rPr>
        <w:t>5</w:t>
      </w:r>
      <w:r w:rsidRPr="00744AF9">
        <w:rPr>
          <w:rFonts w:asciiTheme="minorHAnsi" w:hAnsiTheme="minorHAnsi" w:cs="Arial"/>
          <w:szCs w:val="20"/>
        </w:rPr>
        <w:t xml:space="preserve"> pracovních </w:t>
      </w:r>
      <w:r w:rsidR="00841BBC">
        <w:rPr>
          <w:rFonts w:asciiTheme="minorHAnsi" w:hAnsiTheme="minorHAnsi" w:cs="Arial"/>
          <w:szCs w:val="20"/>
        </w:rPr>
        <w:t>dnů</w:t>
      </w:r>
      <w:r w:rsidRPr="00744AF9">
        <w:rPr>
          <w:rFonts w:asciiTheme="minorHAnsi" w:hAnsiTheme="minorHAnsi" w:cs="Arial"/>
          <w:szCs w:val="20"/>
        </w:rPr>
        <w:t xml:space="preserve"> od nahlášení</w:t>
      </w:r>
      <w:r w:rsidR="00CF1C8E">
        <w:rPr>
          <w:rFonts w:asciiTheme="minorHAnsi" w:hAnsiTheme="minorHAnsi" w:cs="Arial"/>
          <w:szCs w:val="20"/>
        </w:rPr>
        <w:t xml:space="preserve"> závady.</w:t>
      </w:r>
    </w:p>
    <w:p w14:paraId="2BE5B1C5" w14:textId="77777777" w:rsidR="00310B8E" w:rsidRPr="00744AF9" w:rsidRDefault="00310B8E" w:rsidP="00310B8E">
      <w:pPr>
        <w:pStyle w:val="Odstavecseseznamem"/>
        <w:ind w:left="714"/>
        <w:contextualSpacing w:val="0"/>
        <w:jc w:val="both"/>
        <w:rPr>
          <w:rFonts w:asciiTheme="minorHAnsi" w:hAnsiTheme="minorHAnsi" w:cs="Arial"/>
          <w:szCs w:val="20"/>
        </w:rPr>
      </w:pPr>
    </w:p>
    <w:p w14:paraId="4952E311" w14:textId="77777777" w:rsidR="005E04BA" w:rsidRPr="00744AF9" w:rsidRDefault="005E04BA" w:rsidP="00310B8E">
      <w:pPr>
        <w:pStyle w:val="Odstavecseseznamem"/>
        <w:numPr>
          <w:ilvl w:val="0"/>
          <w:numId w:val="27"/>
        </w:numPr>
        <w:ind w:left="284" w:hanging="284"/>
        <w:contextualSpacing w:val="0"/>
        <w:jc w:val="both"/>
        <w:rPr>
          <w:rFonts w:asciiTheme="minorHAnsi" w:hAnsiTheme="minorHAnsi" w:cs="Arial"/>
          <w:b/>
          <w:szCs w:val="20"/>
        </w:rPr>
      </w:pPr>
      <w:r w:rsidRPr="00744AF9">
        <w:rPr>
          <w:rFonts w:asciiTheme="minorHAnsi" w:hAnsiTheme="minorHAnsi" w:cs="Arial"/>
          <w:b/>
          <w:szCs w:val="20"/>
        </w:rPr>
        <w:t>Dostupnost služby</w:t>
      </w:r>
    </w:p>
    <w:p w14:paraId="0BDDE436" w14:textId="25E1A750" w:rsidR="005E04BA" w:rsidRDefault="005E04BA" w:rsidP="00F82417">
      <w:pPr>
        <w:suppressAutoHyphens/>
        <w:overflowPunct w:val="0"/>
        <w:autoSpaceDE w:val="0"/>
        <w:ind w:left="720"/>
        <w:jc w:val="both"/>
        <w:textAlignment w:val="baseline"/>
        <w:rPr>
          <w:rFonts w:asciiTheme="minorHAnsi" w:hAnsiTheme="minorHAnsi"/>
          <w:color w:val="auto"/>
          <w:szCs w:val="20"/>
        </w:rPr>
      </w:pPr>
      <w:r w:rsidRPr="00744AF9">
        <w:rPr>
          <w:rFonts w:asciiTheme="minorHAnsi" w:hAnsiTheme="minorHAnsi"/>
          <w:color w:val="auto"/>
          <w:szCs w:val="20"/>
        </w:rPr>
        <w:t>V pracovní dny od 7.00</w:t>
      </w:r>
      <w:r w:rsidR="003C5B49">
        <w:rPr>
          <w:rFonts w:asciiTheme="minorHAnsi" w:hAnsiTheme="minorHAnsi"/>
          <w:color w:val="auto"/>
          <w:szCs w:val="20"/>
        </w:rPr>
        <w:t xml:space="preserve"> </w:t>
      </w:r>
      <w:r w:rsidRPr="00744AF9">
        <w:rPr>
          <w:rFonts w:asciiTheme="minorHAnsi" w:hAnsiTheme="minorHAnsi"/>
          <w:color w:val="auto"/>
          <w:szCs w:val="20"/>
        </w:rPr>
        <w:t>hod do 15.30</w:t>
      </w:r>
      <w:r w:rsidR="003C5B49">
        <w:rPr>
          <w:rFonts w:asciiTheme="minorHAnsi" w:hAnsiTheme="minorHAnsi"/>
          <w:color w:val="auto"/>
          <w:szCs w:val="20"/>
        </w:rPr>
        <w:t xml:space="preserve"> </w:t>
      </w:r>
      <w:r w:rsidRPr="00744AF9">
        <w:rPr>
          <w:rFonts w:asciiTheme="minorHAnsi" w:hAnsiTheme="minorHAnsi"/>
          <w:color w:val="auto"/>
          <w:szCs w:val="20"/>
        </w:rPr>
        <w:t>hod (tj. 8,5 pracovní</w:t>
      </w:r>
      <w:r w:rsidR="003C5B49">
        <w:rPr>
          <w:rFonts w:asciiTheme="minorHAnsi" w:hAnsiTheme="minorHAnsi"/>
          <w:color w:val="auto"/>
          <w:szCs w:val="20"/>
        </w:rPr>
        <w:t>c</w:t>
      </w:r>
      <w:r w:rsidRPr="00744AF9">
        <w:rPr>
          <w:rFonts w:asciiTheme="minorHAnsi" w:hAnsiTheme="minorHAnsi"/>
          <w:color w:val="auto"/>
          <w:szCs w:val="20"/>
        </w:rPr>
        <w:t>h hodin)</w:t>
      </w:r>
    </w:p>
    <w:p w14:paraId="5CDC6C3F" w14:textId="77777777" w:rsidR="00310B8E" w:rsidRPr="00744AF9" w:rsidRDefault="00310B8E" w:rsidP="00F82417">
      <w:pPr>
        <w:suppressAutoHyphens/>
        <w:overflowPunct w:val="0"/>
        <w:autoSpaceDE w:val="0"/>
        <w:ind w:left="720"/>
        <w:jc w:val="both"/>
        <w:textAlignment w:val="baseline"/>
        <w:rPr>
          <w:rFonts w:asciiTheme="minorHAnsi" w:hAnsiTheme="minorHAnsi"/>
          <w:color w:val="auto"/>
          <w:szCs w:val="20"/>
        </w:rPr>
      </w:pPr>
    </w:p>
    <w:p w14:paraId="4796BE85" w14:textId="77777777" w:rsidR="005E04BA" w:rsidRPr="00744AF9" w:rsidRDefault="005E04BA" w:rsidP="00310B8E">
      <w:pPr>
        <w:pStyle w:val="Odstavecseseznamem"/>
        <w:numPr>
          <w:ilvl w:val="0"/>
          <w:numId w:val="27"/>
        </w:numPr>
        <w:ind w:left="284" w:hanging="284"/>
        <w:contextualSpacing w:val="0"/>
        <w:jc w:val="both"/>
        <w:rPr>
          <w:rFonts w:asciiTheme="minorHAnsi" w:hAnsiTheme="minorHAnsi" w:cs="Arial"/>
          <w:b/>
          <w:szCs w:val="20"/>
        </w:rPr>
      </w:pPr>
      <w:r w:rsidRPr="00744AF9">
        <w:rPr>
          <w:rFonts w:asciiTheme="minorHAnsi" w:hAnsiTheme="minorHAnsi" w:cs="Arial"/>
          <w:b/>
          <w:szCs w:val="20"/>
        </w:rPr>
        <w:t>Úhrada služby</w:t>
      </w:r>
    </w:p>
    <w:p w14:paraId="7D17C024" w14:textId="4381B236" w:rsidR="005E04BA" w:rsidRPr="00744AF9" w:rsidRDefault="00614937" w:rsidP="00310B8E">
      <w:pPr>
        <w:numPr>
          <w:ilvl w:val="0"/>
          <w:numId w:val="32"/>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Pokud během řešení incidentu p</w:t>
      </w:r>
      <w:r w:rsidR="005E04BA" w:rsidRPr="00744AF9">
        <w:rPr>
          <w:rFonts w:asciiTheme="minorHAnsi" w:hAnsiTheme="minorHAnsi"/>
          <w:color w:val="auto"/>
          <w:szCs w:val="20"/>
        </w:rPr>
        <w:t>oskytovatel jednoznačně prokáže, že příčinou incidentu není vada Systému (např. v případech, kdy je příčinou porucha HW, SW třetích stran, chyba</w:t>
      </w:r>
      <w:r w:rsidR="00275C28">
        <w:rPr>
          <w:rFonts w:asciiTheme="minorHAnsi" w:hAnsiTheme="minorHAnsi"/>
          <w:color w:val="auto"/>
          <w:szCs w:val="20"/>
        </w:rPr>
        <w:t xml:space="preserve"> </w:t>
      </w:r>
      <w:r w:rsidR="005E04BA" w:rsidRPr="00744AF9">
        <w:rPr>
          <w:rFonts w:asciiTheme="minorHAnsi" w:hAnsiTheme="minorHAnsi"/>
          <w:color w:val="auto"/>
          <w:szCs w:val="20"/>
        </w:rPr>
        <w:t xml:space="preserve">obsluhy apod.), </w:t>
      </w:r>
      <w:r w:rsidR="005E04BA" w:rsidRPr="00744AF9">
        <w:rPr>
          <w:rFonts w:asciiTheme="minorHAnsi" w:hAnsiTheme="minorHAnsi"/>
          <w:szCs w:val="20"/>
        </w:rPr>
        <w:t>nebudou aplikovány sankce</w:t>
      </w:r>
      <w:r w:rsidR="005E04BA" w:rsidRPr="00744AF9">
        <w:rPr>
          <w:rFonts w:asciiTheme="minorHAnsi" w:hAnsiTheme="minorHAnsi"/>
          <w:color w:val="auto"/>
          <w:szCs w:val="20"/>
        </w:rPr>
        <w:t xml:space="preserve"> a prokazatelné náklady na řešení incidentu budou vyúčtovány</w:t>
      </w:r>
      <w:r w:rsidR="00C910A3">
        <w:rPr>
          <w:rFonts w:asciiTheme="minorHAnsi" w:hAnsiTheme="minorHAnsi"/>
          <w:color w:val="auto"/>
          <w:szCs w:val="20"/>
        </w:rPr>
        <w:t>:</w:t>
      </w:r>
    </w:p>
    <w:p w14:paraId="13331E64" w14:textId="277E71E7" w:rsidR="005E04BA" w:rsidRPr="00744AF9" w:rsidRDefault="00C910A3" w:rsidP="00310B8E">
      <w:pPr>
        <w:numPr>
          <w:ilvl w:val="0"/>
          <w:numId w:val="10"/>
        </w:numPr>
        <w:suppressAutoHyphens/>
        <w:overflowPunct w:val="0"/>
        <w:autoSpaceDE w:val="0"/>
        <w:ind w:left="993" w:hanging="284"/>
        <w:jc w:val="both"/>
        <w:textAlignment w:val="baseline"/>
        <w:rPr>
          <w:rFonts w:asciiTheme="minorHAnsi" w:hAnsiTheme="minorHAnsi"/>
          <w:szCs w:val="20"/>
        </w:rPr>
      </w:pPr>
      <w:r>
        <w:rPr>
          <w:rFonts w:asciiTheme="minorHAnsi" w:hAnsiTheme="minorHAnsi"/>
          <w:szCs w:val="20"/>
        </w:rPr>
        <w:t>v</w:t>
      </w:r>
      <w:r w:rsidR="005E04BA" w:rsidRPr="00744AF9">
        <w:rPr>
          <w:rFonts w:asciiTheme="minorHAnsi" w:hAnsiTheme="minorHAnsi"/>
          <w:szCs w:val="20"/>
        </w:rPr>
        <w:t xml:space="preserve"> případě </w:t>
      </w:r>
      <w:r w:rsidR="00515378">
        <w:rPr>
          <w:rFonts w:asciiTheme="minorHAnsi" w:hAnsiTheme="minorHAnsi"/>
          <w:szCs w:val="20"/>
        </w:rPr>
        <w:t xml:space="preserve">„Havárie“, </w:t>
      </w:r>
      <w:r w:rsidR="005E04BA" w:rsidRPr="00744AF9">
        <w:rPr>
          <w:rFonts w:asciiTheme="minorHAnsi" w:hAnsiTheme="minorHAnsi"/>
          <w:szCs w:val="20"/>
        </w:rPr>
        <w:t>„Závady malé“ nebo „Závady velké“ formou čerpáni služby z Hodinové dotace (v rámci platby Paušálu dle odstavce IV.1.a)</w:t>
      </w:r>
      <w:r>
        <w:rPr>
          <w:rFonts w:asciiTheme="minorHAnsi" w:hAnsiTheme="minorHAnsi"/>
          <w:szCs w:val="20"/>
        </w:rPr>
        <w:t>;</w:t>
      </w:r>
    </w:p>
    <w:p w14:paraId="2B2198CD" w14:textId="34EDD4EB" w:rsidR="005E04BA" w:rsidRPr="00744AF9" w:rsidRDefault="00C910A3" w:rsidP="00310B8E">
      <w:pPr>
        <w:numPr>
          <w:ilvl w:val="0"/>
          <w:numId w:val="10"/>
        </w:numPr>
        <w:suppressAutoHyphens/>
        <w:overflowPunct w:val="0"/>
        <w:autoSpaceDE w:val="0"/>
        <w:ind w:left="993" w:hanging="284"/>
        <w:jc w:val="both"/>
        <w:textAlignment w:val="baseline"/>
        <w:rPr>
          <w:rFonts w:asciiTheme="minorHAnsi" w:hAnsiTheme="minorHAnsi"/>
          <w:b/>
          <w:szCs w:val="20"/>
        </w:rPr>
      </w:pPr>
      <w:r>
        <w:rPr>
          <w:rFonts w:asciiTheme="minorHAnsi" w:hAnsiTheme="minorHAnsi"/>
          <w:szCs w:val="20"/>
        </w:rPr>
        <w:t>v</w:t>
      </w:r>
      <w:r w:rsidR="005E04BA" w:rsidRPr="00744AF9">
        <w:rPr>
          <w:rFonts w:asciiTheme="minorHAnsi" w:hAnsiTheme="minorHAnsi"/>
          <w:szCs w:val="20"/>
        </w:rPr>
        <w:t xml:space="preserve"> případě </w:t>
      </w:r>
      <w:r w:rsidR="00515378">
        <w:rPr>
          <w:rFonts w:asciiTheme="minorHAnsi" w:hAnsiTheme="minorHAnsi"/>
          <w:szCs w:val="20"/>
        </w:rPr>
        <w:t>že Hodinová dotace bude vyčerpaná, pak</w:t>
      </w:r>
      <w:r w:rsidR="005E04BA" w:rsidRPr="00744AF9">
        <w:rPr>
          <w:rFonts w:asciiTheme="minorHAnsi" w:hAnsiTheme="minorHAnsi"/>
          <w:szCs w:val="20"/>
        </w:rPr>
        <w:t xml:space="preserve"> samostatnou úhradou dle odstavce IV.</w:t>
      </w:r>
      <w:r w:rsidR="00515378">
        <w:rPr>
          <w:rFonts w:asciiTheme="minorHAnsi" w:hAnsiTheme="minorHAnsi"/>
          <w:szCs w:val="20"/>
        </w:rPr>
        <w:t>8</w:t>
      </w:r>
      <w:r w:rsidR="005E04BA" w:rsidRPr="00744AF9">
        <w:rPr>
          <w:rFonts w:asciiTheme="minorHAnsi" w:hAnsiTheme="minorHAnsi"/>
          <w:szCs w:val="20"/>
        </w:rPr>
        <w:t>.</w:t>
      </w:r>
    </w:p>
    <w:p w14:paraId="42EFCC56" w14:textId="77777777" w:rsidR="005E04BA" w:rsidRPr="00744AF9" w:rsidRDefault="005E04BA" w:rsidP="00310B8E">
      <w:pPr>
        <w:numPr>
          <w:ilvl w:val="0"/>
          <w:numId w:val="32"/>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color w:val="auto"/>
          <w:szCs w:val="20"/>
        </w:rPr>
        <w:t xml:space="preserve">Pokud byla příčinou havárie vada Systému, je služba v rámci poskytnuté záruky </w:t>
      </w:r>
      <w:r w:rsidR="00614937">
        <w:rPr>
          <w:rFonts w:asciiTheme="minorHAnsi" w:hAnsiTheme="minorHAnsi"/>
          <w:color w:val="auto"/>
          <w:szCs w:val="20"/>
        </w:rPr>
        <w:t>za jakost provedena na náklady p</w:t>
      </w:r>
      <w:r w:rsidRPr="00744AF9">
        <w:rPr>
          <w:rFonts w:asciiTheme="minorHAnsi" w:hAnsiTheme="minorHAnsi"/>
          <w:color w:val="auto"/>
          <w:szCs w:val="20"/>
        </w:rPr>
        <w:t>oskytovatele.</w:t>
      </w:r>
    </w:p>
    <w:p w14:paraId="047ECD3F" w14:textId="77777777" w:rsidR="00686322" w:rsidRDefault="00686322" w:rsidP="00F82417">
      <w:pPr>
        <w:pStyle w:val="Textodst1sl"/>
        <w:numPr>
          <w:ilvl w:val="0"/>
          <w:numId w:val="0"/>
        </w:numPr>
        <w:spacing w:before="0"/>
        <w:rPr>
          <w:rFonts w:asciiTheme="minorHAnsi" w:hAnsiTheme="minorHAnsi"/>
          <w:b/>
        </w:rPr>
      </w:pPr>
    </w:p>
    <w:p w14:paraId="3A731CD2" w14:textId="77777777" w:rsidR="00AB28BC" w:rsidRDefault="00AB28BC" w:rsidP="00F82417">
      <w:pPr>
        <w:pStyle w:val="Textodst1sl"/>
        <w:numPr>
          <w:ilvl w:val="0"/>
          <w:numId w:val="0"/>
        </w:numPr>
        <w:spacing w:before="0"/>
        <w:rPr>
          <w:rFonts w:asciiTheme="minorHAnsi" w:hAnsiTheme="minorHAnsi"/>
          <w:b/>
          <w:sz w:val="20"/>
        </w:rPr>
      </w:pPr>
    </w:p>
    <w:p w14:paraId="0F94A0BD" w14:textId="5EB0A9E8" w:rsidR="00577A4E" w:rsidRPr="009E11AB" w:rsidRDefault="005E04BA" w:rsidP="00F82417">
      <w:pPr>
        <w:pStyle w:val="Textodst1sl"/>
        <w:numPr>
          <w:ilvl w:val="0"/>
          <w:numId w:val="0"/>
        </w:numPr>
        <w:spacing w:before="0"/>
        <w:rPr>
          <w:rFonts w:asciiTheme="minorHAnsi" w:hAnsiTheme="minorHAnsi"/>
          <w:b/>
          <w:sz w:val="24"/>
          <w:szCs w:val="24"/>
        </w:rPr>
      </w:pPr>
      <w:r w:rsidRPr="009E11AB">
        <w:rPr>
          <w:rFonts w:asciiTheme="minorHAnsi" w:hAnsiTheme="minorHAnsi"/>
          <w:b/>
          <w:sz w:val="24"/>
          <w:szCs w:val="24"/>
        </w:rPr>
        <w:t>S02 Zajištění souladu Systému s legislativními požadavky</w:t>
      </w:r>
    </w:p>
    <w:p w14:paraId="53E724A3" w14:textId="77777777" w:rsidR="00686322" w:rsidRDefault="005E04BA" w:rsidP="00310B8E">
      <w:pPr>
        <w:pStyle w:val="Textodst1sl"/>
        <w:numPr>
          <w:ilvl w:val="0"/>
          <w:numId w:val="51"/>
        </w:numPr>
        <w:spacing w:before="0"/>
        <w:rPr>
          <w:rFonts w:asciiTheme="minorHAnsi" w:hAnsiTheme="minorHAnsi" w:cs="Arial"/>
          <w:b/>
        </w:rPr>
      </w:pPr>
      <w:r w:rsidRPr="00744AF9">
        <w:rPr>
          <w:rFonts w:asciiTheme="minorHAnsi" w:hAnsiTheme="minorHAnsi" w:cs="Arial"/>
          <w:b/>
        </w:rPr>
        <w:t>Plán uvolnění verze Systému</w:t>
      </w:r>
    </w:p>
    <w:p w14:paraId="657560F9" w14:textId="77777777" w:rsidR="005E04BA" w:rsidRPr="00744AF9" w:rsidRDefault="00614937" w:rsidP="00310B8E">
      <w:pPr>
        <w:numPr>
          <w:ilvl w:val="0"/>
          <w:numId w:val="33"/>
        </w:numPr>
        <w:suppressAutoHyphens/>
        <w:overflowPunct w:val="0"/>
        <w:autoSpaceDE w:val="0"/>
        <w:ind w:left="714" w:hanging="357"/>
        <w:jc w:val="both"/>
        <w:textAlignment w:val="baseline"/>
        <w:rPr>
          <w:rFonts w:asciiTheme="minorHAnsi" w:hAnsiTheme="minorHAnsi"/>
          <w:color w:val="auto"/>
          <w:szCs w:val="20"/>
        </w:rPr>
      </w:pPr>
      <w:r>
        <w:rPr>
          <w:rFonts w:asciiTheme="minorHAnsi" w:hAnsiTheme="minorHAnsi"/>
          <w:color w:val="auto"/>
          <w:szCs w:val="20"/>
        </w:rPr>
        <w:t>Poskytovatel zašle o</w:t>
      </w:r>
      <w:r w:rsidR="005E04BA" w:rsidRPr="00744AF9">
        <w:rPr>
          <w:rFonts w:asciiTheme="minorHAnsi" w:hAnsiTheme="minorHAnsi"/>
          <w:color w:val="auto"/>
          <w:szCs w:val="20"/>
        </w:rPr>
        <w:t>bjednateli písemně oznámení o plánu uvolnění verze Systému, ve které bude řešena plánovaná legislativní změna a to nejpozději 2 měsíce před účinností změny.</w:t>
      </w:r>
    </w:p>
    <w:p w14:paraId="63160F8A" w14:textId="77777777" w:rsidR="005E04BA" w:rsidRPr="00744AF9" w:rsidRDefault="00614937" w:rsidP="00310B8E">
      <w:pPr>
        <w:numPr>
          <w:ilvl w:val="0"/>
          <w:numId w:val="33"/>
        </w:numPr>
        <w:suppressAutoHyphens/>
        <w:overflowPunct w:val="0"/>
        <w:autoSpaceDE w:val="0"/>
        <w:ind w:left="714" w:hanging="357"/>
        <w:jc w:val="both"/>
        <w:textAlignment w:val="baseline"/>
        <w:rPr>
          <w:rFonts w:asciiTheme="minorHAnsi" w:hAnsiTheme="minorHAnsi"/>
          <w:color w:val="auto"/>
          <w:szCs w:val="20"/>
        </w:rPr>
      </w:pPr>
      <w:r>
        <w:rPr>
          <w:rFonts w:asciiTheme="minorHAnsi" w:hAnsiTheme="minorHAnsi"/>
          <w:color w:val="auto"/>
          <w:szCs w:val="20"/>
        </w:rPr>
        <w:t>Pokud objednatel neobdrží oznámení p</w:t>
      </w:r>
      <w:r w:rsidR="005E04BA" w:rsidRPr="00744AF9">
        <w:rPr>
          <w:rFonts w:asciiTheme="minorHAnsi" w:hAnsiTheme="minorHAnsi"/>
          <w:color w:val="auto"/>
          <w:szCs w:val="20"/>
        </w:rPr>
        <w:t>oskytovate</w:t>
      </w:r>
      <w:r>
        <w:rPr>
          <w:rFonts w:asciiTheme="minorHAnsi" w:hAnsiTheme="minorHAnsi"/>
          <w:color w:val="auto"/>
          <w:szCs w:val="20"/>
        </w:rPr>
        <w:t>le, vyzve objednatel p</w:t>
      </w:r>
      <w:r w:rsidR="005E04BA" w:rsidRPr="00744AF9">
        <w:rPr>
          <w:rFonts w:asciiTheme="minorHAnsi" w:hAnsiTheme="minorHAnsi"/>
          <w:color w:val="auto"/>
          <w:szCs w:val="20"/>
        </w:rPr>
        <w:t>oskytovatele písemně k předložení plánu nejpozději 1 měsíc před účinností změny.</w:t>
      </w:r>
    </w:p>
    <w:p w14:paraId="605F0E3A" w14:textId="7BB98BD7" w:rsidR="005E04BA" w:rsidRDefault="00614937" w:rsidP="00310B8E">
      <w:pPr>
        <w:numPr>
          <w:ilvl w:val="0"/>
          <w:numId w:val="33"/>
        </w:numPr>
        <w:suppressAutoHyphens/>
        <w:overflowPunct w:val="0"/>
        <w:autoSpaceDE w:val="0"/>
        <w:ind w:left="714" w:hanging="357"/>
        <w:jc w:val="both"/>
        <w:textAlignment w:val="baseline"/>
        <w:rPr>
          <w:rFonts w:asciiTheme="minorHAnsi" w:hAnsiTheme="minorHAnsi"/>
          <w:color w:val="auto"/>
          <w:szCs w:val="20"/>
        </w:rPr>
      </w:pPr>
      <w:r>
        <w:rPr>
          <w:rFonts w:asciiTheme="minorHAnsi" w:hAnsiTheme="minorHAnsi"/>
          <w:color w:val="auto"/>
          <w:szCs w:val="20"/>
        </w:rPr>
        <w:t>Pokud objednatel p</w:t>
      </w:r>
      <w:r w:rsidR="005E04BA" w:rsidRPr="00744AF9">
        <w:rPr>
          <w:rFonts w:asciiTheme="minorHAnsi" w:hAnsiTheme="minorHAnsi"/>
          <w:color w:val="auto"/>
          <w:szCs w:val="20"/>
        </w:rPr>
        <w:t>oskytovatele dle bodu (b) nevyzve, řeší se implementace legislativních požadavků po dohodě obou stran v co nejrychlejším termínu</w:t>
      </w:r>
      <w:r w:rsidR="00310B8E">
        <w:rPr>
          <w:rFonts w:asciiTheme="minorHAnsi" w:hAnsiTheme="minorHAnsi"/>
          <w:color w:val="auto"/>
          <w:szCs w:val="20"/>
        </w:rPr>
        <w:t>.</w:t>
      </w:r>
    </w:p>
    <w:p w14:paraId="1836B284" w14:textId="77777777" w:rsidR="00310B8E" w:rsidRPr="00744AF9" w:rsidRDefault="00310B8E" w:rsidP="00310B8E">
      <w:pPr>
        <w:suppressAutoHyphens/>
        <w:overflowPunct w:val="0"/>
        <w:autoSpaceDE w:val="0"/>
        <w:ind w:left="714"/>
        <w:jc w:val="both"/>
        <w:textAlignment w:val="baseline"/>
        <w:rPr>
          <w:rFonts w:asciiTheme="minorHAnsi" w:hAnsiTheme="minorHAnsi"/>
          <w:color w:val="auto"/>
          <w:szCs w:val="20"/>
        </w:rPr>
      </w:pPr>
    </w:p>
    <w:p w14:paraId="39B1B2E5" w14:textId="60C29FE5" w:rsidR="005E04BA" w:rsidRPr="00310B8E" w:rsidRDefault="005E04BA" w:rsidP="00310B8E">
      <w:pPr>
        <w:pStyle w:val="Odstavecseseznamem"/>
        <w:numPr>
          <w:ilvl w:val="0"/>
          <w:numId w:val="51"/>
        </w:numPr>
        <w:jc w:val="both"/>
        <w:rPr>
          <w:rFonts w:asciiTheme="minorHAnsi" w:hAnsiTheme="minorHAnsi" w:cs="Arial"/>
          <w:b/>
          <w:szCs w:val="20"/>
        </w:rPr>
      </w:pPr>
      <w:r w:rsidRPr="00310B8E">
        <w:rPr>
          <w:rFonts w:asciiTheme="minorHAnsi" w:hAnsiTheme="minorHAnsi" w:cs="Arial"/>
          <w:b/>
          <w:szCs w:val="20"/>
        </w:rPr>
        <w:t>Nasazení verze Systému</w:t>
      </w:r>
    </w:p>
    <w:p w14:paraId="7128BD47" w14:textId="77777777" w:rsidR="005E04BA" w:rsidRPr="00744AF9" w:rsidRDefault="00614937" w:rsidP="00310B8E">
      <w:pPr>
        <w:numPr>
          <w:ilvl w:val="0"/>
          <w:numId w:val="34"/>
        </w:numPr>
        <w:suppressAutoHyphens/>
        <w:overflowPunct w:val="0"/>
        <w:autoSpaceDE w:val="0"/>
        <w:ind w:left="714" w:hanging="357"/>
        <w:jc w:val="both"/>
        <w:textAlignment w:val="baseline"/>
        <w:rPr>
          <w:rFonts w:asciiTheme="minorHAnsi" w:hAnsiTheme="minorHAnsi"/>
          <w:color w:val="auto"/>
          <w:szCs w:val="20"/>
        </w:rPr>
      </w:pPr>
      <w:r>
        <w:rPr>
          <w:rFonts w:asciiTheme="minorHAnsi" w:hAnsiTheme="minorHAnsi"/>
          <w:color w:val="auto"/>
          <w:szCs w:val="20"/>
        </w:rPr>
        <w:t>Poskytovatel poskytne o</w:t>
      </w:r>
      <w:r w:rsidR="005E04BA" w:rsidRPr="00744AF9">
        <w:rPr>
          <w:rFonts w:asciiTheme="minorHAnsi" w:hAnsiTheme="minorHAnsi"/>
          <w:color w:val="auto"/>
          <w:szCs w:val="20"/>
        </w:rPr>
        <w:t>bjednateli novou verzi k otestování s časovým předstihem před účinností legislativní změny.</w:t>
      </w:r>
    </w:p>
    <w:p w14:paraId="42F22E93" w14:textId="77777777" w:rsidR="005E04BA" w:rsidRPr="00744AF9" w:rsidRDefault="005E04BA" w:rsidP="00310B8E">
      <w:pPr>
        <w:numPr>
          <w:ilvl w:val="0"/>
          <w:numId w:val="34"/>
        </w:numPr>
        <w:suppressAutoHyphens/>
        <w:overflowPunct w:val="0"/>
        <w:autoSpaceDE w:val="0"/>
        <w:ind w:left="714" w:hanging="357"/>
        <w:jc w:val="both"/>
        <w:textAlignment w:val="baseline"/>
        <w:rPr>
          <w:rFonts w:asciiTheme="minorHAnsi" w:hAnsiTheme="minorHAnsi"/>
          <w:color w:val="auto"/>
          <w:szCs w:val="20"/>
        </w:rPr>
      </w:pPr>
      <w:r w:rsidRPr="00744AF9">
        <w:rPr>
          <w:rFonts w:asciiTheme="minorHAnsi" w:hAnsiTheme="minorHAnsi"/>
          <w:color w:val="auto"/>
          <w:szCs w:val="20"/>
        </w:rPr>
        <w:t>Poskytovatel uvolní otestovanou verzi včetně aktualizované dokumentace nejpozději ke dni účinnosti legislativní změny.</w:t>
      </w:r>
    </w:p>
    <w:p w14:paraId="5FF198E3" w14:textId="118D93F2" w:rsidR="005E04BA" w:rsidRPr="00310B8E" w:rsidRDefault="005E04BA" w:rsidP="00310B8E">
      <w:pPr>
        <w:numPr>
          <w:ilvl w:val="0"/>
          <w:numId w:val="34"/>
        </w:numPr>
        <w:suppressAutoHyphens/>
        <w:overflowPunct w:val="0"/>
        <w:autoSpaceDE w:val="0"/>
        <w:ind w:left="714"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Aktualizace Systému se provádí dle služby </w:t>
      </w:r>
      <w:r w:rsidRPr="00744AF9">
        <w:rPr>
          <w:rFonts w:asciiTheme="minorHAnsi" w:hAnsiTheme="minorHAnsi"/>
          <w:b/>
          <w:color w:val="auto"/>
          <w:szCs w:val="20"/>
        </w:rPr>
        <w:t>SLA S03</w:t>
      </w:r>
    </w:p>
    <w:p w14:paraId="7F715DA3" w14:textId="77777777" w:rsidR="00310B8E" w:rsidRPr="00744AF9" w:rsidRDefault="00310B8E" w:rsidP="00310B8E">
      <w:pPr>
        <w:suppressAutoHyphens/>
        <w:overflowPunct w:val="0"/>
        <w:autoSpaceDE w:val="0"/>
        <w:ind w:left="714"/>
        <w:jc w:val="both"/>
        <w:textAlignment w:val="baseline"/>
        <w:rPr>
          <w:rFonts w:asciiTheme="minorHAnsi" w:hAnsiTheme="minorHAnsi"/>
          <w:color w:val="auto"/>
          <w:szCs w:val="20"/>
        </w:rPr>
      </w:pPr>
    </w:p>
    <w:p w14:paraId="52833459" w14:textId="77777777" w:rsidR="00C539B8" w:rsidRDefault="005E04BA" w:rsidP="00310B8E">
      <w:pPr>
        <w:pStyle w:val="Odstavecseseznamem"/>
        <w:numPr>
          <w:ilvl w:val="0"/>
          <w:numId w:val="51"/>
        </w:numPr>
        <w:ind w:left="284" w:hanging="284"/>
        <w:contextualSpacing w:val="0"/>
        <w:jc w:val="both"/>
        <w:rPr>
          <w:rFonts w:asciiTheme="minorHAnsi" w:hAnsiTheme="minorHAnsi" w:cs="Arial"/>
          <w:b/>
          <w:szCs w:val="20"/>
        </w:rPr>
      </w:pPr>
      <w:r w:rsidRPr="00744AF9">
        <w:rPr>
          <w:rFonts w:asciiTheme="minorHAnsi" w:hAnsiTheme="minorHAnsi" w:cs="Arial"/>
          <w:b/>
          <w:szCs w:val="20"/>
        </w:rPr>
        <w:t>Úhrada služby</w:t>
      </w:r>
    </w:p>
    <w:p w14:paraId="0E7C2C27" w14:textId="77777777" w:rsidR="00686322" w:rsidRDefault="005E04BA" w:rsidP="00F82417">
      <w:pPr>
        <w:pStyle w:val="Odstavecseseznamem"/>
        <w:ind w:left="284"/>
        <w:contextualSpacing w:val="0"/>
        <w:jc w:val="both"/>
        <w:rPr>
          <w:rFonts w:asciiTheme="minorHAnsi" w:hAnsiTheme="minorHAnsi"/>
          <w:b/>
        </w:rPr>
      </w:pPr>
      <w:r w:rsidRPr="00C539B8">
        <w:rPr>
          <w:rFonts w:asciiTheme="minorHAnsi" w:hAnsiTheme="minorHAnsi"/>
          <w:color w:val="auto"/>
          <w:szCs w:val="20"/>
        </w:rPr>
        <w:t>Služba je poskytovaná v rámci Paušálu.</w:t>
      </w:r>
    </w:p>
    <w:p w14:paraId="4CB68446" w14:textId="77777777" w:rsidR="0088307E" w:rsidRDefault="0088307E" w:rsidP="00F82417">
      <w:pPr>
        <w:pStyle w:val="Textodst1sl"/>
        <w:numPr>
          <w:ilvl w:val="0"/>
          <w:numId w:val="0"/>
        </w:numPr>
        <w:spacing w:before="0"/>
        <w:rPr>
          <w:rFonts w:asciiTheme="minorHAnsi" w:hAnsiTheme="minorHAnsi"/>
          <w:b/>
          <w:sz w:val="20"/>
        </w:rPr>
      </w:pPr>
    </w:p>
    <w:p w14:paraId="2BC4AA0C" w14:textId="77777777" w:rsidR="00C91E78" w:rsidRDefault="00C91E78" w:rsidP="00F82417">
      <w:pPr>
        <w:pStyle w:val="Textodst1sl"/>
        <w:numPr>
          <w:ilvl w:val="0"/>
          <w:numId w:val="0"/>
        </w:numPr>
        <w:spacing w:before="0"/>
        <w:rPr>
          <w:rFonts w:asciiTheme="minorHAnsi" w:hAnsiTheme="minorHAnsi"/>
          <w:b/>
          <w:sz w:val="20"/>
        </w:rPr>
      </w:pPr>
    </w:p>
    <w:p w14:paraId="52E8C3B6" w14:textId="77777777" w:rsidR="00AB28BC" w:rsidRDefault="00AB28BC" w:rsidP="00F82417">
      <w:pPr>
        <w:pStyle w:val="Textodst1sl"/>
        <w:numPr>
          <w:ilvl w:val="0"/>
          <w:numId w:val="0"/>
        </w:numPr>
        <w:spacing w:before="0"/>
        <w:rPr>
          <w:rFonts w:asciiTheme="minorHAnsi" w:hAnsiTheme="minorHAnsi"/>
          <w:b/>
          <w:sz w:val="20"/>
        </w:rPr>
      </w:pPr>
    </w:p>
    <w:p w14:paraId="10FD3C70" w14:textId="6D258193" w:rsidR="005E04BA" w:rsidRPr="009E11AB" w:rsidRDefault="005E04BA" w:rsidP="00F82417">
      <w:pPr>
        <w:pStyle w:val="Textodst1sl"/>
        <w:numPr>
          <w:ilvl w:val="0"/>
          <w:numId w:val="0"/>
        </w:numPr>
        <w:spacing w:before="0"/>
        <w:rPr>
          <w:rFonts w:asciiTheme="minorHAnsi" w:hAnsiTheme="minorHAnsi"/>
          <w:b/>
          <w:sz w:val="24"/>
          <w:szCs w:val="24"/>
        </w:rPr>
      </w:pPr>
      <w:r w:rsidRPr="009E11AB">
        <w:rPr>
          <w:rFonts w:asciiTheme="minorHAnsi" w:hAnsiTheme="minorHAnsi"/>
          <w:b/>
          <w:sz w:val="24"/>
          <w:szCs w:val="24"/>
        </w:rPr>
        <w:t>S03 Aktualizace Systému</w:t>
      </w:r>
    </w:p>
    <w:p w14:paraId="5E044158" w14:textId="77777777" w:rsidR="005E04BA" w:rsidRPr="00744AF9" w:rsidRDefault="005E04BA" w:rsidP="00310B8E">
      <w:pPr>
        <w:pStyle w:val="Odstavecseseznamem"/>
        <w:numPr>
          <w:ilvl w:val="0"/>
          <w:numId w:val="35"/>
        </w:numPr>
        <w:ind w:left="284" w:hanging="284"/>
        <w:contextualSpacing w:val="0"/>
        <w:jc w:val="both"/>
        <w:rPr>
          <w:rFonts w:asciiTheme="minorHAnsi" w:hAnsiTheme="minorHAnsi" w:cs="Arial"/>
          <w:b/>
          <w:szCs w:val="20"/>
        </w:rPr>
      </w:pPr>
      <w:r w:rsidRPr="00744AF9">
        <w:rPr>
          <w:rFonts w:asciiTheme="minorHAnsi" w:hAnsiTheme="minorHAnsi" w:cs="Arial"/>
          <w:b/>
          <w:szCs w:val="20"/>
        </w:rPr>
        <w:t>Klasifikace prostředí provozu Systému:</w:t>
      </w:r>
    </w:p>
    <w:p w14:paraId="644BB0B2" w14:textId="2DAB5475" w:rsidR="005E04BA" w:rsidRPr="00744AF9" w:rsidRDefault="005E04BA" w:rsidP="00310B8E">
      <w:pPr>
        <w:numPr>
          <w:ilvl w:val="0"/>
          <w:numId w:val="25"/>
        </w:numPr>
        <w:suppressAutoHyphens/>
        <w:overflowPunct w:val="0"/>
        <w:autoSpaceDE w:val="0"/>
        <w:ind w:left="714"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Produkční = aktuální verze </w:t>
      </w:r>
      <w:r w:rsidRPr="00744AF9">
        <w:rPr>
          <w:rFonts w:asciiTheme="minorHAnsi" w:hAnsiTheme="minorHAnsi"/>
          <w:b/>
          <w:color w:val="auto"/>
          <w:szCs w:val="20"/>
        </w:rPr>
        <w:t xml:space="preserve">Systému </w:t>
      </w:r>
      <w:r w:rsidRPr="00744AF9">
        <w:rPr>
          <w:rFonts w:asciiTheme="minorHAnsi" w:hAnsiTheme="minorHAnsi"/>
          <w:color w:val="auto"/>
          <w:szCs w:val="20"/>
        </w:rPr>
        <w:t>nad produkčními daty</w:t>
      </w:r>
      <w:r w:rsidR="00CE1401">
        <w:rPr>
          <w:rFonts w:asciiTheme="minorHAnsi" w:hAnsiTheme="minorHAnsi"/>
          <w:color w:val="auto"/>
          <w:szCs w:val="20"/>
        </w:rPr>
        <w:t>;</w:t>
      </w:r>
    </w:p>
    <w:p w14:paraId="46C693CD" w14:textId="20D3C96C" w:rsidR="005E04BA" w:rsidRPr="00744AF9" w:rsidRDefault="005E04BA" w:rsidP="00310B8E">
      <w:pPr>
        <w:numPr>
          <w:ilvl w:val="0"/>
          <w:numId w:val="25"/>
        </w:numPr>
        <w:suppressAutoHyphens/>
        <w:overflowPunct w:val="0"/>
        <w:autoSpaceDE w:val="0"/>
        <w:ind w:left="714"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Ověřovací = testovací verze </w:t>
      </w:r>
      <w:r w:rsidRPr="00744AF9">
        <w:rPr>
          <w:rFonts w:asciiTheme="minorHAnsi" w:hAnsiTheme="minorHAnsi"/>
          <w:b/>
          <w:color w:val="auto"/>
          <w:szCs w:val="20"/>
        </w:rPr>
        <w:t>Systému</w:t>
      </w:r>
      <w:r w:rsidRPr="00744AF9">
        <w:rPr>
          <w:rFonts w:asciiTheme="minorHAnsi" w:hAnsiTheme="minorHAnsi"/>
          <w:color w:val="auto"/>
          <w:szCs w:val="20"/>
        </w:rPr>
        <w:t xml:space="preserve"> nad produkčními daty</w:t>
      </w:r>
      <w:r w:rsidR="00CE1401">
        <w:rPr>
          <w:rFonts w:asciiTheme="minorHAnsi" w:hAnsiTheme="minorHAnsi"/>
          <w:color w:val="auto"/>
          <w:szCs w:val="20"/>
        </w:rPr>
        <w:t>;</w:t>
      </w:r>
    </w:p>
    <w:p w14:paraId="4B20F1F8" w14:textId="3B22354B" w:rsidR="005E04BA" w:rsidRDefault="005E04BA" w:rsidP="00310B8E">
      <w:pPr>
        <w:numPr>
          <w:ilvl w:val="0"/>
          <w:numId w:val="25"/>
        </w:numPr>
        <w:suppressAutoHyphens/>
        <w:overflowPunct w:val="0"/>
        <w:autoSpaceDE w:val="0"/>
        <w:ind w:left="714"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Testovací = testovací verze </w:t>
      </w:r>
      <w:r w:rsidRPr="00744AF9">
        <w:rPr>
          <w:rFonts w:asciiTheme="minorHAnsi" w:hAnsiTheme="minorHAnsi"/>
          <w:b/>
          <w:color w:val="auto"/>
          <w:szCs w:val="20"/>
        </w:rPr>
        <w:t>Systému</w:t>
      </w:r>
      <w:r w:rsidRPr="00744AF9">
        <w:rPr>
          <w:rFonts w:asciiTheme="minorHAnsi" w:hAnsiTheme="minorHAnsi"/>
          <w:color w:val="auto"/>
          <w:szCs w:val="20"/>
        </w:rPr>
        <w:t xml:space="preserve"> nad testovacími daty</w:t>
      </w:r>
      <w:r w:rsidR="00CE1401">
        <w:rPr>
          <w:rFonts w:asciiTheme="minorHAnsi" w:hAnsiTheme="minorHAnsi"/>
          <w:color w:val="auto"/>
          <w:szCs w:val="20"/>
        </w:rPr>
        <w:t>.</w:t>
      </w:r>
    </w:p>
    <w:p w14:paraId="2A635A7C" w14:textId="77777777" w:rsidR="00310B8E" w:rsidRPr="00744AF9" w:rsidRDefault="00310B8E" w:rsidP="00310B8E">
      <w:pPr>
        <w:suppressAutoHyphens/>
        <w:overflowPunct w:val="0"/>
        <w:autoSpaceDE w:val="0"/>
        <w:ind w:left="714"/>
        <w:jc w:val="both"/>
        <w:textAlignment w:val="baseline"/>
        <w:rPr>
          <w:rFonts w:asciiTheme="minorHAnsi" w:hAnsiTheme="minorHAnsi"/>
          <w:color w:val="auto"/>
          <w:szCs w:val="20"/>
        </w:rPr>
      </w:pPr>
    </w:p>
    <w:p w14:paraId="49EF9068" w14:textId="77777777" w:rsidR="005E04BA" w:rsidRPr="00744AF9" w:rsidRDefault="005E04BA" w:rsidP="00310B8E">
      <w:pPr>
        <w:pStyle w:val="Odstavecseseznamem"/>
        <w:numPr>
          <w:ilvl w:val="0"/>
          <w:numId w:val="35"/>
        </w:numPr>
        <w:ind w:left="284" w:hanging="284"/>
        <w:contextualSpacing w:val="0"/>
        <w:jc w:val="both"/>
        <w:rPr>
          <w:rFonts w:asciiTheme="minorHAnsi" w:hAnsiTheme="minorHAnsi" w:cs="Arial"/>
          <w:b/>
          <w:szCs w:val="20"/>
        </w:rPr>
      </w:pPr>
      <w:r w:rsidRPr="00744AF9">
        <w:rPr>
          <w:rFonts w:asciiTheme="minorHAnsi" w:hAnsiTheme="minorHAnsi" w:cs="Arial"/>
          <w:b/>
          <w:szCs w:val="20"/>
        </w:rPr>
        <w:t>Popis služby</w:t>
      </w:r>
    </w:p>
    <w:p w14:paraId="0683D368" w14:textId="77777777" w:rsidR="005E04BA" w:rsidRPr="00744AF9" w:rsidRDefault="005E04BA" w:rsidP="00310B8E">
      <w:pPr>
        <w:numPr>
          <w:ilvl w:val="0"/>
          <w:numId w:val="36"/>
        </w:numPr>
        <w:suppressAutoHyphens/>
        <w:overflowPunct w:val="0"/>
        <w:autoSpaceDE w:val="0"/>
        <w:ind w:left="714"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Aktualizace </w:t>
      </w:r>
      <w:r w:rsidRPr="00744AF9">
        <w:rPr>
          <w:rFonts w:asciiTheme="minorHAnsi" w:hAnsiTheme="minorHAnsi"/>
          <w:b/>
          <w:color w:val="auto"/>
          <w:szCs w:val="20"/>
        </w:rPr>
        <w:t xml:space="preserve">Systému </w:t>
      </w:r>
      <w:r w:rsidRPr="00744AF9">
        <w:rPr>
          <w:rFonts w:asciiTheme="minorHAnsi" w:hAnsiTheme="minorHAnsi"/>
          <w:color w:val="auto"/>
          <w:szCs w:val="20"/>
        </w:rPr>
        <w:t xml:space="preserve">realizuje Upgrade/Update aplikačního vybavení včetně verzí nové generace (technologické a funkční změny </w:t>
      </w:r>
      <w:r w:rsidRPr="00744AF9">
        <w:rPr>
          <w:rFonts w:asciiTheme="minorHAnsi" w:hAnsiTheme="minorHAnsi"/>
          <w:b/>
          <w:color w:val="auto"/>
          <w:szCs w:val="20"/>
        </w:rPr>
        <w:t>Systému</w:t>
      </w:r>
      <w:r w:rsidRPr="00744AF9">
        <w:rPr>
          <w:rFonts w:asciiTheme="minorHAnsi" w:hAnsiTheme="minorHAnsi"/>
          <w:color w:val="auto"/>
          <w:szCs w:val="20"/>
        </w:rPr>
        <w:t xml:space="preserve">, které jsou iniciovány Poskytovatelem) a vlastní instalace jsou v ceně služby. </w:t>
      </w:r>
    </w:p>
    <w:p w14:paraId="0A51E64C" w14:textId="1853AAC0" w:rsidR="005E04BA" w:rsidRPr="00744AF9" w:rsidRDefault="005E04BA" w:rsidP="00310B8E">
      <w:pPr>
        <w:numPr>
          <w:ilvl w:val="0"/>
          <w:numId w:val="36"/>
        </w:numPr>
        <w:suppressAutoHyphens/>
        <w:overflowPunct w:val="0"/>
        <w:autoSpaceDE w:val="0"/>
        <w:ind w:left="714"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V případě upgrade, který bude vyžadovat změnu </w:t>
      </w:r>
      <w:r w:rsidR="00614937">
        <w:rPr>
          <w:rFonts w:asciiTheme="minorHAnsi" w:hAnsiTheme="minorHAnsi"/>
          <w:color w:val="auto"/>
          <w:szCs w:val="20"/>
        </w:rPr>
        <w:t>systémových prostředků ICT, je p</w:t>
      </w:r>
      <w:r w:rsidRPr="00744AF9">
        <w:rPr>
          <w:rFonts w:asciiTheme="minorHAnsi" w:hAnsiTheme="minorHAnsi"/>
          <w:color w:val="auto"/>
          <w:szCs w:val="20"/>
        </w:rPr>
        <w:t>oskytovatel povinen konzultovat s úsekem IT FNOL min. 3 měsíce před plánovaným nasazením takového upgrade.</w:t>
      </w:r>
    </w:p>
    <w:p w14:paraId="02FC96DA" w14:textId="5125F2A2" w:rsidR="005E04BA" w:rsidRPr="00744AF9" w:rsidRDefault="00257DE2" w:rsidP="00310B8E">
      <w:pPr>
        <w:numPr>
          <w:ilvl w:val="0"/>
          <w:numId w:val="36"/>
        </w:numPr>
        <w:suppressAutoHyphens/>
        <w:overflowPunct w:val="0"/>
        <w:autoSpaceDE w:val="0"/>
        <w:ind w:left="714" w:hanging="357"/>
        <w:jc w:val="both"/>
        <w:textAlignment w:val="baseline"/>
        <w:rPr>
          <w:rFonts w:asciiTheme="minorHAnsi" w:hAnsiTheme="minorHAnsi"/>
          <w:color w:val="auto"/>
          <w:szCs w:val="20"/>
        </w:rPr>
      </w:pPr>
      <w:r>
        <w:rPr>
          <w:rFonts w:asciiTheme="minorHAnsi" w:hAnsiTheme="minorHAnsi"/>
          <w:color w:val="auto"/>
          <w:szCs w:val="20"/>
        </w:rPr>
        <w:t xml:space="preserve">Nezbytné </w:t>
      </w:r>
      <w:r w:rsidRPr="00744AF9">
        <w:rPr>
          <w:rFonts w:asciiTheme="minorHAnsi" w:hAnsiTheme="minorHAnsi"/>
          <w:color w:val="auto"/>
          <w:szCs w:val="20"/>
        </w:rPr>
        <w:t>konfigurační a parametrizační operace</w:t>
      </w:r>
      <w:r>
        <w:rPr>
          <w:rFonts w:asciiTheme="minorHAnsi" w:hAnsiTheme="minorHAnsi"/>
          <w:color w:val="auto"/>
          <w:szCs w:val="20"/>
        </w:rPr>
        <w:t xml:space="preserve">, které </w:t>
      </w:r>
      <w:r w:rsidR="005E04BA" w:rsidRPr="00744AF9">
        <w:rPr>
          <w:rFonts w:asciiTheme="minorHAnsi" w:hAnsiTheme="minorHAnsi"/>
          <w:color w:val="auto"/>
          <w:szCs w:val="20"/>
        </w:rPr>
        <w:t xml:space="preserve">jsou součástí Aktualizace </w:t>
      </w:r>
      <w:r>
        <w:rPr>
          <w:rFonts w:asciiTheme="minorHAnsi" w:hAnsiTheme="minorHAnsi"/>
          <w:color w:val="auto"/>
          <w:szCs w:val="20"/>
        </w:rPr>
        <w:t>Systému a</w:t>
      </w:r>
      <w:r w:rsidR="005E04BA" w:rsidRPr="00744AF9">
        <w:rPr>
          <w:rFonts w:asciiTheme="minorHAnsi" w:hAnsiTheme="minorHAnsi"/>
          <w:color w:val="auto"/>
          <w:szCs w:val="20"/>
        </w:rPr>
        <w:t xml:space="preserve"> kte</w:t>
      </w:r>
      <w:r w:rsidR="00614937">
        <w:rPr>
          <w:rFonts w:asciiTheme="minorHAnsi" w:hAnsiTheme="minorHAnsi"/>
          <w:color w:val="auto"/>
          <w:szCs w:val="20"/>
        </w:rPr>
        <w:t>ré je nutno provést manuálně a o</w:t>
      </w:r>
      <w:r w:rsidR="005E04BA" w:rsidRPr="00744AF9">
        <w:rPr>
          <w:rFonts w:asciiTheme="minorHAnsi" w:hAnsiTheme="minorHAnsi"/>
          <w:color w:val="auto"/>
          <w:szCs w:val="20"/>
        </w:rPr>
        <w:t xml:space="preserve">bjednatel </w:t>
      </w:r>
      <w:r>
        <w:rPr>
          <w:rFonts w:asciiTheme="minorHAnsi" w:hAnsiTheme="minorHAnsi"/>
          <w:color w:val="auto"/>
          <w:szCs w:val="20"/>
        </w:rPr>
        <w:t xml:space="preserve">nemá oprávněné možnosti </w:t>
      </w:r>
      <w:r w:rsidR="005E04BA" w:rsidRPr="00744AF9">
        <w:rPr>
          <w:rFonts w:asciiTheme="minorHAnsi" w:hAnsiTheme="minorHAnsi"/>
          <w:color w:val="auto"/>
          <w:szCs w:val="20"/>
        </w:rPr>
        <w:t xml:space="preserve">jejich provedení </w:t>
      </w:r>
      <w:r>
        <w:rPr>
          <w:rFonts w:asciiTheme="minorHAnsi" w:hAnsiTheme="minorHAnsi"/>
          <w:color w:val="auto"/>
          <w:szCs w:val="20"/>
        </w:rPr>
        <w:t>provede poskytovatel</w:t>
      </w:r>
      <w:r w:rsidR="005E04BA" w:rsidRPr="00744AF9">
        <w:rPr>
          <w:rFonts w:asciiTheme="minorHAnsi" w:hAnsiTheme="minorHAnsi"/>
          <w:color w:val="auto"/>
          <w:szCs w:val="20"/>
        </w:rPr>
        <w:t xml:space="preserve"> </w:t>
      </w:r>
      <w:r>
        <w:rPr>
          <w:rFonts w:asciiTheme="minorHAnsi" w:hAnsiTheme="minorHAnsi"/>
          <w:color w:val="auto"/>
          <w:szCs w:val="20"/>
        </w:rPr>
        <w:t xml:space="preserve">pro objednatele </w:t>
      </w:r>
      <w:r w:rsidR="005E04BA" w:rsidRPr="00744AF9">
        <w:rPr>
          <w:rFonts w:asciiTheme="minorHAnsi" w:hAnsiTheme="minorHAnsi"/>
          <w:color w:val="auto"/>
          <w:szCs w:val="20"/>
        </w:rPr>
        <w:t>vlastními si</w:t>
      </w:r>
      <w:r w:rsidR="00614937">
        <w:rPr>
          <w:rFonts w:asciiTheme="minorHAnsi" w:hAnsiTheme="minorHAnsi"/>
          <w:color w:val="auto"/>
          <w:szCs w:val="20"/>
        </w:rPr>
        <w:t>lami</w:t>
      </w:r>
      <w:r>
        <w:rPr>
          <w:rFonts w:asciiTheme="minorHAnsi" w:hAnsiTheme="minorHAnsi"/>
          <w:color w:val="auto"/>
          <w:szCs w:val="20"/>
        </w:rPr>
        <w:t xml:space="preserve"> v ceně paušálu.</w:t>
      </w:r>
      <w:r w:rsidR="005E04BA" w:rsidRPr="00744AF9">
        <w:rPr>
          <w:rFonts w:asciiTheme="minorHAnsi" w:hAnsiTheme="minorHAnsi"/>
          <w:color w:val="auto"/>
          <w:szCs w:val="20"/>
        </w:rPr>
        <w:t xml:space="preserve"> </w:t>
      </w:r>
    </w:p>
    <w:p w14:paraId="753AD1EC" w14:textId="6ECF1C71" w:rsidR="00AB28BC" w:rsidRDefault="005E04BA" w:rsidP="00257DE2">
      <w:pPr>
        <w:numPr>
          <w:ilvl w:val="0"/>
          <w:numId w:val="36"/>
        </w:numPr>
        <w:suppressAutoHyphens/>
        <w:overflowPunct w:val="0"/>
        <w:autoSpaceDE w:val="0"/>
        <w:ind w:left="714"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Aktualizace provádí </w:t>
      </w:r>
      <w:r w:rsidR="00614937">
        <w:rPr>
          <w:rFonts w:asciiTheme="minorHAnsi" w:hAnsiTheme="minorHAnsi"/>
          <w:color w:val="auto"/>
          <w:szCs w:val="20"/>
        </w:rPr>
        <w:t>poskytovatel</w:t>
      </w:r>
      <w:r w:rsidR="00257DE2">
        <w:rPr>
          <w:rFonts w:asciiTheme="minorHAnsi" w:hAnsiTheme="minorHAnsi"/>
          <w:color w:val="auto"/>
          <w:szCs w:val="20"/>
        </w:rPr>
        <w:t>.</w:t>
      </w:r>
    </w:p>
    <w:p w14:paraId="3F228DB7" w14:textId="41EA6FE8" w:rsidR="00AB28BC" w:rsidRPr="00A72FD0" w:rsidRDefault="00FB36EA" w:rsidP="00A72FD0">
      <w:pPr>
        <w:numPr>
          <w:ilvl w:val="0"/>
          <w:numId w:val="36"/>
        </w:numPr>
        <w:suppressAutoHyphens/>
        <w:overflowPunct w:val="0"/>
        <w:autoSpaceDE w:val="0"/>
        <w:spacing w:after="200" w:line="276" w:lineRule="auto"/>
        <w:ind w:left="714" w:hanging="357"/>
        <w:jc w:val="both"/>
        <w:textAlignment w:val="baseline"/>
        <w:rPr>
          <w:rFonts w:asciiTheme="minorHAnsi" w:hAnsiTheme="minorHAnsi"/>
          <w:color w:val="auto"/>
          <w:szCs w:val="20"/>
        </w:rPr>
      </w:pPr>
      <w:r w:rsidRPr="00A72FD0">
        <w:rPr>
          <w:rFonts w:asciiTheme="minorHAnsi" w:hAnsiTheme="minorHAnsi"/>
          <w:color w:val="auto"/>
          <w:szCs w:val="20"/>
        </w:rPr>
        <w:lastRenderedPageBreak/>
        <w:t xml:space="preserve">Termín aktualizace Systému je poskytovatel konzultovat </w:t>
      </w:r>
      <w:r w:rsidR="00A72FD0" w:rsidRPr="00A72FD0">
        <w:rPr>
          <w:rFonts w:asciiTheme="minorHAnsi" w:hAnsiTheme="minorHAnsi"/>
          <w:color w:val="auto"/>
          <w:szCs w:val="20"/>
        </w:rPr>
        <w:t>s </w:t>
      </w:r>
      <w:r w:rsidR="00A72FD0">
        <w:rPr>
          <w:rFonts w:asciiTheme="minorHAnsi" w:hAnsiTheme="minorHAnsi" w:cs="Tahoma"/>
          <w:szCs w:val="20"/>
        </w:rPr>
        <w:t>Odborným referentem vědy a výzkumu</w:t>
      </w:r>
      <w:r w:rsidR="00A72FD0" w:rsidRPr="00A72FD0">
        <w:rPr>
          <w:rFonts w:asciiTheme="minorHAnsi" w:hAnsiTheme="minorHAnsi"/>
          <w:color w:val="auto"/>
          <w:szCs w:val="20"/>
        </w:rPr>
        <w:t xml:space="preserve"> </w:t>
      </w:r>
      <w:r w:rsidR="00A72FD0">
        <w:rPr>
          <w:rFonts w:asciiTheme="minorHAnsi" w:hAnsiTheme="minorHAnsi"/>
          <w:color w:val="auto"/>
          <w:szCs w:val="20"/>
        </w:rPr>
        <w:t xml:space="preserve">objednatele na uvedených kontaktech v čl. V. odst. 2. tak, aby neomezil bezproblémové vkládání dat do RIV.  </w:t>
      </w:r>
    </w:p>
    <w:p w14:paraId="6C943581" w14:textId="77777777" w:rsidR="00EB26C3" w:rsidRDefault="005E04BA" w:rsidP="00310B8E">
      <w:pPr>
        <w:pStyle w:val="Odstavecseseznamem"/>
        <w:numPr>
          <w:ilvl w:val="0"/>
          <w:numId w:val="35"/>
        </w:numPr>
        <w:ind w:left="284" w:hanging="284"/>
        <w:contextualSpacing w:val="0"/>
        <w:jc w:val="both"/>
        <w:rPr>
          <w:rFonts w:asciiTheme="minorHAnsi" w:hAnsiTheme="minorHAnsi" w:cs="Arial"/>
          <w:b/>
          <w:szCs w:val="20"/>
        </w:rPr>
      </w:pPr>
      <w:r w:rsidRPr="00744AF9">
        <w:rPr>
          <w:rFonts w:asciiTheme="minorHAnsi" w:hAnsiTheme="minorHAnsi" w:cs="Arial"/>
          <w:b/>
          <w:szCs w:val="20"/>
        </w:rPr>
        <w:t>Dostupnost služby</w:t>
      </w:r>
    </w:p>
    <w:p w14:paraId="0CD58FED" w14:textId="40931187" w:rsidR="00686322" w:rsidRDefault="005E04BA" w:rsidP="00F82417">
      <w:pPr>
        <w:pStyle w:val="Odstavecseseznamem"/>
        <w:ind w:left="284"/>
        <w:contextualSpacing w:val="0"/>
        <w:jc w:val="both"/>
        <w:rPr>
          <w:rFonts w:asciiTheme="minorHAnsi" w:hAnsiTheme="minorHAnsi" w:cs="Arial"/>
          <w:szCs w:val="20"/>
        </w:rPr>
      </w:pPr>
      <w:r w:rsidRPr="00EB26C3">
        <w:rPr>
          <w:rFonts w:asciiTheme="minorHAnsi" w:hAnsiTheme="minorHAnsi" w:cs="Arial"/>
          <w:szCs w:val="20"/>
        </w:rPr>
        <w:t>On-line služba dostupná v režimu 7x24</w:t>
      </w:r>
    </w:p>
    <w:p w14:paraId="651430A6" w14:textId="77777777" w:rsidR="00310B8E" w:rsidRDefault="00310B8E" w:rsidP="00F82417">
      <w:pPr>
        <w:pStyle w:val="Odstavecseseznamem"/>
        <w:ind w:left="284"/>
        <w:contextualSpacing w:val="0"/>
        <w:jc w:val="both"/>
        <w:rPr>
          <w:rFonts w:asciiTheme="minorHAnsi" w:hAnsiTheme="minorHAnsi"/>
          <w:b/>
        </w:rPr>
      </w:pPr>
    </w:p>
    <w:p w14:paraId="77FF2686" w14:textId="77777777" w:rsidR="00EB26C3" w:rsidRDefault="005E04BA" w:rsidP="00310B8E">
      <w:pPr>
        <w:pStyle w:val="Odstavecseseznamem"/>
        <w:numPr>
          <w:ilvl w:val="0"/>
          <w:numId w:val="35"/>
        </w:numPr>
        <w:ind w:left="284" w:hanging="284"/>
        <w:contextualSpacing w:val="0"/>
        <w:jc w:val="both"/>
        <w:rPr>
          <w:rFonts w:asciiTheme="minorHAnsi" w:hAnsiTheme="minorHAnsi" w:cs="Arial"/>
          <w:b/>
          <w:szCs w:val="20"/>
        </w:rPr>
      </w:pPr>
      <w:r w:rsidRPr="00744AF9">
        <w:rPr>
          <w:rFonts w:asciiTheme="minorHAnsi" w:hAnsiTheme="minorHAnsi" w:cs="Arial"/>
          <w:b/>
          <w:szCs w:val="20"/>
        </w:rPr>
        <w:t>Úhrada služby</w:t>
      </w:r>
    </w:p>
    <w:p w14:paraId="1275E210" w14:textId="0A965C7B" w:rsidR="00686322" w:rsidRDefault="005E04BA" w:rsidP="00F82417">
      <w:pPr>
        <w:pStyle w:val="Odstavecseseznamem"/>
        <w:ind w:left="284"/>
        <w:contextualSpacing w:val="0"/>
        <w:jc w:val="both"/>
        <w:rPr>
          <w:rFonts w:asciiTheme="minorHAnsi" w:hAnsiTheme="minorHAnsi"/>
          <w:b/>
        </w:rPr>
      </w:pPr>
      <w:r w:rsidRPr="00EB26C3">
        <w:rPr>
          <w:rFonts w:asciiTheme="minorHAnsi" w:hAnsiTheme="minorHAnsi"/>
          <w:color w:val="auto"/>
          <w:szCs w:val="20"/>
        </w:rPr>
        <w:t>Služba je poskytov</w:t>
      </w:r>
      <w:r w:rsidR="00CE1401">
        <w:rPr>
          <w:rFonts w:asciiTheme="minorHAnsi" w:hAnsiTheme="minorHAnsi"/>
          <w:color w:val="auto"/>
          <w:szCs w:val="20"/>
        </w:rPr>
        <w:t>á</w:t>
      </w:r>
      <w:r w:rsidRPr="00EB26C3">
        <w:rPr>
          <w:rFonts w:asciiTheme="minorHAnsi" w:hAnsiTheme="minorHAnsi"/>
          <w:color w:val="auto"/>
          <w:szCs w:val="20"/>
        </w:rPr>
        <w:t>n</w:t>
      </w:r>
      <w:r w:rsidR="00CE1401">
        <w:rPr>
          <w:rFonts w:asciiTheme="minorHAnsi" w:hAnsiTheme="minorHAnsi"/>
          <w:color w:val="auto"/>
          <w:szCs w:val="20"/>
        </w:rPr>
        <w:t>a</w:t>
      </w:r>
      <w:r w:rsidRPr="00EB26C3">
        <w:rPr>
          <w:rFonts w:asciiTheme="minorHAnsi" w:hAnsiTheme="minorHAnsi"/>
          <w:color w:val="auto"/>
          <w:szCs w:val="20"/>
        </w:rPr>
        <w:t xml:space="preserve"> v rámci Paušálu.</w:t>
      </w:r>
    </w:p>
    <w:p w14:paraId="4F6E2B32" w14:textId="2BA37C79" w:rsidR="005E04BA" w:rsidRDefault="005E04BA" w:rsidP="00F82417">
      <w:pPr>
        <w:suppressAutoHyphens/>
        <w:overflowPunct w:val="0"/>
        <w:autoSpaceDE w:val="0"/>
        <w:jc w:val="both"/>
        <w:textAlignment w:val="baseline"/>
        <w:rPr>
          <w:rFonts w:asciiTheme="minorHAnsi" w:hAnsiTheme="minorHAnsi"/>
          <w:szCs w:val="20"/>
        </w:rPr>
      </w:pPr>
    </w:p>
    <w:p w14:paraId="39EB0360" w14:textId="77777777" w:rsidR="00AB28BC" w:rsidRPr="00744AF9" w:rsidRDefault="00AB28BC" w:rsidP="00F82417">
      <w:pPr>
        <w:suppressAutoHyphens/>
        <w:overflowPunct w:val="0"/>
        <w:autoSpaceDE w:val="0"/>
        <w:jc w:val="both"/>
        <w:textAlignment w:val="baseline"/>
        <w:rPr>
          <w:rFonts w:asciiTheme="minorHAnsi" w:hAnsiTheme="minorHAnsi"/>
          <w:szCs w:val="20"/>
        </w:rPr>
      </w:pPr>
    </w:p>
    <w:p w14:paraId="507BFD85" w14:textId="77777777" w:rsidR="00577A4E" w:rsidRDefault="00577A4E" w:rsidP="00F82417">
      <w:pPr>
        <w:pStyle w:val="Textodst1sl"/>
        <w:numPr>
          <w:ilvl w:val="0"/>
          <w:numId w:val="0"/>
        </w:numPr>
        <w:spacing w:before="0"/>
        <w:rPr>
          <w:rFonts w:asciiTheme="minorHAnsi" w:hAnsiTheme="minorHAnsi"/>
          <w:b/>
          <w:sz w:val="20"/>
        </w:rPr>
      </w:pPr>
    </w:p>
    <w:p w14:paraId="3FB9C7C9" w14:textId="77777777" w:rsidR="005E04BA" w:rsidRPr="009E11AB" w:rsidRDefault="005E04BA" w:rsidP="00F82417">
      <w:pPr>
        <w:pStyle w:val="Textodst1sl"/>
        <w:numPr>
          <w:ilvl w:val="0"/>
          <w:numId w:val="0"/>
        </w:numPr>
        <w:spacing w:before="0"/>
        <w:rPr>
          <w:rFonts w:asciiTheme="minorHAnsi" w:hAnsiTheme="minorHAnsi"/>
          <w:b/>
          <w:sz w:val="24"/>
          <w:szCs w:val="24"/>
        </w:rPr>
      </w:pPr>
      <w:r w:rsidRPr="009E11AB">
        <w:rPr>
          <w:rFonts w:asciiTheme="minorHAnsi" w:hAnsiTheme="minorHAnsi"/>
          <w:b/>
          <w:sz w:val="24"/>
          <w:szCs w:val="24"/>
        </w:rPr>
        <w:t>S04 Hot-</w:t>
      </w:r>
      <w:proofErr w:type="gramStart"/>
      <w:r w:rsidRPr="009E11AB">
        <w:rPr>
          <w:rFonts w:asciiTheme="minorHAnsi" w:hAnsiTheme="minorHAnsi"/>
          <w:b/>
          <w:sz w:val="24"/>
          <w:szCs w:val="24"/>
        </w:rPr>
        <w:t>line - běžné</w:t>
      </w:r>
      <w:proofErr w:type="gramEnd"/>
      <w:r w:rsidRPr="009E11AB">
        <w:rPr>
          <w:rFonts w:asciiTheme="minorHAnsi" w:hAnsiTheme="minorHAnsi"/>
          <w:b/>
          <w:sz w:val="24"/>
          <w:szCs w:val="24"/>
        </w:rPr>
        <w:t xml:space="preserve"> telefonické konzultace</w:t>
      </w:r>
    </w:p>
    <w:p w14:paraId="2A1EA0DA" w14:textId="77777777" w:rsidR="00F82417" w:rsidRDefault="005E04BA" w:rsidP="00310B8E">
      <w:pPr>
        <w:pStyle w:val="Odstavecseseznamem"/>
        <w:numPr>
          <w:ilvl w:val="0"/>
          <w:numId w:val="37"/>
        </w:numPr>
        <w:ind w:left="284" w:hanging="284"/>
        <w:contextualSpacing w:val="0"/>
        <w:jc w:val="both"/>
        <w:rPr>
          <w:rFonts w:asciiTheme="minorHAnsi" w:hAnsiTheme="minorHAnsi" w:cs="Arial"/>
          <w:b/>
          <w:szCs w:val="20"/>
        </w:rPr>
      </w:pPr>
      <w:r w:rsidRPr="00744AF9">
        <w:rPr>
          <w:rFonts w:asciiTheme="minorHAnsi" w:hAnsiTheme="minorHAnsi" w:cs="Arial"/>
          <w:b/>
          <w:szCs w:val="20"/>
        </w:rPr>
        <w:t>Popis služby</w:t>
      </w:r>
    </w:p>
    <w:p w14:paraId="02541844" w14:textId="529B2A84" w:rsidR="005E04BA" w:rsidRDefault="005E04BA" w:rsidP="00F82417">
      <w:pPr>
        <w:pStyle w:val="Odstavecseseznamem"/>
        <w:ind w:left="284"/>
        <w:contextualSpacing w:val="0"/>
        <w:jc w:val="both"/>
        <w:rPr>
          <w:rFonts w:asciiTheme="minorHAnsi" w:hAnsiTheme="minorHAnsi"/>
          <w:color w:val="auto"/>
          <w:szCs w:val="20"/>
        </w:rPr>
      </w:pPr>
      <w:r w:rsidRPr="00F82417">
        <w:rPr>
          <w:rFonts w:asciiTheme="minorHAnsi" w:hAnsiTheme="minorHAnsi"/>
          <w:color w:val="auto"/>
          <w:szCs w:val="20"/>
        </w:rPr>
        <w:t>Poskytování krátkých telefo</w:t>
      </w:r>
      <w:r w:rsidR="00614937" w:rsidRPr="00F82417">
        <w:rPr>
          <w:rFonts w:asciiTheme="minorHAnsi" w:hAnsiTheme="minorHAnsi"/>
          <w:color w:val="auto"/>
          <w:szCs w:val="20"/>
        </w:rPr>
        <w:t>nických konzultací Konzultanty p</w:t>
      </w:r>
      <w:r w:rsidRPr="00F82417">
        <w:rPr>
          <w:rFonts w:asciiTheme="minorHAnsi" w:hAnsiTheme="minorHAnsi"/>
          <w:color w:val="auto"/>
          <w:szCs w:val="20"/>
        </w:rPr>
        <w:t>oskytovatele</w:t>
      </w:r>
      <w:r w:rsidR="00CE1401" w:rsidRPr="00F82417">
        <w:rPr>
          <w:rFonts w:asciiTheme="minorHAnsi" w:hAnsiTheme="minorHAnsi"/>
          <w:color w:val="auto"/>
          <w:szCs w:val="20"/>
        </w:rPr>
        <w:t>.</w:t>
      </w:r>
    </w:p>
    <w:p w14:paraId="25BAFE78" w14:textId="77777777" w:rsidR="00310B8E" w:rsidRPr="00F82417" w:rsidRDefault="00310B8E" w:rsidP="00F82417">
      <w:pPr>
        <w:pStyle w:val="Odstavecseseznamem"/>
        <w:ind w:left="284"/>
        <w:contextualSpacing w:val="0"/>
        <w:jc w:val="both"/>
        <w:rPr>
          <w:rFonts w:asciiTheme="minorHAnsi" w:hAnsiTheme="minorHAnsi" w:cs="Arial"/>
          <w:b/>
          <w:szCs w:val="20"/>
        </w:rPr>
      </w:pPr>
    </w:p>
    <w:p w14:paraId="591A4601" w14:textId="77777777" w:rsidR="00F82417" w:rsidRDefault="005E04BA" w:rsidP="00310B8E">
      <w:pPr>
        <w:pStyle w:val="Odstavecseseznamem"/>
        <w:numPr>
          <w:ilvl w:val="0"/>
          <w:numId w:val="37"/>
        </w:numPr>
        <w:ind w:left="284" w:hanging="284"/>
        <w:contextualSpacing w:val="0"/>
        <w:jc w:val="both"/>
        <w:rPr>
          <w:rFonts w:asciiTheme="minorHAnsi" w:hAnsiTheme="minorHAnsi" w:cs="Arial"/>
          <w:b/>
          <w:szCs w:val="20"/>
        </w:rPr>
      </w:pPr>
      <w:r w:rsidRPr="00744AF9">
        <w:rPr>
          <w:rFonts w:asciiTheme="minorHAnsi" w:hAnsiTheme="minorHAnsi" w:cs="Arial"/>
          <w:b/>
          <w:szCs w:val="20"/>
        </w:rPr>
        <w:t>Dostupnost služby</w:t>
      </w:r>
    </w:p>
    <w:p w14:paraId="27F319CB" w14:textId="11C10662" w:rsidR="005E04BA" w:rsidRDefault="005E04BA" w:rsidP="00F82417">
      <w:pPr>
        <w:pStyle w:val="Odstavecseseznamem"/>
        <w:ind w:left="284"/>
        <w:contextualSpacing w:val="0"/>
        <w:jc w:val="both"/>
        <w:rPr>
          <w:rFonts w:asciiTheme="minorHAnsi" w:hAnsiTheme="minorHAnsi"/>
          <w:color w:val="auto"/>
          <w:szCs w:val="20"/>
        </w:rPr>
      </w:pPr>
      <w:r w:rsidRPr="00F82417">
        <w:rPr>
          <w:rFonts w:asciiTheme="minorHAnsi" w:hAnsiTheme="minorHAnsi"/>
          <w:color w:val="auto"/>
          <w:szCs w:val="20"/>
        </w:rPr>
        <w:t>Konzultace dostupná v pracovní dny v čase 07.00 – 15.30 hod na dispečinkovém telefonním čísle dle odstavce V.1</w:t>
      </w:r>
      <w:r w:rsidR="00CE1401" w:rsidRPr="00F82417">
        <w:rPr>
          <w:rFonts w:asciiTheme="minorHAnsi" w:hAnsiTheme="minorHAnsi"/>
          <w:color w:val="auto"/>
          <w:szCs w:val="20"/>
        </w:rPr>
        <w:t>.</w:t>
      </w:r>
    </w:p>
    <w:p w14:paraId="351E8756" w14:textId="77777777" w:rsidR="00310B8E" w:rsidRPr="00F82417" w:rsidRDefault="00310B8E" w:rsidP="00F82417">
      <w:pPr>
        <w:pStyle w:val="Odstavecseseznamem"/>
        <w:ind w:left="284"/>
        <w:contextualSpacing w:val="0"/>
        <w:jc w:val="both"/>
        <w:rPr>
          <w:rFonts w:asciiTheme="minorHAnsi" w:hAnsiTheme="minorHAnsi" w:cs="Arial"/>
          <w:b/>
          <w:szCs w:val="20"/>
        </w:rPr>
      </w:pPr>
    </w:p>
    <w:p w14:paraId="34315BC9" w14:textId="77777777" w:rsidR="005E04BA" w:rsidRPr="00744AF9" w:rsidRDefault="005E04BA" w:rsidP="00310B8E">
      <w:pPr>
        <w:pStyle w:val="Odstavecseseznamem"/>
        <w:numPr>
          <w:ilvl w:val="0"/>
          <w:numId w:val="37"/>
        </w:numPr>
        <w:ind w:left="284" w:hanging="284"/>
        <w:contextualSpacing w:val="0"/>
        <w:jc w:val="both"/>
        <w:rPr>
          <w:rFonts w:asciiTheme="minorHAnsi" w:hAnsiTheme="minorHAnsi" w:cs="Arial"/>
          <w:b/>
          <w:szCs w:val="20"/>
        </w:rPr>
      </w:pPr>
      <w:r w:rsidRPr="00744AF9">
        <w:rPr>
          <w:rFonts w:asciiTheme="minorHAnsi" w:hAnsiTheme="minorHAnsi" w:cs="Arial"/>
          <w:b/>
          <w:szCs w:val="20"/>
        </w:rPr>
        <w:t>Úhrada služby</w:t>
      </w:r>
    </w:p>
    <w:p w14:paraId="649AFC18" w14:textId="77777777" w:rsidR="005E04BA" w:rsidRPr="00744AF9" w:rsidRDefault="005E04BA" w:rsidP="00310B8E">
      <w:pPr>
        <w:numPr>
          <w:ilvl w:val="0"/>
          <w:numId w:val="49"/>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cs="Arial"/>
          <w:szCs w:val="20"/>
        </w:rPr>
        <w:t>S</w:t>
      </w:r>
      <w:r w:rsidRPr="00744AF9">
        <w:rPr>
          <w:rFonts w:asciiTheme="minorHAnsi" w:hAnsiTheme="minorHAnsi"/>
          <w:color w:val="auto"/>
          <w:szCs w:val="20"/>
        </w:rPr>
        <w:t xml:space="preserve">lužba je hrazena z Hodinové dotace (v rámci platby Paušálu dle odstavce IV.1.a). </w:t>
      </w:r>
    </w:p>
    <w:p w14:paraId="28C608E6" w14:textId="77777777" w:rsidR="005E04BA" w:rsidRPr="00744AF9" w:rsidRDefault="005E04BA" w:rsidP="00310B8E">
      <w:pPr>
        <w:numPr>
          <w:ilvl w:val="0"/>
          <w:numId w:val="49"/>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color w:val="auto"/>
          <w:szCs w:val="20"/>
        </w:rPr>
        <w:t>Krátké telefonické konzultace do 15 minut se do Hodinové dotace nezapočítají.</w:t>
      </w:r>
    </w:p>
    <w:p w14:paraId="505033C6" w14:textId="77777777" w:rsidR="005E04BA" w:rsidRPr="00744AF9" w:rsidRDefault="005E04BA" w:rsidP="00F82417">
      <w:pPr>
        <w:pStyle w:val="Textodst1sl"/>
        <w:numPr>
          <w:ilvl w:val="0"/>
          <w:numId w:val="0"/>
        </w:numPr>
        <w:spacing w:before="0"/>
        <w:jc w:val="both"/>
        <w:rPr>
          <w:rFonts w:asciiTheme="minorHAnsi" w:hAnsiTheme="minorHAnsi" w:cs="Arial"/>
          <w:sz w:val="20"/>
        </w:rPr>
      </w:pPr>
    </w:p>
    <w:p w14:paraId="2FDF1310" w14:textId="07ED566A" w:rsidR="005E04BA" w:rsidRDefault="005E04BA" w:rsidP="00F82417">
      <w:pPr>
        <w:pStyle w:val="Textodst1sl"/>
        <w:numPr>
          <w:ilvl w:val="0"/>
          <w:numId w:val="0"/>
        </w:numPr>
        <w:spacing w:before="0"/>
        <w:jc w:val="both"/>
        <w:rPr>
          <w:rFonts w:asciiTheme="minorHAnsi" w:hAnsiTheme="minorHAnsi" w:cs="Arial"/>
          <w:sz w:val="20"/>
        </w:rPr>
      </w:pPr>
    </w:p>
    <w:p w14:paraId="1BEB2861" w14:textId="77777777" w:rsidR="005E04BA" w:rsidRPr="009E11AB" w:rsidRDefault="005E04BA" w:rsidP="00F82417">
      <w:pPr>
        <w:pStyle w:val="Textodst1sl"/>
        <w:numPr>
          <w:ilvl w:val="0"/>
          <w:numId w:val="0"/>
        </w:numPr>
        <w:spacing w:before="0"/>
        <w:rPr>
          <w:rFonts w:asciiTheme="minorHAnsi" w:hAnsiTheme="minorHAnsi"/>
          <w:b/>
          <w:sz w:val="24"/>
          <w:szCs w:val="24"/>
        </w:rPr>
      </w:pPr>
      <w:r w:rsidRPr="009E11AB">
        <w:rPr>
          <w:rFonts w:asciiTheme="minorHAnsi" w:hAnsiTheme="minorHAnsi"/>
          <w:b/>
          <w:sz w:val="24"/>
          <w:szCs w:val="24"/>
        </w:rPr>
        <w:t xml:space="preserve">S05 používání </w:t>
      </w:r>
      <w:proofErr w:type="spellStart"/>
      <w:r w:rsidRPr="009E11AB">
        <w:rPr>
          <w:rFonts w:asciiTheme="minorHAnsi" w:hAnsiTheme="minorHAnsi"/>
          <w:b/>
          <w:sz w:val="24"/>
          <w:szCs w:val="24"/>
        </w:rPr>
        <w:t>HelpDeskové</w:t>
      </w:r>
      <w:proofErr w:type="spellEnd"/>
      <w:r w:rsidRPr="009E11AB">
        <w:rPr>
          <w:rFonts w:asciiTheme="minorHAnsi" w:hAnsiTheme="minorHAnsi"/>
          <w:b/>
          <w:sz w:val="24"/>
          <w:szCs w:val="24"/>
        </w:rPr>
        <w:t xml:space="preserve"> aplikace</w:t>
      </w:r>
    </w:p>
    <w:p w14:paraId="2778C35E" w14:textId="77777777" w:rsidR="005E04BA" w:rsidRPr="00744AF9" w:rsidRDefault="005E04BA" w:rsidP="00310B8E">
      <w:pPr>
        <w:pStyle w:val="Odstavecseseznamem"/>
        <w:numPr>
          <w:ilvl w:val="0"/>
          <w:numId w:val="38"/>
        </w:numPr>
        <w:ind w:left="284" w:hanging="284"/>
        <w:contextualSpacing w:val="0"/>
        <w:jc w:val="both"/>
        <w:rPr>
          <w:rFonts w:asciiTheme="minorHAnsi" w:hAnsiTheme="minorHAnsi" w:cs="Arial"/>
          <w:b/>
          <w:szCs w:val="20"/>
        </w:rPr>
      </w:pPr>
      <w:r w:rsidRPr="00744AF9">
        <w:rPr>
          <w:rFonts w:asciiTheme="minorHAnsi" w:hAnsiTheme="minorHAnsi" w:cs="Arial"/>
          <w:b/>
          <w:szCs w:val="20"/>
        </w:rPr>
        <w:t>Popis služby</w:t>
      </w:r>
    </w:p>
    <w:p w14:paraId="5EEBB47B" w14:textId="77777777" w:rsidR="005E04BA" w:rsidRPr="00744AF9" w:rsidRDefault="005E04BA" w:rsidP="00310B8E">
      <w:pPr>
        <w:numPr>
          <w:ilvl w:val="0"/>
          <w:numId w:val="50"/>
        </w:numPr>
        <w:suppressAutoHyphens/>
        <w:overflowPunct w:val="0"/>
        <w:autoSpaceDE w:val="0"/>
        <w:jc w:val="both"/>
        <w:textAlignment w:val="baseline"/>
        <w:rPr>
          <w:rFonts w:asciiTheme="minorHAnsi" w:hAnsiTheme="minorHAnsi" w:cs="Arial"/>
          <w:szCs w:val="20"/>
        </w:rPr>
      </w:pPr>
      <w:r w:rsidRPr="00744AF9">
        <w:rPr>
          <w:rFonts w:asciiTheme="minorHAnsi" w:hAnsiTheme="minorHAnsi" w:cs="Arial"/>
          <w:szCs w:val="20"/>
        </w:rPr>
        <w:t>Zajištění evidence incidentů a pož</w:t>
      </w:r>
      <w:r w:rsidR="00614937">
        <w:rPr>
          <w:rFonts w:asciiTheme="minorHAnsi" w:hAnsiTheme="minorHAnsi" w:cs="Arial"/>
          <w:szCs w:val="20"/>
        </w:rPr>
        <w:t>adavků a průběhu jejich řešení p</w:t>
      </w:r>
      <w:r w:rsidRPr="00744AF9">
        <w:rPr>
          <w:rFonts w:asciiTheme="minorHAnsi" w:hAnsiTheme="minorHAnsi" w:cs="Arial"/>
          <w:szCs w:val="20"/>
        </w:rPr>
        <w:t>oskytovatelem.</w:t>
      </w:r>
    </w:p>
    <w:p w14:paraId="1377A987" w14:textId="6F3ACEBF" w:rsidR="005E04BA" w:rsidRDefault="005E04BA" w:rsidP="00310B8E">
      <w:pPr>
        <w:numPr>
          <w:ilvl w:val="0"/>
          <w:numId w:val="50"/>
        </w:numPr>
        <w:suppressAutoHyphens/>
        <w:overflowPunct w:val="0"/>
        <w:autoSpaceDE w:val="0"/>
        <w:jc w:val="both"/>
        <w:textAlignment w:val="baseline"/>
        <w:rPr>
          <w:rFonts w:asciiTheme="minorHAnsi" w:hAnsiTheme="minorHAnsi" w:cs="Arial"/>
          <w:szCs w:val="20"/>
        </w:rPr>
      </w:pPr>
      <w:r w:rsidRPr="00744AF9">
        <w:rPr>
          <w:rFonts w:asciiTheme="minorHAnsi" w:hAnsiTheme="minorHAnsi" w:cs="Arial"/>
          <w:szCs w:val="20"/>
        </w:rPr>
        <w:t>Záznam Hlášení a Správa požadavků na Helpdesk Posk</w:t>
      </w:r>
      <w:r w:rsidR="00614937">
        <w:rPr>
          <w:rFonts w:asciiTheme="minorHAnsi" w:hAnsiTheme="minorHAnsi" w:cs="Arial"/>
          <w:szCs w:val="20"/>
        </w:rPr>
        <w:t>ytovatele Technickými zástupci o</w:t>
      </w:r>
      <w:r w:rsidRPr="00744AF9">
        <w:rPr>
          <w:rFonts w:asciiTheme="minorHAnsi" w:hAnsiTheme="minorHAnsi" w:cs="Arial"/>
          <w:szCs w:val="20"/>
        </w:rPr>
        <w:t>bjednatele.</w:t>
      </w:r>
    </w:p>
    <w:p w14:paraId="3E1A73CB" w14:textId="77777777" w:rsidR="00310B8E" w:rsidRPr="00744AF9" w:rsidRDefault="00310B8E" w:rsidP="00310B8E">
      <w:pPr>
        <w:suppressAutoHyphens/>
        <w:overflowPunct w:val="0"/>
        <w:autoSpaceDE w:val="0"/>
        <w:ind w:left="720"/>
        <w:jc w:val="both"/>
        <w:textAlignment w:val="baseline"/>
        <w:rPr>
          <w:rFonts w:asciiTheme="minorHAnsi" w:hAnsiTheme="minorHAnsi" w:cs="Arial"/>
          <w:szCs w:val="20"/>
        </w:rPr>
      </w:pPr>
    </w:p>
    <w:p w14:paraId="70AF6786" w14:textId="77777777" w:rsidR="00EB26C3" w:rsidRDefault="005E04BA" w:rsidP="00310B8E">
      <w:pPr>
        <w:pStyle w:val="Odstavecseseznamem"/>
        <w:numPr>
          <w:ilvl w:val="0"/>
          <w:numId w:val="38"/>
        </w:numPr>
        <w:ind w:left="284" w:hanging="284"/>
        <w:contextualSpacing w:val="0"/>
        <w:jc w:val="both"/>
        <w:rPr>
          <w:rFonts w:asciiTheme="minorHAnsi" w:hAnsiTheme="minorHAnsi" w:cs="Arial"/>
          <w:b/>
          <w:szCs w:val="20"/>
        </w:rPr>
      </w:pPr>
      <w:r w:rsidRPr="00744AF9">
        <w:rPr>
          <w:rFonts w:asciiTheme="minorHAnsi" w:hAnsiTheme="minorHAnsi" w:cs="Arial"/>
          <w:b/>
          <w:szCs w:val="20"/>
        </w:rPr>
        <w:t>Dostupnost služby</w:t>
      </w:r>
    </w:p>
    <w:p w14:paraId="14236476" w14:textId="17D8F6B5" w:rsidR="00686322" w:rsidRDefault="005E04BA" w:rsidP="00F82417">
      <w:pPr>
        <w:pStyle w:val="Odstavecseseznamem"/>
        <w:ind w:left="284"/>
        <w:contextualSpacing w:val="0"/>
        <w:jc w:val="both"/>
        <w:rPr>
          <w:rFonts w:asciiTheme="minorHAnsi" w:hAnsiTheme="minorHAnsi" w:cs="Arial"/>
          <w:szCs w:val="20"/>
        </w:rPr>
      </w:pPr>
      <w:r w:rsidRPr="00EB26C3">
        <w:rPr>
          <w:rFonts w:asciiTheme="minorHAnsi" w:hAnsiTheme="minorHAnsi" w:cs="Arial"/>
          <w:szCs w:val="20"/>
        </w:rPr>
        <w:t>On-line služba dostupná v režimu 7x24</w:t>
      </w:r>
    </w:p>
    <w:p w14:paraId="797D4DED" w14:textId="77777777" w:rsidR="00310B8E" w:rsidRDefault="00310B8E" w:rsidP="00F82417">
      <w:pPr>
        <w:pStyle w:val="Odstavecseseznamem"/>
        <w:ind w:left="284"/>
        <w:contextualSpacing w:val="0"/>
        <w:jc w:val="both"/>
        <w:rPr>
          <w:rFonts w:asciiTheme="minorHAnsi" w:hAnsiTheme="minorHAnsi"/>
          <w:b/>
        </w:rPr>
      </w:pPr>
    </w:p>
    <w:p w14:paraId="2CD1C22F" w14:textId="77777777" w:rsidR="00EB26C3" w:rsidRDefault="005E04BA" w:rsidP="00310B8E">
      <w:pPr>
        <w:pStyle w:val="Odstavecseseznamem"/>
        <w:numPr>
          <w:ilvl w:val="0"/>
          <w:numId w:val="38"/>
        </w:numPr>
        <w:ind w:left="284" w:hanging="284"/>
        <w:contextualSpacing w:val="0"/>
        <w:jc w:val="both"/>
        <w:rPr>
          <w:rFonts w:asciiTheme="minorHAnsi" w:hAnsiTheme="minorHAnsi" w:cs="Arial"/>
          <w:b/>
          <w:szCs w:val="20"/>
        </w:rPr>
      </w:pPr>
      <w:r w:rsidRPr="00744AF9">
        <w:rPr>
          <w:rFonts w:asciiTheme="minorHAnsi" w:hAnsiTheme="minorHAnsi" w:cs="Arial"/>
          <w:b/>
          <w:szCs w:val="20"/>
        </w:rPr>
        <w:t>Úhrada služby</w:t>
      </w:r>
    </w:p>
    <w:p w14:paraId="06134B36" w14:textId="0545EF68" w:rsidR="00686322" w:rsidRDefault="005E04BA" w:rsidP="00F82417">
      <w:pPr>
        <w:pStyle w:val="Odstavecseseznamem"/>
        <w:ind w:left="284"/>
        <w:contextualSpacing w:val="0"/>
        <w:jc w:val="both"/>
        <w:rPr>
          <w:rFonts w:asciiTheme="minorHAnsi" w:hAnsiTheme="minorHAnsi"/>
          <w:b/>
        </w:rPr>
      </w:pPr>
      <w:r w:rsidRPr="00EB26C3">
        <w:rPr>
          <w:rFonts w:asciiTheme="minorHAnsi" w:hAnsiTheme="minorHAnsi" w:cs="Arial"/>
          <w:szCs w:val="20"/>
        </w:rPr>
        <w:t>Služba je poskytov</w:t>
      </w:r>
      <w:r w:rsidR="00CE1401">
        <w:rPr>
          <w:rFonts w:asciiTheme="minorHAnsi" w:hAnsiTheme="minorHAnsi" w:cs="Arial"/>
          <w:szCs w:val="20"/>
        </w:rPr>
        <w:t>á</w:t>
      </w:r>
      <w:r w:rsidRPr="00EB26C3">
        <w:rPr>
          <w:rFonts w:asciiTheme="minorHAnsi" w:hAnsiTheme="minorHAnsi" w:cs="Arial"/>
          <w:szCs w:val="20"/>
        </w:rPr>
        <w:t>n</w:t>
      </w:r>
      <w:r w:rsidR="00CE1401">
        <w:rPr>
          <w:rFonts w:asciiTheme="minorHAnsi" w:hAnsiTheme="minorHAnsi" w:cs="Arial"/>
          <w:szCs w:val="20"/>
        </w:rPr>
        <w:t>a</w:t>
      </w:r>
      <w:r w:rsidRPr="00EB26C3">
        <w:rPr>
          <w:rFonts w:asciiTheme="minorHAnsi" w:hAnsiTheme="minorHAnsi" w:cs="Arial"/>
          <w:szCs w:val="20"/>
        </w:rPr>
        <w:t xml:space="preserve"> v rámci Paušálu.</w:t>
      </w:r>
    </w:p>
    <w:p w14:paraId="2D390AB2" w14:textId="77777777" w:rsidR="005E04BA" w:rsidRPr="00744AF9" w:rsidRDefault="005E04BA" w:rsidP="00F82417">
      <w:pPr>
        <w:ind w:left="720"/>
        <w:jc w:val="both"/>
        <w:rPr>
          <w:rFonts w:asciiTheme="minorHAnsi" w:hAnsiTheme="minorHAnsi" w:cs="Arial"/>
          <w:szCs w:val="20"/>
        </w:rPr>
      </w:pPr>
    </w:p>
    <w:p w14:paraId="005C0B5C" w14:textId="5069469F" w:rsidR="00686322" w:rsidRDefault="00686322" w:rsidP="00F82417">
      <w:pPr>
        <w:pStyle w:val="Textodst1sl"/>
        <w:numPr>
          <w:ilvl w:val="0"/>
          <w:numId w:val="0"/>
        </w:numPr>
        <w:spacing w:before="0"/>
        <w:rPr>
          <w:rFonts w:asciiTheme="minorHAnsi" w:hAnsiTheme="minorHAnsi"/>
          <w:b/>
          <w:sz w:val="20"/>
        </w:rPr>
      </w:pPr>
    </w:p>
    <w:p w14:paraId="71C71D79" w14:textId="77777777" w:rsidR="00AB28BC" w:rsidRDefault="00AB28BC" w:rsidP="00F82417">
      <w:pPr>
        <w:pStyle w:val="Textodst1sl"/>
        <w:numPr>
          <w:ilvl w:val="0"/>
          <w:numId w:val="0"/>
        </w:numPr>
        <w:spacing w:before="0"/>
        <w:rPr>
          <w:rFonts w:asciiTheme="minorHAnsi" w:hAnsiTheme="minorHAnsi"/>
          <w:b/>
          <w:sz w:val="20"/>
        </w:rPr>
      </w:pPr>
    </w:p>
    <w:p w14:paraId="5457AFB1" w14:textId="32BC5864" w:rsidR="005E04BA" w:rsidRPr="009E11AB" w:rsidRDefault="00614937" w:rsidP="00F82417">
      <w:pPr>
        <w:pStyle w:val="Textodst1sl"/>
        <w:numPr>
          <w:ilvl w:val="0"/>
          <w:numId w:val="0"/>
        </w:numPr>
        <w:spacing w:before="0"/>
        <w:rPr>
          <w:rFonts w:asciiTheme="minorHAnsi" w:hAnsiTheme="minorHAnsi"/>
          <w:b/>
          <w:sz w:val="24"/>
          <w:szCs w:val="24"/>
        </w:rPr>
      </w:pPr>
      <w:r w:rsidRPr="009E11AB">
        <w:rPr>
          <w:rFonts w:asciiTheme="minorHAnsi" w:hAnsiTheme="minorHAnsi"/>
          <w:b/>
          <w:sz w:val="24"/>
          <w:szCs w:val="24"/>
        </w:rPr>
        <w:t>S06 řešení drobných požadavků o</w:t>
      </w:r>
      <w:r w:rsidR="005E04BA" w:rsidRPr="009E11AB">
        <w:rPr>
          <w:rFonts w:asciiTheme="minorHAnsi" w:hAnsiTheme="minorHAnsi"/>
          <w:b/>
          <w:sz w:val="24"/>
          <w:szCs w:val="24"/>
        </w:rPr>
        <w:t xml:space="preserve">bjednatele </w:t>
      </w:r>
    </w:p>
    <w:p w14:paraId="42FBFDA1" w14:textId="1C1576D8" w:rsidR="005E04BA" w:rsidRPr="00744AF9" w:rsidRDefault="005E04BA" w:rsidP="00310B8E">
      <w:pPr>
        <w:pStyle w:val="Odstavecseseznamem"/>
        <w:numPr>
          <w:ilvl w:val="0"/>
          <w:numId w:val="39"/>
        </w:numPr>
        <w:ind w:left="284" w:hanging="284"/>
        <w:contextualSpacing w:val="0"/>
        <w:jc w:val="both"/>
        <w:rPr>
          <w:rFonts w:asciiTheme="minorHAnsi" w:hAnsiTheme="minorHAnsi" w:cs="Arial"/>
          <w:b/>
          <w:szCs w:val="20"/>
        </w:rPr>
      </w:pPr>
      <w:r w:rsidRPr="00744AF9">
        <w:rPr>
          <w:rFonts w:asciiTheme="minorHAnsi" w:hAnsiTheme="minorHAnsi" w:cs="Arial"/>
          <w:b/>
          <w:szCs w:val="20"/>
        </w:rPr>
        <w:t>Specifikace drobných požadavků na konzultace a podporu provozu</w:t>
      </w:r>
      <w:r w:rsidR="00CE1401">
        <w:rPr>
          <w:rFonts w:asciiTheme="minorHAnsi" w:hAnsiTheme="minorHAnsi" w:cs="Arial"/>
          <w:b/>
          <w:szCs w:val="20"/>
        </w:rPr>
        <w:t>:</w:t>
      </w:r>
    </w:p>
    <w:p w14:paraId="583DEBA5" w14:textId="7F318ACA" w:rsidR="005E04BA" w:rsidRPr="00744AF9" w:rsidRDefault="00CE1401" w:rsidP="00310B8E">
      <w:pPr>
        <w:pStyle w:val="Odstavecseseznamem"/>
        <w:numPr>
          <w:ilvl w:val="0"/>
          <w:numId w:val="40"/>
        </w:numPr>
        <w:jc w:val="both"/>
        <w:rPr>
          <w:rFonts w:asciiTheme="minorHAnsi" w:hAnsiTheme="minorHAnsi" w:cs="Arial"/>
          <w:szCs w:val="20"/>
        </w:rPr>
      </w:pPr>
      <w:r>
        <w:rPr>
          <w:rFonts w:asciiTheme="minorHAnsi" w:hAnsiTheme="minorHAnsi" w:cs="Arial"/>
          <w:szCs w:val="20"/>
        </w:rPr>
        <w:t>k</w:t>
      </w:r>
      <w:r w:rsidR="005E04BA" w:rsidRPr="00744AF9">
        <w:rPr>
          <w:rFonts w:asciiTheme="minorHAnsi" w:hAnsiTheme="minorHAnsi" w:cs="Arial"/>
          <w:szCs w:val="20"/>
        </w:rPr>
        <w:t>onzultace a poradenství k</w:t>
      </w:r>
      <w:r>
        <w:rPr>
          <w:rFonts w:asciiTheme="minorHAnsi" w:hAnsiTheme="minorHAnsi" w:cs="Arial"/>
          <w:szCs w:val="20"/>
        </w:rPr>
        <w:t> </w:t>
      </w:r>
      <w:r w:rsidR="005E04BA" w:rsidRPr="00744AF9">
        <w:rPr>
          <w:rFonts w:asciiTheme="minorHAnsi" w:hAnsiTheme="minorHAnsi" w:cs="Arial"/>
          <w:szCs w:val="20"/>
        </w:rPr>
        <w:t>Systému</w:t>
      </w:r>
      <w:r>
        <w:rPr>
          <w:rFonts w:asciiTheme="minorHAnsi" w:hAnsiTheme="minorHAnsi" w:cs="Arial"/>
          <w:szCs w:val="20"/>
        </w:rPr>
        <w:t>;</w:t>
      </w:r>
      <w:r w:rsidR="005E04BA" w:rsidRPr="00744AF9">
        <w:rPr>
          <w:rFonts w:asciiTheme="minorHAnsi" w:hAnsiTheme="minorHAnsi" w:cs="Arial"/>
          <w:szCs w:val="20"/>
        </w:rPr>
        <w:t xml:space="preserve"> </w:t>
      </w:r>
    </w:p>
    <w:p w14:paraId="5A85F0D5" w14:textId="620060A7" w:rsidR="005E04BA" w:rsidRPr="00744AF9" w:rsidRDefault="00FD3C7B" w:rsidP="00310B8E">
      <w:pPr>
        <w:pStyle w:val="Odstavecseseznamem"/>
        <w:numPr>
          <w:ilvl w:val="0"/>
          <w:numId w:val="40"/>
        </w:numPr>
        <w:jc w:val="both"/>
        <w:rPr>
          <w:rFonts w:asciiTheme="minorHAnsi" w:hAnsiTheme="minorHAnsi" w:cs="Arial"/>
          <w:szCs w:val="20"/>
        </w:rPr>
      </w:pPr>
      <w:r>
        <w:rPr>
          <w:rFonts w:asciiTheme="minorHAnsi" w:hAnsiTheme="minorHAnsi" w:cs="Arial"/>
          <w:szCs w:val="20"/>
        </w:rPr>
        <w:t xml:space="preserve">objednatelem </w:t>
      </w:r>
      <w:r w:rsidR="00CE1401">
        <w:rPr>
          <w:rFonts w:asciiTheme="minorHAnsi" w:hAnsiTheme="minorHAnsi" w:cs="Arial"/>
          <w:szCs w:val="20"/>
        </w:rPr>
        <w:t>v</w:t>
      </w:r>
      <w:r w:rsidR="005E04BA" w:rsidRPr="00744AF9">
        <w:rPr>
          <w:rFonts w:asciiTheme="minorHAnsi" w:hAnsiTheme="minorHAnsi" w:cs="Arial"/>
          <w:szCs w:val="20"/>
        </w:rPr>
        <w:t xml:space="preserve">yžádané změny </w:t>
      </w:r>
      <w:r w:rsidR="00614937">
        <w:rPr>
          <w:rFonts w:asciiTheme="minorHAnsi" w:hAnsiTheme="minorHAnsi" w:cs="Arial"/>
          <w:szCs w:val="20"/>
        </w:rPr>
        <w:t>nastavení Systému</w:t>
      </w:r>
      <w:r w:rsidR="00CE1401">
        <w:rPr>
          <w:rFonts w:asciiTheme="minorHAnsi" w:hAnsiTheme="minorHAnsi" w:cs="Arial"/>
          <w:szCs w:val="20"/>
        </w:rPr>
        <w:t>;</w:t>
      </w:r>
      <w:r w:rsidR="005E04BA" w:rsidRPr="00744AF9">
        <w:rPr>
          <w:rFonts w:asciiTheme="minorHAnsi" w:hAnsiTheme="minorHAnsi" w:cs="Arial"/>
          <w:szCs w:val="20"/>
        </w:rPr>
        <w:t xml:space="preserve"> </w:t>
      </w:r>
    </w:p>
    <w:p w14:paraId="5F74F7B0" w14:textId="619EABB7" w:rsidR="005E04BA" w:rsidRPr="00744AF9" w:rsidRDefault="00CE1401" w:rsidP="00310B8E">
      <w:pPr>
        <w:pStyle w:val="Odstavecseseznamem"/>
        <w:numPr>
          <w:ilvl w:val="0"/>
          <w:numId w:val="40"/>
        </w:numPr>
        <w:jc w:val="both"/>
        <w:rPr>
          <w:rFonts w:asciiTheme="minorHAnsi" w:hAnsiTheme="minorHAnsi" w:cs="Arial"/>
          <w:szCs w:val="20"/>
        </w:rPr>
      </w:pPr>
      <w:r>
        <w:rPr>
          <w:rFonts w:asciiTheme="minorHAnsi" w:hAnsiTheme="minorHAnsi" w:cs="Arial"/>
          <w:szCs w:val="20"/>
        </w:rPr>
        <w:t>i</w:t>
      </w:r>
      <w:r w:rsidR="005E04BA" w:rsidRPr="00744AF9">
        <w:rPr>
          <w:rFonts w:asciiTheme="minorHAnsi" w:hAnsiTheme="minorHAnsi" w:cs="Arial"/>
          <w:szCs w:val="20"/>
        </w:rPr>
        <w:t>nstalace nových verzí Sys</w:t>
      </w:r>
      <w:r w:rsidR="00614937">
        <w:rPr>
          <w:rFonts w:asciiTheme="minorHAnsi" w:hAnsiTheme="minorHAnsi" w:cs="Arial"/>
          <w:szCs w:val="20"/>
        </w:rPr>
        <w:t>tému s nastavením, pokud si je o</w:t>
      </w:r>
      <w:r w:rsidR="005E04BA" w:rsidRPr="00744AF9">
        <w:rPr>
          <w:rFonts w:asciiTheme="minorHAnsi" w:hAnsiTheme="minorHAnsi" w:cs="Arial"/>
          <w:szCs w:val="20"/>
        </w:rPr>
        <w:t>bjednatel neinstaluje sám</w:t>
      </w:r>
      <w:r>
        <w:rPr>
          <w:rFonts w:asciiTheme="minorHAnsi" w:hAnsiTheme="minorHAnsi" w:cs="Arial"/>
          <w:szCs w:val="20"/>
        </w:rPr>
        <w:t>;</w:t>
      </w:r>
    </w:p>
    <w:p w14:paraId="254F12C0" w14:textId="57236493" w:rsidR="005E04BA" w:rsidRDefault="00CE1401" w:rsidP="00310B8E">
      <w:pPr>
        <w:pStyle w:val="Odstavecseseznamem"/>
        <w:numPr>
          <w:ilvl w:val="0"/>
          <w:numId w:val="40"/>
        </w:numPr>
        <w:jc w:val="both"/>
        <w:rPr>
          <w:rFonts w:asciiTheme="minorHAnsi" w:hAnsiTheme="minorHAnsi" w:cs="Arial"/>
          <w:szCs w:val="20"/>
        </w:rPr>
      </w:pPr>
      <w:r>
        <w:rPr>
          <w:rFonts w:asciiTheme="minorHAnsi" w:hAnsiTheme="minorHAnsi" w:cs="Arial"/>
          <w:szCs w:val="20"/>
        </w:rPr>
        <w:t>p</w:t>
      </w:r>
      <w:r w:rsidR="005E04BA" w:rsidRPr="00744AF9">
        <w:rPr>
          <w:rFonts w:asciiTheme="minorHAnsi" w:hAnsiTheme="minorHAnsi" w:cs="Arial"/>
          <w:szCs w:val="20"/>
        </w:rPr>
        <w:t>rofylaxe a diagnostika Systému</w:t>
      </w:r>
      <w:r>
        <w:rPr>
          <w:rFonts w:asciiTheme="minorHAnsi" w:hAnsiTheme="minorHAnsi" w:cs="Arial"/>
          <w:szCs w:val="20"/>
        </w:rPr>
        <w:t>;</w:t>
      </w:r>
    </w:p>
    <w:p w14:paraId="03D62F67" w14:textId="77777777" w:rsidR="00310B8E" w:rsidRPr="00744AF9" w:rsidRDefault="00310B8E" w:rsidP="00310B8E">
      <w:pPr>
        <w:pStyle w:val="Odstavecseseznamem"/>
        <w:jc w:val="both"/>
        <w:rPr>
          <w:rFonts w:asciiTheme="minorHAnsi" w:hAnsiTheme="minorHAnsi" w:cs="Arial"/>
          <w:szCs w:val="20"/>
        </w:rPr>
      </w:pPr>
    </w:p>
    <w:p w14:paraId="658F143C" w14:textId="4D3952FF" w:rsidR="005E04BA" w:rsidRPr="00744AF9" w:rsidRDefault="005E04BA" w:rsidP="00310B8E">
      <w:pPr>
        <w:pStyle w:val="Odstavecseseznamem"/>
        <w:numPr>
          <w:ilvl w:val="0"/>
          <w:numId w:val="39"/>
        </w:numPr>
        <w:ind w:left="284" w:hanging="284"/>
        <w:contextualSpacing w:val="0"/>
        <w:jc w:val="both"/>
        <w:rPr>
          <w:rFonts w:asciiTheme="minorHAnsi" w:hAnsiTheme="minorHAnsi" w:cs="Arial"/>
          <w:b/>
          <w:szCs w:val="20"/>
        </w:rPr>
      </w:pPr>
      <w:r w:rsidRPr="00744AF9">
        <w:rPr>
          <w:rFonts w:asciiTheme="minorHAnsi" w:hAnsiTheme="minorHAnsi" w:cs="Arial"/>
          <w:b/>
          <w:szCs w:val="20"/>
        </w:rPr>
        <w:t>Popis služby</w:t>
      </w:r>
      <w:r w:rsidR="00CE1401">
        <w:rPr>
          <w:rFonts w:asciiTheme="minorHAnsi" w:hAnsiTheme="minorHAnsi" w:cs="Arial"/>
          <w:b/>
          <w:szCs w:val="20"/>
        </w:rPr>
        <w:t>:</w:t>
      </w:r>
    </w:p>
    <w:p w14:paraId="3D081C63" w14:textId="2B31EE55" w:rsidR="005E04BA" w:rsidRPr="00744AF9" w:rsidRDefault="00CE1401" w:rsidP="00310B8E">
      <w:pPr>
        <w:pStyle w:val="Odstavecseseznamem"/>
        <w:numPr>
          <w:ilvl w:val="0"/>
          <w:numId w:val="41"/>
        </w:numPr>
        <w:jc w:val="both"/>
        <w:rPr>
          <w:rFonts w:asciiTheme="minorHAnsi" w:hAnsiTheme="minorHAnsi" w:cs="Arial"/>
          <w:szCs w:val="20"/>
        </w:rPr>
      </w:pPr>
      <w:r>
        <w:rPr>
          <w:rFonts w:asciiTheme="minorHAnsi" w:hAnsiTheme="minorHAnsi" w:cs="Arial"/>
          <w:szCs w:val="20"/>
        </w:rPr>
        <w:t>t</w:t>
      </w:r>
      <w:r w:rsidR="00614937">
        <w:rPr>
          <w:rFonts w:asciiTheme="minorHAnsi" w:hAnsiTheme="minorHAnsi" w:cs="Arial"/>
          <w:szCs w:val="20"/>
        </w:rPr>
        <w:t>echnický zástupce o</w:t>
      </w:r>
      <w:r w:rsidR="005E04BA" w:rsidRPr="00744AF9">
        <w:rPr>
          <w:rFonts w:asciiTheme="minorHAnsi" w:hAnsiTheme="minorHAnsi" w:cs="Arial"/>
          <w:szCs w:val="20"/>
        </w:rPr>
        <w:t>bjednatele zašle na Helpdesk drobný požadavek</w:t>
      </w:r>
      <w:r>
        <w:rPr>
          <w:rFonts w:asciiTheme="minorHAnsi" w:hAnsiTheme="minorHAnsi" w:cs="Arial"/>
          <w:szCs w:val="20"/>
        </w:rPr>
        <w:t>;</w:t>
      </w:r>
    </w:p>
    <w:p w14:paraId="7B35CC97" w14:textId="5562D5B7" w:rsidR="005E04BA" w:rsidRPr="00744AF9" w:rsidRDefault="00CE1401" w:rsidP="00310B8E">
      <w:pPr>
        <w:pStyle w:val="Odstavecseseznamem"/>
        <w:numPr>
          <w:ilvl w:val="0"/>
          <w:numId w:val="41"/>
        </w:numPr>
        <w:jc w:val="both"/>
        <w:rPr>
          <w:rFonts w:asciiTheme="minorHAnsi" w:hAnsiTheme="minorHAnsi" w:cs="Arial"/>
          <w:szCs w:val="20"/>
        </w:rPr>
      </w:pPr>
      <w:r>
        <w:rPr>
          <w:rFonts w:asciiTheme="minorHAnsi" w:hAnsiTheme="minorHAnsi" w:cs="Arial"/>
          <w:szCs w:val="20"/>
        </w:rPr>
        <w:t>k</w:t>
      </w:r>
      <w:r w:rsidR="00614937">
        <w:rPr>
          <w:rFonts w:asciiTheme="minorHAnsi" w:hAnsiTheme="minorHAnsi" w:cs="Arial"/>
          <w:szCs w:val="20"/>
        </w:rPr>
        <w:t>onzultant p</w:t>
      </w:r>
      <w:r w:rsidR="005E04BA" w:rsidRPr="00744AF9">
        <w:rPr>
          <w:rFonts w:asciiTheme="minorHAnsi" w:hAnsiTheme="minorHAnsi" w:cs="Arial"/>
          <w:szCs w:val="20"/>
        </w:rPr>
        <w:t>oskytovatele požadavek zaregistruje a odešle informativní notifikaci o registraci</w:t>
      </w:r>
      <w:r>
        <w:rPr>
          <w:rFonts w:asciiTheme="minorHAnsi" w:hAnsiTheme="minorHAnsi" w:cs="Arial"/>
          <w:szCs w:val="20"/>
        </w:rPr>
        <w:t>;</w:t>
      </w:r>
    </w:p>
    <w:p w14:paraId="59F6B9C2" w14:textId="07116718" w:rsidR="005E04BA" w:rsidRPr="00744AF9" w:rsidRDefault="00CE1401" w:rsidP="00310B8E">
      <w:pPr>
        <w:pStyle w:val="Odstavecseseznamem"/>
        <w:numPr>
          <w:ilvl w:val="0"/>
          <w:numId w:val="41"/>
        </w:numPr>
        <w:jc w:val="both"/>
        <w:rPr>
          <w:rFonts w:asciiTheme="minorHAnsi" w:hAnsiTheme="minorHAnsi" w:cs="Arial"/>
          <w:szCs w:val="20"/>
        </w:rPr>
      </w:pPr>
      <w:r>
        <w:rPr>
          <w:rFonts w:asciiTheme="minorHAnsi" w:hAnsiTheme="minorHAnsi" w:cs="Arial"/>
          <w:szCs w:val="20"/>
        </w:rPr>
        <w:t>k</w:t>
      </w:r>
      <w:r w:rsidR="00614937">
        <w:rPr>
          <w:rFonts w:asciiTheme="minorHAnsi" w:hAnsiTheme="minorHAnsi" w:cs="Arial"/>
          <w:szCs w:val="20"/>
        </w:rPr>
        <w:t>onzultant poskytovatele dohodne s technickým zástupcem o</w:t>
      </w:r>
      <w:r w:rsidR="005E04BA" w:rsidRPr="00744AF9">
        <w:rPr>
          <w:rFonts w:asciiTheme="minorHAnsi" w:hAnsiTheme="minorHAnsi" w:cs="Arial"/>
          <w:szCs w:val="20"/>
        </w:rPr>
        <w:t>bjednatele způsob a termín řešení</w:t>
      </w:r>
      <w:r>
        <w:rPr>
          <w:rFonts w:asciiTheme="minorHAnsi" w:hAnsiTheme="minorHAnsi" w:cs="Arial"/>
          <w:szCs w:val="20"/>
        </w:rPr>
        <w:t>;</w:t>
      </w:r>
    </w:p>
    <w:p w14:paraId="69413FE2" w14:textId="1B4FFB94" w:rsidR="005E04BA" w:rsidRPr="00744AF9" w:rsidRDefault="00CE1401" w:rsidP="00310B8E">
      <w:pPr>
        <w:pStyle w:val="Odstavecseseznamem"/>
        <w:numPr>
          <w:ilvl w:val="0"/>
          <w:numId w:val="41"/>
        </w:numPr>
        <w:jc w:val="both"/>
        <w:rPr>
          <w:rFonts w:asciiTheme="minorHAnsi" w:hAnsiTheme="minorHAnsi" w:cs="Arial"/>
          <w:szCs w:val="20"/>
        </w:rPr>
      </w:pPr>
      <w:r>
        <w:rPr>
          <w:rFonts w:asciiTheme="minorHAnsi" w:hAnsiTheme="minorHAnsi" w:cs="Arial"/>
          <w:szCs w:val="20"/>
        </w:rPr>
        <w:t>k</w:t>
      </w:r>
      <w:r w:rsidR="005E04BA" w:rsidRPr="00744AF9">
        <w:rPr>
          <w:rFonts w:asciiTheme="minorHAnsi" w:hAnsiTheme="minorHAnsi" w:cs="Arial"/>
          <w:szCs w:val="20"/>
        </w:rPr>
        <w:t>onzultant provede klasifikaci požadavku z hlediska časové náročnosti:</w:t>
      </w:r>
    </w:p>
    <w:p w14:paraId="073CBD56" w14:textId="15E91D42" w:rsidR="005E04BA" w:rsidRPr="00744AF9" w:rsidRDefault="00CE1401" w:rsidP="00310B8E">
      <w:pPr>
        <w:pStyle w:val="Odstavecseseznamem"/>
        <w:numPr>
          <w:ilvl w:val="0"/>
          <w:numId w:val="45"/>
        </w:numPr>
        <w:ind w:right="-284"/>
        <w:jc w:val="both"/>
        <w:rPr>
          <w:rFonts w:asciiTheme="minorHAnsi" w:hAnsiTheme="minorHAnsi" w:cs="Arial"/>
          <w:szCs w:val="20"/>
        </w:rPr>
      </w:pPr>
      <w:r>
        <w:rPr>
          <w:rFonts w:asciiTheme="minorHAnsi" w:hAnsiTheme="minorHAnsi" w:cs="Arial"/>
          <w:szCs w:val="20"/>
        </w:rPr>
        <w:t>r</w:t>
      </w:r>
      <w:r w:rsidR="005E04BA" w:rsidRPr="00744AF9">
        <w:rPr>
          <w:rFonts w:asciiTheme="minorHAnsi" w:hAnsiTheme="minorHAnsi" w:cs="Arial"/>
          <w:szCs w:val="20"/>
        </w:rPr>
        <w:t>ozsah do 2</w:t>
      </w:r>
      <w:r w:rsidR="00614937">
        <w:rPr>
          <w:rFonts w:asciiTheme="minorHAnsi" w:hAnsiTheme="minorHAnsi" w:cs="Arial"/>
          <w:szCs w:val="20"/>
        </w:rPr>
        <w:t xml:space="preserve"> hodin včetně = řešení provede p</w:t>
      </w:r>
      <w:r w:rsidR="005E04BA" w:rsidRPr="00744AF9">
        <w:rPr>
          <w:rFonts w:asciiTheme="minorHAnsi" w:hAnsiTheme="minorHAnsi" w:cs="Arial"/>
          <w:szCs w:val="20"/>
        </w:rPr>
        <w:t>osky</w:t>
      </w:r>
      <w:r w:rsidR="00614937">
        <w:rPr>
          <w:rFonts w:asciiTheme="minorHAnsi" w:hAnsiTheme="minorHAnsi" w:cs="Arial"/>
          <w:szCs w:val="20"/>
        </w:rPr>
        <w:t>tovatel bez nutnosti vyjádření o</w:t>
      </w:r>
      <w:r w:rsidR="005E04BA" w:rsidRPr="00744AF9">
        <w:rPr>
          <w:rFonts w:asciiTheme="minorHAnsi" w:hAnsiTheme="minorHAnsi" w:cs="Arial"/>
          <w:szCs w:val="20"/>
        </w:rPr>
        <w:t>bjednatele</w:t>
      </w:r>
      <w:r>
        <w:rPr>
          <w:rFonts w:asciiTheme="minorHAnsi" w:hAnsiTheme="minorHAnsi" w:cs="Arial"/>
          <w:szCs w:val="20"/>
        </w:rPr>
        <w:t>;</w:t>
      </w:r>
    </w:p>
    <w:p w14:paraId="403845DD" w14:textId="3DDD576F" w:rsidR="005E04BA" w:rsidRPr="00744AF9" w:rsidRDefault="00CE1401" w:rsidP="00310B8E">
      <w:pPr>
        <w:pStyle w:val="Odstavecseseznamem"/>
        <w:numPr>
          <w:ilvl w:val="0"/>
          <w:numId w:val="45"/>
        </w:numPr>
        <w:ind w:right="-284"/>
        <w:jc w:val="both"/>
        <w:rPr>
          <w:rFonts w:asciiTheme="minorHAnsi" w:hAnsiTheme="minorHAnsi" w:cs="Arial"/>
          <w:szCs w:val="20"/>
        </w:rPr>
      </w:pPr>
      <w:r>
        <w:rPr>
          <w:rFonts w:asciiTheme="minorHAnsi" w:hAnsiTheme="minorHAnsi" w:cs="Arial"/>
          <w:szCs w:val="20"/>
        </w:rPr>
        <w:t>r</w:t>
      </w:r>
      <w:r w:rsidR="005E04BA" w:rsidRPr="00744AF9">
        <w:rPr>
          <w:rFonts w:asciiTheme="minorHAnsi" w:hAnsiTheme="minorHAnsi" w:cs="Arial"/>
          <w:szCs w:val="20"/>
        </w:rPr>
        <w:t>ozsah od 2,5 do 1</w:t>
      </w:r>
      <w:r w:rsidR="00614937">
        <w:rPr>
          <w:rFonts w:asciiTheme="minorHAnsi" w:hAnsiTheme="minorHAnsi" w:cs="Arial"/>
          <w:szCs w:val="20"/>
        </w:rPr>
        <w:t>0 hodin včetně = řešení zahájí poskytovatel pouze se souhlasem technického zástupce o</w:t>
      </w:r>
      <w:r w:rsidR="005E04BA" w:rsidRPr="00744AF9">
        <w:rPr>
          <w:rFonts w:asciiTheme="minorHAnsi" w:hAnsiTheme="minorHAnsi" w:cs="Arial"/>
          <w:szCs w:val="20"/>
        </w:rPr>
        <w:t>bjednatele, kterého na rozsah prací dopředu upozorní</w:t>
      </w:r>
      <w:r>
        <w:rPr>
          <w:rFonts w:asciiTheme="minorHAnsi" w:hAnsiTheme="minorHAnsi" w:cs="Arial"/>
          <w:szCs w:val="20"/>
        </w:rPr>
        <w:t>;</w:t>
      </w:r>
    </w:p>
    <w:p w14:paraId="49DCFCE9" w14:textId="3808233E" w:rsidR="005E04BA" w:rsidRPr="00744AF9" w:rsidRDefault="00CE1401" w:rsidP="00310B8E">
      <w:pPr>
        <w:pStyle w:val="Odstavecseseznamem"/>
        <w:numPr>
          <w:ilvl w:val="0"/>
          <w:numId w:val="45"/>
        </w:numPr>
        <w:ind w:right="-284"/>
        <w:jc w:val="both"/>
        <w:rPr>
          <w:rFonts w:asciiTheme="minorHAnsi" w:hAnsiTheme="minorHAnsi" w:cs="Arial"/>
          <w:szCs w:val="20"/>
        </w:rPr>
      </w:pPr>
      <w:r>
        <w:rPr>
          <w:rFonts w:asciiTheme="minorHAnsi" w:hAnsiTheme="minorHAnsi" w:cs="Arial"/>
          <w:szCs w:val="20"/>
        </w:rPr>
        <w:t>r</w:t>
      </w:r>
      <w:r w:rsidR="005E04BA" w:rsidRPr="00744AF9">
        <w:rPr>
          <w:rFonts w:asciiTheme="minorHAnsi" w:hAnsiTheme="minorHAnsi" w:cs="Arial"/>
          <w:szCs w:val="20"/>
        </w:rPr>
        <w:t>ozsa</w:t>
      </w:r>
      <w:r w:rsidR="00614937">
        <w:rPr>
          <w:rFonts w:asciiTheme="minorHAnsi" w:hAnsiTheme="minorHAnsi" w:cs="Arial"/>
          <w:szCs w:val="20"/>
        </w:rPr>
        <w:t>h nad 10 hodin = řešení zahájí poskytovatel pouze se souhlasem odpovědné osoby o</w:t>
      </w:r>
      <w:r w:rsidR="005E04BA" w:rsidRPr="00744AF9">
        <w:rPr>
          <w:rFonts w:asciiTheme="minorHAnsi" w:hAnsiTheme="minorHAnsi" w:cs="Arial"/>
          <w:szCs w:val="20"/>
        </w:rPr>
        <w:t>bjednatele, kterou na rozsah prací dopředu upozorní</w:t>
      </w:r>
      <w:r w:rsidR="00B65C6B">
        <w:rPr>
          <w:rFonts w:asciiTheme="minorHAnsi" w:hAnsiTheme="minorHAnsi" w:cs="Arial"/>
          <w:szCs w:val="20"/>
        </w:rPr>
        <w:t>.</w:t>
      </w:r>
    </w:p>
    <w:p w14:paraId="3DDF5761" w14:textId="0A936072" w:rsidR="005E04BA" w:rsidRPr="00744AF9" w:rsidRDefault="00B65C6B" w:rsidP="00310B8E">
      <w:pPr>
        <w:pStyle w:val="Odstavecseseznamem"/>
        <w:numPr>
          <w:ilvl w:val="0"/>
          <w:numId w:val="41"/>
        </w:numPr>
        <w:jc w:val="both"/>
        <w:rPr>
          <w:rFonts w:asciiTheme="minorHAnsi" w:hAnsiTheme="minorHAnsi" w:cs="Arial"/>
          <w:szCs w:val="20"/>
        </w:rPr>
      </w:pPr>
      <w:r>
        <w:rPr>
          <w:rFonts w:asciiTheme="minorHAnsi" w:hAnsiTheme="minorHAnsi" w:cs="Arial"/>
          <w:szCs w:val="20"/>
        </w:rPr>
        <w:t>k</w:t>
      </w:r>
      <w:r w:rsidR="005E04BA" w:rsidRPr="00744AF9">
        <w:rPr>
          <w:rFonts w:asciiTheme="minorHAnsi" w:hAnsiTheme="minorHAnsi" w:cs="Arial"/>
          <w:szCs w:val="20"/>
        </w:rPr>
        <w:t>onzultant impleme</w:t>
      </w:r>
      <w:r w:rsidR="00614937">
        <w:rPr>
          <w:rFonts w:asciiTheme="minorHAnsi" w:hAnsiTheme="minorHAnsi" w:cs="Arial"/>
          <w:szCs w:val="20"/>
        </w:rPr>
        <w:t>ntuje dohodnuté řešení a předá technickému zástupci o</w:t>
      </w:r>
      <w:r w:rsidR="005E04BA" w:rsidRPr="00744AF9">
        <w:rPr>
          <w:rFonts w:asciiTheme="minorHAnsi" w:hAnsiTheme="minorHAnsi" w:cs="Arial"/>
          <w:szCs w:val="20"/>
        </w:rPr>
        <w:t>bjednatele k odsouhlasení a z vyřešeného požadavku zašle informativní notifikaci</w:t>
      </w:r>
      <w:r>
        <w:rPr>
          <w:rFonts w:asciiTheme="minorHAnsi" w:hAnsiTheme="minorHAnsi" w:cs="Arial"/>
          <w:szCs w:val="20"/>
        </w:rPr>
        <w:t>;</w:t>
      </w:r>
    </w:p>
    <w:p w14:paraId="5420DD15" w14:textId="514AE110" w:rsidR="00AB28BC" w:rsidRPr="009E11AB" w:rsidRDefault="00B65C6B" w:rsidP="009E11AB">
      <w:pPr>
        <w:pStyle w:val="Odstavecseseznamem"/>
        <w:numPr>
          <w:ilvl w:val="0"/>
          <w:numId w:val="41"/>
        </w:numPr>
        <w:spacing w:after="200" w:line="276" w:lineRule="auto"/>
        <w:jc w:val="both"/>
        <w:rPr>
          <w:rFonts w:asciiTheme="minorHAnsi" w:hAnsiTheme="minorHAnsi" w:cs="Arial"/>
          <w:szCs w:val="20"/>
        </w:rPr>
      </w:pPr>
      <w:r w:rsidRPr="009E11AB">
        <w:rPr>
          <w:rFonts w:asciiTheme="minorHAnsi" w:hAnsiTheme="minorHAnsi" w:cs="Arial"/>
          <w:szCs w:val="20"/>
        </w:rPr>
        <w:t>t</w:t>
      </w:r>
      <w:r w:rsidR="00614937" w:rsidRPr="009E11AB">
        <w:rPr>
          <w:rFonts w:asciiTheme="minorHAnsi" w:hAnsiTheme="minorHAnsi" w:cs="Arial"/>
          <w:szCs w:val="20"/>
        </w:rPr>
        <w:t>echnický zástupce o</w:t>
      </w:r>
      <w:r w:rsidR="005E04BA" w:rsidRPr="009E11AB">
        <w:rPr>
          <w:rFonts w:asciiTheme="minorHAnsi" w:hAnsiTheme="minorHAnsi" w:cs="Arial"/>
          <w:szCs w:val="20"/>
        </w:rPr>
        <w:t>bjednatele buď požadavek uzavře, anebo vrátí zpět Konzultantovi k</w:t>
      </w:r>
      <w:r w:rsidRPr="009E11AB">
        <w:rPr>
          <w:rFonts w:asciiTheme="minorHAnsi" w:hAnsiTheme="minorHAnsi" w:cs="Arial"/>
          <w:szCs w:val="20"/>
        </w:rPr>
        <w:t> </w:t>
      </w:r>
      <w:r w:rsidR="005E04BA" w:rsidRPr="009E11AB">
        <w:rPr>
          <w:rFonts w:asciiTheme="minorHAnsi" w:hAnsiTheme="minorHAnsi" w:cs="Arial"/>
          <w:szCs w:val="20"/>
        </w:rPr>
        <w:t>dořešení</w:t>
      </w:r>
      <w:r w:rsidRPr="009E11AB">
        <w:rPr>
          <w:rFonts w:asciiTheme="minorHAnsi" w:hAnsiTheme="minorHAnsi" w:cs="Arial"/>
          <w:szCs w:val="20"/>
        </w:rPr>
        <w:t>.</w:t>
      </w:r>
    </w:p>
    <w:p w14:paraId="6268582C" w14:textId="77777777" w:rsidR="005E04BA" w:rsidRPr="00744AF9" w:rsidRDefault="005E04BA" w:rsidP="00310B8E">
      <w:pPr>
        <w:pStyle w:val="Odstavecseseznamem"/>
        <w:numPr>
          <w:ilvl w:val="0"/>
          <w:numId w:val="39"/>
        </w:numPr>
        <w:ind w:left="284" w:hanging="284"/>
        <w:contextualSpacing w:val="0"/>
        <w:jc w:val="both"/>
        <w:rPr>
          <w:rFonts w:asciiTheme="minorHAnsi" w:hAnsiTheme="minorHAnsi" w:cs="Arial"/>
          <w:b/>
          <w:szCs w:val="20"/>
        </w:rPr>
      </w:pPr>
      <w:r w:rsidRPr="00744AF9">
        <w:rPr>
          <w:rFonts w:asciiTheme="minorHAnsi" w:hAnsiTheme="minorHAnsi" w:cs="Arial"/>
          <w:b/>
          <w:szCs w:val="20"/>
        </w:rPr>
        <w:lastRenderedPageBreak/>
        <w:t>Dostupnost služby</w:t>
      </w:r>
    </w:p>
    <w:p w14:paraId="580B80AD" w14:textId="0BCE4600" w:rsidR="005E04BA" w:rsidRDefault="005E04BA" w:rsidP="00310B8E">
      <w:pPr>
        <w:pStyle w:val="Odstavecseseznamem"/>
        <w:numPr>
          <w:ilvl w:val="0"/>
          <w:numId w:val="17"/>
        </w:numPr>
        <w:jc w:val="both"/>
        <w:rPr>
          <w:rFonts w:asciiTheme="minorHAnsi" w:hAnsiTheme="minorHAnsi" w:cs="Arial"/>
          <w:szCs w:val="20"/>
        </w:rPr>
      </w:pPr>
      <w:r w:rsidRPr="00744AF9">
        <w:rPr>
          <w:rFonts w:asciiTheme="minorHAnsi" w:hAnsiTheme="minorHAnsi" w:cs="Arial"/>
          <w:szCs w:val="20"/>
        </w:rPr>
        <w:t>V pracovní dny v čase 07.00 – 15.30 hod</w:t>
      </w:r>
    </w:p>
    <w:p w14:paraId="0360198A" w14:textId="77777777" w:rsidR="00310B8E" w:rsidRPr="00744AF9" w:rsidRDefault="00310B8E" w:rsidP="00310B8E">
      <w:pPr>
        <w:pStyle w:val="Odstavecseseznamem"/>
        <w:jc w:val="both"/>
        <w:rPr>
          <w:rFonts w:asciiTheme="minorHAnsi" w:hAnsiTheme="minorHAnsi" w:cs="Arial"/>
          <w:szCs w:val="20"/>
        </w:rPr>
      </w:pPr>
    </w:p>
    <w:p w14:paraId="4C544DE1" w14:textId="77777777" w:rsidR="005E04BA" w:rsidRPr="00744AF9" w:rsidRDefault="005E04BA" w:rsidP="00310B8E">
      <w:pPr>
        <w:pStyle w:val="Odstavecseseznamem"/>
        <w:numPr>
          <w:ilvl w:val="0"/>
          <w:numId w:val="39"/>
        </w:numPr>
        <w:ind w:left="284" w:hanging="284"/>
        <w:contextualSpacing w:val="0"/>
        <w:jc w:val="both"/>
        <w:rPr>
          <w:rFonts w:asciiTheme="minorHAnsi" w:hAnsiTheme="minorHAnsi" w:cs="Arial"/>
          <w:b/>
          <w:szCs w:val="20"/>
        </w:rPr>
      </w:pPr>
      <w:r w:rsidRPr="00744AF9">
        <w:rPr>
          <w:rFonts w:asciiTheme="minorHAnsi" w:hAnsiTheme="minorHAnsi" w:cs="Arial"/>
          <w:b/>
          <w:szCs w:val="20"/>
        </w:rPr>
        <w:t>Úhrada služby</w:t>
      </w:r>
    </w:p>
    <w:p w14:paraId="593C9331" w14:textId="77777777" w:rsidR="005E04BA" w:rsidRPr="00744AF9" w:rsidRDefault="005E04BA" w:rsidP="00310B8E">
      <w:pPr>
        <w:pStyle w:val="Odstavecseseznamem"/>
        <w:numPr>
          <w:ilvl w:val="0"/>
          <w:numId w:val="17"/>
        </w:numPr>
        <w:jc w:val="both"/>
        <w:rPr>
          <w:rFonts w:asciiTheme="minorHAnsi" w:hAnsiTheme="minorHAnsi" w:cs="Arial"/>
          <w:szCs w:val="20"/>
        </w:rPr>
      </w:pPr>
      <w:r w:rsidRPr="00744AF9">
        <w:rPr>
          <w:rFonts w:asciiTheme="minorHAnsi" w:hAnsiTheme="minorHAnsi" w:cs="Arial"/>
          <w:szCs w:val="20"/>
        </w:rPr>
        <w:t>Služba je hrazena z Hodinové dotace (v rámci platby Paušálu dle odstavce IV.1.a).</w:t>
      </w:r>
    </w:p>
    <w:p w14:paraId="03E7B292" w14:textId="77777777" w:rsidR="005E04BA" w:rsidRPr="00744AF9" w:rsidRDefault="005E04BA" w:rsidP="00F82417">
      <w:pPr>
        <w:ind w:left="360"/>
        <w:jc w:val="both"/>
        <w:rPr>
          <w:rFonts w:asciiTheme="minorHAnsi" w:hAnsiTheme="minorHAnsi" w:cs="Arial"/>
          <w:szCs w:val="20"/>
        </w:rPr>
      </w:pPr>
    </w:p>
    <w:p w14:paraId="6ABA3080" w14:textId="18C064B4" w:rsidR="005E04BA" w:rsidRDefault="005E04BA" w:rsidP="00F82417">
      <w:pPr>
        <w:pStyle w:val="Textodst1sl"/>
        <w:numPr>
          <w:ilvl w:val="0"/>
          <w:numId w:val="0"/>
        </w:numPr>
        <w:spacing w:before="0"/>
        <w:jc w:val="both"/>
        <w:rPr>
          <w:rFonts w:asciiTheme="minorHAnsi" w:hAnsiTheme="minorHAnsi" w:cs="Arial"/>
          <w:sz w:val="20"/>
        </w:rPr>
      </w:pPr>
    </w:p>
    <w:p w14:paraId="03E397D0" w14:textId="77777777" w:rsidR="005E04BA" w:rsidRPr="009E11AB" w:rsidRDefault="005E04BA" w:rsidP="00F82417">
      <w:pPr>
        <w:pStyle w:val="Textodst1sl"/>
        <w:numPr>
          <w:ilvl w:val="0"/>
          <w:numId w:val="0"/>
        </w:numPr>
        <w:spacing w:before="0"/>
        <w:rPr>
          <w:rFonts w:asciiTheme="minorHAnsi" w:hAnsiTheme="minorHAnsi" w:cs="Arial"/>
          <w:b/>
          <w:sz w:val="24"/>
          <w:szCs w:val="24"/>
        </w:rPr>
      </w:pPr>
      <w:r w:rsidRPr="009E11AB">
        <w:rPr>
          <w:rFonts w:asciiTheme="minorHAnsi" w:hAnsiTheme="minorHAnsi" w:cs="Arial"/>
          <w:b/>
          <w:sz w:val="24"/>
          <w:szCs w:val="24"/>
        </w:rPr>
        <w:t xml:space="preserve">S07 řešení speciálních požadavků Objednatele </w:t>
      </w:r>
    </w:p>
    <w:p w14:paraId="4D43BCF6" w14:textId="77777777" w:rsidR="005E04BA" w:rsidRPr="00744AF9" w:rsidRDefault="005E04BA" w:rsidP="00310B8E">
      <w:pPr>
        <w:pStyle w:val="Odstavecseseznamem"/>
        <w:numPr>
          <w:ilvl w:val="0"/>
          <w:numId w:val="42"/>
        </w:numPr>
        <w:ind w:left="284"/>
        <w:contextualSpacing w:val="0"/>
        <w:jc w:val="both"/>
        <w:rPr>
          <w:rFonts w:asciiTheme="minorHAnsi" w:hAnsiTheme="minorHAnsi" w:cs="Arial"/>
          <w:b/>
          <w:szCs w:val="20"/>
        </w:rPr>
      </w:pPr>
      <w:r w:rsidRPr="00744AF9">
        <w:rPr>
          <w:rFonts w:asciiTheme="minorHAnsi" w:hAnsiTheme="minorHAnsi" w:cs="Arial"/>
          <w:b/>
          <w:szCs w:val="20"/>
        </w:rPr>
        <w:t>Klasifikace speciální</w:t>
      </w:r>
      <w:r w:rsidR="000C2A71">
        <w:rPr>
          <w:rFonts w:asciiTheme="minorHAnsi" w:hAnsiTheme="minorHAnsi" w:cs="Arial"/>
          <w:b/>
          <w:szCs w:val="20"/>
        </w:rPr>
        <w:t>ch</w:t>
      </w:r>
      <w:r w:rsidRPr="00744AF9">
        <w:rPr>
          <w:rFonts w:asciiTheme="minorHAnsi" w:hAnsiTheme="minorHAnsi" w:cs="Arial"/>
          <w:b/>
          <w:szCs w:val="20"/>
        </w:rPr>
        <w:t xml:space="preserve"> požadavků </w:t>
      </w:r>
    </w:p>
    <w:p w14:paraId="3AB4FE43" w14:textId="04EBB4EE" w:rsidR="005E04BA" w:rsidRPr="00744AF9" w:rsidRDefault="00841BBC" w:rsidP="00310B8E">
      <w:pPr>
        <w:pStyle w:val="Odstavecseseznamem"/>
        <w:numPr>
          <w:ilvl w:val="0"/>
          <w:numId w:val="43"/>
        </w:numPr>
        <w:jc w:val="both"/>
        <w:rPr>
          <w:rFonts w:asciiTheme="minorHAnsi" w:hAnsiTheme="minorHAnsi" w:cs="Arial"/>
          <w:szCs w:val="20"/>
        </w:rPr>
      </w:pPr>
      <w:r>
        <w:rPr>
          <w:rFonts w:asciiTheme="minorHAnsi" w:hAnsiTheme="minorHAnsi" w:cs="Arial"/>
          <w:szCs w:val="20"/>
        </w:rPr>
        <w:t>P</w:t>
      </w:r>
      <w:r w:rsidR="005E04BA" w:rsidRPr="00744AF9">
        <w:rPr>
          <w:rFonts w:asciiTheme="minorHAnsi" w:hAnsiTheme="minorHAnsi" w:cs="Arial"/>
          <w:szCs w:val="20"/>
        </w:rPr>
        <w:t xml:space="preserve">ožadavky na </w:t>
      </w:r>
      <w:r w:rsidR="00543168">
        <w:rPr>
          <w:rFonts w:asciiTheme="minorHAnsi" w:hAnsiTheme="minorHAnsi" w:cs="Arial"/>
          <w:szCs w:val="20"/>
        </w:rPr>
        <w:t xml:space="preserve">drobné </w:t>
      </w:r>
      <w:r w:rsidR="005E04BA" w:rsidRPr="00744AF9">
        <w:rPr>
          <w:rFonts w:asciiTheme="minorHAnsi" w:hAnsiTheme="minorHAnsi" w:cs="Arial"/>
          <w:szCs w:val="20"/>
        </w:rPr>
        <w:t>vylepšování Systému</w:t>
      </w:r>
      <w:r w:rsidR="00B65C6B">
        <w:rPr>
          <w:rFonts w:asciiTheme="minorHAnsi" w:hAnsiTheme="minorHAnsi" w:cs="Arial"/>
          <w:szCs w:val="20"/>
        </w:rPr>
        <w:t>.</w:t>
      </w:r>
    </w:p>
    <w:p w14:paraId="4C8B2276" w14:textId="6188C1B6" w:rsidR="005E04BA" w:rsidRPr="00744AF9" w:rsidRDefault="005E04BA" w:rsidP="00310B8E">
      <w:pPr>
        <w:pStyle w:val="Odstavecseseznamem"/>
        <w:numPr>
          <w:ilvl w:val="0"/>
          <w:numId w:val="43"/>
        </w:numPr>
        <w:jc w:val="both"/>
        <w:rPr>
          <w:rFonts w:asciiTheme="minorHAnsi" w:hAnsiTheme="minorHAnsi" w:cs="Arial"/>
          <w:szCs w:val="20"/>
        </w:rPr>
      </w:pPr>
      <w:r w:rsidRPr="00744AF9">
        <w:rPr>
          <w:rFonts w:asciiTheme="minorHAnsi" w:hAnsiTheme="minorHAnsi" w:cs="Arial"/>
          <w:szCs w:val="20"/>
        </w:rPr>
        <w:t>Požadavek na dodávku nového modulu Systému</w:t>
      </w:r>
      <w:r w:rsidR="00B65C6B">
        <w:rPr>
          <w:rFonts w:asciiTheme="minorHAnsi" w:hAnsiTheme="minorHAnsi" w:cs="Arial"/>
          <w:szCs w:val="20"/>
        </w:rPr>
        <w:t>.</w:t>
      </w:r>
    </w:p>
    <w:p w14:paraId="10B5E5B5" w14:textId="1F2E6D1D" w:rsidR="005E04BA" w:rsidRPr="00744AF9" w:rsidRDefault="005E04BA" w:rsidP="00310B8E">
      <w:pPr>
        <w:pStyle w:val="Odstavecseseznamem"/>
        <w:numPr>
          <w:ilvl w:val="0"/>
          <w:numId w:val="43"/>
        </w:numPr>
        <w:jc w:val="both"/>
        <w:rPr>
          <w:rFonts w:asciiTheme="minorHAnsi" w:hAnsiTheme="minorHAnsi" w:cs="Arial"/>
          <w:szCs w:val="20"/>
        </w:rPr>
      </w:pPr>
      <w:r w:rsidRPr="00744AF9">
        <w:rPr>
          <w:rFonts w:asciiTheme="minorHAnsi" w:hAnsiTheme="minorHAnsi" w:cs="Arial"/>
          <w:szCs w:val="20"/>
        </w:rPr>
        <w:t>Požadavek na propojení Systému s externím systémem (zařízením, programem)</w:t>
      </w:r>
      <w:r w:rsidR="00B65C6B">
        <w:rPr>
          <w:rFonts w:asciiTheme="minorHAnsi" w:hAnsiTheme="minorHAnsi" w:cs="Arial"/>
          <w:szCs w:val="20"/>
        </w:rPr>
        <w:t>.</w:t>
      </w:r>
    </w:p>
    <w:p w14:paraId="2D3A0641" w14:textId="789FC4A3" w:rsidR="005E04BA" w:rsidRPr="00744AF9" w:rsidRDefault="005E04BA" w:rsidP="00310B8E">
      <w:pPr>
        <w:pStyle w:val="Odstavecseseznamem"/>
        <w:numPr>
          <w:ilvl w:val="0"/>
          <w:numId w:val="43"/>
        </w:numPr>
        <w:jc w:val="both"/>
        <w:rPr>
          <w:rFonts w:asciiTheme="minorHAnsi" w:hAnsiTheme="minorHAnsi" w:cs="Arial"/>
          <w:szCs w:val="20"/>
        </w:rPr>
      </w:pPr>
      <w:r w:rsidRPr="00744AF9">
        <w:rPr>
          <w:rFonts w:asciiTheme="minorHAnsi" w:hAnsiTheme="minorHAnsi" w:cs="Arial"/>
          <w:szCs w:val="20"/>
        </w:rPr>
        <w:t>Pomoc při záchraně dat Systému při jejich ztr</w:t>
      </w:r>
      <w:r w:rsidR="008A65A9">
        <w:rPr>
          <w:rFonts w:asciiTheme="minorHAnsi" w:hAnsiTheme="minorHAnsi" w:cs="Arial"/>
          <w:szCs w:val="20"/>
        </w:rPr>
        <w:t>átě nebo poškození (nezaviněné p</w:t>
      </w:r>
      <w:r w:rsidRPr="00744AF9">
        <w:rPr>
          <w:rFonts w:asciiTheme="minorHAnsi" w:hAnsiTheme="minorHAnsi" w:cs="Arial"/>
          <w:szCs w:val="20"/>
        </w:rPr>
        <w:t>oskytovatelem)</w:t>
      </w:r>
      <w:r w:rsidR="00B65C6B">
        <w:rPr>
          <w:rFonts w:asciiTheme="minorHAnsi" w:hAnsiTheme="minorHAnsi" w:cs="Arial"/>
          <w:szCs w:val="20"/>
        </w:rPr>
        <w:t>.</w:t>
      </w:r>
    </w:p>
    <w:p w14:paraId="260EB99E" w14:textId="7329FD7D" w:rsidR="005E04BA" w:rsidRDefault="005E04BA" w:rsidP="00310B8E">
      <w:pPr>
        <w:pStyle w:val="Odstavecseseznamem"/>
        <w:numPr>
          <w:ilvl w:val="0"/>
          <w:numId w:val="43"/>
        </w:numPr>
        <w:jc w:val="both"/>
        <w:rPr>
          <w:rFonts w:asciiTheme="minorHAnsi" w:hAnsiTheme="minorHAnsi" w:cs="Arial"/>
          <w:szCs w:val="20"/>
        </w:rPr>
      </w:pPr>
      <w:r w:rsidRPr="00744AF9">
        <w:rPr>
          <w:rFonts w:asciiTheme="minorHAnsi" w:hAnsiTheme="minorHAnsi" w:cs="Arial"/>
          <w:szCs w:val="20"/>
        </w:rPr>
        <w:t>Poskytnutí asistence, anal</w:t>
      </w:r>
      <w:r w:rsidR="008A65A9">
        <w:rPr>
          <w:rFonts w:asciiTheme="minorHAnsi" w:hAnsiTheme="minorHAnsi" w:cs="Arial"/>
          <w:szCs w:val="20"/>
        </w:rPr>
        <w:t>ýzy a převodu dat při přechodu o</w:t>
      </w:r>
      <w:r w:rsidRPr="00744AF9">
        <w:rPr>
          <w:rFonts w:asciiTheme="minorHAnsi" w:hAnsiTheme="minorHAnsi" w:cs="Arial"/>
          <w:szCs w:val="20"/>
        </w:rPr>
        <w:t>bjednatele na konkurenční SW jiného dodavatele.</w:t>
      </w:r>
    </w:p>
    <w:p w14:paraId="2CEE8C30" w14:textId="77777777" w:rsidR="00310B8E" w:rsidRPr="00744AF9" w:rsidRDefault="00310B8E" w:rsidP="00310B8E">
      <w:pPr>
        <w:pStyle w:val="Odstavecseseznamem"/>
        <w:jc w:val="both"/>
        <w:rPr>
          <w:rFonts w:asciiTheme="minorHAnsi" w:hAnsiTheme="minorHAnsi" w:cs="Arial"/>
          <w:szCs w:val="20"/>
        </w:rPr>
      </w:pPr>
    </w:p>
    <w:p w14:paraId="1DF39940" w14:textId="244794AE" w:rsidR="005E04BA" w:rsidRPr="00744AF9" w:rsidRDefault="005E04BA" w:rsidP="00310B8E">
      <w:pPr>
        <w:pStyle w:val="Odstavecseseznamem"/>
        <w:numPr>
          <w:ilvl w:val="0"/>
          <w:numId w:val="42"/>
        </w:numPr>
        <w:ind w:left="284"/>
        <w:contextualSpacing w:val="0"/>
        <w:jc w:val="both"/>
        <w:rPr>
          <w:rFonts w:asciiTheme="minorHAnsi" w:hAnsiTheme="minorHAnsi" w:cs="Arial"/>
          <w:b/>
          <w:szCs w:val="20"/>
        </w:rPr>
      </w:pPr>
      <w:r w:rsidRPr="00744AF9">
        <w:rPr>
          <w:rFonts w:asciiTheme="minorHAnsi" w:hAnsiTheme="minorHAnsi" w:cs="Arial"/>
          <w:b/>
          <w:szCs w:val="20"/>
        </w:rPr>
        <w:t>Popis služby</w:t>
      </w:r>
      <w:r w:rsidR="00B65C6B">
        <w:rPr>
          <w:rFonts w:asciiTheme="minorHAnsi" w:hAnsiTheme="minorHAnsi" w:cs="Arial"/>
          <w:b/>
          <w:szCs w:val="20"/>
        </w:rPr>
        <w:t>:</w:t>
      </w:r>
    </w:p>
    <w:p w14:paraId="254ADE3B" w14:textId="4E79221C" w:rsidR="005E04BA" w:rsidRPr="00744AF9" w:rsidRDefault="00B65C6B" w:rsidP="00310B8E">
      <w:pPr>
        <w:pStyle w:val="Odstavecseseznamem"/>
        <w:numPr>
          <w:ilvl w:val="0"/>
          <w:numId w:val="44"/>
        </w:numPr>
        <w:jc w:val="both"/>
        <w:rPr>
          <w:rFonts w:asciiTheme="minorHAnsi" w:hAnsiTheme="minorHAnsi" w:cs="Arial"/>
          <w:szCs w:val="20"/>
        </w:rPr>
      </w:pPr>
      <w:r>
        <w:rPr>
          <w:rFonts w:asciiTheme="minorHAnsi" w:hAnsiTheme="minorHAnsi" w:cs="Arial"/>
          <w:szCs w:val="20"/>
        </w:rPr>
        <w:t>o</w:t>
      </w:r>
      <w:r w:rsidR="008A65A9">
        <w:rPr>
          <w:rFonts w:asciiTheme="minorHAnsi" w:hAnsiTheme="minorHAnsi" w:cs="Arial"/>
          <w:szCs w:val="20"/>
        </w:rPr>
        <w:t>právněná osoba o</w:t>
      </w:r>
      <w:r w:rsidR="005E04BA" w:rsidRPr="00744AF9">
        <w:rPr>
          <w:rFonts w:asciiTheme="minorHAnsi" w:hAnsiTheme="minorHAnsi" w:cs="Arial"/>
          <w:szCs w:val="20"/>
        </w:rPr>
        <w:t>bjednatel</w:t>
      </w:r>
      <w:r w:rsidR="008A65A9">
        <w:rPr>
          <w:rFonts w:asciiTheme="minorHAnsi" w:hAnsiTheme="minorHAnsi" w:cs="Arial"/>
          <w:szCs w:val="20"/>
        </w:rPr>
        <w:t>e předloží oprávněné osobě p</w:t>
      </w:r>
      <w:r w:rsidR="005E04BA" w:rsidRPr="00744AF9">
        <w:rPr>
          <w:rFonts w:asciiTheme="minorHAnsi" w:hAnsiTheme="minorHAnsi" w:cs="Arial"/>
          <w:szCs w:val="20"/>
        </w:rPr>
        <w:t>oskytovatele požadavek na speciální úpravu Systému</w:t>
      </w:r>
      <w:r>
        <w:rPr>
          <w:rFonts w:asciiTheme="minorHAnsi" w:hAnsiTheme="minorHAnsi" w:cs="Arial"/>
          <w:szCs w:val="20"/>
        </w:rPr>
        <w:t>;</w:t>
      </w:r>
    </w:p>
    <w:p w14:paraId="443C36D4" w14:textId="0574CE3D" w:rsidR="005E04BA" w:rsidRPr="00744AF9" w:rsidRDefault="00B65C6B" w:rsidP="00310B8E">
      <w:pPr>
        <w:pStyle w:val="Odstavecseseznamem"/>
        <w:numPr>
          <w:ilvl w:val="0"/>
          <w:numId w:val="44"/>
        </w:numPr>
        <w:jc w:val="both"/>
        <w:rPr>
          <w:rFonts w:asciiTheme="minorHAnsi" w:hAnsiTheme="minorHAnsi" w:cs="Arial"/>
          <w:szCs w:val="20"/>
        </w:rPr>
      </w:pPr>
      <w:r>
        <w:rPr>
          <w:rFonts w:asciiTheme="minorHAnsi" w:hAnsiTheme="minorHAnsi" w:cs="Arial"/>
          <w:szCs w:val="20"/>
        </w:rPr>
        <w:t>o</w:t>
      </w:r>
      <w:r w:rsidR="008A65A9">
        <w:rPr>
          <w:rFonts w:asciiTheme="minorHAnsi" w:hAnsiTheme="minorHAnsi" w:cs="Arial"/>
          <w:szCs w:val="20"/>
        </w:rPr>
        <w:t>právněná osoba p</w:t>
      </w:r>
      <w:r w:rsidR="005E04BA" w:rsidRPr="00744AF9">
        <w:rPr>
          <w:rFonts w:asciiTheme="minorHAnsi" w:hAnsiTheme="minorHAnsi" w:cs="Arial"/>
          <w:szCs w:val="20"/>
        </w:rPr>
        <w:t xml:space="preserve">oskytovatele provede klasifikaci požadavku dle bodu </w:t>
      </w:r>
      <w:r w:rsidR="00C426F9">
        <w:rPr>
          <w:rFonts w:asciiTheme="minorHAnsi" w:hAnsiTheme="minorHAnsi" w:cs="Arial"/>
          <w:szCs w:val="20"/>
        </w:rPr>
        <w:t>S07</w:t>
      </w:r>
      <w:r w:rsidR="005E04BA" w:rsidRPr="00744AF9">
        <w:rPr>
          <w:rFonts w:asciiTheme="minorHAnsi" w:hAnsiTheme="minorHAnsi" w:cs="Arial"/>
          <w:szCs w:val="20"/>
        </w:rPr>
        <w:t xml:space="preserve"> </w:t>
      </w:r>
      <w:r w:rsidR="00C426F9" w:rsidRPr="00744AF9">
        <w:rPr>
          <w:rFonts w:asciiTheme="minorHAnsi" w:hAnsiTheme="minorHAnsi" w:cs="Arial"/>
          <w:szCs w:val="20"/>
        </w:rPr>
        <w:t>1)</w:t>
      </w:r>
      <w:r w:rsidR="00C426F9">
        <w:rPr>
          <w:rFonts w:asciiTheme="minorHAnsi" w:hAnsiTheme="minorHAnsi" w:cs="Arial"/>
          <w:szCs w:val="20"/>
        </w:rPr>
        <w:t xml:space="preserve"> </w:t>
      </w:r>
      <w:r w:rsidR="005E04BA" w:rsidRPr="00744AF9">
        <w:rPr>
          <w:rFonts w:asciiTheme="minorHAnsi" w:hAnsiTheme="minorHAnsi" w:cs="Arial"/>
          <w:szCs w:val="20"/>
        </w:rPr>
        <w:t>a dl</w:t>
      </w:r>
      <w:r w:rsidR="008A65A9">
        <w:rPr>
          <w:rFonts w:asciiTheme="minorHAnsi" w:hAnsiTheme="minorHAnsi" w:cs="Arial"/>
          <w:szCs w:val="20"/>
        </w:rPr>
        <w:t>e určené klasifikace dohodne s o</w:t>
      </w:r>
      <w:r w:rsidR="005E04BA" w:rsidRPr="00744AF9">
        <w:rPr>
          <w:rFonts w:asciiTheme="minorHAnsi" w:hAnsiTheme="minorHAnsi" w:cs="Arial"/>
          <w:szCs w:val="20"/>
        </w:rPr>
        <w:t>bjednatelem termín a způsob řešení</w:t>
      </w:r>
      <w:r>
        <w:rPr>
          <w:rFonts w:asciiTheme="minorHAnsi" w:hAnsiTheme="minorHAnsi" w:cs="Arial"/>
          <w:szCs w:val="20"/>
        </w:rPr>
        <w:t>;</w:t>
      </w:r>
    </w:p>
    <w:p w14:paraId="55104219" w14:textId="5684D6F1" w:rsidR="005E04BA" w:rsidRDefault="00B65C6B" w:rsidP="00310B8E">
      <w:pPr>
        <w:pStyle w:val="Odstavecseseznamem"/>
        <w:numPr>
          <w:ilvl w:val="0"/>
          <w:numId w:val="44"/>
        </w:numPr>
        <w:jc w:val="both"/>
        <w:rPr>
          <w:rFonts w:asciiTheme="minorHAnsi" w:hAnsiTheme="minorHAnsi" w:cs="Arial"/>
          <w:szCs w:val="20"/>
        </w:rPr>
      </w:pPr>
      <w:r>
        <w:rPr>
          <w:rFonts w:asciiTheme="minorHAnsi" w:hAnsiTheme="minorHAnsi" w:cs="Arial"/>
          <w:szCs w:val="20"/>
        </w:rPr>
        <w:t>p</w:t>
      </w:r>
      <w:r w:rsidR="008A65A9">
        <w:rPr>
          <w:rFonts w:asciiTheme="minorHAnsi" w:hAnsiTheme="minorHAnsi" w:cs="Arial"/>
          <w:szCs w:val="20"/>
        </w:rPr>
        <w:t>o vyřešení požadavku předá o</w:t>
      </w:r>
      <w:r w:rsidR="005E04BA" w:rsidRPr="00744AF9">
        <w:rPr>
          <w:rFonts w:asciiTheme="minorHAnsi" w:hAnsiTheme="minorHAnsi" w:cs="Arial"/>
          <w:szCs w:val="20"/>
        </w:rPr>
        <w:t>prá</w:t>
      </w:r>
      <w:r w:rsidR="008A65A9">
        <w:rPr>
          <w:rFonts w:asciiTheme="minorHAnsi" w:hAnsiTheme="minorHAnsi" w:cs="Arial"/>
          <w:szCs w:val="20"/>
        </w:rPr>
        <w:t>vněná osoba poskytovatele plnění oprávnění osobě o</w:t>
      </w:r>
      <w:r w:rsidR="005E04BA" w:rsidRPr="00744AF9">
        <w:rPr>
          <w:rFonts w:asciiTheme="minorHAnsi" w:hAnsiTheme="minorHAnsi" w:cs="Arial"/>
          <w:szCs w:val="20"/>
        </w:rPr>
        <w:t>bjednatele k</w:t>
      </w:r>
      <w:r>
        <w:rPr>
          <w:rFonts w:asciiTheme="minorHAnsi" w:hAnsiTheme="minorHAnsi" w:cs="Arial"/>
          <w:szCs w:val="20"/>
        </w:rPr>
        <w:t> </w:t>
      </w:r>
      <w:r w:rsidR="005E04BA" w:rsidRPr="00744AF9">
        <w:rPr>
          <w:rFonts w:asciiTheme="minorHAnsi" w:hAnsiTheme="minorHAnsi" w:cs="Arial"/>
          <w:szCs w:val="20"/>
        </w:rPr>
        <w:t>akceptaci</w:t>
      </w:r>
      <w:r>
        <w:rPr>
          <w:rFonts w:asciiTheme="minorHAnsi" w:hAnsiTheme="minorHAnsi" w:cs="Arial"/>
          <w:szCs w:val="20"/>
        </w:rPr>
        <w:t>.</w:t>
      </w:r>
    </w:p>
    <w:p w14:paraId="4136BCA8" w14:textId="77777777" w:rsidR="00310B8E" w:rsidRPr="00744AF9" w:rsidRDefault="00310B8E" w:rsidP="00310B8E">
      <w:pPr>
        <w:pStyle w:val="Odstavecseseznamem"/>
        <w:jc w:val="both"/>
        <w:rPr>
          <w:rFonts w:asciiTheme="minorHAnsi" w:hAnsiTheme="minorHAnsi" w:cs="Arial"/>
          <w:szCs w:val="20"/>
        </w:rPr>
      </w:pPr>
    </w:p>
    <w:p w14:paraId="02687226" w14:textId="6E7A7B93" w:rsidR="005E04BA" w:rsidRPr="00744AF9" w:rsidRDefault="005E04BA" w:rsidP="00310B8E">
      <w:pPr>
        <w:pStyle w:val="Odstavecseseznamem"/>
        <w:numPr>
          <w:ilvl w:val="0"/>
          <w:numId w:val="42"/>
        </w:numPr>
        <w:ind w:left="284"/>
        <w:contextualSpacing w:val="0"/>
        <w:jc w:val="both"/>
        <w:rPr>
          <w:rFonts w:asciiTheme="minorHAnsi" w:hAnsiTheme="minorHAnsi" w:cs="Arial"/>
          <w:b/>
          <w:szCs w:val="20"/>
        </w:rPr>
      </w:pPr>
      <w:r w:rsidRPr="00744AF9">
        <w:rPr>
          <w:rFonts w:asciiTheme="minorHAnsi" w:hAnsiTheme="minorHAnsi" w:cs="Arial"/>
          <w:b/>
          <w:szCs w:val="20"/>
        </w:rPr>
        <w:t xml:space="preserve">Úhrada </w:t>
      </w:r>
      <w:r w:rsidR="00A72FD0">
        <w:rPr>
          <w:rFonts w:asciiTheme="minorHAnsi" w:hAnsiTheme="minorHAnsi" w:cs="Arial"/>
          <w:b/>
          <w:szCs w:val="20"/>
        </w:rPr>
        <w:t xml:space="preserve">a dostupnost </w:t>
      </w:r>
      <w:r w:rsidRPr="00744AF9">
        <w:rPr>
          <w:rFonts w:asciiTheme="minorHAnsi" w:hAnsiTheme="minorHAnsi" w:cs="Arial"/>
          <w:b/>
          <w:szCs w:val="20"/>
        </w:rPr>
        <w:t>služby</w:t>
      </w:r>
      <w:r w:rsidR="00B65C6B">
        <w:rPr>
          <w:rFonts w:asciiTheme="minorHAnsi" w:hAnsiTheme="minorHAnsi" w:cs="Arial"/>
          <w:b/>
          <w:szCs w:val="20"/>
        </w:rPr>
        <w:t>:</w:t>
      </w:r>
    </w:p>
    <w:p w14:paraId="7BEFDE43" w14:textId="5BD409E1" w:rsidR="005E04BA" w:rsidRPr="00744AF9" w:rsidRDefault="00B65C6B" w:rsidP="00310B8E">
      <w:pPr>
        <w:pStyle w:val="Odstavecseseznamem"/>
        <w:numPr>
          <w:ilvl w:val="0"/>
          <w:numId w:val="47"/>
        </w:numPr>
        <w:jc w:val="both"/>
        <w:rPr>
          <w:rFonts w:asciiTheme="minorHAnsi" w:hAnsiTheme="minorHAnsi" w:cs="Arial"/>
          <w:szCs w:val="20"/>
        </w:rPr>
      </w:pPr>
      <w:r>
        <w:rPr>
          <w:rFonts w:asciiTheme="minorHAnsi" w:hAnsiTheme="minorHAnsi" w:cs="Arial"/>
          <w:szCs w:val="20"/>
        </w:rPr>
        <w:t>p</w:t>
      </w:r>
      <w:r w:rsidR="005E04BA" w:rsidRPr="00744AF9">
        <w:rPr>
          <w:rFonts w:asciiTheme="minorHAnsi" w:hAnsiTheme="minorHAnsi" w:cs="Arial"/>
          <w:szCs w:val="20"/>
        </w:rPr>
        <w:t xml:space="preserve">ožadavky na </w:t>
      </w:r>
      <w:r w:rsidR="00543168">
        <w:rPr>
          <w:rFonts w:asciiTheme="minorHAnsi" w:hAnsiTheme="minorHAnsi" w:cs="Arial"/>
          <w:szCs w:val="20"/>
        </w:rPr>
        <w:t xml:space="preserve">drobné </w:t>
      </w:r>
      <w:r w:rsidR="005E04BA" w:rsidRPr="00744AF9">
        <w:rPr>
          <w:rFonts w:asciiTheme="minorHAnsi" w:hAnsiTheme="minorHAnsi" w:cs="Arial"/>
          <w:szCs w:val="20"/>
        </w:rPr>
        <w:t>vylepšování Systému – nové verze obsahující vylepšení jsou poskytovány v rámci služby S03</w:t>
      </w:r>
      <w:r w:rsidR="00D41DDC">
        <w:rPr>
          <w:rFonts w:asciiTheme="minorHAnsi" w:hAnsiTheme="minorHAnsi" w:cs="Arial"/>
          <w:szCs w:val="20"/>
        </w:rPr>
        <w:t xml:space="preserve"> </w:t>
      </w:r>
      <w:r w:rsidR="00D41DDC" w:rsidRPr="00D41DDC">
        <w:rPr>
          <w:rFonts w:asciiTheme="minorHAnsi" w:hAnsiTheme="minorHAnsi" w:cs="Arial"/>
          <w:szCs w:val="20"/>
        </w:rPr>
        <w:t xml:space="preserve">z paušálu (aktualizace systému). Pokud jsou součástí </w:t>
      </w:r>
      <w:r w:rsidR="00543168">
        <w:rPr>
          <w:rFonts w:asciiTheme="minorHAnsi" w:hAnsiTheme="minorHAnsi" w:cs="Arial"/>
          <w:szCs w:val="20"/>
        </w:rPr>
        <w:t>a</w:t>
      </w:r>
      <w:r w:rsidR="00D41DDC" w:rsidRPr="00D41DDC">
        <w:rPr>
          <w:rFonts w:asciiTheme="minorHAnsi" w:hAnsiTheme="minorHAnsi" w:cs="Arial"/>
          <w:szCs w:val="20"/>
        </w:rPr>
        <w:t>ktualizace i nezbytné konfigurační a parametrizační operace, které je nutno provést manuálně a objednatel jejich provedení nezajistí vlastními silami s tím, že si je vyžádá na objednateli, potom se služba bude provádět dle SLA S06. Za drobné vylepšování budou považovány požadavky v rozsahu do 2 hodin</w:t>
      </w:r>
      <w:r>
        <w:rPr>
          <w:rFonts w:asciiTheme="minorHAnsi" w:hAnsiTheme="minorHAnsi" w:cs="Arial"/>
          <w:szCs w:val="20"/>
        </w:rPr>
        <w:t>;</w:t>
      </w:r>
    </w:p>
    <w:p w14:paraId="3C2EB4F7" w14:textId="4AEF59D6" w:rsidR="005E04BA" w:rsidRPr="00744AF9" w:rsidRDefault="00B65C6B" w:rsidP="00310B8E">
      <w:pPr>
        <w:pStyle w:val="Odstavecseseznamem"/>
        <w:numPr>
          <w:ilvl w:val="0"/>
          <w:numId w:val="47"/>
        </w:numPr>
        <w:jc w:val="both"/>
        <w:rPr>
          <w:rFonts w:asciiTheme="minorHAnsi" w:hAnsiTheme="minorHAnsi" w:cs="Arial"/>
          <w:szCs w:val="20"/>
        </w:rPr>
      </w:pPr>
      <w:r>
        <w:rPr>
          <w:rFonts w:asciiTheme="minorHAnsi" w:hAnsiTheme="minorHAnsi" w:cs="Arial"/>
          <w:szCs w:val="20"/>
        </w:rPr>
        <w:t>p</w:t>
      </w:r>
      <w:r w:rsidR="005E04BA" w:rsidRPr="00744AF9">
        <w:rPr>
          <w:rFonts w:asciiTheme="minorHAnsi" w:hAnsiTheme="minorHAnsi" w:cs="Arial"/>
          <w:szCs w:val="20"/>
        </w:rPr>
        <w:t>ožadavek na dodávku nového modulu Systému – nabídka na rozšíření modulů Systému, samostatná nabídka další licence</w:t>
      </w:r>
      <w:r w:rsidR="00D41DDC">
        <w:rPr>
          <w:rFonts w:asciiTheme="minorHAnsi" w:hAnsiTheme="minorHAnsi" w:cs="Arial"/>
          <w:szCs w:val="20"/>
        </w:rPr>
        <w:t xml:space="preserve">. </w:t>
      </w:r>
      <w:r w:rsidR="00D41DDC" w:rsidRPr="00D41DDC">
        <w:rPr>
          <w:rFonts w:asciiTheme="minorHAnsi" w:hAnsiTheme="minorHAnsi" w:cs="Arial"/>
          <w:szCs w:val="20"/>
        </w:rPr>
        <w:t>Rozsáhlejší vylepšování (vývoj nad rámec Drobného vylepšování) bude považováno jako nový modul/verze systému (bude řešeno samostatnou nabídkou na Upgrade systému)</w:t>
      </w:r>
      <w:r w:rsidR="00D7200F">
        <w:rPr>
          <w:rFonts w:asciiTheme="minorHAnsi" w:hAnsiTheme="minorHAnsi" w:cs="Arial"/>
          <w:szCs w:val="20"/>
        </w:rPr>
        <w:t xml:space="preserve">.  </w:t>
      </w:r>
      <w:r w:rsidR="00D7200F" w:rsidRPr="00EB26C3">
        <w:rPr>
          <w:rFonts w:asciiTheme="minorHAnsi" w:hAnsiTheme="minorHAnsi" w:cs="Arial"/>
          <w:szCs w:val="20"/>
        </w:rPr>
        <w:t xml:space="preserve">Reakce na požadavek do 1 měsíce od </w:t>
      </w:r>
      <w:r w:rsidR="00D7200F">
        <w:rPr>
          <w:rFonts w:asciiTheme="minorHAnsi" w:hAnsiTheme="minorHAnsi" w:cs="Arial"/>
          <w:szCs w:val="20"/>
        </w:rPr>
        <w:t>jeho</w:t>
      </w:r>
      <w:r w:rsidR="00D7200F" w:rsidRPr="00EB26C3">
        <w:rPr>
          <w:rFonts w:asciiTheme="minorHAnsi" w:hAnsiTheme="minorHAnsi" w:cs="Arial"/>
          <w:szCs w:val="20"/>
        </w:rPr>
        <w:t xml:space="preserve"> předložení</w:t>
      </w:r>
      <w:r>
        <w:rPr>
          <w:rFonts w:asciiTheme="minorHAnsi" w:hAnsiTheme="minorHAnsi" w:cs="Arial"/>
          <w:szCs w:val="20"/>
        </w:rPr>
        <w:t>;</w:t>
      </w:r>
    </w:p>
    <w:p w14:paraId="66E1459D" w14:textId="12EB9093" w:rsidR="005E04BA" w:rsidRPr="00744AF9" w:rsidRDefault="00B65C6B" w:rsidP="00310B8E">
      <w:pPr>
        <w:pStyle w:val="Odstavecseseznamem"/>
        <w:numPr>
          <w:ilvl w:val="0"/>
          <w:numId w:val="47"/>
        </w:numPr>
        <w:jc w:val="both"/>
        <w:rPr>
          <w:rFonts w:asciiTheme="minorHAnsi" w:hAnsiTheme="minorHAnsi" w:cs="Arial"/>
          <w:szCs w:val="20"/>
        </w:rPr>
      </w:pPr>
      <w:r>
        <w:rPr>
          <w:rFonts w:asciiTheme="minorHAnsi" w:hAnsiTheme="minorHAnsi" w:cs="Arial"/>
          <w:szCs w:val="20"/>
        </w:rPr>
        <w:t>p</w:t>
      </w:r>
      <w:r w:rsidR="005E04BA" w:rsidRPr="00744AF9">
        <w:rPr>
          <w:rFonts w:asciiTheme="minorHAnsi" w:hAnsiTheme="minorHAnsi" w:cs="Arial"/>
          <w:szCs w:val="20"/>
        </w:rPr>
        <w:t>ožadavek na propojení Systému s externím Systémem – nabídka na rozšíření</w:t>
      </w:r>
      <w:r w:rsidR="00C91E78">
        <w:rPr>
          <w:rFonts w:asciiTheme="minorHAnsi" w:hAnsiTheme="minorHAnsi" w:cs="Arial"/>
          <w:szCs w:val="20"/>
        </w:rPr>
        <w:t xml:space="preserve"> </w:t>
      </w:r>
      <w:r w:rsidR="005E04BA" w:rsidRPr="00744AF9">
        <w:rPr>
          <w:rFonts w:asciiTheme="minorHAnsi" w:hAnsiTheme="minorHAnsi" w:cs="Arial"/>
          <w:szCs w:val="20"/>
        </w:rPr>
        <w:t>ovladačů</w:t>
      </w:r>
      <w:r w:rsidR="00C91E78">
        <w:rPr>
          <w:rFonts w:asciiTheme="minorHAnsi" w:hAnsiTheme="minorHAnsi" w:cs="Arial"/>
          <w:szCs w:val="20"/>
        </w:rPr>
        <w:t>,</w:t>
      </w:r>
      <w:r w:rsidR="005E04BA" w:rsidRPr="00744AF9">
        <w:rPr>
          <w:rFonts w:asciiTheme="minorHAnsi" w:hAnsiTheme="minorHAnsi" w:cs="Arial"/>
          <w:szCs w:val="20"/>
        </w:rPr>
        <w:t xml:space="preserve"> resp. konektorů Systému, samostatná nabídka další licence</w:t>
      </w:r>
      <w:r w:rsidR="00D7200F">
        <w:rPr>
          <w:rFonts w:asciiTheme="minorHAnsi" w:hAnsiTheme="minorHAnsi" w:cs="Arial"/>
          <w:szCs w:val="20"/>
        </w:rPr>
        <w:t xml:space="preserve">. </w:t>
      </w:r>
      <w:r w:rsidR="00D7200F" w:rsidRPr="00EB26C3">
        <w:rPr>
          <w:rFonts w:asciiTheme="minorHAnsi" w:hAnsiTheme="minorHAnsi" w:cs="Arial"/>
          <w:szCs w:val="20"/>
        </w:rPr>
        <w:t>Reakce na požadavek do 1</w:t>
      </w:r>
      <w:r w:rsidR="00D7200F">
        <w:rPr>
          <w:rFonts w:asciiTheme="minorHAnsi" w:hAnsiTheme="minorHAnsi" w:cs="Arial"/>
          <w:szCs w:val="20"/>
        </w:rPr>
        <w:t>5 kalendářních dní</w:t>
      </w:r>
      <w:r w:rsidR="00D7200F" w:rsidRPr="00EB26C3">
        <w:rPr>
          <w:rFonts w:asciiTheme="minorHAnsi" w:hAnsiTheme="minorHAnsi" w:cs="Arial"/>
          <w:szCs w:val="20"/>
        </w:rPr>
        <w:t xml:space="preserve"> od </w:t>
      </w:r>
      <w:r w:rsidR="00D7200F">
        <w:rPr>
          <w:rFonts w:asciiTheme="minorHAnsi" w:hAnsiTheme="minorHAnsi" w:cs="Arial"/>
          <w:szCs w:val="20"/>
        </w:rPr>
        <w:t xml:space="preserve">jeho </w:t>
      </w:r>
      <w:r w:rsidR="00D7200F" w:rsidRPr="00EB26C3">
        <w:rPr>
          <w:rFonts w:asciiTheme="minorHAnsi" w:hAnsiTheme="minorHAnsi" w:cs="Arial"/>
          <w:szCs w:val="20"/>
        </w:rPr>
        <w:t>předložení</w:t>
      </w:r>
      <w:r>
        <w:rPr>
          <w:rFonts w:asciiTheme="minorHAnsi" w:hAnsiTheme="minorHAnsi" w:cs="Arial"/>
          <w:szCs w:val="20"/>
        </w:rPr>
        <w:t>;</w:t>
      </w:r>
    </w:p>
    <w:p w14:paraId="6B3888BA" w14:textId="19EF43A9" w:rsidR="005E04BA" w:rsidRPr="00744AF9" w:rsidRDefault="00B65C6B" w:rsidP="00310B8E">
      <w:pPr>
        <w:pStyle w:val="Odstavecseseznamem"/>
        <w:numPr>
          <w:ilvl w:val="0"/>
          <w:numId w:val="47"/>
        </w:numPr>
        <w:jc w:val="both"/>
        <w:rPr>
          <w:rFonts w:asciiTheme="minorHAnsi" w:hAnsiTheme="minorHAnsi" w:cs="Arial"/>
          <w:szCs w:val="20"/>
        </w:rPr>
      </w:pPr>
      <w:r>
        <w:rPr>
          <w:rFonts w:asciiTheme="minorHAnsi" w:hAnsiTheme="minorHAnsi" w:cs="Arial"/>
          <w:szCs w:val="20"/>
        </w:rPr>
        <w:t>p</w:t>
      </w:r>
      <w:r w:rsidR="005E04BA" w:rsidRPr="00744AF9">
        <w:rPr>
          <w:rFonts w:asciiTheme="minorHAnsi" w:hAnsiTheme="minorHAnsi" w:cs="Arial"/>
          <w:szCs w:val="20"/>
        </w:rPr>
        <w:t>omoc při záchraně dat Systému při jejich ztr</w:t>
      </w:r>
      <w:r w:rsidR="008A65A9">
        <w:rPr>
          <w:rFonts w:asciiTheme="minorHAnsi" w:hAnsiTheme="minorHAnsi" w:cs="Arial"/>
          <w:szCs w:val="20"/>
        </w:rPr>
        <w:t>átě nebo poškození (nezaviněné p</w:t>
      </w:r>
      <w:r w:rsidR="005E04BA" w:rsidRPr="00744AF9">
        <w:rPr>
          <w:rFonts w:asciiTheme="minorHAnsi" w:hAnsiTheme="minorHAnsi" w:cs="Arial"/>
          <w:szCs w:val="20"/>
        </w:rPr>
        <w:t>oskytovatelem) – úhrada dle odstavce IV.</w:t>
      </w:r>
      <w:r w:rsidR="00FD3C7B">
        <w:rPr>
          <w:rFonts w:asciiTheme="minorHAnsi" w:hAnsiTheme="minorHAnsi" w:cs="Arial"/>
          <w:szCs w:val="20"/>
        </w:rPr>
        <w:t>8</w:t>
      </w:r>
      <w:r w:rsidR="00D7200F">
        <w:rPr>
          <w:rFonts w:asciiTheme="minorHAnsi" w:hAnsiTheme="minorHAnsi" w:cs="Arial"/>
          <w:szCs w:val="20"/>
        </w:rPr>
        <w:t xml:space="preserve">. </w:t>
      </w:r>
      <w:r w:rsidR="00D7200F" w:rsidRPr="00EB26C3">
        <w:rPr>
          <w:rFonts w:asciiTheme="minorHAnsi" w:hAnsiTheme="minorHAnsi" w:cs="Arial"/>
          <w:szCs w:val="20"/>
        </w:rPr>
        <w:t xml:space="preserve">Reakce na požadavek do </w:t>
      </w:r>
      <w:r w:rsidR="00D7200F">
        <w:rPr>
          <w:rFonts w:asciiTheme="minorHAnsi" w:hAnsiTheme="minorHAnsi" w:cs="Arial"/>
          <w:szCs w:val="20"/>
        </w:rPr>
        <w:t>5 kalendářních dní</w:t>
      </w:r>
      <w:r w:rsidR="00D7200F" w:rsidRPr="00EB26C3">
        <w:rPr>
          <w:rFonts w:asciiTheme="minorHAnsi" w:hAnsiTheme="minorHAnsi" w:cs="Arial"/>
          <w:szCs w:val="20"/>
        </w:rPr>
        <w:t xml:space="preserve"> od </w:t>
      </w:r>
      <w:r w:rsidR="00D7200F">
        <w:rPr>
          <w:rFonts w:asciiTheme="minorHAnsi" w:hAnsiTheme="minorHAnsi" w:cs="Arial"/>
          <w:szCs w:val="20"/>
        </w:rPr>
        <w:t>jeho</w:t>
      </w:r>
      <w:r w:rsidR="00D7200F" w:rsidRPr="00EB26C3">
        <w:rPr>
          <w:rFonts w:asciiTheme="minorHAnsi" w:hAnsiTheme="minorHAnsi" w:cs="Arial"/>
          <w:szCs w:val="20"/>
        </w:rPr>
        <w:t xml:space="preserve"> předložení</w:t>
      </w:r>
      <w:r>
        <w:rPr>
          <w:rFonts w:asciiTheme="minorHAnsi" w:hAnsiTheme="minorHAnsi" w:cs="Arial"/>
          <w:szCs w:val="20"/>
        </w:rPr>
        <w:t>;</w:t>
      </w:r>
    </w:p>
    <w:p w14:paraId="72E2289A" w14:textId="1ED29C0B" w:rsidR="005E04BA" w:rsidRDefault="005E04BA" w:rsidP="00310B8E">
      <w:pPr>
        <w:pStyle w:val="Odstavecseseznamem"/>
        <w:numPr>
          <w:ilvl w:val="0"/>
          <w:numId w:val="47"/>
        </w:numPr>
        <w:jc w:val="both"/>
        <w:rPr>
          <w:rFonts w:asciiTheme="minorHAnsi" w:hAnsiTheme="minorHAnsi" w:cs="Arial"/>
          <w:szCs w:val="20"/>
        </w:rPr>
      </w:pPr>
      <w:r w:rsidRPr="00744AF9">
        <w:rPr>
          <w:rFonts w:asciiTheme="minorHAnsi" w:hAnsiTheme="minorHAnsi" w:cs="Arial"/>
          <w:szCs w:val="20"/>
        </w:rPr>
        <w:t xml:space="preserve">Poskytnutí asistence, analýzy a převodu dat při přechodu </w:t>
      </w:r>
      <w:r w:rsidR="008A65A9">
        <w:rPr>
          <w:rFonts w:asciiTheme="minorHAnsi" w:hAnsiTheme="minorHAnsi" w:cs="Arial"/>
          <w:szCs w:val="20"/>
        </w:rPr>
        <w:t>o</w:t>
      </w:r>
      <w:r w:rsidRPr="00744AF9">
        <w:rPr>
          <w:rFonts w:asciiTheme="minorHAnsi" w:hAnsiTheme="minorHAnsi" w:cs="Arial"/>
          <w:szCs w:val="20"/>
        </w:rPr>
        <w:t>bjednatele na konkurenční SW jiného dodavatel</w:t>
      </w:r>
      <w:r w:rsidR="00E475BE">
        <w:rPr>
          <w:rFonts w:asciiTheme="minorHAnsi" w:hAnsiTheme="minorHAnsi" w:cs="Arial"/>
          <w:szCs w:val="20"/>
        </w:rPr>
        <w:t xml:space="preserve">e – pokud jen v prostém formátu, </w:t>
      </w:r>
      <w:r w:rsidRPr="00744AF9">
        <w:rPr>
          <w:rFonts w:asciiTheme="minorHAnsi" w:hAnsiTheme="minorHAnsi" w:cs="Arial"/>
          <w:szCs w:val="20"/>
        </w:rPr>
        <w:t>potom bude poskytnuto bezplatně. Pokud v nějakém specializovaném formátu dle zadané struktury, potom formou nabídky na speciální export.</w:t>
      </w:r>
      <w:bookmarkEnd w:id="22"/>
      <w:r w:rsidR="00D7200F">
        <w:rPr>
          <w:rFonts w:asciiTheme="minorHAnsi" w:hAnsiTheme="minorHAnsi" w:cs="Arial"/>
          <w:szCs w:val="20"/>
        </w:rPr>
        <w:t xml:space="preserve"> </w:t>
      </w:r>
      <w:r w:rsidR="00D7200F" w:rsidRPr="00EB26C3">
        <w:rPr>
          <w:rFonts w:asciiTheme="minorHAnsi" w:hAnsiTheme="minorHAnsi" w:cs="Arial"/>
          <w:szCs w:val="20"/>
        </w:rPr>
        <w:t xml:space="preserve">Reakce na požadavek do 1 měsíce od </w:t>
      </w:r>
      <w:r w:rsidR="00D7200F">
        <w:rPr>
          <w:rFonts w:asciiTheme="minorHAnsi" w:hAnsiTheme="minorHAnsi" w:cs="Arial"/>
          <w:szCs w:val="20"/>
        </w:rPr>
        <w:t>jeho</w:t>
      </w:r>
      <w:r w:rsidR="00D7200F" w:rsidRPr="00EB26C3">
        <w:rPr>
          <w:rFonts w:asciiTheme="minorHAnsi" w:hAnsiTheme="minorHAnsi" w:cs="Arial"/>
          <w:szCs w:val="20"/>
        </w:rPr>
        <w:t xml:space="preserve"> předložení</w:t>
      </w:r>
      <w:r w:rsidR="00D7200F">
        <w:rPr>
          <w:rFonts w:asciiTheme="minorHAnsi" w:hAnsiTheme="minorHAnsi" w:cs="Arial"/>
          <w:szCs w:val="20"/>
        </w:rPr>
        <w:t>.</w:t>
      </w:r>
    </w:p>
    <w:p w14:paraId="58138550" w14:textId="77777777" w:rsidR="00E012C7" w:rsidRDefault="00E012C7" w:rsidP="00E012C7">
      <w:pPr>
        <w:pStyle w:val="Nadpis2"/>
        <w:numPr>
          <w:ilvl w:val="0"/>
          <w:numId w:val="0"/>
        </w:numPr>
        <w:spacing w:before="0" w:after="0"/>
        <w:ind w:left="72"/>
        <w:jc w:val="both"/>
        <w:rPr>
          <w:rFonts w:asciiTheme="minorHAnsi" w:hAnsiTheme="minorHAnsi" w:cs="Arial"/>
          <w:color w:val="auto"/>
          <w:kern w:val="0"/>
          <w:sz w:val="20"/>
          <w:szCs w:val="20"/>
          <w:lang w:eastAsia="cs-CZ"/>
        </w:rPr>
      </w:pPr>
    </w:p>
    <w:p w14:paraId="7FADB153" w14:textId="77777777" w:rsidR="00E012C7" w:rsidRPr="00E012C7" w:rsidRDefault="00E012C7" w:rsidP="00E012C7">
      <w:pPr>
        <w:pStyle w:val="Text"/>
        <w:rPr>
          <w:lang w:eastAsia="cs-CZ"/>
        </w:rPr>
      </w:pPr>
    </w:p>
    <w:p w14:paraId="6B1D5212" w14:textId="7FEE41F9" w:rsidR="00E012C7" w:rsidRPr="009E11AB" w:rsidRDefault="00E012C7" w:rsidP="00E012C7">
      <w:pPr>
        <w:pStyle w:val="Nadpis2"/>
        <w:numPr>
          <w:ilvl w:val="0"/>
          <w:numId w:val="0"/>
        </w:numPr>
        <w:spacing w:before="0" w:after="0"/>
        <w:ind w:left="72"/>
        <w:jc w:val="both"/>
        <w:rPr>
          <w:rFonts w:asciiTheme="minorHAnsi" w:hAnsiTheme="minorHAnsi" w:cs="Arial"/>
          <w:color w:val="auto"/>
          <w:kern w:val="0"/>
          <w:sz w:val="24"/>
          <w:szCs w:val="24"/>
          <w:lang w:eastAsia="cs-CZ"/>
        </w:rPr>
      </w:pPr>
      <w:r w:rsidRPr="009E11AB">
        <w:rPr>
          <w:rFonts w:asciiTheme="minorHAnsi" w:hAnsiTheme="minorHAnsi" w:cs="Arial"/>
          <w:color w:val="auto"/>
          <w:kern w:val="0"/>
          <w:sz w:val="24"/>
          <w:szCs w:val="24"/>
          <w:lang w:eastAsia="cs-CZ"/>
        </w:rPr>
        <w:t xml:space="preserve">S08 dostupnost systému </w:t>
      </w:r>
    </w:p>
    <w:p w14:paraId="5EE2709A" w14:textId="77777777" w:rsidR="00E012C7" w:rsidRPr="00E012C7" w:rsidRDefault="00E012C7" w:rsidP="00E012C7">
      <w:pPr>
        <w:pStyle w:val="Nadpis3"/>
        <w:spacing w:before="0"/>
        <w:ind w:left="72"/>
        <w:jc w:val="both"/>
        <w:rPr>
          <w:rFonts w:asciiTheme="minorHAnsi" w:eastAsia="Times New Roman" w:hAnsiTheme="minorHAnsi" w:cs="Arial"/>
          <w:b/>
          <w:color w:val="000000"/>
          <w:sz w:val="20"/>
          <w:szCs w:val="20"/>
        </w:rPr>
      </w:pPr>
      <w:r w:rsidRPr="00E012C7">
        <w:rPr>
          <w:rFonts w:asciiTheme="minorHAnsi" w:eastAsia="Times New Roman" w:hAnsiTheme="minorHAnsi" w:cs="Arial"/>
          <w:b/>
          <w:color w:val="000000"/>
          <w:sz w:val="20"/>
          <w:szCs w:val="20"/>
        </w:rPr>
        <w:t xml:space="preserve">1)     Popis služby </w:t>
      </w:r>
    </w:p>
    <w:p w14:paraId="3C624DBD" w14:textId="77777777" w:rsidR="00E012C7" w:rsidRDefault="00E012C7" w:rsidP="00E012C7">
      <w:pPr>
        <w:pStyle w:val="Odstavecseseznamem"/>
        <w:numPr>
          <w:ilvl w:val="0"/>
          <w:numId w:val="58"/>
        </w:numPr>
        <w:spacing w:line="250" w:lineRule="auto"/>
        <w:ind w:right="3"/>
        <w:jc w:val="both"/>
        <w:rPr>
          <w:rFonts w:asciiTheme="minorHAnsi" w:hAnsiTheme="minorHAnsi" w:cs="Arial"/>
          <w:szCs w:val="20"/>
        </w:rPr>
      </w:pPr>
      <w:r w:rsidRPr="00E012C7">
        <w:rPr>
          <w:rFonts w:asciiTheme="minorHAnsi" w:hAnsiTheme="minorHAnsi" w:cs="Arial"/>
          <w:szCs w:val="20"/>
        </w:rPr>
        <w:t xml:space="preserve">Zajištění funkčnosti systému nepřetržitě, tj. po dobu 24 hodin denně včetně státem uznaných dnů   </w:t>
      </w:r>
      <w:r w:rsidRPr="00E012C7">
        <w:rPr>
          <w:rFonts w:asciiTheme="minorHAnsi" w:hAnsiTheme="minorHAnsi" w:cs="Arial"/>
          <w:szCs w:val="20"/>
        </w:rPr>
        <w:tab/>
        <w:t xml:space="preserve">pracovního volna a klidu, a to tak, že dostupnost služby v každém kalendářním čtvrtletí bude činit </w:t>
      </w:r>
      <w:r>
        <w:rPr>
          <w:rFonts w:asciiTheme="minorHAnsi" w:hAnsiTheme="minorHAnsi" w:cs="Arial"/>
          <w:szCs w:val="20"/>
        </w:rPr>
        <w:t xml:space="preserve">    </w:t>
      </w:r>
    </w:p>
    <w:p w14:paraId="3006ABB9" w14:textId="5B0E89D4" w:rsidR="00E012C7" w:rsidRDefault="00E012C7" w:rsidP="00E012C7">
      <w:pPr>
        <w:pStyle w:val="Odstavecseseznamem"/>
        <w:spacing w:line="250" w:lineRule="auto"/>
        <w:ind w:left="288" w:right="3"/>
        <w:jc w:val="both"/>
        <w:rPr>
          <w:rFonts w:asciiTheme="minorHAnsi" w:hAnsiTheme="minorHAnsi" w:cs="Arial"/>
          <w:szCs w:val="20"/>
        </w:rPr>
      </w:pPr>
      <w:r>
        <w:rPr>
          <w:rFonts w:asciiTheme="minorHAnsi" w:hAnsiTheme="minorHAnsi" w:cs="Arial"/>
          <w:szCs w:val="20"/>
        </w:rPr>
        <w:t xml:space="preserve">         </w:t>
      </w:r>
      <w:r w:rsidRPr="00E012C7">
        <w:rPr>
          <w:rFonts w:asciiTheme="minorHAnsi" w:hAnsiTheme="minorHAnsi" w:cs="Arial"/>
          <w:szCs w:val="20"/>
        </w:rPr>
        <w:t xml:space="preserve">minimálně 99,5 %. </w:t>
      </w:r>
    </w:p>
    <w:p w14:paraId="73D6C55B" w14:textId="77777777" w:rsidR="00E012C7" w:rsidRDefault="00E012C7" w:rsidP="00E012C7">
      <w:pPr>
        <w:pStyle w:val="Odstavecseseznamem"/>
        <w:numPr>
          <w:ilvl w:val="0"/>
          <w:numId w:val="58"/>
        </w:numPr>
        <w:spacing w:line="250" w:lineRule="auto"/>
        <w:ind w:right="3"/>
        <w:jc w:val="both"/>
        <w:rPr>
          <w:rFonts w:asciiTheme="minorHAnsi" w:hAnsiTheme="minorHAnsi" w:cs="Arial"/>
          <w:szCs w:val="20"/>
        </w:rPr>
      </w:pPr>
      <w:r w:rsidRPr="00E012C7">
        <w:rPr>
          <w:rFonts w:asciiTheme="minorHAnsi" w:hAnsiTheme="minorHAnsi" w:cs="Arial"/>
          <w:szCs w:val="20"/>
        </w:rPr>
        <w:t>Maximální kontinuální výpadek služby za kalendářní čtvrtletí nesmí překročit 10 hodin.</w:t>
      </w:r>
    </w:p>
    <w:p w14:paraId="32A3C45B" w14:textId="57D26C57" w:rsidR="00E012C7" w:rsidRDefault="00E012C7" w:rsidP="00E012C7">
      <w:pPr>
        <w:pStyle w:val="Odstavecseseznamem"/>
        <w:numPr>
          <w:ilvl w:val="0"/>
          <w:numId w:val="58"/>
        </w:numPr>
        <w:spacing w:line="250" w:lineRule="auto"/>
        <w:ind w:right="3"/>
        <w:jc w:val="both"/>
        <w:rPr>
          <w:rFonts w:asciiTheme="minorHAnsi" w:hAnsiTheme="minorHAnsi" w:cs="Arial"/>
          <w:szCs w:val="20"/>
        </w:rPr>
      </w:pPr>
      <w:r w:rsidRPr="00E012C7">
        <w:rPr>
          <w:rFonts w:asciiTheme="minorHAnsi" w:hAnsiTheme="minorHAnsi" w:cs="Arial"/>
          <w:szCs w:val="20"/>
        </w:rPr>
        <w:t xml:space="preserve">Zajištění provozu nepřetržité pohotovostní služby pro hlášení poruch a dalších požadavků. </w:t>
      </w:r>
    </w:p>
    <w:p w14:paraId="4FB09E3D" w14:textId="2FCACBD3" w:rsidR="00E012C7" w:rsidRDefault="00E012C7" w:rsidP="00E012C7">
      <w:pPr>
        <w:pStyle w:val="Odstavecseseznamem"/>
        <w:numPr>
          <w:ilvl w:val="0"/>
          <w:numId w:val="58"/>
        </w:numPr>
        <w:spacing w:line="250" w:lineRule="auto"/>
        <w:ind w:right="3"/>
        <w:jc w:val="both"/>
        <w:rPr>
          <w:rFonts w:asciiTheme="minorHAnsi" w:hAnsiTheme="minorHAnsi" w:cs="Arial"/>
          <w:szCs w:val="20"/>
        </w:rPr>
      </w:pPr>
      <w:r w:rsidRPr="00E012C7">
        <w:rPr>
          <w:rFonts w:asciiTheme="minorHAnsi" w:hAnsiTheme="minorHAnsi" w:cs="Arial"/>
          <w:szCs w:val="20"/>
        </w:rPr>
        <w:t xml:space="preserve">Případné plánované výpadky služby z důvodů plánované údržby zařízení a sítě ohlašovat Objednateli   </w:t>
      </w:r>
      <w:r w:rsidRPr="00E012C7">
        <w:rPr>
          <w:rFonts w:asciiTheme="minorHAnsi" w:hAnsiTheme="minorHAnsi" w:cs="Arial"/>
          <w:szCs w:val="20"/>
        </w:rPr>
        <w:tab/>
        <w:t xml:space="preserve">     nejméně 7 dnů předem na smluvené kontakty.</w:t>
      </w:r>
    </w:p>
    <w:p w14:paraId="507EDE9E" w14:textId="77777777" w:rsidR="00E012C7" w:rsidRDefault="00E012C7" w:rsidP="00E012C7">
      <w:pPr>
        <w:pStyle w:val="Odstavecseseznamem"/>
        <w:numPr>
          <w:ilvl w:val="0"/>
          <w:numId w:val="58"/>
        </w:numPr>
        <w:spacing w:line="250" w:lineRule="auto"/>
        <w:ind w:right="3"/>
        <w:jc w:val="both"/>
        <w:rPr>
          <w:rFonts w:asciiTheme="minorHAnsi" w:hAnsiTheme="minorHAnsi" w:cs="Arial"/>
          <w:szCs w:val="20"/>
        </w:rPr>
      </w:pPr>
      <w:r w:rsidRPr="00E012C7">
        <w:rPr>
          <w:rFonts w:asciiTheme="minorHAnsi" w:hAnsiTheme="minorHAnsi" w:cs="Arial"/>
          <w:szCs w:val="20"/>
        </w:rPr>
        <w:t xml:space="preserve">Okamžitě po zjištění nefunkčnosti (havárii) Systému zaslat informaci o této skutečnosti včetně </w:t>
      </w:r>
      <w:r>
        <w:rPr>
          <w:rFonts w:asciiTheme="minorHAnsi" w:hAnsiTheme="minorHAnsi" w:cs="Arial"/>
          <w:szCs w:val="20"/>
        </w:rPr>
        <w:tab/>
      </w:r>
      <w:r w:rsidRPr="00E012C7">
        <w:rPr>
          <w:rFonts w:asciiTheme="minorHAnsi" w:hAnsiTheme="minorHAnsi" w:cs="Arial"/>
          <w:szCs w:val="20"/>
        </w:rPr>
        <w:t>předpokladu</w:t>
      </w:r>
      <w:r>
        <w:rPr>
          <w:rFonts w:asciiTheme="minorHAnsi" w:hAnsiTheme="minorHAnsi" w:cs="Arial"/>
          <w:szCs w:val="20"/>
        </w:rPr>
        <w:t xml:space="preserve"> </w:t>
      </w:r>
      <w:r w:rsidRPr="00E012C7">
        <w:rPr>
          <w:rFonts w:asciiTheme="minorHAnsi" w:hAnsiTheme="minorHAnsi" w:cs="Arial"/>
          <w:szCs w:val="20"/>
        </w:rPr>
        <w:t xml:space="preserve">doby jeho opětovného zprovoznění na kontaktní místa ve FNOL stanovené v úvodní </w:t>
      </w:r>
      <w:r>
        <w:rPr>
          <w:rFonts w:asciiTheme="minorHAnsi" w:hAnsiTheme="minorHAnsi" w:cs="Arial"/>
          <w:szCs w:val="20"/>
        </w:rPr>
        <w:tab/>
      </w:r>
      <w:r w:rsidRPr="00E012C7">
        <w:rPr>
          <w:rFonts w:asciiTheme="minorHAnsi" w:hAnsiTheme="minorHAnsi" w:cs="Arial"/>
          <w:szCs w:val="20"/>
        </w:rPr>
        <w:t>analýze.</w:t>
      </w:r>
    </w:p>
    <w:p w14:paraId="45B3796E" w14:textId="1DAEA865" w:rsidR="00E012C7" w:rsidRPr="00E012C7" w:rsidRDefault="00E012C7" w:rsidP="00E012C7">
      <w:pPr>
        <w:pStyle w:val="Odstavecseseznamem"/>
        <w:spacing w:line="250" w:lineRule="auto"/>
        <w:ind w:left="288" w:right="3"/>
        <w:jc w:val="both"/>
        <w:rPr>
          <w:rFonts w:asciiTheme="minorHAnsi" w:hAnsiTheme="minorHAnsi" w:cs="Arial"/>
          <w:szCs w:val="20"/>
        </w:rPr>
      </w:pPr>
      <w:r w:rsidRPr="00E012C7">
        <w:rPr>
          <w:rFonts w:asciiTheme="minorHAnsi" w:hAnsiTheme="minorHAnsi" w:cs="Arial"/>
          <w:szCs w:val="20"/>
        </w:rPr>
        <w:t xml:space="preserve"> </w:t>
      </w:r>
    </w:p>
    <w:p w14:paraId="4F2C5D9A" w14:textId="77777777" w:rsidR="00E012C7" w:rsidRPr="00E012C7" w:rsidRDefault="00E012C7" w:rsidP="00E012C7">
      <w:pPr>
        <w:numPr>
          <w:ilvl w:val="0"/>
          <w:numId w:val="59"/>
        </w:numPr>
        <w:spacing w:line="259" w:lineRule="auto"/>
        <w:ind w:hanging="374"/>
        <w:jc w:val="both"/>
        <w:rPr>
          <w:rFonts w:asciiTheme="minorHAnsi" w:hAnsiTheme="minorHAnsi" w:cs="Arial"/>
          <w:b/>
          <w:szCs w:val="20"/>
        </w:rPr>
      </w:pPr>
      <w:r w:rsidRPr="00E012C7">
        <w:rPr>
          <w:rFonts w:asciiTheme="minorHAnsi" w:hAnsiTheme="minorHAnsi" w:cs="Arial"/>
          <w:b/>
          <w:szCs w:val="20"/>
        </w:rPr>
        <w:lastRenderedPageBreak/>
        <w:t xml:space="preserve">Dostupnost služby </w:t>
      </w:r>
    </w:p>
    <w:p w14:paraId="740FC997" w14:textId="7D19880C" w:rsidR="00E012C7" w:rsidRPr="00E012C7" w:rsidRDefault="00E012C7" w:rsidP="00E012C7">
      <w:pPr>
        <w:ind w:left="370" w:right="3"/>
        <w:jc w:val="both"/>
        <w:rPr>
          <w:rFonts w:asciiTheme="minorHAnsi" w:hAnsiTheme="minorHAnsi" w:cs="Arial"/>
          <w:szCs w:val="20"/>
        </w:rPr>
      </w:pPr>
      <w:r w:rsidRPr="00E012C7">
        <w:rPr>
          <w:rFonts w:asciiTheme="minorHAnsi" w:hAnsiTheme="minorHAnsi" w:cs="Arial"/>
          <w:szCs w:val="20"/>
        </w:rPr>
        <w:t xml:space="preserve"> On-line služba dostupná v režimu 7x24x365. </w:t>
      </w:r>
    </w:p>
    <w:p w14:paraId="1CB58E3C" w14:textId="77777777" w:rsidR="00E012C7" w:rsidRPr="00E012C7" w:rsidRDefault="00E012C7" w:rsidP="00E012C7">
      <w:pPr>
        <w:spacing w:line="259" w:lineRule="auto"/>
        <w:ind w:left="360"/>
        <w:jc w:val="both"/>
        <w:rPr>
          <w:rFonts w:asciiTheme="minorHAnsi" w:hAnsiTheme="minorHAnsi" w:cs="Arial"/>
          <w:szCs w:val="20"/>
        </w:rPr>
      </w:pPr>
      <w:r w:rsidRPr="00E012C7">
        <w:rPr>
          <w:rFonts w:asciiTheme="minorHAnsi" w:hAnsiTheme="minorHAnsi" w:cs="Arial"/>
          <w:szCs w:val="20"/>
        </w:rPr>
        <w:t xml:space="preserve"> </w:t>
      </w:r>
    </w:p>
    <w:p w14:paraId="7C1E4851" w14:textId="77777777" w:rsidR="00E012C7" w:rsidRPr="00E012C7" w:rsidRDefault="00E012C7" w:rsidP="00E012C7">
      <w:pPr>
        <w:numPr>
          <w:ilvl w:val="0"/>
          <w:numId w:val="59"/>
        </w:numPr>
        <w:spacing w:line="259" w:lineRule="auto"/>
        <w:ind w:hanging="374"/>
        <w:jc w:val="both"/>
        <w:rPr>
          <w:rFonts w:asciiTheme="minorHAnsi" w:hAnsiTheme="minorHAnsi" w:cs="Arial"/>
          <w:b/>
          <w:szCs w:val="20"/>
        </w:rPr>
      </w:pPr>
      <w:r w:rsidRPr="00E012C7">
        <w:rPr>
          <w:rFonts w:asciiTheme="minorHAnsi" w:hAnsiTheme="minorHAnsi" w:cs="Arial"/>
          <w:b/>
          <w:szCs w:val="20"/>
        </w:rPr>
        <w:t xml:space="preserve">Úhrada služby </w:t>
      </w:r>
    </w:p>
    <w:p w14:paraId="42EEB751" w14:textId="2C063C8C" w:rsidR="009B4325" w:rsidRDefault="00E012C7" w:rsidP="00E012C7">
      <w:pPr>
        <w:spacing w:line="276" w:lineRule="auto"/>
        <w:jc w:val="both"/>
        <w:rPr>
          <w:rFonts w:asciiTheme="minorHAnsi" w:hAnsiTheme="minorHAnsi" w:cs="Arial"/>
          <w:szCs w:val="20"/>
        </w:rPr>
      </w:pPr>
      <w:r w:rsidRPr="00E012C7">
        <w:rPr>
          <w:rFonts w:asciiTheme="minorHAnsi" w:hAnsiTheme="minorHAnsi" w:cs="Arial"/>
          <w:szCs w:val="20"/>
        </w:rPr>
        <w:t xml:space="preserve">        </w:t>
      </w:r>
      <w:r>
        <w:rPr>
          <w:rFonts w:asciiTheme="minorHAnsi" w:hAnsiTheme="minorHAnsi" w:cs="Arial"/>
          <w:szCs w:val="20"/>
        </w:rPr>
        <w:t xml:space="preserve">  </w:t>
      </w:r>
      <w:r w:rsidRPr="00E012C7">
        <w:rPr>
          <w:rFonts w:asciiTheme="minorHAnsi" w:hAnsiTheme="minorHAnsi" w:cs="Arial"/>
          <w:szCs w:val="20"/>
        </w:rPr>
        <w:t>Služba je poskytována v rámci Paušálu.</w:t>
      </w:r>
      <w:r>
        <w:t xml:space="preserve"> </w:t>
      </w:r>
      <w:r w:rsidR="009B4325">
        <w:rPr>
          <w:rFonts w:asciiTheme="minorHAnsi" w:hAnsiTheme="minorHAnsi" w:cs="Arial"/>
          <w:szCs w:val="20"/>
        </w:rPr>
        <w:br w:type="page"/>
      </w:r>
    </w:p>
    <w:p w14:paraId="19541AC1" w14:textId="7F1B6FB3" w:rsidR="009B4325" w:rsidRPr="00485F7E" w:rsidRDefault="009B4325" w:rsidP="009B4325">
      <w:pPr>
        <w:suppressAutoHyphens/>
        <w:overflowPunct w:val="0"/>
        <w:autoSpaceDE w:val="0"/>
        <w:jc w:val="both"/>
        <w:textAlignment w:val="baseline"/>
        <w:rPr>
          <w:rFonts w:asciiTheme="minorHAnsi" w:hAnsiTheme="minorHAnsi"/>
          <w:sz w:val="22"/>
          <w:szCs w:val="22"/>
        </w:rPr>
      </w:pPr>
      <w:bookmarkStart w:id="30" w:name="_Hlk63848071"/>
      <w:r w:rsidRPr="00485F7E">
        <w:rPr>
          <w:rFonts w:asciiTheme="minorHAnsi" w:hAnsiTheme="minorHAnsi" w:cs="Arial"/>
          <w:b/>
          <w:bCs/>
          <w:sz w:val="22"/>
          <w:szCs w:val="22"/>
        </w:rPr>
        <w:lastRenderedPageBreak/>
        <w:t xml:space="preserve">Příloha č. </w:t>
      </w:r>
      <w:r w:rsidR="0048543C">
        <w:rPr>
          <w:rFonts w:asciiTheme="minorHAnsi" w:hAnsiTheme="minorHAnsi" w:cs="Arial"/>
          <w:b/>
          <w:bCs/>
          <w:sz w:val="22"/>
          <w:szCs w:val="22"/>
        </w:rPr>
        <w:t>3</w:t>
      </w:r>
      <w:r w:rsidRPr="00485F7E">
        <w:rPr>
          <w:rFonts w:asciiTheme="minorHAnsi" w:hAnsiTheme="minorHAnsi" w:cs="Arial"/>
          <w:b/>
          <w:bCs/>
          <w:sz w:val="22"/>
          <w:szCs w:val="22"/>
        </w:rPr>
        <w:t xml:space="preserve"> – Výkaz činností</w:t>
      </w:r>
      <w:r w:rsidRPr="00485F7E">
        <w:rPr>
          <w:rFonts w:asciiTheme="minorHAnsi" w:hAnsiTheme="minorHAnsi"/>
          <w:sz w:val="22"/>
          <w:szCs w:val="22"/>
        </w:rPr>
        <w:t xml:space="preserve"> </w:t>
      </w:r>
    </w:p>
    <w:p w14:paraId="4A932DD6" w14:textId="77777777" w:rsidR="009B4325" w:rsidRDefault="009B4325" w:rsidP="009B4325">
      <w:pPr>
        <w:suppressAutoHyphens/>
        <w:jc w:val="center"/>
        <w:outlineLvl w:val="4"/>
        <w:rPr>
          <w:rFonts w:asciiTheme="minorHAnsi" w:hAnsiTheme="minorHAnsi" w:cs="Tahoma"/>
          <w:b/>
          <w:caps/>
          <w:color w:val="auto"/>
          <w:sz w:val="22"/>
          <w:szCs w:val="22"/>
        </w:rPr>
      </w:pPr>
    </w:p>
    <w:p w14:paraId="0B524EC6" w14:textId="77777777" w:rsidR="009B4325" w:rsidRPr="00A33CE8" w:rsidRDefault="009B4325" w:rsidP="009B4325">
      <w:pPr>
        <w:suppressAutoHyphens/>
        <w:jc w:val="center"/>
        <w:outlineLvl w:val="4"/>
        <w:rPr>
          <w:rFonts w:asciiTheme="minorHAnsi" w:hAnsiTheme="minorHAnsi" w:cs="Tahoma"/>
          <w:b/>
          <w:caps/>
          <w:color w:val="auto"/>
          <w:sz w:val="22"/>
          <w:szCs w:val="22"/>
        </w:rPr>
      </w:pPr>
      <w:r w:rsidRPr="00485F7E">
        <w:rPr>
          <w:rFonts w:asciiTheme="minorHAnsi" w:hAnsiTheme="minorHAnsi" w:cs="Tahoma"/>
          <w:b/>
          <w:caps/>
          <w:color w:val="auto"/>
          <w:sz w:val="22"/>
          <w:szCs w:val="22"/>
        </w:rPr>
        <w:t xml:space="preserve">Výkaz </w:t>
      </w:r>
      <w:r w:rsidRPr="00A33CE8">
        <w:rPr>
          <w:rFonts w:asciiTheme="minorHAnsi" w:hAnsiTheme="minorHAnsi" w:cs="Tahoma"/>
          <w:b/>
          <w:caps/>
          <w:color w:val="auto"/>
          <w:sz w:val="22"/>
          <w:szCs w:val="22"/>
        </w:rPr>
        <w:t>činností za období: ……………….</w:t>
      </w:r>
    </w:p>
    <w:p w14:paraId="6FA4C836" w14:textId="77777777" w:rsidR="009B4325" w:rsidRPr="00A33CE8" w:rsidRDefault="009B4325" w:rsidP="009B4325">
      <w:pPr>
        <w:suppressAutoHyphens/>
        <w:overflowPunct w:val="0"/>
        <w:autoSpaceDE w:val="0"/>
        <w:jc w:val="both"/>
        <w:textAlignment w:val="baseline"/>
        <w:rPr>
          <w:rFonts w:asciiTheme="minorHAnsi" w:hAnsiTheme="minorHAnsi"/>
          <w:b/>
          <w:color w:val="auto"/>
          <w:sz w:val="22"/>
          <w:szCs w:val="22"/>
        </w:rPr>
      </w:pPr>
    </w:p>
    <w:tbl>
      <w:tblPr>
        <w:tblW w:w="0" w:type="auto"/>
        <w:tblInd w:w="108" w:type="dxa"/>
        <w:tblLayout w:type="fixed"/>
        <w:tblLook w:val="0000" w:firstRow="0" w:lastRow="0" w:firstColumn="0" w:lastColumn="0" w:noHBand="0" w:noVBand="0"/>
      </w:tblPr>
      <w:tblGrid>
        <w:gridCol w:w="5040"/>
        <w:gridCol w:w="254"/>
        <w:gridCol w:w="286"/>
        <w:gridCol w:w="4320"/>
        <w:gridCol w:w="239"/>
        <w:gridCol w:w="1815"/>
      </w:tblGrid>
      <w:tr w:rsidR="009B4325" w:rsidRPr="00485F7E" w14:paraId="1332F58C" w14:textId="77777777" w:rsidTr="008F3FB0">
        <w:tc>
          <w:tcPr>
            <w:tcW w:w="5040" w:type="dxa"/>
            <w:shd w:val="clear" w:color="auto" w:fill="auto"/>
            <w:vAlign w:val="bottom"/>
          </w:tcPr>
          <w:p w14:paraId="1FA1A7FF" w14:textId="77777777" w:rsidR="009B4325" w:rsidRPr="00485F7E" w:rsidRDefault="009B4325" w:rsidP="008F3FB0">
            <w:pPr>
              <w:suppressAutoHyphens/>
              <w:snapToGrid w:val="0"/>
              <w:ind w:left="170"/>
              <w:rPr>
                <w:rFonts w:asciiTheme="minorHAnsi" w:hAnsiTheme="minorHAnsi" w:cs="Tahoma"/>
                <w:b/>
                <w:bCs/>
                <w:color w:val="auto"/>
                <w:sz w:val="22"/>
                <w:szCs w:val="22"/>
              </w:rPr>
            </w:pPr>
            <w:r>
              <w:rPr>
                <w:rFonts w:asciiTheme="minorHAnsi" w:hAnsiTheme="minorHAnsi" w:cs="Tahoma"/>
                <w:b/>
                <w:bCs/>
                <w:color w:val="auto"/>
                <w:sz w:val="22"/>
                <w:szCs w:val="22"/>
              </w:rPr>
              <w:t>P</w:t>
            </w:r>
            <w:r w:rsidRPr="00A33CE8">
              <w:rPr>
                <w:rFonts w:asciiTheme="minorHAnsi" w:hAnsiTheme="minorHAnsi" w:cs="Tahoma"/>
                <w:b/>
                <w:bCs/>
                <w:color w:val="auto"/>
                <w:sz w:val="22"/>
                <w:szCs w:val="22"/>
              </w:rPr>
              <w:t>oskytovatel:</w:t>
            </w:r>
            <w:r w:rsidRPr="00485F7E">
              <w:rPr>
                <w:rFonts w:asciiTheme="minorHAnsi" w:hAnsiTheme="minorHAnsi" w:cs="Tahoma"/>
                <w:b/>
                <w:bCs/>
                <w:color w:val="auto"/>
                <w:sz w:val="22"/>
                <w:szCs w:val="22"/>
              </w:rPr>
              <w:t xml:space="preserve"> </w:t>
            </w:r>
          </w:p>
        </w:tc>
        <w:tc>
          <w:tcPr>
            <w:tcW w:w="254" w:type="dxa"/>
            <w:shd w:val="clear" w:color="auto" w:fill="auto"/>
            <w:vAlign w:val="bottom"/>
          </w:tcPr>
          <w:p w14:paraId="17B6962A" w14:textId="77777777" w:rsidR="009B4325" w:rsidRPr="00485F7E" w:rsidRDefault="009B4325" w:rsidP="008F3FB0">
            <w:pPr>
              <w:suppressAutoHyphens/>
              <w:snapToGrid w:val="0"/>
              <w:ind w:left="170"/>
              <w:rPr>
                <w:rFonts w:asciiTheme="minorHAnsi" w:hAnsiTheme="minorHAnsi" w:cs="Tahoma"/>
                <w:b/>
                <w:bCs/>
                <w:color w:val="auto"/>
                <w:sz w:val="22"/>
                <w:szCs w:val="22"/>
              </w:rPr>
            </w:pPr>
          </w:p>
        </w:tc>
        <w:tc>
          <w:tcPr>
            <w:tcW w:w="286" w:type="dxa"/>
            <w:shd w:val="clear" w:color="auto" w:fill="auto"/>
            <w:vAlign w:val="bottom"/>
          </w:tcPr>
          <w:p w14:paraId="52AB8965" w14:textId="77777777" w:rsidR="009B4325" w:rsidRPr="00485F7E" w:rsidRDefault="009B4325" w:rsidP="008F3FB0">
            <w:pPr>
              <w:suppressAutoHyphens/>
              <w:snapToGrid w:val="0"/>
              <w:ind w:left="170"/>
              <w:rPr>
                <w:rFonts w:asciiTheme="minorHAnsi" w:hAnsiTheme="minorHAnsi" w:cs="Tahoma"/>
                <w:b/>
                <w:bCs/>
                <w:color w:val="auto"/>
                <w:sz w:val="22"/>
                <w:szCs w:val="22"/>
              </w:rPr>
            </w:pPr>
          </w:p>
        </w:tc>
        <w:tc>
          <w:tcPr>
            <w:tcW w:w="4320" w:type="dxa"/>
            <w:shd w:val="clear" w:color="auto" w:fill="auto"/>
            <w:vAlign w:val="bottom"/>
          </w:tcPr>
          <w:p w14:paraId="19C2D41E" w14:textId="77777777" w:rsidR="009B4325" w:rsidRPr="00485F7E" w:rsidRDefault="009B4325" w:rsidP="008F3FB0">
            <w:pPr>
              <w:suppressAutoHyphens/>
              <w:snapToGrid w:val="0"/>
              <w:ind w:left="170"/>
              <w:rPr>
                <w:rFonts w:asciiTheme="minorHAnsi" w:hAnsiTheme="minorHAnsi"/>
                <w:b/>
                <w:bCs/>
                <w:color w:val="auto"/>
                <w:sz w:val="22"/>
                <w:szCs w:val="22"/>
              </w:rPr>
            </w:pPr>
          </w:p>
        </w:tc>
        <w:tc>
          <w:tcPr>
            <w:tcW w:w="239" w:type="dxa"/>
            <w:shd w:val="clear" w:color="auto" w:fill="auto"/>
            <w:vAlign w:val="bottom"/>
          </w:tcPr>
          <w:p w14:paraId="62503001" w14:textId="77777777" w:rsidR="009B4325" w:rsidRPr="00485F7E" w:rsidRDefault="009B4325" w:rsidP="008F3FB0">
            <w:pPr>
              <w:suppressAutoHyphens/>
              <w:snapToGrid w:val="0"/>
              <w:ind w:left="170"/>
              <w:rPr>
                <w:rFonts w:asciiTheme="minorHAnsi" w:hAnsiTheme="minorHAnsi" w:cs="Tahoma"/>
                <w:b/>
                <w:bCs/>
                <w:color w:val="auto"/>
                <w:sz w:val="22"/>
                <w:szCs w:val="22"/>
              </w:rPr>
            </w:pPr>
          </w:p>
        </w:tc>
        <w:tc>
          <w:tcPr>
            <w:tcW w:w="1815" w:type="dxa"/>
            <w:shd w:val="clear" w:color="auto" w:fill="auto"/>
            <w:vAlign w:val="bottom"/>
          </w:tcPr>
          <w:p w14:paraId="394E7D8A" w14:textId="77777777" w:rsidR="009B4325" w:rsidRPr="00485F7E" w:rsidRDefault="009B4325" w:rsidP="008F3FB0">
            <w:pPr>
              <w:suppressAutoHyphens/>
              <w:snapToGrid w:val="0"/>
              <w:ind w:left="170"/>
              <w:rPr>
                <w:rFonts w:asciiTheme="minorHAnsi" w:hAnsiTheme="minorHAnsi" w:cs="Tahoma"/>
                <w:b/>
                <w:bCs/>
                <w:color w:val="auto"/>
                <w:sz w:val="22"/>
                <w:szCs w:val="22"/>
              </w:rPr>
            </w:pPr>
          </w:p>
        </w:tc>
      </w:tr>
      <w:tr w:rsidR="009B4325" w:rsidRPr="00485F7E" w14:paraId="69034D57" w14:textId="77777777" w:rsidTr="008F3FB0">
        <w:tc>
          <w:tcPr>
            <w:tcW w:w="5040" w:type="dxa"/>
            <w:shd w:val="clear" w:color="auto" w:fill="auto"/>
            <w:vAlign w:val="bottom"/>
          </w:tcPr>
          <w:p w14:paraId="2502AA3E" w14:textId="77777777" w:rsidR="009B4325" w:rsidRPr="00485F7E" w:rsidRDefault="009B4325" w:rsidP="008F3FB0">
            <w:pPr>
              <w:suppressAutoHyphens/>
              <w:snapToGrid w:val="0"/>
              <w:ind w:left="170"/>
              <w:rPr>
                <w:rFonts w:asciiTheme="minorHAnsi" w:hAnsiTheme="minorHAnsi" w:cs="Tahoma"/>
                <w:b/>
                <w:bCs/>
                <w:color w:val="auto"/>
                <w:sz w:val="22"/>
                <w:szCs w:val="22"/>
              </w:rPr>
            </w:pPr>
            <w:proofErr w:type="gramStart"/>
            <w:r w:rsidRPr="00485F7E">
              <w:rPr>
                <w:rFonts w:asciiTheme="minorHAnsi" w:hAnsiTheme="minorHAnsi" w:cs="Tahoma"/>
                <w:b/>
                <w:bCs/>
                <w:color w:val="auto"/>
                <w:sz w:val="22"/>
                <w:szCs w:val="22"/>
              </w:rPr>
              <w:t xml:space="preserve">Období:   </w:t>
            </w:r>
            <w:proofErr w:type="gramEnd"/>
            <w:r w:rsidRPr="00485F7E">
              <w:rPr>
                <w:rFonts w:asciiTheme="minorHAnsi" w:hAnsiTheme="minorHAnsi" w:cs="Tahoma"/>
                <w:b/>
                <w:bCs/>
                <w:color w:val="auto"/>
                <w:sz w:val="22"/>
                <w:szCs w:val="22"/>
              </w:rPr>
              <w:t xml:space="preserve">          / </w:t>
            </w:r>
          </w:p>
        </w:tc>
        <w:tc>
          <w:tcPr>
            <w:tcW w:w="254" w:type="dxa"/>
            <w:shd w:val="clear" w:color="auto" w:fill="auto"/>
            <w:vAlign w:val="bottom"/>
          </w:tcPr>
          <w:p w14:paraId="7249D0B5" w14:textId="77777777" w:rsidR="009B4325" w:rsidRPr="00485F7E" w:rsidRDefault="009B4325" w:rsidP="008F3FB0">
            <w:pPr>
              <w:suppressAutoHyphens/>
              <w:snapToGrid w:val="0"/>
              <w:ind w:left="170"/>
              <w:rPr>
                <w:rFonts w:asciiTheme="minorHAnsi" w:hAnsiTheme="minorHAnsi" w:cs="Tahoma"/>
                <w:b/>
                <w:bCs/>
                <w:color w:val="auto"/>
                <w:sz w:val="22"/>
                <w:szCs w:val="22"/>
              </w:rPr>
            </w:pPr>
            <w:r w:rsidRPr="00485F7E">
              <w:rPr>
                <w:rFonts w:asciiTheme="minorHAnsi" w:hAnsiTheme="minorHAnsi" w:cs="Tahoma"/>
                <w:b/>
                <w:bCs/>
                <w:color w:val="auto"/>
                <w:sz w:val="22"/>
                <w:szCs w:val="22"/>
              </w:rPr>
              <w:t xml:space="preserve"> </w:t>
            </w:r>
          </w:p>
        </w:tc>
        <w:tc>
          <w:tcPr>
            <w:tcW w:w="286" w:type="dxa"/>
            <w:shd w:val="clear" w:color="auto" w:fill="auto"/>
            <w:vAlign w:val="bottom"/>
          </w:tcPr>
          <w:p w14:paraId="14D894D6" w14:textId="77777777" w:rsidR="009B4325" w:rsidRPr="00485F7E" w:rsidRDefault="009B4325" w:rsidP="008F3FB0">
            <w:pPr>
              <w:suppressAutoHyphens/>
              <w:snapToGrid w:val="0"/>
              <w:ind w:left="170"/>
              <w:rPr>
                <w:rFonts w:asciiTheme="minorHAnsi" w:hAnsiTheme="minorHAnsi" w:cs="Tahoma"/>
                <w:b/>
                <w:bCs/>
                <w:color w:val="auto"/>
                <w:sz w:val="22"/>
                <w:szCs w:val="22"/>
              </w:rPr>
            </w:pPr>
          </w:p>
        </w:tc>
        <w:tc>
          <w:tcPr>
            <w:tcW w:w="4320" w:type="dxa"/>
            <w:shd w:val="clear" w:color="auto" w:fill="auto"/>
            <w:vAlign w:val="bottom"/>
          </w:tcPr>
          <w:p w14:paraId="53D28A91" w14:textId="77777777" w:rsidR="009B4325" w:rsidRPr="00485F7E" w:rsidRDefault="009B4325" w:rsidP="008F3FB0">
            <w:pPr>
              <w:suppressAutoHyphens/>
              <w:snapToGrid w:val="0"/>
              <w:ind w:left="170"/>
              <w:rPr>
                <w:rFonts w:asciiTheme="minorHAnsi" w:hAnsiTheme="minorHAnsi"/>
                <w:b/>
                <w:bCs/>
                <w:i/>
                <w:color w:val="auto"/>
                <w:sz w:val="22"/>
                <w:szCs w:val="22"/>
              </w:rPr>
            </w:pPr>
          </w:p>
        </w:tc>
        <w:tc>
          <w:tcPr>
            <w:tcW w:w="239" w:type="dxa"/>
            <w:shd w:val="clear" w:color="auto" w:fill="auto"/>
            <w:vAlign w:val="bottom"/>
          </w:tcPr>
          <w:p w14:paraId="4F1AB8B0" w14:textId="77777777" w:rsidR="009B4325" w:rsidRPr="00485F7E" w:rsidRDefault="009B4325" w:rsidP="008F3FB0">
            <w:pPr>
              <w:suppressAutoHyphens/>
              <w:snapToGrid w:val="0"/>
              <w:ind w:left="170"/>
              <w:rPr>
                <w:rFonts w:asciiTheme="minorHAnsi" w:hAnsiTheme="minorHAnsi" w:cs="Tahoma"/>
                <w:b/>
                <w:bCs/>
                <w:color w:val="auto"/>
                <w:sz w:val="22"/>
                <w:szCs w:val="22"/>
              </w:rPr>
            </w:pPr>
          </w:p>
        </w:tc>
        <w:tc>
          <w:tcPr>
            <w:tcW w:w="1815" w:type="dxa"/>
            <w:shd w:val="clear" w:color="auto" w:fill="auto"/>
            <w:vAlign w:val="bottom"/>
          </w:tcPr>
          <w:p w14:paraId="4F2C13E0" w14:textId="77777777" w:rsidR="009B4325" w:rsidRPr="00485F7E" w:rsidRDefault="009B4325" w:rsidP="008F3FB0">
            <w:pPr>
              <w:suppressAutoHyphens/>
              <w:snapToGrid w:val="0"/>
              <w:ind w:left="170"/>
              <w:rPr>
                <w:rFonts w:asciiTheme="minorHAnsi" w:hAnsiTheme="minorHAnsi" w:cs="Tahoma"/>
                <w:b/>
                <w:bCs/>
                <w:color w:val="auto"/>
                <w:sz w:val="22"/>
                <w:szCs w:val="22"/>
              </w:rPr>
            </w:pPr>
          </w:p>
        </w:tc>
      </w:tr>
    </w:tbl>
    <w:p w14:paraId="3EBB020F" w14:textId="77777777" w:rsidR="009B4325" w:rsidRPr="00485F7E" w:rsidRDefault="009B4325" w:rsidP="009B4325">
      <w:pPr>
        <w:suppressAutoHyphens/>
        <w:overflowPunct w:val="0"/>
        <w:autoSpaceDE w:val="0"/>
        <w:ind w:right="550"/>
        <w:textAlignment w:val="baseline"/>
        <w:rPr>
          <w:rFonts w:asciiTheme="minorHAnsi" w:hAnsiTheme="minorHAnsi"/>
          <w:color w:val="auto"/>
          <w:sz w:val="22"/>
          <w:szCs w:val="22"/>
        </w:rPr>
      </w:pPr>
    </w:p>
    <w:p w14:paraId="274AD22B" w14:textId="77777777" w:rsidR="009B4325" w:rsidRPr="00485F7E" w:rsidRDefault="009B4325" w:rsidP="009B4325">
      <w:pPr>
        <w:suppressAutoHyphens/>
        <w:overflowPunct w:val="0"/>
        <w:autoSpaceDE w:val="0"/>
        <w:ind w:right="550"/>
        <w:jc w:val="center"/>
        <w:textAlignment w:val="baseline"/>
        <w:rPr>
          <w:rFonts w:asciiTheme="minorHAnsi" w:hAnsiTheme="minorHAnsi"/>
          <w:color w:val="auto"/>
          <w:sz w:val="22"/>
          <w:szCs w:val="22"/>
        </w:rPr>
      </w:pPr>
    </w:p>
    <w:tbl>
      <w:tblPr>
        <w:tblW w:w="8897" w:type="dxa"/>
        <w:tblInd w:w="104" w:type="dxa"/>
        <w:tblLayout w:type="fixed"/>
        <w:tblCellMar>
          <w:left w:w="70" w:type="dxa"/>
          <w:right w:w="70" w:type="dxa"/>
        </w:tblCellMar>
        <w:tblLook w:val="0000" w:firstRow="0" w:lastRow="0" w:firstColumn="0" w:lastColumn="0" w:noHBand="0" w:noVBand="0"/>
      </w:tblPr>
      <w:tblGrid>
        <w:gridCol w:w="1242"/>
        <w:gridCol w:w="6662"/>
        <w:gridCol w:w="993"/>
      </w:tblGrid>
      <w:tr w:rsidR="009B4325" w:rsidRPr="00485F7E" w14:paraId="6A46B551" w14:textId="77777777" w:rsidTr="008F3FB0">
        <w:tc>
          <w:tcPr>
            <w:tcW w:w="1242" w:type="dxa"/>
            <w:tcBorders>
              <w:top w:val="double" w:sz="1" w:space="0" w:color="000000"/>
              <w:left w:val="double" w:sz="1" w:space="0" w:color="000000"/>
              <w:bottom w:val="double" w:sz="1" w:space="0" w:color="000000"/>
            </w:tcBorders>
            <w:shd w:val="clear" w:color="auto" w:fill="5FB01C"/>
            <w:vAlign w:val="center"/>
          </w:tcPr>
          <w:p w14:paraId="7C6D717E" w14:textId="77777777" w:rsidR="009B4325" w:rsidRPr="00485F7E" w:rsidRDefault="009B4325" w:rsidP="008F3FB0">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Datum</w:t>
            </w:r>
          </w:p>
        </w:tc>
        <w:tc>
          <w:tcPr>
            <w:tcW w:w="6662" w:type="dxa"/>
            <w:tcBorders>
              <w:top w:val="double" w:sz="1" w:space="0" w:color="000000"/>
              <w:left w:val="single" w:sz="4" w:space="0" w:color="000000"/>
              <w:bottom w:val="double" w:sz="1" w:space="0" w:color="000000"/>
            </w:tcBorders>
            <w:shd w:val="clear" w:color="auto" w:fill="5FB01C"/>
            <w:vAlign w:val="center"/>
          </w:tcPr>
          <w:p w14:paraId="0DA7DF9E" w14:textId="4F2CAC4C" w:rsidR="009B4325" w:rsidRPr="00485F7E" w:rsidRDefault="009B4325" w:rsidP="008F3FB0">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Popis činnost</w:t>
            </w:r>
            <w:r w:rsidR="009E0366">
              <w:rPr>
                <w:rFonts w:asciiTheme="minorHAnsi" w:hAnsiTheme="minorHAnsi" w:cs="Tahoma"/>
                <w:b/>
                <w:bCs/>
                <w:iCs/>
                <w:color w:val="FFFFFF"/>
                <w:sz w:val="22"/>
                <w:szCs w:val="22"/>
              </w:rPr>
              <w:t>í</w:t>
            </w:r>
            <w:r>
              <w:rPr>
                <w:rFonts w:asciiTheme="minorHAnsi" w:hAnsiTheme="minorHAnsi" w:cs="Tahoma"/>
                <w:b/>
                <w:bCs/>
                <w:iCs/>
                <w:color w:val="FFFFFF"/>
                <w:sz w:val="22"/>
                <w:szCs w:val="22"/>
              </w:rPr>
              <w:t xml:space="preserve"> čerpaných z </w:t>
            </w:r>
            <w:r w:rsidR="009E0366">
              <w:rPr>
                <w:rFonts w:asciiTheme="minorHAnsi" w:hAnsiTheme="minorHAnsi" w:cs="Tahoma"/>
                <w:b/>
                <w:bCs/>
                <w:iCs/>
                <w:color w:val="FFFFFF"/>
                <w:sz w:val="22"/>
                <w:szCs w:val="22"/>
              </w:rPr>
              <w:t>měsíční</w:t>
            </w:r>
            <w:r>
              <w:rPr>
                <w:rFonts w:asciiTheme="minorHAnsi" w:hAnsiTheme="minorHAnsi" w:cs="Tahoma"/>
                <w:b/>
                <w:bCs/>
                <w:iCs/>
                <w:color w:val="FFFFFF"/>
                <w:sz w:val="22"/>
                <w:szCs w:val="22"/>
              </w:rPr>
              <w:t xml:space="preserve"> Hodinové </w:t>
            </w:r>
            <w:r w:rsidRPr="00C91E78">
              <w:rPr>
                <w:rFonts w:asciiTheme="minorHAnsi" w:hAnsiTheme="minorHAnsi" w:cs="Tahoma"/>
                <w:b/>
                <w:bCs/>
                <w:iCs/>
                <w:color w:val="FFFFFF"/>
                <w:sz w:val="22"/>
                <w:szCs w:val="22"/>
              </w:rPr>
              <w:t xml:space="preserve">dotace </w:t>
            </w:r>
          </w:p>
        </w:tc>
        <w:tc>
          <w:tcPr>
            <w:tcW w:w="993" w:type="dxa"/>
            <w:tcBorders>
              <w:top w:val="double" w:sz="1" w:space="0" w:color="000000"/>
              <w:left w:val="single" w:sz="4" w:space="0" w:color="000000"/>
              <w:bottom w:val="double" w:sz="1" w:space="0" w:color="000000"/>
              <w:right w:val="double" w:sz="1" w:space="0" w:color="000000"/>
            </w:tcBorders>
            <w:shd w:val="clear" w:color="auto" w:fill="5FB01C"/>
            <w:vAlign w:val="center"/>
          </w:tcPr>
          <w:p w14:paraId="7C3A7927" w14:textId="77777777" w:rsidR="009B4325" w:rsidRPr="00485F7E" w:rsidRDefault="009B4325" w:rsidP="008F3FB0">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Čas</w:t>
            </w:r>
          </w:p>
        </w:tc>
      </w:tr>
      <w:tr w:rsidR="009B4325" w:rsidRPr="00485F7E" w14:paraId="5B0DC537" w14:textId="77777777" w:rsidTr="008F3FB0">
        <w:trPr>
          <w:trHeight w:val="425"/>
        </w:trPr>
        <w:tc>
          <w:tcPr>
            <w:tcW w:w="1242" w:type="dxa"/>
            <w:tcBorders>
              <w:left w:val="double" w:sz="1" w:space="0" w:color="000000"/>
              <w:bottom w:val="single" w:sz="4" w:space="0" w:color="000000"/>
            </w:tcBorders>
            <w:shd w:val="clear" w:color="auto" w:fill="auto"/>
            <w:vAlign w:val="center"/>
          </w:tcPr>
          <w:p w14:paraId="35A6D0D9" w14:textId="77777777" w:rsidR="009B4325" w:rsidRPr="00354B77" w:rsidRDefault="009B4325" w:rsidP="008F3FB0">
            <w:pPr>
              <w:suppressAutoHyphens/>
              <w:overflowPunct w:val="0"/>
              <w:autoSpaceDE w:val="0"/>
              <w:snapToGrid w:val="0"/>
              <w:textAlignment w:val="baseline"/>
              <w:rPr>
                <w:rFonts w:asciiTheme="minorHAnsi" w:hAnsiTheme="minorHAnsi"/>
                <w:color w:val="auto"/>
                <w:sz w:val="22"/>
                <w:szCs w:val="22"/>
                <w:highlight w:val="cyan"/>
              </w:rPr>
            </w:pPr>
          </w:p>
        </w:tc>
        <w:tc>
          <w:tcPr>
            <w:tcW w:w="6662" w:type="dxa"/>
            <w:tcBorders>
              <w:left w:val="single" w:sz="4" w:space="0" w:color="000000"/>
              <w:bottom w:val="single" w:sz="4" w:space="0" w:color="000000"/>
            </w:tcBorders>
            <w:shd w:val="clear" w:color="auto" w:fill="auto"/>
            <w:vAlign w:val="center"/>
          </w:tcPr>
          <w:p w14:paraId="5BA6E84D" w14:textId="77777777" w:rsidR="009B4325" w:rsidRPr="00354B77" w:rsidRDefault="009B4325" w:rsidP="008F3FB0">
            <w:pPr>
              <w:suppressAutoHyphens/>
              <w:overflowPunct w:val="0"/>
              <w:autoSpaceDE w:val="0"/>
              <w:snapToGrid w:val="0"/>
              <w:textAlignment w:val="baseline"/>
              <w:rPr>
                <w:rFonts w:asciiTheme="minorHAnsi" w:hAnsiTheme="minorHAnsi" w:cs="Tahoma"/>
                <w:color w:val="auto"/>
                <w:sz w:val="22"/>
                <w:szCs w:val="22"/>
                <w:highlight w:val="cyan"/>
              </w:rPr>
            </w:pPr>
          </w:p>
        </w:tc>
        <w:tc>
          <w:tcPr>
            <w:tcW w:w="993" w:type="dxa"/>
            <w:tcBorders>
              <w:left w:val="single" w:sz="4" w:space="0" w:color="000000"/>
              <w:bottom w:val="single" w:sz="4" w:space="0" w:color="000000"/>
              <w:right w:val="double" w:sz="1" w:space="0" w:color="000000"/>
            </w:tcBorders>
            <w:shd w:val="clear" w:color="auto" w:fill="auto"/>
            <w:vAlign w:val="center"/>
          </w:tcPr>
          <w:p w14:paraId="2D2AB926" w14:textId="77777777" w:rsidR="009B4325" w:rsidRPr="00354B77" w:rsidRDefault="009B4325" w:rsidP="008F3FB0">
            <w:pPr>
              <w:suppressAutoHyphens/>
              <w:overflowPunct w:val="0"/>
              <w:autoSpaceDE w:val="0"/>
              <w:snapToGrid w:val="0"/>
              <w:jc w:val="center"/>
              <w:textAlignment w:val="baseline"/>
              <w:rPr>
                <w:rFonts w:asciiTheme="minorHAnsi" w:hAnsiTheme="minorHAnsi" w:cs="Tahoma"/>
                <w:color w:val="auto"/>
                <w:sz w:val="22"/>
                <w:szCs w:val="22"/>
                <w:highlight w:val="cyan"/>
              </w:rPr>
            </w:pPr>
          </w:p>
        </w:tc>
      </w:tr>
      <w:tr w:rsidR="009B4325" w:rsidRPr="00485F7E" w14:paraId="728449E9" w14:textId="77777777" w:rsidTr="008F3FB0">
        <w:trPr>
          <w:trHeight w:val="425"/>
        </w:trPr>
        <w:tc>
          <w:tcPr>
            <w:tcW w:w="1242" w:type="dxa"/>
            <w:tcBorders>
              <w:left w:val="double" w:sz="1" w:space="0" w:color="000000"/>
              <w:bottom w:val="single" w:sz="4" w:space="0" w:color="000000"/>
            </w:tcBorders>
            <w:shd w:val="clear" w:color="auto" w:fill="auto"/>
            <w:vAlign w:val="center"/>
          </w:tcPr>
          <w:p w14:paraId="3A53A3BA" w14:textId="77777777" w:rsidR="009B4325" w:rsidRPr="00354B77" w:rsidRDefault="009B4325" w:rsidP="008F3FB0">
            <w:pPr>
              <w:suppressAutoHyphens/>
              <w:overflowPunct w:val="0"/>
              <w:autoSpaceDE w:val="0"/>
              <w:snapToGrid w:val="0"/>
              <w:textAlignment w:val="baseline"/>
              <w:rPr>
                <w:rFonts w:asciiTheme="minorHAnsi" w:hAnsiTheme="minorHAnsi"/>
                <w:color w:val="auto"/>
                <w:sz w:val="22"/>
                <w:szCs w:val="22"/>
                <w:highlight w:val="cyan"/>
              </w:rPr>
            </w:pPr>
          </w:p>
        </w:tc>
        <w:tc>
          <w:tcPr>
            <w:tcW w:w="6662" w:type="dxa"/>
            <w:tcBorders>
              <w:left w:val="single" w:sz="4" w:space="0" w:color="000000"/>
              <w:bottom w:val="single" w:sz="4" w:space="0" w:color="000000"/>
            </w:tcBorders>
            <w:shd w:val="clear" w:color="auto" w:fill="auto"/>
            <w:vAlign w:val="center"/>
          </w:tcPr>
          <w:p w14:paraId="35BCDAC2" w14:textId="77777777" w:rsidR="009B4325" w:rsidRPr="00354B77" w:rsidRDefault="009B4325" w:rsidP="008F3FB0">
            <w:pPr>
              <w:suppressAutoHyphens/>
              <w:overflowPunct w:val="0"/>
              <w:autoSpaceDE w:val="0"/>
              <w:snapToGrid w:val="0"/>
              <w:textAlignment w:val="baseline"/>
              <w:rPr>
                <w:rFonts w:asciiTheme="minorHAnsi" w:hAnsiTheme="minorHAnsi" w:cs="Tahoma"/>
                <w:color w:val="auto"/>
                <w:sz w:val="22"/>
                <w:szCs w:val="22"/>
                <w:highlight w:val="cyan"/>
              </w:rPr>
            </w:pPr>
          </w:p>
        </w:tc>
        <w:tc>
          <w:tcPr>
            <w:tcW w:w="993" w:type="dxa"/>
            <w:tcBorders>
              <w:left w:val="single" w:sz="4" w:space="0" w:color="000000"/>
              <w:bottom w:val="single" w:sz="4" w:space="0" w:color="000000"/>
              <w:right w:val="double" w:sz="1" w:space="0" w:color="000000"/>
            </w:tcBorders>
            <w:shd w:val="clear" w:color="auto" w:fill="auto"/>
            <w:vAlign w:val="center"/>
          </w:tcPr>
          <w:p w14:paraId="29210331" w14:textId="77777777" w:rsidR="009B4325" w:rsidRPr="00354B77" w:rsidRDefault="009B4325" w:rsidP="008F3FB0">
            <w:pPr>
              <w:suppressAutoHyphens/>
              <w:overflowPunct w:val="0"/>
              <w:autoSpaceDE w:val="0"/>
              <w:snapToGrid w:val="0"/>
              <w:jc w:val="center"/>
              <w:textAlignment w:val="baseline"/>
              <w:rPr>
                <w:rFonts w:asciiTheme="minorHAnsi" w:hAnsiTheme="minorHAnsi" w:cs="Tahoma"/>
                <w:color w:val="auto"/>
                <w:sz w:val="22"/>
                <w:szCs w:val="22"/>
                <w:highlight w:val="cyan"/>
              </w:rPr>
            </w:pPr>
          </w:p>
        </w:tc>
      </w:tr>
      <w:tr w:rsidR="009B4325" w:rsidRPr="00485F7E" w14:paraId="7D024FC0" w14:textId="77777777" w:rsidTr="008F3FB0">
        <w:trPr>
          <w:trHeight w:val="425"/>
        </w:trPr>
        <w:tc>
          <w:tcPr>
            <w:tcW w:w="1242" w:type="dxa"/>
            <w:tcBorders>
              <w:left w:val="double" w:sz="1" w:space="0" w:color="000000"/>
              <w:bottom w:val="double" w:sz="2" w:space="0" w:color="000000"/>
            </w:tcBorders>
            <w:shd w:val="clear" w:color="auto" w:fill="auto"/>
            <w:vAlign w:val="center"/>
          </w:tcPr>
          <w:p w14:paraId="58146B0D" w14:textId="77777777" w:rsidR="009B4325" w:rsidRPr="00354B77" w:rsidRDefault="009B4325" w:rsidP="008F3FB0">
            <w:pPr>
              <w:suppressAutoHyphens/>
              <w:overflowPunct w:val="0"/>
              <w:autoSpaceDE w:val="0"/>
              <w:snapToGrid w:val="0"/>
              <w:textAlignment w:val="baseline"/>
              <w:rPr>
                <w:rFonts w:asciiTheme="minorHAnsi" w:hAnsiTheme="minorHAnsi" w:cs="Tahoma"/>
                <w:color w:val="auto"/>
                <w:sz w:val="22"/>
                <w:szCs w:val="22"/>
                <w:highlight w:val="cyan"/>
              </w:rPr>
            </w:pPr>
          </w:p>
        </w:tc>
        <w:tc>
          <w:tcPr>
            <w:tcW w:w="6662" w:type="dxa"/>
            <w:tcBorders>
              <w:left w:val="single" w:sz="4" w:space="0" w:color="000000"/>
              <w:bottom w:val="single" w:sz="4" w:space="0" w:color="000000"/>
            </w:tcBorders>
            <w:shd w:val="clear" w:color="auto" w:fill="auto"/>
            <w:vAlign w:val="center"/>
          </w:tcPr>
          <w:p w14:paraId="225BB1DC" w14:textId="77777777" w:rsidR="009B4325" w:rsidRPr="00354B77" w:rsidRDefault="009B4325" w:rsidP="008F3FB0">
            <w:pPr>
              <w:suppressAutoHyphens/>
              <w:overflowPunct w:val="0"/>
              <w:autoSpaceDE w:val="0"/>
              <w:snapToGrid w:val="0"/>
              <w:textAlignment w:val="baseline"/>
              <w:rPr>
                <w:rFonts w:asciiTheme="minorHAnsi" w:hAnsiTheme="minorHAnsi" w:cs="Tahoma"/>
                <w:color w:val="auto"/>
                <w:sz w:val="22"/>
                <w:szCs w:val="22"/>
                <w:highlight w:val="cyan"/>
              </w:rPr>
            </w:pPr>
          </w:p>
        </w:tc>
        <w:tc>
          <w:tcPr>
            <w:tcW w:w="993" w:type="dxa"/>
            <w:tcBorders>
              <w:left w:val="single" w:sz="4" w:space="0" w:color="000000"/>
              <w:bottom w:val="single" w:sz="4" w:space="0" w:color="000000"/>
              <w:right w:val="double" w:sz="1" w:space="0" w:color="000000"/>
            </w:tcBorders>
            <w:shd w:val="clear" w:color="auto" w:fill="auto"/>
            <w:vAlign w:val="center"/>
          </w:tcPr>
          <w:p w14:paraId="32C2FA1F" w14:textId="77777777" w:rsidR="009B4325" w:rsidRPr="00354B77" w:rsidRDefault="009B4325" w:rsidP="008F3FB0">
            <w:pPr>
              <w:suppressAutoHyphens/>
              <w:overflowPunct w:val="0"/>
              <w:autoSpaceDE w:val="0"/>
              <w:snapToGrid w:val="0"/>
              <w:jc w:val="center"/>
              <w:textAlignment w:val="baseline"/>
              <w:rPr>
                <w:rFonts w:asciiTheme="minorHAnsi" w:hAnsiTheme="minorHAnsi" w:cs="Tahoma"/>
                <w:color w:val="auto"/>
                <w:sz w:val="22"/>
                <w:szCs w:val="22"/>
                <w:highlight w:val="cyan"/>
              </w:rPr>
            </w:pPr>
          </w:p>
        </w:tc>
      </w:tr>
      <w:tr w:rsidR="009B4325" w:rsidRPr="00485F7E" w14:paraId="46CAD66F" w14:textId="77777777" w:rsidTr="008F3FB0">
        <w:trPr>
          <w:trHeight w:val="378"/>
        </w:trPr>
        <w:tc>
          <w:tcPr>
            <w:tcW w:w="1242" w:type="dxa"/>
            <w:tcBorders>
              <w:top w:val="double" w:sz="2" w:space="0" w:color="000000"/>
              <w:right w:val="double" w:sz="2" w:space="0" w:color="000000"/>
            </w:tcBorders>
            <w:shd w:val="clear" w:color="auto" w:fill="auto"/>
          </w:tcPr>
          <w:p w14:paraId="5CBA6672" w14:textId="77777777" w:rsidR="009B4325" w:rsidRPr="00354B77" w:rsidRDefault="009B4325" w:rsidP="008F3FB0">
            <w:pPr>
              <w:suppressAutoHyphens/>
              <w:overflowPunct w:val="0"/>
              <w:autoSpaceDE w:val="0"/>
              <w:snapToGrid w:val="0"/>
              <w:textAlignment w:val="baseline"/>
              <w:rPr>
                <w:rFonts w:asciiTheme="minorHAnsi" w:hAnsiTheme="minorHAnsi" w:cs="Tahoma"/>
                <w:color w:val="auto"/>
                <w:sz w:val="22"/>
                <w:szCs w:val="22"/>
                <w:highlight w:val="cyan"/>
              </w:rPr>
            </w:pPr>
          </w:p>
        </w:tc>
        <w:tc>
          <w:tcPr>
            <w:tcW w:w="6662" w:type="dxa"/>
            <w:tcBorders>
              <w:top w:val="double" w:sz="1" w:space="0" w:color="000000"/>
              <w:left w:val="double" w:sz="2" w:space="0" w:color="000000"/>
              <w:bottom w:val="double" w:sz="1" w:space="0" w:color="000000"/>
            </w:tcBorders>
            <w:shd w:val="clear" w:color="auto" w:fill="auto"/>
            <w:vAlign w:val="center"/>
          </w:tcPr>
          <w:p w14:paraId="75F8FA41" w14:textId="77777777" w:rsidR="009B4325" w:rsidRPr="00354B77" w:rsidRDefault="009B4325" w:rsidP="008F3FB0">
            <w:pPr>
              <w:suppressAutoHyphens/>
              <w:snapToGrid w:val="0"/>
              <w:ind w:left="170"/>
              <w:rPr>
                <w:rFonts w:asciiTheme="minorHAnsi" w:hAnsiTheme="minorHAnsi" w:cs="Tahoma"/>
                <w:b/>
                <w:bCs/>
                <w:color w:val="auto"/>
                <w:sz w:val="22"/>
                <w:szCs w:val="22"/>
                <w:highlight w:val="cyan"/>
              </w:rPr>
            </w:pPr>
            <w:r w:rsidRPr="00A33CE8">
              <w:rPr>
                <w:rFonts w:asciiTheme="minorHAnsi" w:hAnsiTheme="minorHAnsi" w:cs="Tahoma"/>
                <w:b/>
                <w:bCs/>
                <w:color w:val="auto"/>
                <w:sz w:val="22"/>
                <w:szCs w:val="22"/>
              </w:rPr>
              <w:t>Celkem hodin</w:t>
            </w:r>
          </w:p>
        </w:tc>
        <w:tc>
          <w:tcPr>
            <w:tcW w:w="993" w:type="dxa"/>
            <w:tcBorders>
              <w:top w:val="double" w:sz="1" w:space="0" w:color="000000"/>
              <w:left w:val="double" w:sz="1" w:space="0" w:color="000000"/>
              <w:bottom w:val="double" w:sz="1" w:space="0" w:color="000000"/>
              <w:right w:val="double" w:sz="1" w:space="0" w:color="000000"/>
            </w:tcBorders>
            <w:shd w:val="clear" w:color="auto" w:fill="auto"/>
          </w:tcPr>
          <w:p w14:paraId="6BA57D75" w14:textId="77777777" w:rsidR="009B4325" w:rsidRPr="00354B77" w:rsidRDefault="009B4325" w:rsidP="008F3FB0">
            <w:pPr>
              <w:suppressAutoHyphens/>
              <w:overflowPunct w:val="0"/>
              <w:autoSpaceDE w:val="0"/>
              <w:snapToGrid w:val="0"/>
              <w:jc w:val="center"/>
              <w:textAlignment w:val="baseline"/>
              <w:rPr>
                <w:rFonts w:asciiTheme="minorHAnsi" w:hAnsiTheme="minorHAnsi"/>
                <w:color w:val="auto"/>
                <w:sz w:val="22"/>
                <w:szCs w:val="22"/>
                <w:highlight w:val="cyan"/>
              </w:rPr>
            </w:pPr>
          </w:p>
        </w:tc>
      </w:tr>
      <w:tr w:rsidR="009B4325" w:rsidRPr="00485F7E" w14:paraId="33034C19" w14:textId="77777777" w:rsidTr="008F3FB0">
        <w:trPr>
          <w:trHeight w:val="514"/>
        </w:trPr>
        <w:tc>
          <w:tcPr>
            <w:tcW w:w="1242" w:type="dxa"/>
            <w:tcBorders>
              <w:right w:val="double" w:sz="2" w:space="0" w:color="000000"/>
            </w:tcBorders>
            <w:shd w:val="clear" w:color="auto" w:fill="auto"/>
          </w:tcPr>
          <w:p w14:paraId="6E912D93" w14:textId="77777777" w:rsidR="009B4325" w:rsidRPr="00354B77" w:rsidRDefault="009B4325" w:rsidP="008F3FB0">
            <w:pPr>
              <w:suppressAutoHyphens/>
              <w:overflowPunct w:val="0"/>
              <w:autoSpaceDE w:val="0"/>
              <w:snapToGrid w:val="0"/>
              <w:textAlignment w:val="baseline"/>
              <w:rPr>
                <w:rFonts w:asciiTheme="minorHAnsi" w:hAnsiTheme="minorHAnsi" w:cs="Tahoma"/>
                <w:color w:val="auto"/>
                <w:sz w:val="22"/>
                <w:szCs w:val="22"/>
                <w:highlight w:val="cyan"/>
              </w:rPr>
            </w:pPr>
          </w:p>
        </w:tc>
        <w:tc>
          <w:tcPr>
            <w:tcW w:w="6662" w:type="dxa"/>
            <w:tcBorders>
              <w:top w:val="double" w:sz="1" w:space="0" w:color="000000"/>
              <w:left w:val="double" w:sz="2" w:space="0" w:color="000000"/>
              <w:bottom w:val="double" w:sz="1" w:space="0" w:color="000000"/>
            </w:tcBorders>
            <w:shd w:val="clear" w:color="auto" w:fill="auto"/>
            <w:vAlign w:val="center"/>
          </w:tcPr>
          <w:p w14:paraId="528E44A8" w14:textId="77777777" w:rsidR="009B4325" w:rsidRPr="00354B77" w:rsidRDefault="009B4325" w:rsidP="008F3FB0">
            <w:pPr>
              <w:suppressAutoHyphens/>
              <w:snapToGrid w:val="0"/>
              <w:ind w:left="170"/>
              <w:rPr>
                <w:rFonts w:asciiTheme="minorHAnsi" w:hAnsiTheme="minorHAnsi" w:cs="Tahoma"/>
                <w:b/>
                <w:bCs/>
                <w:color w:val="auto"/>
                <w:sz w:val="22"/>
                <w:szCs w:val="22"/>
                <w:highlight w:val="cyan"/>
              </w:rPr>
            </w:pPr>
            <w:r w:rsidRPr="00A33CE8">
              <w:rPr>
                <w:rFonts w:asciiTheme="minorHAnsi" w:hAnsiTheme="minorHAnsi" w:cs="Tahoma"/>
                <w:b/>
                <w:bCs/>
                <w:color w:val="auto"/>
                <w:sz w:val="22"/>
                <w:szCs w:val="22"/>
              </w:rPr>
              <w:t>Zbývá z roční Hodinové dotace</w:t>
            </w:r>
          </w:p>
        </w:tc>
        <w:tc>
          <w:tcPr>
            <w:tcW w:w="993" w:type="dxa"/>
            <w:tcBorders>
              <w:top w:val="double" w:sz="1" w:space="0" w:color="000000"/>
              <w:left w:val="double" w:sz="1" w:space="0" w:color="000000"/>
              <w:bottom w:val="double" w:sz="1" w:space="0" w:color="000000"/>
              <w:right w:val="double" w:sz="1" w:space="0" w:color="000000"/>
            </w:tcBorders>
            <w:shd w:val="clear" w:color="auto" w:fill="auto"/>
          </w:tcPr>
          <w:p w14:paraId="36ECBC5F" w14:textId="77777777" w:rsidR="009B4325" w:rsidRPr="00354B77" w:rsidRDefault="009B4325" w:rsidP="008F3FB0">
            <w:pPr>
              <w:suppressAutoHyphens/>
              <w:overflowPunct w:val="0"/>
              <w:autoSpaceDE w:val="0"/>
              <w:snapToGrid w:val="0"/>
              <w:jc w:val="center"/>
              <w:textAlignment w:val="baseline"/>
              <w:rPr>
                <w:rFonts w:asciiTheme="minorHAnsi" w:hAnsiTheme="minorHAnsi"/>
                <w:color w:val="auto"/>
                <w:sz w:val="22"/>
                <w:szCs w:val="22"/>
                <w:highlight w:val="cyan"/>
              </w:rPr>
            </w:pPr>
          </w:p>
        </w:tc>
      </w:tr>
    </w:tbl>
    <w:p w14:paraId="208B2EC7" w14:textId="77777777" w:rsidR="009B4325" w:rsidRPr="00485F7E" w:rsidRDefault="009B4325" w:rsidP="009B4325">
      <w:pPr>
        <w:suppressAutoHyphens/>
        <w:jc w:val="both"/>
        <w:rPr>
          <w:rFonts w:asciiTheme="minorHAnsi" w:hAnsiTheme="minorHAnsi" w:cs="Arial"/>
          <w:color w:val="auto"/>
          <w:sz w:val="22"/>
          <w:szCs w:val="22"/>
          <w:lang w:val="en-US"/>
        </w:rPr>
      </w:pPr>
    </w:p>
    <w:p w14:paraId="168E5E04" w14:textId="77777777" w:rsidR="009B4325" w:rsidRDefault="009B4325" w:rsidP="009B4325">
      <w:pPr>
        <w:suppressAutoHyphens/>
        <w:rPr>
          <w:rFonts w:asciiTheme="minorHAnsi" w:hAnsiTheme="minorHAnsi" w:cs="Arial"/>
          <w:sz w:val="22"/>
          <w:szCs w:val="22"/>
          <w:lang w:val="en-US"/>
        </w:rPr>
      </w:pPr>
    </w:p>
    <w:tbl>
      <w:tblPr>
        <w:tblW w:w="8897" w:type="dxa"/>
        <w:tblInd w:w="104" w:type="dxa"/>
        <w:tblLayout w:type="fixed"/>
        <w:tblCellMar>
          <w:left w:w="70" w:type="dxa"/>
          <w:right w:w="70" w:type="dxa"/>
        </w:tblCellMar>
        <w:tblLook w:val="0000" w:firstRow="0" w:lastRow="0" w:firstColumn="0" w:lastColumn="0" w:noHBand="0" w:noVBand="0"/>
      </w:tblPr>
      <w:tblGrid>
        <w:gridCol w:w="1242"/>
        <w:gridCol w:w="6662"/>
        <w:gridCol w:w="993"/>
      </w:tblGrid>
      <w:tr w:rsidR="009B4325" w:rsidRPr="00485F7E" w14:paraId="6CC594E6" w14:textId="77777777" w:rsidTr="008F3FB0">
        <w:tc>
          <w:tcPr>
            <w:tcW w:w="1242" w:type="dxa"/>
            <w:tcBorders>
              <w:top w:val="double" w:sz="1" w:space="0" w:color="000000"/>
              <w:left w:val="double" w:sz="1" w:space="0" w:color="000000"/>
              <w:bottom w:val="double" w:sz="1" w:space="0" w:color="000000"/>
            </w:tcBorders>
            <w:shd w:val="clear" w:color="auto" w:fill="5FB01C"/>
          </w:tcPr>
          <w:p w14:paraId="6EB96B22" w14:textId="77777777" w:rsidR="009B4325" w:rsidRPr="00485F7E" w:rsidRDefault="009B4325" w:rsidP="008F3FB0">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Datum</w:t>
            </w:r>
          </w:p>
        </w:tc>
        <w:tc>
          <w:tcPr>
            <w:tcW w:w="6662" w:type="dxa"/>
            <w:tcBorders>
              <w:top w:val="double" w:sz="1" w:space="0" w:color="000000"/>
              <w:left w:val="single" w:sz="4" w:space="0" w:color="000000"/>
              <w:bottom w:val="double" w:sz="1" w:space="0" w:color="000000"/>
            </w:tcBorders>
            <w:shd w:val="clear" w:color="auto" w:fill="5FB01C"/>
          </w:tcPr>
          <w:p w14:paraId="5A4FF395" w14:textId="77777777" w:rsidR="009B4325" w:rsidRPr="00485F7E" w:rsidRDefault="009B4325" w:rsidP="008F3FB0">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Popis činnosti</w:t>
            </w:r>
            <w:r>
              <w:rPr>
                <w:rFonts w:asciiTheme="minorHAnsi" w:hAnsiTheme="minorHAnsi" w:cs="Tahoma"/>
                <w:b/>
                <w:bCs/>
                <w:iCs/>
                <w:color w:val="FFFFFF"/>
                <w:sz w:val="22"/>
                <w:szCs w:val="22"/>
              </w:rPr>
              <w:t xml:space="preserve"> hrazených nad rámec Hodinové dotace</w:t>
            </w:r>
          </w:p>
        </w:tc>
        <w:tc>
          <w:tcPr>
            <w:tcW w:w="993" w:type="dxa"/>
            <w:tcBorders>
              <w:top w:val="double" w:sz="1" w:space="0" w:color="000000"/>
              <w:left w:val="single" w:sz="4" w:space="0" w:color="000000"/>
              <w:bottom w:val="double" w:sz="1" w:space="0" w:color="000000"/>
              <w:right w:val="double" w:sz="1" w:space="0" w:color="000000"/>
            </w:tcBorders>
            <w:shd w:val="clear" w:color="auto" w:fill="5FB01C"/>
          </w:tcPr>
          <w:p w14:paraId="48407B43" w14:textId="77777777" w:rsidR="009B4325" w:rsidRPr="00485F7E" w:rsidRDefault="009B4325" w:rsidP="008F3FB0">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Čas</w:t>
            </w:r>
          </w:p>
        </w:tc>
      </w:tr>
      <w:tr w:rsidR="009B4325" w:rsidRPr="00485F7E" w14:paraId="3F559C80" w14:textId="77777777" w:rsidTr="008F3FB0">
        <w:trPr>
          <w:trHeight w:val="425"/>
        </w:trPr>
        <w:tc>
          <w:tcPr>
            <w:tcW w:w="1242" w:type="dxa"/>
            <w:tcBorders>
              <w:left w:val="double" w:sz="1" w:space="0" w:color="000000"/>
              <w:bottom w:val="single" w:sz="4" w:space="0" w:color="000000"/>
            </w:tcBorders>
            <w:shd w:val="clear" w:color="auto" w:fill="auto"/>
            <w:vAlign w:val="center"/>
          </w:tcPr>
          <w:p w14:paraId="72EE3A68" w14:textId="77777777" w:rsidR="009B4325" w:rsidRPr="00485F7E" w:rsidRDefault="009B4325" w:rsidP="008F3FB0">
            <w:pPr>
              <w:suppressAutoHyphens/>
              <w:overflowPunct w:val="0"/>
              <w:autoSpaceDE w:val="0"/>
              <w:snapToGrid w:val="0"/>
              <w:textAlignment w:val="baseline"/>
              <w:rPr>
                <w:rFonts w:asciiTheme="minorHAnsi" w:hAnsiTheme="minorHAnsi"/>
                <w:color w:val="auto"/>
                <w:sz w:val="22"/>
                <w:szCs w:val="22"/>
              </w:rPr>
            </w:pPr>
          </w:p>
        </w:tc>
        <w:tc>
          <w:tcPr>
            <w:tcW w:w="6662" w:type="dxa"/>
            <w:tcBorders>
              <w:left w:val="single" w:sz="4" w:space="0" w:color="000000"/>
              <w:bottom w:val="single" w:sz="4" w:space="0" w:color="000000"/>
            </w:tcBorders>
            <w:shd w:val="clear" w:color="auto" w:fill="auto"/>
            <w:vAlign w:val="center"/>
          </w:tcPr>
          <w:p w14:paraId="3843958D"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993" w:type="dxa"/>
            <w:tcBorders>
              <w:left w:val="single" w:sz="4" w:space="0" w:color="000000"/>
              <w:bottom w:val="single" w:sz="4" w:space="0" w:color="000000"/>
              <w:right w:val="double" w:sz="1" w:space="0" w:color="000000"/>
            </w:tcBorders>
            <w:shd w:val="clear" w:color="auto" w:fill="auto"/>
            <w:vAlign w:val="center"/>
          </w:tcPr>
          <w:p w14:paraId="13CD201C" w14:textId="77777777" w:rsidR="009B4325" w:rsidRPr="00485F7E" w:rsidRDefault="009B4325" w:rsidP="008F3FB0">
            <w:pPr>
              <w:suppressAutoHyphens/>
              <w:overflowPunct w:val="0"/>
              <w:autoSpaceDE w:val="0"/>
              <w:snapToGrid w:val="0"/>
              <w:jc w:val="center"/>
              <w:textAlignment w:val="baseline"/>
              <w:rPr>
                <w:rFonts w:asciiTheme="minorHAnsi" w:hAnsiTheme="minorHAnsi" w:cs="Tahoma"/>
                <w:color w:val="auto"/>
                <w:sz w:val="22"/>
                <w:szCs w:val="22"/>
              </w:rPr>
            </w:pPr>
          </w:p>
        </w:tc>
      </w:tr>
      <w:tr w:rsidR="009B4325" w:rsidRPr="00485F7E" w14:paraId="3B4CCCC4" w14:textId="77777777" w:rsidTr="008F3FB0">
        <w:trPr>
          <w:trHeight w:val="425"/>
        </w:trPr>
        <w:tc>
          <w:tcPr>
            <w:tcW w:w="1242" w:type="dxa"/>
            <w:tcBorders>
              <w:left w:val="double" w:sz="1" w:space="0" w:color="000000"/>
              <w:bottom w:val="single" w:sz="4" w:space="0" w:color="000000"/>
            </w:tcBorders>
            <w:shd w:val="clear" w:color="auto" w:fill="auto"/>
            <w:vAlign w:val="center"/>
          </w:tcPr>
          <w:p w14:paraId="5261BB88" w14:textId="77777777" w:rsidR="009B4325" w:rsidRPr="00485F7E" w:rsidRDefault="009B4325" w:rsidP="008F3FB0">
            <w:pPr>
              <w:suppressAutoHyphens/>
              <w:overflowPunct w:val="0"/>
              <w:autoSpaceDE w:val="0"/>
              <w:snapToGrid w:val="0"/>
              <w:textAlignment w:val="baseline"/>
              <w:rPr>
                <w:rFonts w:asciiTheme="minorHAnsi" w:hAnsiTheme="minorHAnsi"/>
                <w:color w:val="auto"/>
                <w:sz w:val="22"/>
                <w:szCs w:val="22"/>
              </w:rPr>
            </w:pPr>
          </w:p>
        </w:tc>
        <w:tc>
          <w:tcPr>
            <w:tcW w:w="6662" w:type="dxa"/>
            <w:tcBorders>
              <w:left w:val="single" w:sz="4" w:space="0" w:color="000000"/>
              <w:bottom w:val="single" w:sz="4" w:space="0" w:color="000000"/>
            </w:tcBorders>
            <w:shd w:val="clear" w:color="auto" w:fill="auto"/>
            <w:vAlign w:val="center"/>
          </w:tcPr>
          <w:p w14:paraId="0A6432DE"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993" w:type="dxa"/>
            <w:tcBorders>
              <w:left w:val="single" w:sz="4" w:space="0" w:color="000000"/>
              <w:bottom w:val="single" w:sz="4" w:space="0" w:color="000000"/>
              <w:right w:val="double" w:sz="1" w:space="0" w:color="000000"/>
            </w:tcBorders>
            <w:shd w:val="clear" w:color="auto" w:fill="auto"/>
            <w:vAlign w:val="center"/>
          </w:tcPr>
          <w:p w14:paraId="410015B0" w14:textId="77777777" w:rsidR="009B4325" w:rsidRPr="00485F7E" w:rsidRDefault="009B4325" w:rsidP="008F3FB0">
            <w:pPr>
              <w:suppressAutoHyphens/>
              <w:overflowPunct w:val="0"/>
              <w:autoSpaceDE w:val="0"/>
              <w:snapToGrid w:val="0"/>
              <w:jc w:val="center"/>
              <w:textAlignment w:val="baseline"/>
              <w:rPr>
                <w:rFonts w:asciiTheme="minorHAnsi" w:hAnsiTheme="minorHAnsi" w:cs="Tahoma"/>
                <w:color w:val="auto"/>
                <w:sz w:val="22"/>
                <w:szCs w:val="22"/>
              </w:rPr>
            </w:pPr>
          </w:p>
        </w:tc>
      </w:tr>
      <w:tr w:rsidR="009B4325" w:rsidRPr="00485F7E" w14:paraId="02FBAA2A" w14:textId="77777777" w:rsidTr="008F3FB0">
        <w:trPr>
          <w:trHeight w:val="425"/>
        </w:trPr>
        <w:tc>
          <w:tcPr>
            <w:tcW w:w="1242" w:type="dxa"/>
            <w:tcBorders>
              <w:top w:val="single" w:sz="4" w:space="0" w:color="000000"/>
              <w:left w:val="double" w:sz="1" w:space="0" w:color="000000"/>
              <w:bottom w:val="double" w:sz="2" w:space="0" w:color="000000"/>
            </w:tcBorders>
            <w:shd w:val="clear" w:color="auto" w:fill="auto"/>
            <w:vAlign w:val="center"/>
          </w:tcPr>
          <w:p w14:paraId="0C584E27"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6662" w:type="dxa"/>
            <w:tcBorders>
              <w:left w:val="single" w:sz="4" w:space="0" w:color="000000"/>
              <w:bottom w:val="single" w:sz="4" w:space="0" w:color="000000"/>
            </w:tcBorders>
            <w:shd w:val="clear" w:color="auto" w:fill="auto"/>
            <w:vAlign w:val="center"/>
          </w:tcPr>
          <w:p w14:paraId="32BAE491"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993" w:type="dxa"/>
            <w:tcBorders>
              <w:left w:val="single" w:sz="4" w:space="0" w:color="000000"/>
              <w:bottom w:val="single" w:sz="4" w:space="0" w:color="000000"/>
              <w:right w:val="double" w:sz="1" w:space="0" w:color="000000"/>
            </w:tcBorders>
            <w:shd w:val="clear" w:color="auto" w:fill="auto"/>
            <w:vAlign w:val="center"/>
          </w:tcPr>
          <w:p w14:paraId="46DF6392" w14:textId="77777777" w:rsidR="009B4325" w:rsidRPr="00485F7E" w:rsidRDefault="009B4325" w:rsidP="008F3FB0">
            <w:pPr>
              <w:suppressAutoHyphens/>
              <w:overflowPunct w:val="0"/>
              <w:autoSpaceDE w:val="0"/>
              <w:snapToGrid w:val="0"/>
              <w:jc w:val="center"/>
              <w:textAlignment w:val="baseline"/>
              <w:rPr>
                <w:rFonts w:asciiTheme="minorHAnsi" w:hAnsiTheme="minorHAnsi" w:cs="Tahoma"/>
                <w:color w:val="auto"/>
                <w:sz w:val="22"/>
                <w:szCs w:val="22"/>
              </w:rPr>
            </w:pPr>
          </w:p>
        </w:tc>
      </w:tr>
      <w:tr w:rsidR="009B4325" w:rsidRPr="00485F7E" w14:paraId="71BD83AA" w14:textId="77777777" w:rsidTr="008F3FB0">
        <w:trPr>
          <w:trHeight w:val="495"/>
        </w:trPr>
        <w:tc>
          <w:tcPr>
            <w:tcW w:w="1242" w:type="dxa"/>
            <w:tcBorders>
              <w:top w:val="double" w:sz="2" w:space="0" w:color="000000"/>
            </w:tcBorders>
            <w:shd w:val="clear" w:color="auto" w:fill="auto"/>
            <w:vAlign w:val="center"/>
          </w:tcPr>
          <w:p w14:paraId="0BBBC3BC"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6662" w:type="dxa"/>
            <w:tcBorders>
              <w:top w:val="double" w:sz="1" w:space="0" w:color="000000"/>
              <w:left w:val="double" w:sz="1" w:space="0" w:color="000000"/>
              <w:bottom w:val="double" w:sz="1" w:space="0" w:color="000000"/>
            </w:tcBorders>
            <w:shd w:val="clear" w:color="auto" w:fill="auto"/>
            <w:vAlign w:val="center"/>
          </w:tcPr>
          <w:p w14:paraId="3D50B8CC" w14:textId="77777777" w:rsidR="009B4325" w:rsidRPr="00485F7E" w:rsidRDefault="009B4325" w:rsidP="008F3FB0">
            <w:pPr>
              <w:suppressAutoHyphens/>
              <w:snapToGrid w:val="0"/>
              <w:ind w:left="170"/>
              <w:rPr>
                <w:rFonts w:asciiTheme="minorHAnsi" w:hAnsiTheme="minorHAnsi" w:cs="Tahoma"/>
                <w:b/>
                <w:bCs/>
                <w:color w:val="auto"/>
                <w:sz w:val="22"/>
                <w:szCs w:val="22"/>
              </w:rPr>
            </w:pPr>
            <w:r w:rsidRPr="00485F7E">
              <w:rPr>
                <w:rFonts w:asciiTheme="minorHAnsi" w:hAnsiTheme="minorHAnsi" w:cs="Tahoma"/>
                <w:b/>
                <w:bCs/>
                <w:color w:val="auto"/>
                <w:sz w:val="22"/>
                <w:szCs w:val="22"/>
              </w:rPr>
              <w:t>Celkem</w:t>
            </w:r>
            <w:r>
              <w:rPr>
                <w:rFonts w:asciiTheme="minorHAnsi" w:hAnsiTheme="minorHAnsi" w:cs="Tahoma"/>
                <w:b/>
                <w:bCs/>
                <w:color w:val="auto"/>
                <w:sz w:val="22"/>
                <w:szCs w:val="22"/>
              </w:rPr>
              <w:t xml:space="preserve"> </w:t>
            </w:r>
            <w:r w:rsidRPr="00A33CE8">
              <w:rPr>
                <w:rFonts w:asciiTheme="minorHAnsi" w:hAnsiTheme="minorHAnsi" w:cs="Tahoma"/>
                <w:b/>
                <w:bCs/>
                <w:color w:val="auto"/>
                <w:sz w:val="22"/>
                <w:szCs w:val="22"/>
              </w:rPr>
              <w:t>hodin</w:t>
            </w:r>
          </w:p>
        </w:tc>
        <w:tc>
          <w:tcPr>
            <w:tcW w:w="993" w:type="dxa"/>
            <w:tcBorders>
              <w:top w:val="double" w:sz="1" w:space="0" w:color="000000"/>
              <w:left w:val="double" w:sz="1" w:space="0" w:color="000000"/>
              <w:bottom w:val="double" w:sz="1" w:space="0" w:color="000000"/>
              <w:right w:val="double" w:sz="1" w:space="0" w:color="000000"/>
            </w:tcBorders>
            <w:shd w:val="clear" w:color="auto" w:fill="auto"/>
            <w:vAlign w:val="center"/>
          </w:tcPr>
          <w:p w14:paraId="5CCE4F1A" w14:textId="77777777" w:rsidR="009B4325" w:rsidRPr="00485F7E" w:rsidRDefault="009B4325" w:rsidP="008F3FB0">
            <w:pPr>
              <w:suppressAutoHyphens/>
              <w:overflowPunct w:val="0"/>
              <w:autoSpaceDE w:val="0"/>
              <w:snapToGrid w:val="0"/>
              <w:jc w:val="center"/>
              <w:textAlignment w:val="baseline"/>
              <w:rPr>
                <w:rFonts w:asciiTheme="minorHAnsi" w:hAnsiTheme="minorHAnsi"/>
                <w:color w:val="auto"/>
                <w:sz w:val="22"/>
                <w:szCs w:val="22"/>
              </w:rPr>
            </w:pPr>
          </w:p>
        </w:tc>
      </w:tr>
    </w:tbl>
    <w:p w14:paraId="0E710E31" w14:textId="77777777" w:rsidR="009B4325" w:rsidRDefault="009B4325" w:rsidP="009B4325">
      <w:pPr>
        <w:suppressAutoHyphens/>
        <w:rPr>
          <w:rFonts w:asciiTheme="minorHAnsi" w:hAnsiTheme="minorHAnsi" w:cs="Arial"/>
          <w:sz w:val="22"/>
          <w:szCs w:val="22"/>
          <w:lang w:val="en-US"/>
        </w:rPr>
      </w:pPr>
    </w:p>
    <w:p w14:paraId="223A23FA" w14:textId="77777777" w:rsidR="009B4325" w:rsidRDefault="009B4325" w:rsidP="009B4325">
      <w:pPr>
        <w:suppressAutoHyphens/>
        <w:rPr>
          <w:rFonts w:asciiTheme="minorHAnsi" w:hAnsiTheme="minorHAnsi" w:cs="Arial"/>
          <w:sz w:val="22"/>
          <w:szCs w:val="22"/>
          <w:lang w:val="en-US"/>
        </w:rPr>
      </w:pPr>
    </w:p>
    <w:tbl>
      <w:tblPr>
        <w:tblW w:w="8897" w:type="dxa"/>
        <w:tblInd w:w="104" w:type="dxa"/>
        <w:tblLayout w:type="fixed"/>
        <w:tblCellMar>
          <w:left w:w="70" w:type="dxa"/>
          <w:right w:w="70" w:type="dxa"/>
        </w:tblCellMar>
        <w:tblLook w:val="0000" w:firstRow="0" w:lastRow="0" w:firstColumn="0" w:lastColumn="0" w:noHBand="0" w:noVBand="0"/>
      </w:tblPr>
      <w:tblGrid>
        <w:gridCol w:w="817"/>
        <w:gridCol w:w="425"/>
        <w:gridCol w:w="851"/>
        <w:gridCol w:w="443"/>
        <w:gridCol w:w="407"/>
        <w:gridCol w:w="3686"/>
        <w:gridCol w:w="850"/>
        <w:gridCol w:w="425"/>
        <w:gridCol w:w="993"/>
      </w:tblGrid>
      <w:tr w:rsidR="009B4325" w:rsidRPr="00485F7E" w14:paraId="1A71DA2E" w14:textId="77777777" w:rsidTr="008F3FB0">
        <w:trPr>
          <w:trHeight w:val="322"/>
        </w:trPr>
        <w:tc>
          <w:tcPr>
            <w:tcW w:w="1242" w:type="dxa"/>
            <w:gridSpan w:val="2"/>
            <w:tcBorders>
              <w:top w:val="double" w:sz="2" w:space="0" w:color="000000"/>
              <w:left w:val="double" w:sz="2" w:space="0" w:color="000000"/>
              <w:bottom w:val="single" w:sz="4" w:space="0" w:color="000000"/>
              <w:right w:val="single" w:sz="4" w:space="0" w:color="000000"/>
            </w:tcBorders>
            <w:shd w:val="clear" w:color="auto" w:fill="5FB01C"/>
          </w:tcPr>
          <w:p w14:paraId="2B82EDD0" w14:textId="77777777" w:rsidR="009B4325" w:rsidRPr="009230CE"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Nahlášení havárie/závady</w:t>
            </w:r>
          </w:p>
        </w:tc>
        <w:tc>
          <w:tcPr>
            <w:tcW w:w="1294" w:type="dxa"/>
            <w:gridSpan w:val="2"/>
            <w:tcBorders>
              <w:top w:val="double" w:sz="2" w:space="0" w:color="000000"/>
              <w:left w:val="single" w:sz="4" w:space="0" w:color="000000"/>
              <w:bottom w:val="single" w:sz="4" w:space="0" w:color="000000"/>
              <w:right w:val="single" w:sz="4" w:space="0" w:color="000000"/>
            </w:tcBorders>
            <w:shd w:val="clear" w:color="auto" w:fill="5FB01C"/>
          </w:tcPr>
          <w:p w14:paraId="58E9FCAF" w14:textId="77777777" w:rsidR="009B4325" w:rsidRPr="009230CE"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Nástup řešení havárie/závady</w:t>
            </w:r>
          </w:p>
        </w:tc>
        <w:tc>
          <w:tcPr>
            <w:tcW w:w="407" w:type="dxa"/>
            <w:tcBorders>
              <w:top w:val="double" w:sz="1" w:space="0" w:color="000000"/>
              <w:left w:val="single" w:sz="4" w:space="0" w:color="000000"/>
              <w:right w:val="single" w:sz="4" w:space="0" w:color="000000"/>
            </w:tcBorders>
            <w:shd w:val="clear" w:color="auto" w:fill="5FB01C"/>
            <w:vAlign w:val="center"/>
          </w:tcPr>
          <w:p w14:paraId="238FA14A" w14:textId="77777777" w:rsidR="009B4325"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p w14:paraId="582B53F2" w14:textId="77777777" w:rsidR="009B4325"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p w14:paraId="1140505F" w14:textId="77777777" w:rsidR="009B4325" w:rsidRPr="009230CE"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r w:rsidRPr="009230CE">
              <w:rPr>
                <w:rFonts w:asciiTheme="minorHAnsi" w:hAnsiTheme="minorHAnsi" w:cs="Tahoma"/>
                <w:b/>
                <w:bCs/>
                <w:iCs/>
                <w:color w:val="FFFFFF"/>
                <w:sz w:val="16"/>
                <w:szCs w:val="16"/>
              </w:rPr>
              <w:t>Typ</w:t>
            </w:r>
          </w:p>
        </w:tc>
        <w:tc>
          <w:tcPr>
            <w:tcW w:w="3686" w:type="dxa"/>
            <w:tcBorders>
              <w:top w:val="double" w:sz="1" w:space="0" w:color="000000"/>
              <w:left w:val="single" w:sz="4" w:space="0" w:color="000000"/>
            </w:tcBorders>
            <w:shd w:val="clear" w:color="auto" w:fill="5FB01C"/>
          </w:tcPr>
          <w:p w14:paraId="6B57FDBD" w14:textId="77777777" w:rsidR="009B4325" w:rsidRPr="009230CE"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p w14:paraId="29AE2277" w14:textId="77777777" w:rsidR="009B4325" w:rsidRPr="009230CE" w:rsidRDefault="009B4325" w:rsidP="008F3FB0">
            <w:pPr>
              <w:tabs>
                <w:tab w:val="right" w:pos="9214"/>
              </w:tabs>
              <w:suppressAutoHyphens/>
              <w:overflowPunct w:val="0"/>
              <w:autoSpaceDE w:val="0"/>
              <w:jc w:val="center"/>
              <w:textAlignment w:val="baseline"/>
              <w:rPr>
                <w:rFonts w:asciiTheme="minorHAnsi" w:hAnsiTheme="minorHAnsi" w:cs="Tahoma"/>
                <w:b/>
                <w:bCs/>
                <w:iCs/>
                <w:color w:val="FFFFFF"/>
                <w:sz w:val="16"/>
                <w:szCs w:val="16"/>
              </w:rPr>
            </w:pPr>
            <w:r w:rsidRPr="009230CE">
              <w:rPr>
                <w:rFonts w:asciiTheme="minorHAnsi" w:hAnsiTheme="minorHAnsi" w:cs="Tahoma"/>
                <w:b/>
                <w:bCs/>
                <w:iCs/>
                <w:color w:val="FFFFFF"/>
                <w:sz w:val="16"/>
                <w:szCs w:val="16"/>
              </w:rPr>
              <w:t>Popis incidentů označených jako havárie, závada velká nebo závada malá</w:t>
            </w:r>
          </w:p>
        </w:tc>
        <w:tc>
          <w:tcPr>
            <w:tcW w:w="1275" w:type="dxa"/>
            <w:gridSpan w:val="2"/>
            <w:tcBorders>
              <w:top w:val="double" w:sz="2" w:space="0" w:color="000000"/>
              <w:left w:val="single" w:sz="4" w:space="0" w:color="000000"/>
              <w:bottom w:val="single" w:sz="4" w:space="0" w:color="000000"/>
              <w:right w:val="single" w:sz="4" w:space="0" w:color="000000"/>
            </w:tcBorders>
            <w:shd w:val="clear" w:color="auto" w:fill="5FB01C"/>
          </w:tcPr>
          <w:p w14:paraId="186CEACD" w14:textId="77777777" w:rsidR="009B4325" w:rsidRPr="009B0138"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r w:rsidRPr="009B0138">
              <w:rPr>
                <w:rFonts w:asciiTheme="minorHAnsi" w:hAnsiTheme="minorHAnsi" w:cs="Tahoma"/>
                <w:b/>
                <w:bCs/>
                <w:iCs/>
                <w:color w:val="FFFFFF"/>
                <w:sz w:val="16"/>
                <w:szCs w:val="16"/>
              </w:rPr>
              <w:t>Vyřešení havárie/závady</w:t>
            </w:r>
          </w:p>
        </w:tc>
        <w:tc>
          <w:tcPr>
            <w:tcW w:w="993" w:type="dxa"/>
            <w:vMerge w:val="restart"/>
            <w:tcBorders>
              <w:top w:val="double" w:sz="1" w:space="0" w:color="000000"/>
              <w:left w:val="single" w:sz="4" w:space="0" w:color="000000"/>
              <w:right w:val="double" w:sz="1" w:space="0" w:color="000000"/>
            </w:tcBorders>
            <w:shd w:val="clear" w:color="auto" w:fill="5FB01C"/>
          </w:tcPr>
          <w:p w14:paraId="25787D76" w14:textId="77777777" w:rsidR="009B4325" w:rsidRPr="00624C1F" w:rsidRDefault="009B4325" w:rsidP="008F3FB0">
            <w:pPr>
              <w:tabs>
                <w:tab w:val="right" w:pos="9214"/>
              </w:tabs>
              <w:suppressAutoHyphens/>
              <w:overflowPunct w:val="0"/>
              <w:autoSpaceDE w:val="0"/>
              <w:jc w:val="center"/>
              <w:textAlignment w:val="baseline"/>
              <w:rPr>
                <w:rFonts w:asciiTheme="minorHAnsi" w:hAnsiTheme="minorHAnsi" w:cs="Tahoma"/>
                <w:b/>
                <w:bCs/>
                <w:iCs/>
                <w:color w:val="FFFFFF"/>
                <w:sz w:val="18"/>
              </w:rPr>
            </w:pPr>
            <w:r>
              <w:rPr>
                <w:rFonts w:asciiTheme="minorHAnsi" w:hAnsiTheme="minorHAnsi" w:cs="Tahoma"/>
                <w:b/>
                <w:bCs/>
                <w:iCs/>
                <w:color w:val="FFFFFF"/>
                <w:sz w:val="18"/>
              </w:rPr>
              <w:t>Počet hodin</w:t>
            </w:r>
            <w:r w:rsidRPr="00624C1F">
              <w:rPr>
                <w:rFonts w:asciiTheme="minorHAnsi" w:hAnsiTheme="minorHAnsi" w:cs="Tahoma"/>
                <w:b/>
                <w:bCs/>
                <w:iCs/>
                <w:color w:val="FFFFFF"/>
                <w:sz w:val="18"/>
              </w:rPr>
              <w:t xml:space="preserve"> do odstr</w:t>
            </w:r>
            <w:r>
              <w:rPr>
                <w:rFonts w:asciiTheme="minorHAnsi" w:hAnsiTheme="minorHAnsi" w:cs="Tahoma"/>
                <w:b/>
                <w:bCs/>
                <w:iCs/>
                <w:color w:val="FFFFFF"/>
                <w:sz w:val="18"/>
              </w:rPr>
              <w:t>a</w:t>
            </w:r>
            <w:r w:rsidRPr="00624C1F">
              <w:rPr>
                <w:rFonts w:asciiTheme="minorHAnsi" w:hAnsiTheme="minorHAnsi" w:cs="Tahoma"/>
                <w:b/>
                <w:bCs/>
                <w:iCs/>
                <w:color w:val="FFFFFF"/>
                <w:sz w:val="18"/>
              </w:rPr>
              <w:t>nění</w:t>
            </w:r>
            <w:r>
              <w:rPr>
                <w:rFonts w:asciiTheme="minorHAnsi" w:hAnsiTheme="minorHAnsi" w:cs="Tahoma"/>
                <w:b/>
                <w:bCs/>
                <w:iCs/>
                <w:color w:val="FFFFFF"/>
                <w:sz w:val="18"/>
              </w:rPr>
              <w:t xml:space="preserve"> havárie závady</w:t>
            </w:r>
          </w:p>
        </w:tc>
      </w:tr>
      <w:tr w:rsidR="009B4325" w:rsidRPr="00485F7E" w14:paraId="2FB992BD" w14:textId="77777777" w:rsidTr="008F3FB0">
        <w:trPr>
          <w:trHeight w:val="322"/>
        </w:trPr>
        <w:tc>
          <w:tcPr>
            <w:tcW w:w="817" w:type="dxa"/>
            <w:tcBorders>
              <w:top w:val="single" w:sz="4" w:space="0" w:color="000000"/>
              <w:left w:val="double" w:sz="2" w:space="0" w:color="000000"/>
              <w:bottom w:val="double" w:sz="2" w:space="0" w:color="000000"/>
              <w:right w:val="single" w:sz="4" w:space="0" w:color="000000"/>
            </w:tcBorders>
            <w:shd w:val="clear" w:color="auto" w:fill="5FB01C"/>
          </w:tcPr>
          <w:p w14:paraId="1CCBE709" w14:textId="77777777" w:rsidR="009B4325" w:rsidRPr="009230CE"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p>
          <w:p w14:paraId="556B1351" w14:textId="77777777" w:rsidR="009B4325" w:rsidRPr="009230CE"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Datum</w:t>
            </w:r>
          </w:p>
        </w:tc>
        <w:tc>
          <w:tcPr>
            <w:tcW w:w="425" w:type="dxa"/>
            <w:tcBorders>
              <w:top w:val="single" w:sz="4" w:space="0" w:color="000000"/>
              <w:left w:val="double" w:sz="1" w:space="0" w:color="000000"/>
              <w:bottom w:val="double" w:sz="2" w:space="0" w:color="000000"/>
              <w:right w:val="single" w:sz="4" w:space="0" w:color="000000"/>
            </w:tcBorders>
            <w:shd w:val="clear" w:color="auto" w:fill="5FB01C"/>
          </w:tcPr>
          <w:p w14:paraId="07D0FC78" w14:textId="77777777" w:rsidR="009B4325" w:rsidRPr="009230CE"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p>
          <w:p w14:paraId="77724C9A" w14:textId="77777777" w:rsidR="009B4325" w:rsidRPr="009230CE"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Čas</w:t>
            </w:r>
          </w:p>
        </w:tc>
        <w:tc>
          <w:tcPr>
            <w:tcW w:w="851" w:type="dxa"/>
            <w:tcBorders>
              <w:top w:val="single" w:sz="4" w:space="0" w:color="000000"/>
              <w:left w:val="single" w:sz="4" w:space="0" w:color="000000"/>
              <w:bottom w:val="double" w:sz="2" w:space="0" w:color="000000"/>
              <w:right w:val="single" w:sz="4" w:space="0" w:color="000000"/>
            </w:tcBorders>
            <w:shd w:val="clear" w:color="auto" w:fill="5FB01C"/>
          </w:tcPr>
          <w:p w14:paraId="76F194F2" w14:textId="77777777" w:rsidR="009B4325" w:rsidRPr="009230CE"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p>
          <w:p w14:paraId="2CEC026C" w14:textId="77777777" w:rsidR="009B4325" w:rsidRPr="009230CE"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Datum</w:t>
            </w:r>
          </w:p>
        </w:tc>
        <w:tc>
          <w:tcPr>
            <w:tcW w:w="443" w:type="dxa"/>
            <w:tcBorders>
              <w:top w:val="single" w:sz="4" w:space="0" w:color="000000"/>
              <w:left w:val="single" w:sz="4" w:space="0" w:color="000000"/>
              <w:bottom w:val="double" w:sz="2" w:space="0" w:color="000000"/>
              <w:right w:val="single" w:sz="4" w:space="0" w:color="000000"/>
            </w:tcBorders>
            <w:shd w:val="clear" w:color="auto" w:fill="5FB01C"/>
          </w:tcPr>
          <w:p w14:paraId="7525C279" w14:textId="77777777" w:rsidR="009B4325" w:rsidRPr="009230CE"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p>
          <w:p w14:paraId="44A2829C" w14:textId="77777777" w:rsidR="009B4325" w:rsidRPr="009230CE"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Čas</w:t>
            </w:r>
          </w:p>
        </w:tc>
        <w:tc>
          <w:tcPr>
            <w:tcW w:w="407" w:type="dxa"/>
            <w:tcBorders>
              <w:left w:val="single" w:sz="4" w:space="0" w:color="000000"/>
              <w:bottom w:val="double" w:sz="1" w:space="0" w:color="000000"/>
              <w:right w:val="single" w:sz="4" w:space="0" w:color="000000"/>
            </w:tcBorders>
            <w:shd w:val="clear" w:color="auto" w:fill="5FB01C"/>
            <w:vAlign w:val="center"/>
          </w:tcPr>
          <w:p w14:paraId="29796ED1" w14:textId="77777777" w:rsidR="009B4325" w:rsidRPr="009230CE"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tc>
        <w:tc>
          <w:tcPr>
            <w:tcW w:w="3686" w:type="dxa"/>
            <w:tcBorders>
              <w:left w:val="single" w:sz="4" w:space="0" w:color="000000"/>
              <w:bottom w:val="double" w:sz="1" w:space="0" w:color="000000"/>
            </w:tcBorders>
            <w:shd w:val="clear" w:color="auto" w:fill="5FB01C"/>
          </w:tcPr>
          <w:p w14:paraId="329D2117" w14:textId="77777777" w:rsidR="009B4325" w:rsidRPr="009230CE"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tc>
        <w:tc>
          <w:tcPr>
            <w:tcW w:w="850" w:type="dxa"/>
            <w:tcBorders>
              <w:top w:val="single" w:sz="4" w:space="0" w:color="000000"/>
              <w:left w:val="single" w:sz="4" w:space="0" w:color="000000"/>
              <w:bottom w:val="double" w:sz="2" w:space="0" w:color="000000"/>
              <w:right w:val="single" w:sz="4" w:space="0" w:color="000000"/>
            </w:tcBorders>
            <w:shd w:val="clear" w:color="auto" w:fill="5FB01C"/>
          </w:tcPr>
          <w:p w14:paraId="510B4F0A" w14:textId="77777777" w:rsidR="009B4325"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p w14:paraId="39E40AC0" w14:textId="77777777" w:rsidR="009B4325" w:rsidRPr="009B0138"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r w:rsidRPr="009B0138">
              <w:rPr>
                <w:rFonts w:asciiTheme="minorHAnsi" w:hAnsiTheme="minorHAnsi" w:cs="Tahoma"/>
                <w:b/>
                <w:bCs/>
                <w:iCs/>
                <w:color w:val="FFFFFF"/>
                <w:sz w:val="16"/>
                <w:szCs w:val="16"/>
              </w:rPr>
              <w:t>Datum</w:t>
            </w:r>
          </w:p>
        </w:tc>
        <w:tc>
          <w:tcPr>
            <w:tcW w:w="425" w:type="dxa"/>
            <w:tcBorders>
              <w:top w:val="single" w:sz="4" w:space="0" w:color="000000"/>
              <w:left w:val="single" w:sz="4" w:space="0" w:color="000000"/>
              <w:bottom w:val="double" w:sz="2" w:space="0" w:color="000000"/>
              <w:right w:val="single" w:sz="4" w:space="0" w:color="000000"/>
            </w:tcBorders>
            <w:shd w:val="clear" w:color="auto" w:fill="5FB01C"/>
          </w:tcPr>
          <w:p w14:paraId="7C7D329A" w14:textId="77777777" w:rsidR="009B4325"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p w14:paraId="6A0B2964" w14:textId="77777777" w:rsidR="009B4325" w:rsidRPr="009B0138" w:rsidRDefault="009B4325" w:rsidP="008F3FB0">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r w:rsidRPr="009B0138">
              <w:rPr>
                <w:rFonts w:asciiTheme="minorHAnsi" w:hAnsiTheme="minorHAnsi" w:cs="Tahoma"/>
                <w:b/>
                <w:bCs/>
                <w:iCs/>
                <w:color w:val="FFFFFF"/>
                <w:sz w:val="16"/>
                <w:szCs w:val="16"/>
              </w:rPr>
              <w:t>Čas</w:t>
            </w:r>
          </w:p>
        </w:tc>
        <w:tc>
          <w:tcPr>
            <w:tcW w:w="993" w:type="dxa"/>
            <w:vMerge/>
            <w:tcBorders>
              <w:left w:val="single" w:sz="4" w:space="0" w:color="000000"/>
              <w:bottom w:val="double" w:sz="1" w:space="0" w:color="000000"/>
              <w:right w:val="double" w:sz="1" w:space="0" w:color="000000"/>
            </w:tcBorders>
            <w:shd w:val="clear" w:color="auto" w:fill="5FB01C"/>
          </w:tcPr>
          <w:p w14:paraId="493FCD73" w14:textId="77777777" w:rsidR="009B4325" w:rsidRPr="00485F7E" w:rsidRDefault="009B4325" w:rsidP="008F3FB0">
            <w:pPr>
              <w:tabs>
                <w:tab w:val="right" w:pos="9214"/>
              </w:tabs>
              <w:suppressAutoHyphens/>
              <w:overflowPunct w:val="0"/>
              <w:autoSpaceDE w:val="0"/>
              <w:snapToGrid w:val="0"/>
              <w:textAlignment w:val="baseline"/>
              <w:rPr>
                <w:rFonts w:asciiTheme="minorHAnsi" w:hAnsiTheme="minorHAnsi" w:cs="Tahoma"/>
                <w:b/>
                <w:bCs/>
                <w:iCs/>
                <w:color w:val="FFFFFF"/>
                <w:sz w:val="22"/>
                <w:szCs w:val="22"/>
              </w:rPr>
            </w:pPr>
          </w:p>
        </w:tc>
      </w:tr>
      <w:tr w:rsidR="009B4325" w:rsidRPr="00485F7E" w14:paraId="0A9E5D3B" w14:textId="77777777" w:rsidTr="008F3FB0">
        <w:trPr>
          <w:trHeight w:val="425"/>
        </w:trPr>
        <w:tc>
          <w:tcPr>
            <w:tcW w:w="817" w:type="dxa"/>
            <w:tcBorders>
              <w:top w:val="double" w:sz="2" w:space="0" w:color="000000"/>
              <w:left w:val="double" w:sz="1" w:space="0" w:color="000000"/>
              <w:bottom w:val="single" w:sz="4" w:space="0" w:color="000000"/>
            </w:tcBorders>
            <w:shd w:val="clear" w:color="auto" w:fill="auto"/>
            <w:vAlign w:val="center"/>
          </w:tcPr>
          <w:p w14:paraId="7D3F2DF4" w14:textId="77777777" w:rsidR="009B4325" w:rsidRPr="00485F7E" w:rsidRDefault="009B4325" w:rsidP="008F3FB0">
            <w:pPr>
              <w:suppressAutoHyphens/>
              <w:overflowPunct w:val="0"/>
              <w:autoSpaceDE w:val="0"/>
              <w:snapToGrid w:val="0"/>
              <w:textAlignment w:val="baseline"/>
              <w:rPr>
                <w:rFonts w:asciiTheme="minorHAnsi" w:hAnsiTheme="minorHAnsi"/>
                <w:color w:val="auto"/>
                <w:sz w:val="22"/>
                <w:szCs w:val="22"/>
              </w:rPr>
            </w:pPr>
          </w:p>
        </w:tc>
        <w:tc>
          <w:tcPr>
            <w:tcW w:w="425" w:type="dxa"/>
            <w:tcBorders>
              <w:top w:val="double" w:sz="2" w:space="0" w:color="000000"/>
              <w:left w:val="single" w:sz="4" w:space="0" w:color="000000"/>
              <w:bottom w:val="single" w:sz="4" w:space="0" w:color="000000"/>
              <w:right w:val="single" w:sz="4" w:space="0" w:color="000000"/>
            </w:tcBorders>
            <w:vAlign w:val="center"/>
          </w:tcPr>
          <w:p w14:paraId="7BD2ECE9"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851" w:type="dxa"/>
            <w:tcBorders>
              <w:top w:val="double" w:sz="2" w:space="0" w:color="000000"/>
              <w:left w:val="single" w:sz="4" w:space="0" w:color="000000"/>
              <w:bottom w:val="single" w:sz="4" w:space="0" w:color="000000"/>
              <w:right w:val="single" w:sz="4" w:space="0" w:color="000000"/>
            </w:tcBorders>
          </w:tcPr>
          <w:p w14:paraId="65D7AFD6"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443" w:type="dxa"/>
            <w:tcBorders>
              <w:top w:val="double" w:sz="2" w:space="0" w:color="000000"/>
              <w:left w:val="single" w:sz="4" w:space="0" w:color="000000"/>
              <w:bottom w:val="single" w:sz="4" w:space="0" w:color="000000"/>
              <w:right w:val="single" w:sz="4" w:space="0" w:color="000000"/>
            </w:tcBorders>
          </w:tcPr>
          <w:p w14:paraId="1E819510"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407" w:type="dxa"/>
            <w:tcBorders>
              <w:left w:val="single" w:sz="4" w:space="0" w:color="000000"/>
              <w:bottom w:val="single" w:sz="4" w:space="0" w:color="000000"/>
              <w:right w:val="single" w:sz="4" w:space="0" w:color="000000"/>
            </w:tcBorders>
          </w:tcPr>
          <w:p w14:paraId="6C404500"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3686" w:type="dxa"/>
            <w:tcBorders>
              <w:left w:val="single" w:sz="4" w:space="0" w:color="000000"/>
              <w:bottom w:val="single" w:sz="4" w:space="0" w:color="000000"/>
            </w:tcBorders>
            <w:shd w:val="clear" w:color="auto" w:fill="auto"/>
            <w:vAlign w:val="center"/>
          </w:tcPr>
          <w:p w14:paraId="78A4080F"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850" w:type="dxa"/>
            <w:tcBorders>
              <w:top w:val="double" w:sz="2" w:space="0" w:color="000000"/>
              <w:left w:val="single" w:sz="4" w:space="0" w:color="000000"/>
              <w:bottom w:val="single" w:sz="4" w:space="0" w:color="000000"/>
              <w:right w:val="single" w:sz="4" w:space="0" w:color="000000"/>
            </w:tcBorders>
          </w:tcPr>
          <w:p w14:paraId="47D6196A" w14:textId="77777777" w:rsidR="009B4325" w:rsidRPr="00485F7E" w:rsidRDefault="009B4325" w:rsidP="008F3FB0">
            <w:pPr>
              <w:suppressAutoHyphens/>
              <w:overflowPunct w:val="0"/>
              <w:autoSpaceDE w:val="0"/>
              <w:snapToGrid w:val="0"/>
              <w:jc w:val="center"/>
              <w:textAlignment w:val="baseline"/>
              <w:rPr>
                <w:rFonts w:asciiTheme="minorHAnsi" w:hAnsiTheme="minorHAnsi" w:cs="Tahoma"/>
                <w:color w:val="auto"/>
                <w:sz w:val="22"/>
                <w:szCs w:val="22"/>
              </w:rPr>
            </w:pPr>
          </w:p>
        </w:tc>
        <w:tc>
          <w:tcPr>
            <w:tcW w:w="425" w:type="dxa"/>
            <w:tcBorders>
              <w:top w:val="double" w:sz="2" w:space="0" w:color="000000"/>
              <w:left w:val="single" w:sz="4" w:space="0" w:color="000000"/>
              <w:bottom w:val="single" w:sz="4" w:space="0" w:color="000000"/>
              <w:right w:val="single" w:sz="4" w:space="0" w:color="000000"/>
            </w:tcBorders>
          </w:tcPr>
          <w:p w14:paraId="7B99DBFC" w14:textId="77777777" w:rsidR="009B4325" w:rsidRPr="00485F7E" w:rsidRDefault="009B4325" w:rsidP="008F3FB0">
            <w:pPr>
              <w:suppressAutoHyphens/>
              <w:overflowPunct w:val="0"/>
              <w:autoSpaceDE w:val="0"/>
              <w:snapToGrid w:val="0"/>
              <w:jc w:val="center"/>
              <w:textAlignment w:val="baseline"/>
              <w:rPr>
                <w:rFonts w:asciiTheme="minorHAnsi" w:hAnsiTheme="minorHAnsi" w:cs="Tahoma"/>
                <w:color w:val="auto"/>
                <w:sz w:val="22"/>
                <w:szCs w:val="22"/>
              </w:rPr>
            </w:pPr>
          </w:p>
        </w:tc>
        <w:tc>
          <w:tcPr>
            <w:tcW w:w="993" w:type="dxa"/>
            <w:tcBorders>
              <w:left w:val="single" w:sz="4" w:space="0" w:color="000000"/>
              <w:bottom w:val="single" w:sz="4" w:space="0" w:color="000000"/>
              <w:right w:val="double" w:sz="1" w:space="0" w:color="000000"/>
            </w:tcBorders>
            <w:shd w:val="clear" w:color="auto" w:fill="auto"/>
            <w:vAlign w:val="center"/>
          </w:tcPr>
          <w:p w14:paraId="589942A3" w14:textId="77777777" w:rsidR="009B4325" w:rsidRPr="00485F7E" w:rsidRDefault="009B4325" w:rsidP="008F3FB0">
            <w:pPr>
              <w:suppressAutoHyphens/>
              <w:overflowPunct w:val="0"/>
              <w:autoSpaceDE w:val="0"/>
              <w:snapToGrid w:val="0"/>
              <w:jc w:val="center"/>
              <w:textAlignment w:val="baseline"/>
              <w:rPr>
                <w:rFonts w:asciiTheme="minorHAnsi" w:hAnsiTheme="minorHAnsi" w:cs="Tahoma"/>
                <w:color w:val="auto"/>
                <w:sz w:val="22"/>
                <w:szCs w:val="22"/>
              </w:rPr>
            </w:pPr>
          </w:p>
        </w:tc>
      </w:tr>
      <w:tr w:rsidR="009B4325" w:rsidRPr="00485F7E" w14:paraId="76AF4B37" w14:textId="77777777" w:rsidTr="008F3FB0">
        <w:trPr>
          <w:trHeight w:val="425"/>
        </w:trPr>
        <w:tc>
          <w:tcPr>
            <w:tcW w:w="817" w:type="dxa"/>
            <w:tcBorders>
              <w:left w:val="double" w:sz="1" w:space="0" w:color="000000"/>
              <w:bottom w:val="single" w:sz="4" w:space="0" w:color="000000"/>
            </w:tcBorders>
            <w:shd w:val="clear" w:color="auto" w:fill="auto"/>
            <w:vAlign w:val="center"/>
          </w:tcPr>
          <w:p w14:paraId="786B5721" w14:textId="77777777" w:rsidR="009B4325" w:rsidRPr="00485F7E" w:rsidRDefault="009B4325" w:rsidP="008F3FB0">
            <w:pPr>
              <w:suppressAutoHyphens/>
              <w:overflowPunct w:val="0"/>
              <w:autoSpaceDE w:val="0"/>
              <w:snapToGrid w:val="0"/>
              <w:textAlignment w:val="baseline"/>
              <w:rPr>
                <w:rFonts w:asciiTheme="minorHAnsi" w:hAnsiTheme="minorHAnsi"/>
                <w:color w:val="auto"/>
                <w:sz w:val="22"/>
                <w:szCs w:val="22"/>
              </w:rPr>
            </w:pPr>
          </w:p>
        </w:tc>
        <w:tc>
          <w:tcPr>
            <w:tcW w:w="425" w:type="dxa"/>
            <w:tcBorders>
              <w:left w:val="single" w:sz="4" w:space="0" w:color="000000"/>
              <w:bottom w:val="single" w:sz="4" w:space="0" w:color="000000"/>
              <w:right w:val="single" w:sz="4" w:space="0" w:color="000000"/>
            </w:tcBorders>
            <w:vAlign w:val="center"/>
          </w:tcPr>
          <w:p w14:paraId="48FA7DC1"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CB73D30"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2CB33FBE"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407" w:type="dxa"/>
            <w:tcBorders>
              <w:left w:val="single" w:sz="4" w:space="0" w:color="000000"/>
              <w:bottom w:val="single" w:sz="4" w:space="0" w:color="000000"/>
              <w:right w:val="single" w:sz="4" w:space="0" w:color="000000"/>
            </w:tcBorders>
          </w:tcPr>
          <w:p w14:paraId="73A125AD"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3686" w:type="dxa"/>
            <w:tcBorders>
              <w:left w:val="single" w:sz="4" w:space="0" w:color="000000"/>
              <w:bottom w:val="single" w:sz="4" w:space="0" w:color="000000"/>
            </w:tcBorders>
            <w:shd w:val="clear" w:color="auto" w:fill="auto"/>
            <w:vAlign w:val="center"/>
          </w:tcPr>
          <w:p w14:paraId="082F4CE5"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9A5A82A" w14:textId="77777777" w:rsidR="009B4325" w:rsidRPr="00485F7E" w:rsidRDefault="009B4325" w:rsidP="008F3FB0">
            <w:pPr>
              <w:suppressAutoHyphens/>
              <w:overflowPunct w:val="0"/>
              <w:autoSpaceDE w:val="0"/>
              <w:snapToGrid w:val="0"/>
              <w:jc w:val="center"/>
              <w:textAlignment w:val="baseline"/>
              <w:rPr>
                <w:rFonts w:asciiTheme="minorHAnsi" w:hAnsiTheme="minorHAnsi" w:cs="Tahoma"/>
                <w:color w:val="auto"/>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33104DD" w14:textId="77777777" w:rsidR="009B4325" w:rsidRPr="00485F7E" w:rsidRDefault="009B4325" w:rsidP="008F3FB0">
            <w:pPr>
              <w:suppressAutoHyphens/>
              <w:overflowPunct w:val="0"/>
              <w:autoSpaceDE w:val="0"/>
              <w:snapToGrid w:val="0"/>
              <w:jc w:val="center"/>
              <w:textAlignment w:val="baseline"/>
              <w:rPr>
                <w:rFonts w:asciiTheme="minorHAnsi" w:hAnsiTheme="minorHAnsi" w:cs="Tahoma"/>
                <w:color w:val="auto"/>
                <w:sz w:val="22"/>
                <w:szCs w:val="22"/>
              </w:rPr>
            </w:pPr>
          </w:p>
        </w:tc>
        <w:tc>
          <w:tcPr>
            <w:tcW w:w="993" w:type="dxa"/>
            <w:tcBorders>
              <w:left w:val="single" w:sz="4" w:space="0" w:color="000000"/>
              <w:bottom w:val="single" w:sz="4" w:space="0" w:color="000000"/>
              <w:right w:val="double" w:sz="1" w:space="0" w:color="000000"/>
            </w:tcBorders>
            <w:shd w:val="clear" w:color="auto" w:fill="auto"/>
            <w:vAlign w:val="center"/>
          </w:tcPr>
          <w:p w14:paraId="0A944F35" w14:textId="77777777" w:rsidR="009B4325" w:rsidRPr="00485F7E" w:rsidRDefault="009B4325" w:rsidP="008F3FB0">
            <w:pPr>
              <w:suppressAutoHyphens/>
              <w:overflowPunct w:val="0"/>
              <w:autoSpaceDE w:val="0"/>
              <w:snapToGrid w:val="0"/>
              <w:jc w:val="center"/>
              <w:textAlignment w:val="baseline"/>
              <w:rPr>
                <w:rFonts w:asciiTheme="minorHAnsi" w:hAnsiTheme="minorHAnsi" w:cs="Tahoma"/>
                <w:color w:val="auto"/>
                <w:sz w:val="22"/>
                <w:szCs w:val="22"/>
              </w:rPr>
            </w:pPr>
          </w:p>
        </w:tc>
      </w:tr>
      <w:tr w:rsidR="009B4325" w:rsidRPr="00485F7E" w14:paraId="00124933" w14:textId="77777777" w:rsidTr="008F3FB0">
        <w:trPr>
          <w:trHeight w:val="425"/>
        </w:trPr>
        <w:tc>
          <w:tcPr>
            <w:tcW w:w="817" w:type="dxa"/>
            <w:tcBorders>
              <w:top w:val="single" w:sz="4" w:space="0" w:color="000000"/>
              <w:left w:val="double" w:sz="2" w:space="0" w:color="000000"/>
              <w:bottom w:val="double" w:sz="2" w:space="0" w:color="000000"/>
            </w:tcBorders>
            <w:shd w:val="clear" w:color="auto" w:fill="auto"/>
            <w:vAlign w:val="center"/>
          </w:tcPr>
          <w:p w14:paraId="3DE57F32"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425" w:type="dxa"/>
            <w:tcBorders>
              <w:top w:val="single" w:sz="4" w:space="0" w:color="000000"/>
              <w:left w:val="single" w:sz="4" w:space="0" w:color="000000"/>
              <w:bottom w:val="double" w:sz="2" w:space="0" w:color="000000"/>
              <w:right w:val="single" w:sz="4" w:space="0" w:color="000000"/>
            </w:tcBorders>
            <w:vAlign w:val="center"/>
          </w:tcPr>
          <w:p w14:paraId="284D8665"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851" w:type="dxa"/>
            <w:tcBorders>
              <w:top w:val="single" w:sz="4" w:space="0" w:color="000000"/>
              <w:left w:val="single" w:sz="4" w:space="0" w:color="000000"/>
              <w:bottom w:val="double" w:sz="2" w:space="0" w:color="000000"/>
              <w:right w:val="single" w:sz="4" w:space="0" w:color="000000"/>
            </w:tcBorders>
          </w:tcPr>
          <w:p w14:paraId="41299361"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443" w:type="dxa"/>
            <w:tcBorders>
              <w:top w:val="single" w:sz="4" w:space="0" w:color="000000"/>
              <w:left w:val="single" w:sz="4" w:space="0" w:color="000000"/>
              <w:bottom w:val="double" w:sz="2" w:space="0" w:color="000000"/>
              <w:right w:val="single" w:sz="4" w:space="0" w:color="000000"/>
            </w:tcBorders>
          </w:tcPr>
          <w:p w14:paraId="7307BD09"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407" w:type="dxa"/>
            <w:tcBorders>
              <w:left w:val="single" w:sz="4" w:space="0" w:color="000000"/>
              <w:bottom w:val="double" w:sz="2" w:space="0" w:color="000000"/>
              <w:right w:val="single" w:sz="4" w:space="0" w:color="000000"/>
            </w:tcBorders>
          </w:tcPr>
          <w:p w14:paraId="0AEC0972"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3686" w:type="dxa"/>
            <w:tcBorders>
              <w:left w:val="single" w:sz="4" w:space="0" w:color="000000"/>
              <w:bottom w:val="double" w:sz="2" w:space="0" w:color="000000"/>
            </w:tcBorders>
            <w:shd w:val="clear" w:color="auto" w:fill="auto"/>
            <w:vAlign w:val="center"/>
          </w:tcPr>
          <w:p w14:paraId="1C33019B" w14:textId="77777777" w:rsidR="009B4325" w:rsidRPr="00485F7E" w:rsidRDefault="009B4325" w:rsidP="008F3FB0">
            <w:pPr>
              <w:suppressAutoHyphens/>
              <w:overflowPunct w:val="0"/>
              <w:autoSpaceDE w:val="0"/>
              <w:snapToGrid w:val="0"/>
              <w:textAlignment w:val="baseline"/>
              <w:rPr>
                <w:rFonts w:asciiTheme="minorHAnsi" w:hAnsiTheme="minorHAnsi" w:cs="Tahoma"/>
                <w:color w:val="auto"/>
                <w:sz w:val="22"/>
                <w:szCs w:val="22"/>
              </w:rPr>
            </w:pPr>
          </w:p>
        </w:tc>
        <w:tc>
          <w:tcPr>
            <w:tcW w:w="850" w:type="dxa"/>
            <w:tcBorders>
              <w:top w:val="single" w:sz="4" w:space="0" w:color="000000"/>
              <w:left w:val="single" w:sz="4" w:space="0" w:color="000000"/>
              <w:bottom w:val="double" w:sz="2" w:space="0" w:color="000000"/>
              <w:right w:val="single" w:sz="4" w:space="0" w:color="000000"/>
            </w:tcBorders>
          </w:tcPr>
          <w:p w14:paraId="6BD14AB5" w14:textId="77777777" w:rsidR="009B4325" w:rsidRPr="00485F7E" w:rsidRDefault="009B4325" w:rsidP="008F3FB0">
            <w:pPr>
              <w:suppressAutoHyphens/>
              <w:overflowPunct w:val="0"/>
              <w:autoSpaceDE w:val="0"/>
              <w:snapToGrid w:val="0"/>
              <w:jc w:val="center"/>
              <w:textAlignment w:val="baseline"/>
              <w:rPr>
                <w:rFonts w:asciiTheme="minorHAnsi" w:hAnsiTheme="minorHAnsi" w:cs="Tahoma"/>
                <w:color w:val="auto"/>
                <w:sz w:val="22"/>
                <w:szCs w:val="22"/>
              </w:rPr>
            </w:pPr>
          </w:p>
        </w:tc>
        <w:tc>
          <w:tcPr>
            <w:tcW w:w="425" w:type="dxa"/>
            <w:tcBorders>
              <w:top w:val="single" w:sz="4" w:space="0" w:color="000000"/>
              <w:left w:val="single" w:sz="4" w:space="0" w:color="000000"/>
              <w:bottom w:val="double" w:sz="2" w:space="0" w:color="000000"/>
              <w:right w:val="single" w:sz="4" w:space="0" w:color="000000"/>
            </w:tcBorders>
          </w:tcPr>
          <w:p w14:paraId="572BF2D2" w14:textId="77777777" w:rsidR="009B4325" w:rsidRPr="00485F7E" w:rsidRDefault="009B4325" w:rsidP="008F3FB0">
            <w:pPr>
              <w:suppressAutoHyphens/>
              <w:overflowPunct w:val="0"/>
              <w:autoSpaceDE w:val="0"/>
              <w:snapToGrid w:val="0"/>
              <w:jc w:val="center"/>
              <w:textAlignment w:val="baseline"/>
              <w:rPr>
                <w:rFonts w:asciiTheme="minorHAnsi" w:hAnsiTheme="minorHAnsi" w:cs="Tahoma"/>
                <w:color w:val="auto"/>
                <w:sz w:val="22"/>
                <w:szCs w:val="22"/>
              </w:rPr>
            </w:pPr>
          </w:p>
        </w:tc>
        <w:tc>
          <w:tcPr>
            <w:tcW w:w="993" w:type="dxa"/>
            <w:tcBorders>
              <w:left w:val="single" w:sz="4" w:space="0" w:color="000000"/>
              <w:bottom w:val="double" w:sz="2" w:space="0" w:color="000000"/>
              <w:right w:val="double" w:sz="1" w:space="0" w:color="000000"/>
            </w:tcBorders>
            <w:vAlign w:val="center"/>
          </w:tcPr>
          <w:p w14:paraId="4C0F3FE0" w14:textId="77777777" w:rsidR="009B4325" w:rsidRPr="00485F7E" w:rsidRDefault="009B4325" w:rsidP="008F3FB0">
            <w:pPr>
              <w:suppressAutoHyphens/>
              <w:overflowPunct w:val="0"/>
              <w:autoSpaceDE w:val="0"/>
              <w:snapToGrid w:val="0"/>
              <w:jc w:val="center"/>
              <w:textAlignment w:val="baseline"/>
              <w:rPr>
                <w:rFonts w:asciiTheme="minorHAnsi" w:hAnsiTheme="minorHAnsi" w:cs="Tahoma"/>
                <w:color w:val="auto"/>
                <w:sz w:val="22"/>
                <w:szCs w:val="22"/>
              </w:rPr>
            </w:pPr>
          </w:p>
        </w:tc>
      </w:tr>
      <w:tr w:rsidR="009B4325" w:rsidRPr="00485F7E" w14:paraId="798DDA62" w14:textId="77777777" w:rsidTr="008F3FB0">
        <w:trPr>
          <w:trHeight w:val="321"/>
        </w:trPr>
        <w:tc>
          <w:tcPr>
            <w:tcW w:w="8897" w:type="dxa"/>
            <w:gridSpan w:val="9"/>
            <w:tcBorders>
              <w:top w:val="double" w:sz="2" w:space="0" w:color="000000"/>
              <w:left w:val="single" w:sz="4" w:space="0" w:color="000000"/>
              <w:bottom w:val="single" w:sz="4" w:space="0" w:color="000000"/>
              <w:right w:val="single" w:sz="4" w:space="0" w:color="000000"/>
            </w:tcBorders>
            <w:shd w:val="clear" w:color="auto" w:fill="auto"/>
          </w:tcPr>
          <w:p w14:paraId="588ECE51" w14:textId="77777777" w:rsidR="009B4325" w:rsidRDefault="009B4325" w:rsidP="008F3FB0">
            <w:pPr>
              <w:suppressAutoHyphens/>
              <w:snapToGrid w:val="0"/>
              <w:ind w:left="170"/>
              <w:rPr>
                <w:rFonts w:asciiTheme="minorHAnsi" w:hAnsiTheme="minorHAnsi"/>
                <w:color w:val="auto"/>
                <w:sz w:val="22"/>
                <w:szCs w:val="22"/>
              </w:rPr>
            </w:pPr>
            <w:proofErr w:type="gramStart"/>
            <w:r>
              <w:rPr>
                <w:rFonts w:asciiTheme="minorHAnsi" w:hAnsiTheme="minorHAnsi" w:cs="Tahoma"/>
                <w:b/>
                <w:bCs/>
                <w:color w:val="auto"/>
                <w:sz w:val="16"/>
                <w:szCs w:val="16"/>
              </w:rPr>
              <w:t>T</w:t>
            </w:r>
            <w:r w:rsidRPr="009230CE">
              <w:rPr>
                <w:rFonts w:asciiTheme="minorHAnsi" w:hAnsiTheme="minorHAnsi" w:cs="Tahoma"/>
                <w:b/>
                <w:bCs/>
                <w:color w:val="auto"/>
                <w:sz w:val="16"/>
                <w:szCs w:val="16"/>
              </w:rPr>
              <w:t>yp</w:t>
            </w:r>
            <w:r>
              <w:rPr>
                <w:rFonts w:asciiTheme="minorHAnsi" w:hAnsiTheme="minorHAnsi" w:cs="Tahoma"/>
                <w:b/>
                <w:bCs/>
                <w:color w:val="auto"/>
                <w:sz w:val="16"/>
                <w:szCs w:val="16"/>
              </w:rPr>
              <w:t xml:space="preserve">: </w:t>
            </w:r>
            <w:r w:rsidRPr="009230CE">
              <w:rPr>
                <w:rFonts w:asciiTheme="minorHAnsi" w:hAnsiTheme="minorHAnsi" w:cs="Tahoma"/>
                <w:b/>
                <w:bCs/>
                <w:color w:val="auto"/>
                <w:sz w:val="16"/>
                <w:szCs w:val="16"/>
              </w:rPr>
              <w:t xml:space="preserve"> 1</w:t>
            </w:r>
            <w:proofErr w:type="gramEnd"/>
            <w:r w:rsidRPr="009230CE">
              <w:rPr>
                <w:rFonts w:asciiTheme="minorHAnsi" w:hAnsiTheme="minorHAnsi" w:cs="Tahoma"/>
                <w:b/>
                <w:bCs/>
                <w:color w:val="auto"/>
                <w:sz w:val="16"/>
                <w:szCs w:val="16"/>
              </w:rPr>
              <w:t xml:space="preserve"> = havárie, 2 = závada velká, 3 = závada </w:t>
            </w:r>
            <w:proofErr w:type="spellStart"/>
            <w:r w:rsidRPr="009230CE">
              <w:rPr>
                <w:rFonts w:asciiTheme="minorHAnsi" w:hAnsiTheme="minorHAnsi" w:cs="Tahoma"/>
                <w:b/>
                <w:bCs/>
                <w:color w:val="auto"/>
                <w:sz w:val="16"/>
                <w:szCs w:val="16"/>
              </w:rPr>
              <w:t>malá</w:t>
            </w:r>
            <w:r w:rsidRPr="009230CE">
              <w:rPr>
                <w:rFonts w:asciiTheme="minorHAnsi" w:hAnsiTheme="minorHAnsi" w:cs="Tahoma"/>
                <w:b/>
                <w:bCs/>
                <w:iCs/>
                <w:color w:val="FFFFFF"/>
                <w:sz w:val="16"/>
                <w:szCs w:val="16"/>
              </w:rPr>
              <w:t>ri</w:t>
            </w:r>
            <w:proofErr w:type="spellEnd"/>
            <w:r w:rsidRPr="009A1537">
              <w:rPr>
                <w:rFonts w:asciiTheme="minorHAnsi" w:hAnsiTheme="minorHAnsi" w:cs="Tahoma"/>
                <w:b/>
                <w:bCs/>
                <w:iCs/>
                <w:color w:val="auto"/>
                <w:sz w:val="16"/>
                <w:szCs w:val="16"/>
              </w:rPr>
              <w:br/>
              <w:t>- doba reakce a řešení dle servisní smlouvy – příloha č.1</w:t>
            </w:r>
            <w:r>
              <w:rPr>
                <w:rFonts w:asciiTheme="minorHAnsi" w:hAnsiTheme="minorHAnsi" w:cs="Tahoma"/>
                <w:b/>
                <w:bCs/>
                <w:iCs/>
                <w:color w:val="auto"/>
                <w:sz w:val="16"/>
                <w:szCs w:val="16"/>
              </w:rPr>
              <w:t>,</w:t>
            </w:r>
            <w:r w:rsidRPr="009A1537">
              <w:rPr>
                <w:rFonts w:asciiTheme="minorHAnsi" w:hAnsiTheme="minorHAnsi" w:cs="Tahoma"/>
                <w:b/>
                <w:bCs/>
                <w:iCs/>
                <w:color w:val="auto"/>
                <w:sz w:val="16"/>
                <w:szCs w:val="16"/>
              </w:rPr>
              <w:t xml:space="preserve"> </w:t>
            </w:r>
            <w:r w:rsidRPr="00A33CE8">
              <w:rPr>
                <w:rFonts w:asciiTheme="minorHAnsi" w:hAnsiTheme="minorHAnsi" w:cs="Tahoma"/>
                <w:b/>
                <w:bCs/>
                <w:iCs/>
                <w:color w:val="auto"/>
                <w:sz w:val="16"/>
                <w:szCs w:val="16"/>
              </w:rPr>
              <w:t>S01 Řešení incidentů v dohodnutých termínech</w:t>
            </w:r>
            <w:r>
              <w:rPr>
                <w:rFonts w:asciiTheme="minorHAnsi" w:hAnsiTheme="minorHAnsi" w:cs="Tahoma"/>
                <w:b/>
                <w:bCs/>
                <w:iCs/>
                <w:color w:val="auto"/>
                <w:sz w:val="16"/>
                <w:szCs w:val="16"/>
              </w:rPr>
              <w:t>,</w:t>
            </w:r>
            <w:r w:rsidRPr="009A1537">
              <w:rPr>
                <w:rFonts w:asciiTheme="minorHAnsi" w:hAnsiTheme="minorHAnsi" w:cs="Tahoma"/>
                <w:b/>
                <w:bCs/>
                <w:iCs/>
                <w:color w:val="auto"/>
                <w:sz w:val="16"/>
                <w:szCs w:val="16"/>
              </w:rPr>
              <w:t xml:space="preserve"> odst</w:t>
            </w:r>
            <w:r>
              <w:rPr>
                <w:rFonts w:asciiTheme="minorHAnsi" w:hAnsiTheme="minorHAnsi" w:cs="Tahoma"/>
                <w:b/>
                <w:bCs/>
                <w:iCs/>
                <w:color w:val="auto"/>
                <w:sz w:val="16"/>
                <w:szCs w:val="16"/>
              </w:rPr>
              <w:t>.</w:t>
            </w:r>
            <w:r w:rsidRPr="009A1537">
              <w:rPr>
                <w:rFonts w:asciiTheme="minorHAnsi" w:hAnsiTheme="minorHAnsi" w:cs="Tahoma"/>
                <w:b/>
                <w:bCs/>
                <w:iCs/>
                <w:color w:val="auto"/>
                <w:sz w:val="16"/>
                <w:szCs w:val="16"/>
              </w:rPr>
              <w:t xml:space="preserve"> 4</w:t>
            </w:r>
          </w:p>
        </w:tc>
      </w:tr>
    </w:tbl>
    <w:p w14:paraId="51FFCABA" w14:textId="77777777" w:rsidR="009B4325" w:rsidRPr="00485F7E" w:rsidRDefault="009B4325" w:rsidP="009B4325">
      <w:pPr>
        <w:suppressAutoHyphens/>
        <w:rPr>
          <w:rFonts w:asciiTheme="minorHAnsi" w:hAnsiTheme="minorHAnsi" w:cs="Tahoma"/>
          <w:iCs/>
          <w:color w:val="auto"/>
          <w:sz w:val="22"/>
          <w:szCs w:val="22"/>
        </w:rPr>
      </w:pPr>
      <w:r w:rsidRPr="00485F7E">
        <w:rPr>
          <w:rFonts w:asciiTheme="minorHAnsi" w:hAnsiTheme="minorHAnsi" w:cs="Arial"/>
          <w:sz w:val="22"/>
          <w:szCs w:val="22"/>
        </w:rPr>
        <w:t xml:space="preserve">Podpisem tohoto dokumentu zákazník schvaluje, že dodané služby byly dodány v požadovaném rozsahu a kvalitě. Tento doklad je podklad k fakturaci, dle smlouvy číslo: </w:t>
      </w:r>
      <w:r w:rsidRPr="00485F7E">
        <w:rPr>
          <w:rFonts w:asciiTheme="minorHAnsi" w:hAnsiTheme="minorHAnsi" w:cs="Arial"/>
          <w:sz w:val="22"/>
          <w:szCs w:val="22"/>
        </w:rPr>
        <w:br/>
      </w:r>
    </w:p>
    <w:tbl>
      <w:tblPr>
        <w:tblW w:w="10008" w:type="dxa"/>
        <w:tblLayout w:type="fixed"/>
        <w:tblLook w:val="0000" w:firstRow="0" w:lastRow="0" w:firstColumn="0" w:lastColumn="0" w:noHBand="0" w:noVBand="0"/>
      </w:tblPr>
      <w:tblGrid>
        <w:gridCol w:w="835"/>
        <w:gridCol w:w="3233"/>
        <w:gridCol w:w="1620"/>
        <w:gridCol w:w="3420"/>
        <w:gridCol w:w="900"/>
      </w:tblGrid>
      <w:tr w:rsidR="009B4325" w:rsidRPr="00485F7E" w14:paraId="2F02F297" w14:textId="77777777" w:rsidTr="008F3FB0">
        <w:trPr>
          <w:trHeight w:val="549"/>
        </w:trPr>
        <w:tc>
          <w:tcPr>
            <w:tcW w:w="835" w:type="dxa"/>
            <w:shd w:val="clear" w:color="auto" w:fill="auto"/>
          </w:tcPr>
          <w:p w14:paraId="5D11156A" w14:textId="77777777" w:rsidR="009B4325" w:rsidRPr="00485F7E" w:rsidRDefault="009B4325" w:rsidP="008F3FB0">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3233" w:type="dxa"/>
            <w:tcBorders>
              <w:bottom w:val="single" w:sz="4" w:space="0" w:color="000000"/>
            </w:tcBorders>
            <w:shd w:val="clear" w:color="auto" w:fill="auto"/>
          </w:tcPr>
          <w:p w14:paraId="736F6729" w14:textId="77777777" w:rsidR="009B4325" w:rsidRPr="00485F7E" w:rsidRDefault="009B4325" w:rsidP="008F3FB0">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1620" w:type="dxa"/>
            <w:shd w:val="clear" w:color="auto" w:fill="auto"/>
          </w:tcPr>
          <w:p w14:paraId="13D58011" w14:textId="77777777" w:rsidR="009B4325" w:rsidRPr="00485F7E" w:rsidRDefault="009B4325" w:rsidP="008F3FB0">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3420" w:type="dxa"/>
            <w:tcBorders>
              <w:bottom w:val="single" w:sz="4" w:space="0" w:color="000000"/>
            </w:tcBorders>
            <w:shd w:val="clear" w:color="auto" w:fill="auto"/>
          </w:tcPr>
          <w:p w14:paraId="009EBC82" w14:textId="77777777" w:rsidR="009B4325" w:rsidRPr="00485F7E" w:rsidRDefault="009B4325" w:rsidP="008F3FB0">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900" w:type="dxa"/>
            <w:shd w:val="clear" w:color="auto" w:fill="auto"/>
          </w:tcPr>
          <w:p w14:paraId="64B280C5" w14:textId="77777777" w:rsidR="009B4325" w:rsidRPr="00485F7E" w:rsidRDefault="009B4325" w:rsidP="008F3FB0">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r>
      <w:tr w:rsidR="009B4325" w:rsidRPr="00485F7E" w14:paraId="63857DA0" w14:textId="77777777" w:rsidTr="008F3FB0">
        <w:trPr>
          <w:trHeight w:val="709"/>
        </w:trPr>
        <w:tc>
          <w:tcPr>
            <w:tcW w:w="835" w:type="dxa"/>
            <w:shd w:val="clear" w:color="auto" w:fill="auto"/>
          </w:tcPr>
          <w:p w14:paraId="1F2154D0" w14:textId="77777777" w:rsidR="009B4325" w:rsidRPr="00485F7E" w:rsidRDefault="009B4325" w:rsidP="008F3FB0">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3233" w:type="dxa"/>
            <w:tcBorders>
              <w:bottom w:val="single" w:sz="4" w:space="0" w:color="000000"/>
            </w:tcBorders>
            <w:shd w:val="clear" w:color="auto" w:fill="auto"/>
          </w:tcPr>
          <w:p w14:paraId="5CBF6DC0" w14:textId="77777777" w:rsidR="009B4325" w:rsidRPr="00485F7E" w:rsidRDefault="009B4325" w:rsidP="008F3FB0">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1620" w:type="dxa"/>
            <w:shd w:val="clear" w:color="auto" w:fill="auto"/>
          </w:tcPr>
          <w:p w14:paraId="36E255D0" w14:textId="77777777" w:rsidR="009B4325" w:rsidRPr="00485F7E" w:rsidRDefault="009B4325" w:rsidP="008F3FB0">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3420" w:type="dxa"/>
            <w:tcBorders>
              <w:bottom w:val="single" w:sz="4" w:space="0" w:color="000000"/>
            </w:tcBorders>
            <w:shd w:val="clear" w:color="auto" w:fill="auto"/>
          </w:tcPr>
          <w:p w14:paraId="2402D818" w14:textId="77777777" w:rsidR="009B4325" w:rsidRPr="00485F7E" w:rsidRDefault="009B4325" w:rsidP="008F3FB0">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900" w:type="dxa"/>
            <w:shd w:val="clear" w:color="auto" w:fill="auto"/>
          </w:tcPr>
          <w:p w14:paraId="1C28C7CB" w14:textId="77777777" w:rsidR="009B4325" w:rsidRPr="00485F7E" w:rsidRDefault="009B4325" w:rsidP="008F3FB0">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r>
      <w:tr w:rsidR="009B4325" w:rsidRPr="00485F7E" w14:paraId="6BC41FE4" w14:textId="77777777" w:rsidTr="008F3FB0">
        <w:trPr>
          <w:trHeight w:val="405"/>
        </w:trPr>
        <w:tc>
          <w:tcPr>
            <w:tcW w:w="835" w:type="dxa"/>
            <w:shd w:val="clear" w:color="auto" w:fill="auto"/>
          </w:tcPr>
          <w:p w14:paraId="13315CE3" w14:textId="77777777" w:rsidR="009B4325" w:rsidRPr="00485F7E" w:rsidRDefault="009B4325" w:rsidP="008F3FB0">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3233" w:type="dxa"/>
            <w:shd w:val="clear" w:color="auto" w:fill="auto"/>
            <w:vAlign w:val="bottom"/>
          </w:tcPr>
          <w:p w14:paraId="67C52A4F" w14:textId="77777777" w:rsidR="009B4325" w:rsidRPr="00485F7E" w:rsidRDefault="009B4325" w:rsidP="008F3FB0">
            <w:pPr>
              <w:suppressAutoHyphens/>
              <w:snapToGrid w:val="0"/>
              <w:jc w:val="center"/>
              <w:rPr>
                <w:rFonts w:asciiTheme="minorHAnsi" w:hAnsiTheme="minorHAnsi" w:cs="Tahoma"/>
                <w:bCs/>
                <w:color w:val="auto"/>
                <w:sz w:val="22"/>
                <w:szCs w:val="22"/>
              </w:rPr>
            </w:pPr>
            <w:r>
              <w:rPr>
                <w:rFonts w:asciiTheme="minorHAnsi" w:hAnsiTheme="minorHAnsi" w:cs="Tahoma"/>
                <w:bCs/>
                <w:color w:val="auto"/>
                <w:sz w:val="22"/>
                <w:szCs w:val="22"/>
              </w:rPr>
              <w:t>Jméno, datum a podpis o</w:t>
            </w:r>
            <w:r w:rsidRPr="00485F7E">
              <w:rPr>
                <w:rFonts w:asciiTheme="minorHAnsi" w:hAnsiTheme="minorHAnsi" w:cs="Tahoma"/>
                <w:bCs/>
                <w:color w:val="auto"/>
                <w:sz w:val="22"/>
                <w:szCs w:val="22"/>
              </w:rPr>
              <w:t>bjednatele</w:t>
            </w:r>
          </w:p>
        </w:tc>
        <w:tc>
          <w:tcPr>
            <w:tcW w:w="1620" w:type="dxa"/>
            <w:shd w:val="clear" w:color="auto" w:fill="auto"/>
            <w:vAlign w:val="bottom"/>
          </w:tcPr>
          <w:p w14:paraId="11F4FB3C" w14:textId="77777777" w:rsidR="009B4325" w:rsidRPr="00485F7E" w:rsidRDefault="009B4325" w:rsidP="008F3FB0">
            <w:pPr>
              <w:suppressAutoHyphens/>
              <w:snapToGrid w:val="0"/>
              <w:jc w:val="center"/>
              <w:rPr>
                <w:rFonts w:asciiTheme="minorHAnsi" w:hAnsiTheme="minorHAnsi" w:cs="Tahoma"/>
                <w:bCs/>
                <w:color w:val="auto"/>
                <w:sz w:val="22"/>
                <w:szCs w:val="22"/>
              </w:rPr>
            </w:pPr>
          </w:p>
        </w:tc>
        <w:tc>
          <w:tcPr>
            <w:tcW w:w="3420" w:type="dxa"/>
            <w:shd w:val="clear" w:color="auto" w:fill="auto"/>
            <w:vAlign w:val="bottom"/>
          </w:tcPr>
          <w:p w14:paraId="7E56DACD" w14:textId="77777777" w:rsidR="009B4325" w:rsidRPr="00485F7E" w:rsidRDefault="009B4325" w:rsidP="008F3FB0">
            <w:pPr>
              <w:suppressAutoHyphens/>
              <w:snapToGrid w:val="0"/>
              <w:jc w:val="center"/>
              <w:rPr>
                <w:rFonts w:asciiTheme="minorHAnsi" w:hAnsiTheme="minorHAnsi" w:cs="Tahoma"/>
                <w:bCs/>
                <w:color w:val="auto"/>
                <w:sz w:val="22"/>
                <w:szCs w:val="22"/>
              </w:rPr>
            </w:pPr>
            <w:r>
              <w:rPr>
                <w:rFonts w:asciiTheme="minorHAnsi" w:hAnsiTheme="minorHAnsi" w:cs="Tahoma"/>
                <w:bCs/>
                <w:color w:val="auto"/>
                <w:sz w:val="22"/>
                <w:szCs w:val="22"/>
              </w:rPr>
              <w:t>Jméno, datum a podpis p</w:t>
            </w:r>
            <w:r w:rsidRPr="00485F7E">
              <w:rPr>
                <w:rFonts w:asciiTheme="minorHAnsi" w:hAnsiTheme="minorHAnsi" w:cs="Tahoma"/>
                <w:bCs/>
                <w:color w:val="auto"/>
                <w:sz w:val="22"/>
                <w:szCs w:val="22"/>
              </w:rPr>
              <w:t>oskytovatele</w:t>
            </w:r>
          </w:p>
        </w:tc>
        <w:tc>
          <w:tcPr>
            <w:tcW w:w="900" w:type="dxa"/>
            <w:shd w:val="clear" w:color="auto" w:fill="auto"/>
          </w:tcPr>
          <w:p w14:paraId="6514D88A" w14:textId="77777777" w:rsidR="009B4325" w:rsidRPr="00485F7E" w:rsidRDefault="009B4325" w:rsidP="008F3FB0">
            <w:pPr>
              <w:suppressAutoHyphens/>
              <w:snapToGrid w:val="0"/>
              <w:jc w:val="center"/>
              <w:rPr>
                <w:rFonts w:asciiTheme="minorHAnsi" w:hAnsiTheme="minorHAnsi" w:cs="Tahoma"/>
                <w:color w:val="auto"/>
                <w:sz w:val="22"/>
                <w:szCs w:val="22"/>
              </w:rPr>
            </w:pPr>
          </w:p>
        </w:tc>
      </w:tr>
      <w:bookmarkEnd w:id="30"/>
    </w:tbl>
    <w:p w14:paraId="5E084E09" w14:textId="77777777" w:rsidR="009B4325" w:rsidRDefault="009B4325" w:rsidP="009B4325">
      <w:pPr>
        <w:spacing w:after="160" w:line="259" w:lineRule="auto"/>
        <w:rPr>
          <w:rFonts w:asciiTheme="minorHAnsi" w:hAnsiTheme="minorHAnsi"/>
          <w:b/>
          <w:sz w:val="22"/>
          <w:szCs w:val="22"/>
        </w:rPr>
      </w:pPr>
    </w:p>
    <w:p w14:paraId="7FA691CC" w14:textId="77777777" w:rsidR="009B4325" w:rsidRDefault="009B4325" w:rsidP="009B4325">
      <w:pPr>
        <w:spacing w:after="200" w:line="276" w:lineRule="auto"/>
        <w:rPr>
          <w:rFonts w:asciiTheme="minorHAnsi" w:hAnsiTheme="minorHAnsi"/>
          <w:b/>
          <w:sz w:val="22"/>
          <w:szCs w:val="22"/>
        </w:rPr>
      </w:pPr>
      <w:r>
        <w:rPr>
          <w:rFonts w:asciiTheme="minorHAnsi" w:hAnsiTheme="minorHAnsi"/>
          <w:b/>
          <w:sz w:val="22"/>
          <w:szCs w:val="22"/>
        </w:rPr>
        <w:br w:type="page"/>
      </w:r>
    </w:p>
    <w:p w14:paraId="5E8C4367" w14:textId="77777777" w:rsidR="009E0366" w:rsidRPr="007E3370" w:rsidRDefault="009E0366" w:rsidP="009E0366">
      <w:pPr>
        <w:spacing w:after="200" w:line="276" w:lineRule="auto"/>
        <w:rPr>
          <w:rFonts w:asciiTheme="minorHAnsi" w:hAnsiTheme="minorHAnsi" w:cs="Arial"/>
          <w:szCs w:val="20"/>
        </w:rPr>
      </w:pPr>
      <w:r w:rsidRPr="00485F7E">
        <w:rPr>
          <w:rFonts w:asciiTheme="minorHAnsi" w:hAnsiTheme="minorHAnsi" w:cs="Arial"/>
          <w:b/>
          <w:bCs/>
          <w:sz w:val="22"/>
          <w:szCs w:val="22"/>
        </w:rPr>
        <w:lastRenderedPageBreak/>
        <w:t xml:space="preserve">Příloha č. </w:t>
      </w:r>
      <w:r>
        <w:rPr>
          <w:rFonts w:asciiTheme="minorHAnsi" w:hAnsiTheme="minorHAnsi" w:cs="Arial"/>
          <w:b/>
          <w:bCs/>
          <w:sz w:val="22"/>
          <w:szCs w:val="22"/>
        </w:rPr>
        <w:t>4</w:t>
      </w:r>
      <w:r w:rsidRPr="00485F7E">
        <w:rPr>
          <w:rFonts w:asciiTheme="minorHAnsi" w:hAnsiTheme="minorHAnsi" w:cs="Arial"/>
          <w:b/>
          <w:bCs/>
          <w:sz w:val="22"/>
          <w:szCs w:val="22"/>
        </w:rPr>
        <w:t xml:space="preserve"> – </w:t>
      </w:r>
      <w:r>
        <w:rPr>
          <w:rFonts w:asciiTheme="minorHAnsi" w:hAnsiTheme="minorHAnsi" w:cs="Arial"/>
          <w:b/>
          <w:bCs/>
          <w:sz w:val="22"/>
          <w:szCs w:val="22"/>
        </w:rPr>
        <w:t>Ujednání o zpracování osobních údajů</w:t>
      </w:r>
    </w:p>
    <w:p w14:paraId="4602A175" w14:textId="77777777" w:rsidR="009E0366" w:rsidRPr="00AB3CB0" w:rsidRDefault="009E0366" w:rsidP="009E0366">
      <w:pPr>
        <w:autoSpaceDE w:val="0"/>
        <w:autoSpaceDN w:val="0"/>
        <w:adjustRightInd w:val="0"/>
        <w:rPr>
          <w:rFonts w:ascii="Calibri" w:eastAsiaTheme="minorHAnsi" w:hAnsi="Calibri" w:cs="Calibri"/>
          <w:sz w:val="24"/>
          <w:szCs w:val="24"/>
          <w:lang w:eastAsia="en-US"/>
        </w:rPr>
      </w:pPr>
    </w:p>
    <w:p w14:paraId="6DF8D394" w14:textId="77777777" w:rsidR="009E0366" w:rsidRPr="00AB3CB0" w:rsidRDefault="009E0366" w:rsidP="009E0366">
      <w:pPr>
        <w:autoSpaceDE w:val="0"/>
        <w:autoSpaceDN w:val="0"/>
        <w:adjustRightInd w:val="0"/>
        <w:jc w:val="center"/>
        <w:rPr>
          <w:rFonts w:ascii="Calibri" w:eastAsiaTheme="minorHAnsi" w:hAnsi="Calibri" w:cs="Calibri"/>
          <w:sz w:val="22"/>
          <w:szCs w:val="22"/>
          <w:lang w:eastAsia="en-US"/>
        </w:rPr>
      </w:pPr>
      <w:r w:rsidRPr="00AB3CB0">
        <w:rPr>
          <w:rFonts w:ascii="Calibri" w:eastAsiaTheme="minorHAnsi" w:hAnsi="Calibri" w:cs="Calibri"/>
          <w:b/>
          <w:bCs/>
          <w:sz w:val="22"/>
          <w:szCs w:val="22"/>
          <w:lang w:eastAsia="en-US"/>
        </w:rPr>
        <w:t>Preambule</w:t>
      </w:r>
    </w:p>
    <w:p w14:paraId="7DD9B8F1" w14:textId="77777777" w:rsidR="009E0366" w:rsidRPr="001C164F" w:rsidRDefault="009E0366" w:rsidP="00380424">
      <w:pPr>
        <w:autoSpaceDE w:val="0"/>
        <w:autoSpaceDN w:val="0"/>
        <w:adjustRightInd w:val="0"/>
        <w:jc w:val="both"/>
        <w:rPr>
          <w:rFonts w:asciiTheme="minorHAnsi" w:hAnsiTheme="minorHAnsi" w:cstheme="minorHAnsi"/>
          <w:szCs w:val="20"/>
        </w:rPr>
      </w:pPr>
      <w:r w:rsidRPr="001C164F">
        <w:rPr>
          <w:rFonts w:asciiTheme="minorHAnsi" w:hAnsiTheme="minorHAnsi" w:cstheme="minorHAnsi"/>
          <w:szCs w:val="20"/>
        </w:rPr>
        <w:t xml:space="preserve">Řádné plnění předmětu </w:t>
      </w:r>
      <w:r w:rsidRPr="00A668CA">
        <w:rPr>
          <w:rFonts w:asciiTheme="minorHAnsi" w:hAnsiTheme="minorHAnsi"/>
          <w:b/>
          <w:color w:val="auto"/>
          <w:szCs w:val="20"/>
          <w:lang w:eastAsia="cs-CZ"/>
        </w:rPr>
        <w:t>Smlouvy o poskytování služeb, technické podpory a servisu</w:t>
      </w:r>
      <w:r>
        <w:rPr>
          <w:rFonts w:asciiTheme="minorHAnsi" w:hAnsiTheme="minorHAnsi"/>
          <w:b/>
          <w:color w:val="auto"/>
          <w:szCs w:val="20"/>
          <w:u w:val="single"/>
          <w:lang w:eastAsia="cs-CZ"/>
        </w:rPr>
        <w:t xml:space="preserve"> </w:t>
      </w:r>
      <w:r w:rsidRPr="00A668CA">
        <w:rPr>
          <w:rFonts w:asciiTheme="minorHAnsi" w:hAnsiTheme="minorHAnsi"/>
          <w:color w:val="auto"/>
          <w:szCs w:val="20"/>
          <w:lang w:eastAsia="cs-CZ"/>
        </w:rPr>
        <w:t>(</w:t>
      </w:r>
      <w:r w:rsidRPr="00F706D6">
        <w:rPr>
          <w:rFonts w:asciiTheme="minorHAnsi" w:hAnsiTheme="minorHAnsi"/>
          <w:bCs/>
          <w:color w:val="auto"/>
          <w:szCs w:val="20"/>
          <w:lang w:eastAsia="cs-CZ"/>
        </w:rPr>
        <w:t>dále jen</w:t>
      </w:r>
      <w:r>
        <w:rPr>
          <w:rFonts w:asciiTheme="minorHAnsi" w:hAnsiTheme="minorHAnsi"/>
          <w:b/>
          <w:color w:val="auto"/>
          <w:szCs w:val="20"/>
          <w:u w:val="single"/>
          <w:lang w:eastAsia="cs-CZ"/>
        </w:rPr>
        <w:t xml:space="preserve"> </w:t>
      </w:r>
      <w:r w:rsidRPr="00A668CA">
        <w:rPr>
          <w:rFonts w:asciiTheme="minorHAnsi" w:hAnsiTheme="minorHAnsi"/>
          <w:b/>
          <w:color w:val="auto"/>
          <w:szCs w:val="20"/>
          <w:lang w:eastAsia="cs-CZ"/>
        </w:rPr>
        <w:t>„Smlouva“</w:t>
      </w:r>
      <w:r>
        <w:rPr>
          <w:rFonts w:asciiTheme="minorHAnsi" w:hAnsiTheme="minorHAnsi" w:cstheme="minorHAnsi"/>
          <w:szCs w:val="20"/>
        </w:rPr>
        <w:t xml:space="preserve">) </w:t>
      </w:r>
      <w:r w:rsidRPr="001C164F">
        <w:rPr>
          <w:rFonts w:asciiTheme="minorHAnsi" w:hAnsiTheme="minorHAnsi" w:cstheme="minorHAnsi"/>
          <w:szCs w:val="20"/>
        </w:rPr>
        <w:t>vyžaduje i zpracování osobních údajů (dále jen „</w:t>
      </w:r>
      <w:r w:rsidRPr="001C164F">
        <w:rPr>
          <w:rFonts w:ascii="Calibri" w:eastAsiaTheme="minorHAnsi" w:hAnsi="Calibri" w:cs="Calibri"/>
          <w:b/>
          <w:bCs/>
          <w:szCs w:val="20"/>
          <w:lang w:eastAsia="en-US"/>
        </w:rPr>
        <w:t>Osobní údaje</w:t>
      </w:r>
      <w:r w:rsidRPr="001C164F">
        <w:rPr>
          <w:rFonts w:asciiTheme="minorHAnsi" w:hAnsiTheme="minorHAnsi" w:cstheme="minorHAnsi"/>
          <w:szCs w:val="20"/>
        </w:rPr>
        <w:t xml:space="preserve">”), které bude pro objednatele </w:t>
      </w:r>
      <w:r>
        <w:rPr>
          <w:rFonts w:asciiTheme="minorHAnsi" w:hAnsiTheme="minorHAnsi" w:cstheme="minorHAnsi"/>
          <w:szCs w:val="20"/>
        </w:rPr>
        <w:t>(dále „</w:t>
      </w:r>
      <w:r w:rsidRPr="00541E36">
        <w:rPr>
          <w:rFonts w:asciiTheme="minorHAnsi" w:hAnsiTheme="minorHAnsi" w:cstheme="minorHAnsi"/>
          <w:b/>
          <w:szCs w:val="20"/>
        </w:rPr>
        <w:t>Správce</w:t>
      </w:r>
      <w:r>
        <w:rPr>
          <w:rFonts w:asciiTheme="minorHAnsi" w:hAnsiTheme="minorHAnsi" w:cstheme="minorHAnsi"/>
          <w:szCs w:val="20"/>
        </w:rPr>
        <w:t xml:space="preserve">“) </w:t>
      </w:r>
      <w:r w:rsidRPr="001C164F">
        <w:rPr>
          <w:rFonts w:asciiTheme="minorHAnsi" w:hAnsiTheme="minorHAnsi" w:cstheme="minorHAnsi"/>
          <w:szCs w:val="20"/>
        </w:rPr>
        <w:t>provádět poskytovatel</w:t>
      </w:r>
      <w:r>
        <w:rPr>
          <w:rFonts w:asciiTheme="minorHAnsi" w:hAnsiTheme="minorHAnsi" w:cstheme="minorHAnsi"/>
          <w:szCs w:val="20"/>
        </w:rPr>
        <w:t xml:space="preserve"> (dále „</w:t>
      </w:r>
      <w:r w:rsidRPr="00541E36">
        <w:rPr>
          <w:rFonts w:asciiTheme="minorHAnsi" w:hAnsiTheme="minorHAnsi" w:cstheme="minorHAnsi"/>
          <w:b/>
          <w:szCs w:val="20"/>
        </w:rPr>
        <w:t>Zpracovatel</w:t>
      </w:r>
      <w:r>
        <w:rPr>
          <w:rFonts w:asciiTheme="minorHAnsi" w:hAnsiTheme="minorHAnsi" w:cstheme="minorHAnsi"/>
          <w:szCs w:val="20"/>
        </w:rPr>
        <w:t>“).</w:t>
      </w:r>
    </w:p>
    <w:p w14:paraId="2498F036" w14:textId="77777777" w:rsidR="009E0366" w:rsidRDefault="009E0366" w:rsidP="00380424">
      <w:pPr>
        <w:autoSpaceDE w:val="0"/>
        <w:autoSpaceDN w:val="0"/>
        <w:adjustRightInd w:val="0"/>
        <w:jc w:val="both"/>
        <w:rPr>
          <w:rFonts w:asciiTheme="minorHAnsi" w:hAnsiTheme="minorHAnsi" w:cstheme="minorHAnsi"/>
          <w:szCs w:val="20"/>
        </w:rPr>
      </w:pPr>
      <w:r w:rsidRPr="001C164F">
        <w:rPr>
          <w:rFonts w:asciiTheme="minorHAnsi" w:hAnsiTheme="minorHAnsi" w:cstheme="minorHAnsi"/>
          <w:szCs w:val="20"/>
        </w:rPr>
        <w:t>S ohledem na výše uvedené, Smluvní strany uzavírají v režimu Nařízení Evropského parlamentu a Rady (EU) č. 2016/679 ze dne 27. dubna 2016, obecného nařízení o ochraně osobních údajů (dále jen „</w:t>
      </w:r>
      <w:r w:rsidRPr="001C164F">
        <w:rPr>
          <w:rFonts w:asciiTheme="minorHAnsi" w:hAnsiTheme="minorHAnsi" w:cstheme="minorHAnsi"/>
          <w:b/>
          <w:szCs w:val="20"/>
        </w:rPr>
        <w:t>Nařízení</w:t>
      </w:r>
      <w:r w:rsidRPr="001C164F">
        <w:rPr>
          <w:rFonts w:asciiTheme="minorHAnsi" w:hAnsiTheme="minorHAnsi" w:cstheme="minorHAnsi"/>
          <w:szCs w:val="20"/>
        </w:rPr>
        <w:t>“) a ve spojení se zákonem o zpracování osobních údajů následující ujednání o zpracování osobních údajů (dále jen „</w:t>
      </w:r>
      <w:r w:rsidRPr="001C164F">
        <w:rPr>
          <w:rFonts w:asciiTheme="minorHAnsi" w:hAnsiTheme="minorHAnsi" w:cstheme="minorHAnsi"/>
          <w:b/>
          <w:szCs w:val="20"/>
        </w:rPr>
        <w:t>Ujednání</w:t>
      </w:r>
      <w:r w:rsidRPr="001C164F">
        <w:rPr>
          <w:rFonts w:asciiTheme="minorHAnsi" w:hAnsiTheme="minorHAnsi" w:cstheme="minorHAnsi"/>
          <w:szCs w:val="20"/>
        </w:rPr>
        <w:t>”).</w:t>
      </w:r>
    </w:p>
    <w:p w14:paraId="3F04425F" w14:textId="47A51A1D" w:rsidR="009E0366" w:rsidRPr="00AB3CB0" w:rsidRDefault="009E0366" w:rsidP="009E0366">
      <w:pPr>
        <w:autoSpaceDE w:val="0"/>
        <w:autoSpaceDN w:val="0"/>
        <w:adjustRightInd w:val="0"/>
        <w:rPr>
          <w:rFonts w:ascii="Calibri" w:eastAsiaTheme="minorHAnsi" w:hAnsi="Calibri" w:cs="Calibri"/>
          <w:sz w:val="22"/>
          <w:szCs w:val="22"/>
          <w:lang w:eastAsia="en-US"/>
        </w:rPr>
      </w:pPr>
      <w:r w:rsidRPr="00AB3CB0">
        <w:rPr>
          <w:rFonts w:ascii="Calibri" w:eastAsiaTheme="minorHAnsi" w:hAnsi="Calibri" w:cs="Calibri"/>
          <w:sz w:val="22"/>
          <w:szCs w:val="22"/>
          <w:lang w:eastAsia="en-US"/>
        </w:rPr>
        <w:t xml:space="preserve"> </w:t>
      </w:r>
    </w:p>
    <w:p w14:paraId="21730B42" w14:textId="77777777" w:rsidR="009E0366" w:rsidRPr="00AB3CB0" w:rsidRDefault="009E0366" w:rsidP="009E0366">
      <w:pPr>
        <w:autoSpaceDE w:val="0"/>
        <w:autoSpaceDN w:val="0"/>
        <w:adjustRightInd w:val="0"/>
        <w:jc w:val="center"/>
        <w:rPr>
          <w:rFonts w:ascii="Calibri" w:eastAsiaTheme="minorHAnsi" w:hAnsi="Calibri" w:cs="Calibri"/>
          <w:sz w:val="22"/>
          <w:szCs w:val="22"/>
          <w:lang w:eastAsia="en-US"/>
        </w:rPr>
      </w:pPr>
      <w:r w:rsidRPr="00AB3CB0">
        <w:rPr>
          <w:rFonts w:ascii="Calibri" w:eastAsiaTheme="minorHAnsi" w:hAnsi="Calibri" w:cs="Calibri"/>
          <w:b/>
          <w:bCs/>
          <w:sz w:val="22"/>
          <w:szCs w:val="22"/>
          <w:lang w:eastAsia="en-US"/>
        </w:rPr>
        <w:t>I.</w:t>
      </w:r>
    </w:p>
    <w:p w14:paraId="5583A729" w14:textId="77777777" w:rsidR="009E0366" w:rsidRPr="00A668CA" w:rsidRDefault="009E0366" w:rsidP="009E0366">
      <w:pPr>
        <w:autoSpaceDE w:val="0"/>
        <w:autoSpaceDN w:val="0"/>
        <w:adjustRightInd w:val="0"/>
        <w:jc w:val="center"/>
        <w:rPr>
          <w:rFonts w:asciiTheme="minorHAnsi" w:hAnsiTheme="minorHAnsi" w:cstheme="minorHAnsi"/>
          <w:b/>
          <w:szCs w:val="20"/>
        </w:rPr>
      </w:pPr>
      <w:r w:rsidRPr="00A668CA">
        <w:rPr>
          <w:rFonts w:asciiTheme="minorHAnsi" w:hAnsiTheme="minorHAnsi" w:cstheme="minorHAnsi"/>
          <w:b/>
          <w:szCs w:val="20"/>
        </w:rPr>
        <w:t>Předmět Ujednání</w:t>
      </w:r>
    </w:p>
    <w:p w14:paraId="36B0B4F9" w14:textId="77777777" w:rsidR="009E0366" w:rsidRPr="00A668CA" w:rsidRDefault="009E0366" w:rsidP="00310B8E">
      <w:pPr>
        <w:pStyle w:val="Odstavecseseznamem"/>
        <w:numPr>
          <w:ilvl w:val="1"/>
          <w:numId w:val="56"/>
        </w:numPr>
        <w:autoSpaceDE w:val="0"/>
        <w:autoSpaceDN w:val="0"/>
        <w:adjustRightInd w:val="0"/>
        <w:jc w:val="both"/>
        <w:rPr>
          <w:rFonts w:asciiTheme="minorHAnsi" w:hAnsiTheme="minorHAnsi" w:cstheme="minorHAnsi"/>
          <w:szCs w:val="20"/>
        </w:rPr>
      </w:pPr>
      <w:r w:rsidRPr="00A668CA">
        <w:rPr>
          <w:rFonts w:asciiTheme="minorHAnsi" w:hAnsiTheme="minorHAnsi" w:cstheme="minorHAnsi"/>
          <w:szCs w:val="20"/>
        </w:rPr>
        <w:t xml:space="preserve">Předmětem tohoto ujednání je úprava vzájemných práv a povinností Smluvních stran při zpracování </w:t>
      </w:r>
    </w:p>
    <w:p w14:paraId="341B8F92" w14:textId="18EB79D7" w:rsidR="009E0366" w:rsidRPr="00A668CA" w:rsidRDefault="00380424" w:rsidP="00380424">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009E0366" w:rsidRPr="00A668CA">
        <w:rPr>
          <w:rFonts w:asciiTheme="minorHAnsi" w:hAnsiTheme="minorHAnsi" w:cstheme="minorHAnsi"/>
          <w:szCs w:val="20"/>
        </w:rPr>
        <w:t xml:space="preserve">Osobních údajů, které Zpracovatel získá v souvislosti s plněním předmětu Smlouvy. </w:t>
      </w:r>
    </w:p>
    <w:p w14:paraId="10E66AB1" w14:textId="77777777" w:rsidR="009E0366" w:rsidRPr="00AB3CB0" w:rsidRDefault="009E0366" w:rsidP="009E0366">
      <w:pPr>
        <w:autoSpaceDE w:val="0"/>
        <w:autoSpaceDN w:val="0"/>
        <w:adjustRightInd w:val="0"/>
        <w:rPr>
          <w:rFonts w:ascii="Calibri" w:eastAsiaTheme="minorHAnsi" w:hAnsi="Calibri" w:cs="Calibri"/>
          <w:sz w:val="22"/>
          <w:szCs w:val="22"/>
          <w:lang w:eastAsia="en-US"/>
        </w:rPr>
      </w:pPr>
    </w:p>
    <w:p w14:paraId="7297B687" w14:textId="77777777" w:rsidR="009E0366" w:rsidRPr="00AB3CB0" w:rsidRDefault="009E0366" w:rsidP="009E0366">
      <w:pPr>
        <w:autoSpaceDE w:val="0"/>
        <w:autoSpaceDN w:val="0"/>
        <w:adjustRightInd w:val="0"/>
        <w:jc w:val="center"/>
        <w:rPr>
          <w:rFonts w:ascii="Calibri" w:eastAsiaTheme="minorHAnsi" w:hAnsi="Calibri" w:cs="Calibri"/>
          <w:sz w:val="22"/>
          <w:szCs w:val="22"/>
          <w:lang w:eastAsia="en-US"/>
        </w:rPr>
      </w:pPr>
      <w:r w:rsidRPr="00AB3CB0">
        <w:rPr>
          <w:rFonts w:ascii="Calibri" w:eastAsiaTheme="minorHAnsi" w:hAnsi="Calibri" w:cs="Calibri"/>
          <w:b/>
          <w:bCs/>
          <w:sz w:val="22"/>
          <w:szCs w:val="22"/>
          <w:lang w:eastAsia="en-US"/>
        </w:rPr>
        <w:t>II.</w:t>
      </w:r>
    </w:p>
    <w:p w14:paraId="41425C05" w14:textId="77777777" w:rsidR="009E0366" w:rsidRPr="0056152D" w:rsidRDefault="009E0366" w:rsidP="009E0366">
      <w:pPr>
        <w:autoSpaceDE w:val="0"/>
        <w:autoSpaceDN w:val="0"/>
        <w:adjustRightInd w:val="0"/>
        <w:jc w:val="center"/>
        <w:rPr>
          <w:rFonts w:asciiTheme="minorHAnsi" w:hAnsiTheme="minorHAnsi" w:cstheme="minorHAnsi"/>
          <w:szCs w:val="20"/>
        </w:rPr>
      </w:pPr>
      <w:r w:rsidRPr="00AB3CB0">
        <w:rPr>
          <w:rFonts w:ascii="Calibri" w:eastAsiaTheme="minorHAnsi" w:hAnsi="Calibri" w:cs="Calibri"/>
          <w:b/>
          <w:bCs/>
          <w:sz w:val="22"/>
          <w:szCs w:val="22"/>
          <w:lang w:eastAsia="en-US"/>
        </w:rPr>
        <w:t>Podmínky zpracování Osobních údajů</w:t>
      </w:r>
    </w:p>
    <w:p w14:paraId="29D0F2C6" w14:textId="77777777" w:rsidR="009E0366" w:rsidRDefault="009E0366" w:rsidP="00380424">
      <w:pPr>
        <w:autoSpaceDE w:val="0"/>
        <w:autoSpaceDN w:val="0"/>
        <w:adjustRightInd w:val="0"/>
        <w:jc w:val="both"/>
        <w:rPr>
          <w:rFonts w:asciiTheme="minorHAnsi" w:hAnsiTheme="minorHAnsi" w:cstheme="minorHAnsi"/>
          <w:szCs w:val="20"/>
        </w:rPr>
      </w:pPr>
      <w:r w:rsidRPr="0056152D">
        <w:rPr>
          <w:rFonts w:asciiTheme="minorHAnsi" w:hAnsiTheme="minorHAnsi" w:cstheme="minorHAnsi"/>
          <w:szCs w:val="20"/>
        </w:rPr>
        <w:t>2.1 Účelem zpracování Osobních údajů jsou údaje potřebné pro poskytování služeb v souladu s</w:t>
      </w:r>
      <w:r>
        <w:rPr>
          <w:rFonts w:asciiTheme="minorHAnsi" w:hAnsiTheme="minorHAnsi" w:cstheme="minorHAnsi"/>
          <w:szCs w:val="20"/>
        </w:rPr>
        <w:t>e</w:t>
      </w:r>
      <w:r w:rsidRPr="0056152D">
        <w:rPr>
          <w:rFonts w:asciiTheme="minorHAnsi" w:hAnsiTheme="minorHAnsi" w:cstheme="minorHAnsi"/>
          <w:szCs w:val="20"/>
        </w:rPr>
        <w:t> </w:t>
      </w:r>
      <w:r>
        <w:rPr>
          <w:rFonts w:asciiTheme="minorHAnsi" w:hAnsiTheme="minorHAnsi" w:cstheme="minorHAnsi"/>
          <w:szCs w:val="20"/>
        </w:rPr>
        <w:t>S</w:t>
      </w:r>
      <w:r w:rsidRPr="0056152D">
        <w:rPr>
          <w:rFonts w:asciiTheme="minorHAnsi" w:hAnsiTheme="minorHAnsi" w:cstheme="minorHAnsi"/>
          <w:szCs w:val="20"/>
        </w:rPr>
        <w:t xml:space="preserve">mlouvou a s </w:t>
      </w:r>
      <w:r>
        <w:rPr>
          <w:rFonts w:asciiTheme="minorHAnsi" w:hAnsiTheme="minorHAnsi" w:cstheme="minorHAnsi"/>
          <w:szCs w:val="20"/>
        </w:rPr>
        <w:t xml:space="preserve"> </w:t>
      </w:r>
    </w:p>
    <w:p w14:paraId="0BF36CC3" w14:textId="77777777" w:rsidR="00605B65" w:rsidRDefault="009E0366" w:rsidP="00605B65">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Pr="0056152D">
        <w:rPr>
          <w:rFonts w:asciiTheme="minorHAnsi" w:hAnsiTheme="minorHAnsi" w:cstheme="minorHAnsi"/>
          <w:szCs w:val="20"/>
        </w:rPr>
        <w:t xml:space="preserve">obecně </w:t>
      </w:r>
      <w:r w:rsidR="00605B65" w:rsidRPr="0056152D">
        <w:rPr>
          <w:rFonts w:asciiTheme="minorHAnsi" w:hAnsiTheme="minorHAnsi" w:cstheme="minorHAnsi"/>
          <w:szCs w:val="20"/>
        </w:rPr>
        <w:t xml:space="preserve">závaznými právními předpisy. </w:t>
      </w:r>
      <w:r w:rsidR="00605B65" w:rsidRPr="00A668CA">
        <w:rPr>
          <w:rFonts w:asciiTheme="minorHAnsi" w:hAnsiTheme="minorHAnsi" w:cstheme="minorHAnsi"/>
          <w:szCs w:val="20"/>
        </w:rPr>
        <w:t>V rámci poskytování služeb dle Smlouvy bude Zpracovatel</w:t>
      </w:r>
      <w:r w:rsidR="00605B65">
        <w:rPr>
          <w:rFonts w:asciiTheme="minorHAnsi" w:hAnsiTheme="minorHAnsi" w:cstheme="minorHAnsi"/>
          <w:szCs w:val="20"/>
        </w:rPr>
        <w:t xml:space="preserve">      </w:t>
      </w:r>
    </w:p>
    <w:p w14:paraId="14A031AF" w14:textId="77777777" w:rsidR="00605B65" w:rsidRDefault="00605B65" w:rsidP="00605B65">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Pr="00A668CA">
        <w:rPr>
          <w:rFonts w:asciiTheme="minorHAnsi" w:hAnsiTheme="minorHAnsi" w:cstheme="minorHAnsi"/>
          <w:szCs w:val="20"/>
        </w:rPr>
        <w:t>zpracovávat</w:t>
      </w:r>
      <w:r>
        <w:rPr>
          <w:rFonts w:asciiTheme="minorHAnsi" w:hAnsiTheme="minorHAnsi" w:cstheme="minorHAnsi"/>
          <w:szCs w:val="20"/>
        </w:rPr>
        <w:t xml:space="preserve"> </w:t>
      </w:r>
      <w:r w:rsidRPr="00A668CA">
        <w:rPr>
          <w:rFonts w:asciiTheme="minorHAnsi" w:hAnsiTheme="minorHAnsi" w:cstheme="minorHAnsi"/>
          <w:szCs w:val="20"/>
        </w:rPr>
        <w:t xml:space="preserve">osobní údaje zaměstnanců Správce, tj. zejména, jméno, příjmení, titul, osobní číslo, pracoviště, </w:t>
      </w:r>
    </w:p>
    <w:p w14:paraId="066B9E7C" w14:textId="77777777" w:rsidR="0042578F" w:rsidRDefault="00605B65" w:rsidP="00605B65">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Pr="00A668CA">
        <w:rPr>
          <w:rFonts w:asciiTheme="minorHAnsi" w:hAnsiTheme="minorHAnsi" w:cstheme="minorHAnsi"/>
          <w:szCs w:val="20"/>
        </w:rPr>
        <w:t>pracovní zařazení, telefonické spojení, e-mail</w:t>
      </w:r>
      <w:r>
        <w:rPr>
          <w:rFonts w:asciiTheme="minorHAnsi" w:hAnsiTheme="minorHAnsi" w:cstheme="minorHAnsi"/>
          <w:szCs w:val="20"/>
        </w:rPr>
        <w:t>, rodné číslo, národnost (</w:t>
      </w:r>
      <w:r w:rsidRPr="00605B65">
        <w:rPr>
          <w:rFonts w:asciiTheme="minorHAnsi" w:hAnsiTheme="minorHAnsi" w:cstheme="minorHAnsi"/>
          <w:szCs w:val="20"/>
        </w:rPr>
        <w:t xml:space="preserve">údaje povinné pro RIV </w:t>
      </w:r>
      <w:r w:rsidR="0042578F">
        <w:rPr>
          <w:rFonts w:asciiTheme="minorHAnsi" w:hAnsiTheme="minorHAnsi" w:cstheme="minorHAnsi"/>
          <w:szCs w:val="20"/>
        </w:rPr>
        <w:t xml:space="preserve">ze </w:t>
      </w:r>
      <w:r w:rsidR="0042578F" w:rsidRPr="0042578F">
        <w:rPr>
          <w:rFonts w:asciiTheme="minorHAnsi" w:hAnsiTheme="minorHAnsi" w:cstheme="minorHAnsi"/>
          <w:szCs w:val="20"/>
        </w:rPr>
        <w:t>Zákon</w:t>
      </w:r>
      <w:r w:rsidR="0042578F">
        <w:rPr>
          <w:rFonts w:asciiTheme="minorHAnsi" w:hAnsiTheme="minorHAnsi" w:cstheme="minorHAnsi"/>
          <w:szCs w:val="20"/>
        </w:rPr>
        <w:t>a</w:t>
      </w:r>
      <w:r w:rsidR="0042578F" w:rsidRPr="0042578F">
        <w:rPr>
          <w:rFonts w:asciiTheme="minorHAnsi" w:hAnsiTheme="minorHAnsi" w:cstheme="minorHAnsi"/>
          <w:szCs w:val="20"/>
        </w:rPr>
        <w:t xml:space="preserve"> </w:t>
      </w:r>
      <w:r w:rsidR="0042578F">
        <w:rPr>
          <w:rFonts w:asciiTheme="minorHAnsi" w:hAnsiTheme="minorHAnsi" w:cstheme="minorHAnsi"/>
          <w:szCs w:val="20"/>
        </w:rPr>
        <w:t xml:space="preserve">   </w:t>
      </w:r>
    </w:p>
    <w:p w14:paraId="7BA7919E" w14:textId="77777777" w:rsidR="0042578F" w:rsidRDefault="0042578F" w:rsidP="00605B65">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Pr="0042578F">
        <w:rPr>
          <w:rFonts w:asciiTheme="minorHAnsi" w:hAnsiTheme="minorHAnsi" w:cstheme="minorHAnsi"/>
          <w:szCs w:val="20"/>
        </w:rPr>
        <w:t>č. 130/2002 Sb.</w:t>
      </w:r>
      <w:r>
        <w:rPr>
          <w:rFonts w:asciiTheme="minorHAnsi" w:hAnsiTheme="minorHAnsi" w:cstheme="minorHAnsi"/>
          <w:szCs w:val="20"/>
        </w:rPr>
        <w:t xml:space="preserve"> </w:t>
      </w:r>
      <w:r w:rsidRPr="0042578F">
        <w:rPr>
          <w:rFonts w:asciiTheme="minorHAnsi" w:hAnsiTheme="minorHAnsi" w:cstheme="minorHAnsi"/>
          <w:szCs w:val="20"/>
        </w:rPr>
        <w:t xml:space="preserve">- Zákon o podpoře výzkumu a vývoje z veřejných prostředků a o změně některých </w:t>
      </w:r>
    </w:p>
    <w:p w14:paraId="3E06A4C9" w14:textId="1DB6D080" w:rsidR="009E0366" w:rsidRDefault="0042578F" w:rsidP="00605B65">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Pr="0042578F">
        <w:rPr>
          <w:rFonts w:asciiTheme="minorHAnsi" w:hAnsiTheme="minorHAnsi" w:cstheme="minorHAnsi"/>
          <w:szCs w:val="20"/>
        </w:rPr>
        <w:t>souvisejících zákonů</w:t>
      </w:r>
      <w:r w:rsidR="00605B65" w:rsidRPr="00605B65">
        <w:rPr>
          <w:rFonts w:asciiTheme="minorHAnsi" w:hAnsiTheme="minorHAnsi" w:cstheme="minorHAnsi"/>
          <w:szCs w:val="20"/>
        </w:rPr>
        <w:t>)</w:t>
      </w:r>
      <w:r w:rsidR="00605B65">
        <w:rPr>
          <w:rFonts w:asciiTheme="minorHAnsi" w:hAnsiTheme="minorHAnsi" w:cstheme="minorHAnsi"/>
          <w:szCs w:val="20"/>
        </w:rPr>
        <w:t>.</w:t>
      </w:r>
    </w:p>
    <w:p w14:paraId="1FEC83DF" w14:textId="77777777" w:rsidR="009E0366" w:rsidRPr="0056152D" w:rsidRDefault="009E0366" w:rsidP="009E0366">
      <w:pPr>
        <w:autoSpaceDE w:val="0"/>
        <w:autoSpaceDN w:val="0"/>
        <w:adjustRightInd w:val="0"/>
        <w:rPr>
          <w:rFonts w:asciiTheme="minorHAnsi" w:hAnsiTheme="minorHAnsi" w:cstheme="minorHAnsi"/>
          <w:szCs w:val="20"/>
        </w:rPr>
      </w:pPr>
    </w:p>
    <w:p w14:paraId="4F8BB51D" w14:textId="77777777" w:rsidR="009E0366" w:rsidRDefault="009E0366" w:rsidP="009E0366">
      <w:pPr>
        <w:autoSpaceDE w:val="0"/>
        <w:autoSpaceDN w:val="0"/>
        <w:adjustRightInd w:val="0"/>
        <w:rPr>
          <w:rFonts w:asciiTheme="minorHAnsi" w:hAnsiTheme="minorHAnsi" w:cstheme="minorHAnsi"/>
          <w:szCs w:val="20"/>
        </w:rPr>
      </w:pPr>
      <w:r w:rsidRPr="0056152D">
        <w:rPr>
          <w:rFonts w:asciiTheme="minorHAnsi" w:hAnsiTheme="minorHAnsi" w:cstheme="minorHAnsi"/>
          <w:szCs w:val="20"/>
        </w:rPr>
        <w:t>2.2 Správce zpracovává osobní údaje Subjektů údajů v rozsahu vyplývajícím z platných právních předpisů.</w:t>
      </w:r>
    </w:p>
    <w:p w14:paraId="3DAFEEBB" w14:textId="77777777" w:rsidR="009E0366" w:rsidRPr="0056152D" w:rsidRDefault="009E0366" w:rsidP="009E0366">
      <w:pPr>
        <w:autoSpaceDE w:val="0"/>
        <w:autoSpaceDN w:val="0"/>
        <w:adjustRightInd w:val="0"/>
        <w:rPr>
          <w:rFonts w:asciiTheme="minorHAnsi" w:hAnsiTheme="minorHAnsi" w:cstheme="minorHAnsi"/>
          <w:szCs w:val="20"/>
        </w:rPr>
      </w:pPr>
    </w:p>
    <w:p w14:paraId="21664391" w14:textId="77777777" w:rsidR="009E0366" w:rsidRDefault="009E0366" w:rsidP="00380424">
      <w:pPr>
        <w:autoSpaceDE w:val="0"/>
        <w:autoSpaceDN w:val="0"/>
        <w:adjustRightInd w:val="0"/>
        <w:jc w:val="both"/>
        <w:rPr>
          <w:rFonts w:asciiTheme="minorHAnsi" w:hAnsiTheme="minorHAnsi" w:cstheme="minorHAnsi"/>
          <w:szCs w:val="20"/>
        </w:rPr>
      </w:pPr>
      <w:r w:rsidRPr="0056152D">
        <w:rPr>
          <w:rFonts w:asciiTheme="minorHAnsi" w:hAnsiTheme="minorHAnsi" w:cstheme="minorHAnsi"/>
          <w:szCs w:val="20"/>
        </w:rPr>
        <w:t>2.</w:t>
      </w:r>
      <w:r>
        <w:rPr>
          <w:rFonts w:asciiTheme="minorHAnsi" w:hAnsiTheme="minorHAnsi" w:cstheme="minorHAnsi"/>
          <w:szCs w:val="20"/>
        </w:rPr>
        <w:t xml:space="preserve">3 </w:t>
      </w:r>
      <w:r w:rsidRPr="0056152D">
        <w:rPr>
          <w:rFonts w:asciiTheme="minorHAnsi" w:hAnsiTheme="minorHAnsi" w:cstheme="minorHAnsi"/>
          <w:szCs w:val="20"/>
        </w:rPr>
        <w:t>Zpracováním Osobních údajů</w:t>
      </w:r>
      <w:r>
        <w:rPr>
          <w:rFonts w:asciiTheme="minorHAnsi" w:hAnsiTheme="minorHAnsi" w:cstheme="minorHAnsi"/>
          <w:szCs w:val="20"/>
        </w:rPr>
        <w:t>,</w:t>
      </w:r>
      <w:r w:rsidRPr="0056152D">
        <w:rPr>
          <w:rFonts w:asciiTheme="minorHAnsi" w:hAnsiTheme="minorHAnsi" w:cstheme="minorHAnsi"/>
          <w:szCs w:val="20"/>
        </w:rPr>
        <w:t xml:space="preserve"> ve smyslu Smlouvy</w:t>
      </w:r>
      <w:r>
        <w:rPr>
          <w:rFonts w:asciiTheme="minorHAnsi" w:hAnsiTheme="minorHAnsi" w:cstheme="minorHAnsi"/>
          <w:szCs w:val="20"/>
        </w:rPr>
        <w:t>,</w:t>
      </w:r>
      <w:r w:rsidRPr="0056152D">
        <w:rPr>
          <w:rFonts w:asciiTheme="minorHAnsi" w:hAnsiTheme="minorHAnsi" w:cstheme="minorHAnsi"/>
          <w:szCs w:val="20"/>
        </w:rPr>
        <w:t xml:space="preserve"> se rozumí zejména jejich shromažďování, </w:t>
      </w:r>
      <w:r>
        <w:rPr>
          <w:rFonts w:asciiTheme="minorHAnsi" w:hAnsiTheme="minorHAnsi" w:cstheme="minorHAnsi"/>
          <w:szCs w:val="20"/>
        </w:rPr>
        <w:t xml:space="preserve">jejich </w:t>
      </w:r>
      <w:r w:rsidRPr="0056152D">
        <w:rPr>
          <w:rFonts w:asciiTheme="minorHAnsi" w:hAnsiTheme="minorHAnsi" w:cstheme="minorHAnsi"/>
          <w:szCs w:val="20"/>
        </w:rPr>
        <w:t xml:space="preserve">ukládání </w:t>
      </w:r>
      <w:r>
        <w:rPr>
          <w:rFonts w:asciiTheme="minorHAnsi" w:hAnsiTheme="minorHAnsi" w:cstheme="minorHAnsi"/>
          <w:szCs w:val="20"/>
        </w:rPr>
        <w:t xml:space="preserve">a </w:t>
      </w:r>
    </w:p>
    <w:p w14:paraId="6B3ADE07" w14:textId="77777777" w:rsidR="009E0366" w:rsidRDefault="009E0366" w:rsidP="00380424">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uchovávání na </w:t>
      </w:r>
      <w:proofErr w:type="spellStart"/>
      <w:r>
        <w:rPr>
          <w:rFonts w:asciiTheme="minorHAnsi" w:hAnsiTheme="minorHAnsi" w:cstheme="minorHAnsi"/>
          <w:szCs w:val="20"/>
        </w:rPr>
        <w:t>cloudovém</w:t>
      </w:r>
      <w:proofErr w:type="spellEnd"/>
      <w:r>
        <w:rPr>
          <w:rFonts w:asciiTheme="minorHAnsi" w:hAnsiTheme="minorHAnsi" w:cstheme="minorHAnsi"/>
          <w:szCs w:val="20"/>
        </w:rPr>
        <w:t xml:space="preserve"> úložišti, </w:t>
      </w:r>
      <w:r w:rsidRPr="0056152D">
        <w:rPr>
          <w:rFonts w:asciiTheme="minorHAnsi" w:hAnsiTheme="minorHAnsi" w:cstheme="minorHAnsi"/>
          <w:szCs w:val="20"/>
        </w:rPr>
        <w:t xml:space="preserve">používání, třídění nebo kombinování, blokování a likvidace s využitím </w:t>
      </w:r>
    </w:p>
    <w:p w14:paraId="4C648FE7" w14:textId="77777777" w:rsidR="009E0366" w:rsidRDefault="009E0366" w:rsidP="00380424">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Pr="0056152D">
        <w:rPr>
          <w:rFonts w:asciiTheme="minorHAnsi" w:hAnsiTheme="minorHAnsi" w:cstheme="minorHAnsi"/>
          <w:szCs w:val="20"/>
        </w:rPr>
        <w:t xml:space="preserve">manuálních a automatizovaných prostředků (např. specializovaného softwaru) v rozsahu nezbytném pro </w:t>
      </w:r>
      <w:r>
        <w:rPr>
          <w:rFonts w:asciiTheme="minorHAnsi" w:hAnsiTheme="minorHAnsi" w:cstheme="minorHAnsi"/>
          <w:szCs w:val="20"/>
        </w:rPr>
        <w:t xml:space="preserve">     </w:t>
      </w:r>
    </w:p>
    <w:p w14:paraId="48F17758" w14:textId="77777777" w:rsidR="009E0366" w:rsidRDefault="009E0366" w:rsidP="00380424">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Pr="0056152D">
        <w:rPr>
          <w:rFonts w:asciiTheme="minorHAnsi" w:hAnsiTheme="minorHAnsi" w:cstheme="minorHAnsi"/>
          <w:szCs w:val="20"/>
        </w:rPr>
        <w:t>zajištění řádného</w:t>
      </w:r>
      <w:r>
        <w:rPr>
          <w:rFonts w:asciiTheme="minorHAnsi" w:hAnsiTheme="minorHAnsi" w:cstheme="minorHAnsi"/>
          <w:szCs w:val="20"/>
        </w:rPr>
        <w:t xml:space="preserve"> </w:t>
      </w:r>
      <w:r w:rsidRPr="0056152D">
        <w:rPr>
          <w:rFonts w:asciiTheme="minorHAnsi" w:hAnsiTheme="minorHAnsi" w:cstheme="minorHAnsi"/>
          <w:szCs w:val="20"/>
        </w:rPr>
        <w:t xml:space="preserve">poskytování </w:t>
      </w:r>
      <w:r>
        <w:rPr>
          <w:rFonts w:asciiTheme="minorHAnsi" w:hAnsiTheme="minorHAnsi" w:cstheme="minorHAnsi"/>
          <w:szCs w:val="20"/>
        </w:rPr>
        <w:t>s</w:t>
      </w:r>
      <w:r w:rsidRPr="0056152D">
        <w:rPr>
          <w:rFonts w:asciiTheme="minorHAnsi" w:hAnsiTheme="minorHAnsi" w:cstheme="minorHAnsi"/>
          <w:szCs w:val="20"/>
        </w:rPr>
        <w:t xml:space="preserve">lužeb dle </w:t>
      </w:r>
      <w:r>
        <w:rPr>
          <w:rFonts w:asciiTheme="minorHAnsi" w:hAnsiTheme="minorHAnsi" w:cstheme="minorHAnsi"/>
          <w:szCs w:val="20"/>
        </w:rPr>
        <w:t>S</w:t>
      </w:r>
      <w:r w:rsidRPr="0056152D">
        <w:rPr>
          <w:rFonts w:asciiTheme="minorHAnsi" w:hAnsiTheme="minorHAnsi" w:cstheme="minorHAnsi"/>
          <w:szCs w:val="20"/>
        </w:rPr>
        <w:t>mlouvy.</w:t>
      </w:r>
    </w:p>
    <w:p w14:paraId="727C506B" w14:textId="77777777" w:rsidR="009E0366" w:rsidRPr="0056152D" w:rsidRDefault="009E0366" w:rsidP="009E0366">
      <w:pPr>
        <w:autoSpaceDE w:val="0"/>
        <w:autoSpaceDN w:val="0"/>
        <w:adjustRightInd w:val="0"/>
        <w:rPr>
          <w:rFonts w:asciiTheme="minorHAnsi" w:hAnsiTheme="minorHAnsi" w:cstheme="minorHAnsi"/>
          <w:szCs w:val="20"/>
        </w:rPr>
      </w:pPr>
      <w:r w:rsidRPr="0056152D">
        <w:rPr>
          <w:rFonts w:asciiTheme="minorHAnsi" w:hAnsiTheme="minorHAnsi" w:cstheme="minorHAnsi"/>
          <w:szCs w:val="20"/>
        </w:rPr>
        <w:t xml:space="preserve"> </w:t>
      </w:r>
    </w:p>
    <w:p w14:paraId="262616D4" w14:textId="77777777" w:rsidR="009E0366" w:rsidRDefault="009E0366" w:rsidP="009E0366">
      <w:pPr>
        <w:autoSpaceDE w:val="0"/>
        <w:autoSpaceDN w:val="0"/>
        <w:adjustRightInd w:val="0"/>
        <w:rPr>
          <w:rFonts w:asciiTheme="minorHAnsi" w:hAnsiTheme="minorHAnsi" w:cstheme="minorHAnsi"/>
          <w:szCs w:val="20"/>
        </w:rPr>
      </w:pPr>
      <w:r w:rsidRPr="0056152D">
        <w:rPr>
          <w:rFonts w:asciiTheme="minorHAnsi" w:hAnsiTheme="minorHAnsi" w:cstheme="minorHAnsi"/>
          <w:szCs w:val="20"/>
        </w:rPr>
        <w:t>2.</w:t>
      </w:r>
      <w:r>
        <w:rPr>
          <w:rFonts w:asciiTheme="minorHAnsi" w:hAnsiTheme="minorHAnsi" w:cstheme="minorHAnsi"/>
          <w:szCs w:val="20"/>
        </w:rPr>
        <w:t>4</w:t>
      </w:r>
      <w:r w:rsidRPr="0056152D">
        <w:rPr>
          <w:rFonts w:asciiTheme="minorHAnsi" w:hAnsiTheme="minorHAnsi" w:cstheme="minorHAnsi"/>
          <w:szCs w:val="20"/>
        </w:rPr>
        <w:t xml:space="preserve"> Osobní údaje budou zpracovány po dobu poskytování </w:t>
      </w:r>
      <w:r>
        <w:rPr>
          <w:rFonts w:asciiTheme="minorHAnsi" w:hAnsiTheme="minorHAnsi" w:cstheme="minorHAnsi"/>
          <w:szCs w:val="20"/>
        </w:rPr>
        <w:t>s</w:t>
      </w:r>
      <w:r w:rsidRPr="0056152D">
        <w:rPr>
          <w:rFonts w:asciiTheme="minorHAnsi" w:hAnsiTheme="minorHAnsi" w:cstheme="minorHAnsi"/>
          <w:szCs w:val="20"/>
        </w:rPr>
        <w:t xml:space="preserve">lužeb a platnosti </w:t>
      </w:r>
      <w:r>
        <w:rPr>
          <w:rFonts w:asciiTheme="minorHAnsi" w:hAnsiTheme="minorHAnsi" w:cstheme="minorHAnsi"/>
          <w:szCs w:val="20"/>
        </w:rPr>
        <w:t>S</w:t>
      </w:r>
      <w:r w:rsidRPr="0056152D">
        <w:rPr>
          <w:rFonts w:asciiTheme="minorHAnsi" w:hAnsiTheme="minorHAnsi" w:cstheme="minorHAnsi"/>
          <w:szCs w:val="20"/>
        </w:rPr>
        <w:t xml:space="preserve">mlouvy s tím, že ukončením </w:t>
      </w:r>
    </w:p>
    <w:p w14:paraId="1E468388" w14:textId="77777777" w:rsidR="009E0366" w:rsidRDefault="009E0366" w:rsidP="009E0366">
      <w:pPr>
        <w:autoSpaceDE w:val="0"/>
        <w:autoSpaceDN w:val="0"/>
        <w:adjustRightInd w:val="0"/>
        <w:rPr>
          <w:rFonts w:asciiTheme="minorHAnsi" w:hAnsiTheme="minorHAnsi" w:cstheme="minorHAnsi"/>
          <w:szCs w:val="20"/>
        </w:rPr>
      </w:pPr>
      <w:r>
        <w:rPr>
          <w:rFonts w:asciiTheme="minorHAnsi" w:hAnsiTheme="minorHAnsi" w:cstheme="minorHAnsi"/>
          <w:szCs w:val="20"/>
        </w:rPr>
        <w:t xml:space="preserve">       S</w:t>
      </w:r>
      <w:r w:rsidRPr="0056152D">
        <w:rPr>
          <w:rFonts w:asciiTheme="minorHAnsi" w:hAnsiTheme="minorHAnsi" w:cstheme="minorHAnsi"/>
          <w:szCs w:val="20"/>
        </w:rPr>
        <w:t>mlouvy bez dalšího zaniká i t</w:t>
      </w:r>
      <w:r>
        <w:rPr>
          <w:rFonts w:asciiTheme="minorHAnsi" w:hAnsiTheme="minorHAnsi" w:cstheme="minorHAnsi"/>
          <w:szCs w:val="20"/>
        </w:rPr>
        <w:t>oto Ujednání</w:t>
      </w:r>
      <w:r w:rsidRPr="0056152D">
        <w:rPr>
          <w:rFonts w:asciiTheme="minorHAnsi" w:hAnsiTheme="minorHAnsi" w:cstheme="minorHAnsi"/>
          <w:szCs w:val="20"/>
        </w:rPr>
        <w:t>. Ukončením t</w:t>
      </w:r>
      <w:r>
        <w:rPr>
          <w:rFonts w:asciiTheme="minorHAnsi" w:hAnsiTheme="minorHAnsi" w:cstheme="minorHAnsi"/>
          <w:szCs w:val="20"/>
        </w:rPr>
        <w:t>ohoto Ujednání</w:t>
      </w:r>
      <w:r w:rsidRPr="0056152D">
        <w:rPr>
          <w:rFonts w:asciiTheme="minorHAnsi" w:hAnsiTheme="minorHAnsi" w:cstheme="minorHAnsi"/>
          <w:szCs w:val="20"/>
        </w:rPr>
        <w:t xml:space="preserve"> nezanikají povinnosti </w:t>
      </w:r>
      <w:r>
        <w:rPr>
          <w:rFonts w:asciiTheme="minorHAnsi" w:hAnsiTheme="minorHAnsi" w:cstheme="minorHAnsi"/>
          <w:szCs w:val="20"/>
        </w:rPr>
        <w:t>z</w:t>
      </w:r>
      <w:r w:rsidRPr="0056152D">
        <w:rPr>
          <w:rFonts w:asciiTheme="minorHAnsi" w:hAnsiTheme="minorHAnsi" w:cstheme="minorHAnsi"/>
          <w:szCs w:val="20"/>
        </w:rPr>
        <w:t xml:space="preserve">pracovatele </w:t>
      </w:r>
      <w:r>
        <w:rPr>
          <w:rFonts w:asciiTheme="minorHAnsi" w:hAnsiTheme="minorHAnsi" w:cstheme="minorHAnsi"/>
          <w:szCs w:val="20"/>
        </w:rPr>
        <w:t xml:space="preserve"> </w:t>
      </w:r>
    </w:p>
    <w:p w14:paraId="1230BAF2" w14:textId="77777777" w:rsidR="009E0366" w:rsidRDefault="009E0366" w:rsidP="009E0366">
      <w:pPr>
        <w:autoSpaceDE w:val="0"/>
        <w:autoSpaceDN w:val="0"/>
        <w:adjustRightInd w:val="0"/>
        <w:rPr>
          <w:rFonts w:asciiTheme="minorHAnsi" w:hAnsiTheme="minorHAnsi" w:cstheme="minorHAnsi"/>
          <w:szCs w:val="20"/>
        </w:rPr>
      </w:pPr>
      <w:r>
        <w:rPr>
          <w:rFonts w:asciiTheme="minorHAnsi" w:hAnsiTheme="minorHAnsi" w:cstheme="minorHAnsi"/>
          <w:szCs w:val="20"/>
        </w:rPr>
        <w:t xml:space="preserve">       </w:t>
      </w:r>
      <w:r w:rsidRPr="0056152D">
        <w:rPr>
          <w:rFonts w:asciiTheme="minorHAnsi" w:hAnsiTheme="minorHAnsi" w:cstheme="minorHAnsi"/>
          <w:szCs w:val="20"/>
        </w:rPr>
        <w:t xml:space="preserve">týkající se bezpečnosti a ochrany Osobních údajů až do okamžiku jejich protokolární úplné likvidace či </w:t>
      </w:r>
      <w:r>
        <w:rPr>
          <w:rFonts w:asciiTheme="minorHAnsi" w:hAnsiTheme="minorHAnsi" w:cstheme="minorHAnsi"/>
          <w:szCs w:val="20"/>
        </w:rPr>
        <w:t xml:space="preserve"> </w:t>
      </w:r>
    </w:p>
    <w:p w14:paraId="728094C7" w14:textId="77777777" w:rsidR="009E0366" w:rsidRDefault="009E0366" w:rsidP="009E0366">
      <w:pPr>
        <w:autoSpaceDE w:val="0"/>
        <w:autoSpaceDN w:val="0"/>
        <w:adjustRightInd w:val="0"/>
        <w:rPr>
          <w:rFonts w:asciiTheme="minorHAnsi" w:hAnsiTheme="minorHAnsi" w:cstheme="minorHAnsi"/>
          <w:szCs w:val="20"/>
        </w:rPr>
      </w:pPr>
      <w:r>
        <w:rPr>
          <w:rFonts w:asciiTheme="minorHAnsi" w:hAnsiTheme="minorHAnsi" w:cstheme="minorHAnsi"/>
          <w:szCs w:val="20"/>
        </w:rPr>
        <w:t xml:space="preserve">       </w:t>
      </w:r>
      <w:r w:rsidRPr="0056152D">
        <w:rPr>
          <w:rFonts w:asciiTheme="minorHAnsi" w:hAnsiTheme="minorHAnsi" w:cstheme="minorHAnsi"/>
          <w:szCs w:val="20"/>
        </w:rPr>
        <w:t xml:space="preserve">protokolárnímu předání jinému zpracovateli. </w:t>
      </w:r>
    </w:p>
    <w:p w14:paraId="49D87F58" w14:textId="77777777" w:rsidR="009E0366" w:rsidRPr="0056152D" w:rsidRDefault="009E0366" w:rsidP="009E0366">
      <w:pPr>
        <w:autoSpaceDE w:val="0"/>
        <w:autoSpaceDN w:val="0"/>
        <w:adjustRightInd w:val="0"/>
        <w:rPr>
          <w:rFonts w:asciiTheme="minorHAnsi" w:hAnsiTheme="minorHAnsi" w:cstheme="minorHAnsi"/>
          <w:szCs w:val="20"/>
        </w:rPr>
      </w:pPr>
    </w:p>
    <w:p w14:paraId="2D8F6674" w14:textId="77777777" w:rsidR="009E0366" w:rsidRDefault="009E0366" w:rsidP="009E0366">
      <w:pPr>
        <w:autoSpaceDE w:val="0"/>
        <w:autoSpaceDN w:val="0"/>
        <w:adjustRightInd w:val="0"/>
        <w:rPr>
          <w:rFonts w:asciiTheme="minorHAnsi" w:hAnsiTheme="minorHAnsi" w:cstheme="minorHAnsi"/>
          <w:szCs w:val="20"/>
        </w:rPr>
      </w:pPr>
      <w:r w:rsidRPr="0056152D">
        <w:rPr>
          <w:rFonts w:asciiTheme="minorHAnsi" w:hAnsiTheme="minorHAnsi" w:cstheme="minorHAnsi"/>
          <w:szCs w:val="20"/>
        </w:rPr>
        <w:t>2.</w:t>
      </w:r>
      <w:r>
        <w:rPr>
          <w:rFonts w:asciiTheme="minorHAnsi" w:hAnsiTheme="minorHAnsi" w:cstheme="minorHAnsi"/>
          <w:szCs w:val="20"/>
        </w:rPr>
        <w:t>5</w:t>
      </w:r>
      <w:r w:rsidRPr="0056152D">
        <w:rPr>
          <w:rFonts w:asciiTheme="minorHAnsi" w:hAnsiTheme="minorHAnsi" w:cstheme="minorHAnsi"/>
          <w:szCs w:val="20"/>
        </w:rPr>
        <w:t xml:space="preserve"> Smluvní strany se dohodly, že zpracování Osobních údajů na základě t</w:t>
      </w:r>
      <w:r>
        <w:rPr>
          <w:rFonts w:asciiTheme="minorHAnsi" w:hAnsiTheme="minorHAnsi" w:cstheme="minorHAnsi"/>
          <w:szCs w:val="20"/>
        </w:rPr>
        <w:t>ohoto Ujednání</w:t>
      </w:r>
      <w:r w:rsidRPr="0056152D">
        <w:rPr>
          <w:rFonts w:asciiTheme="minorHAnsi" w:hAnsiTheme="minorHAnsi" w:cstheme="minorHAnsi"/>
          <w:szCs w:val="20"/>
        </w:rPr>
        <w:t xml:space="preserve"> bude bezplatné, </w:t>
      </w:r>
    </w:p>
    <w:p w14:paraId="2CC6BCF6" w14:textId="77777777" w:rsidR="009E0366" w:rsidRDefault="009E0366" w:rsidP="009E0366">
      <w:pPr>
        <w:autoSpaceDE w:val="0"/>
        <w:autoSpaceDN w:val="0"/>
        <w:adjustRightInd w:val="0"/>
        <w:rPr>
          <w:rFonts w:asciiTheme="minorHAnsi" w:hAnsiTheme="minorHAnsi" w:cstheme="minorHAnsi"/>
          <w:szCs w:val="20"/>
        </w:rPr>
      </w:pPr>
      <w:r>
        <w:rPr>
          <w:rFonts w:asciiTheme="minorHAnsi" w:hAnsiTheme="minorHAnsi" w:cstheme="minorHAnsi"/>
          <w:szCs w:val="20"/>
        </w:rPr>
        <w:t xml:space="preserve">       </w:t>
      </w:r>
      <w:r w:rsidRPr="0056152D">
        <w:rPr>
          <w:rFonts w:asciiTheme="minorHAnsi" w:hAnsiTheme="minorHAnsi" w:cstheme="minorHAnsi"/>
          <w:szCs w:val="20"/>
        </w:rPr>
        <w:t xml:space="preserve">přičemž </w:t>
      </w:r>
      <w:r>
        <w:rPr>
          <w:rFonts w:asciiTheme="minorHAnsi" w:hAnsiTheme="minorHAnsi" w:cstheme="minorHAnsi"/>
          <w:szCs w:val="20"/>
        </w:rPr>
        <w:t>Z</w:t>
      </w:r>
      <w:r w:rsidRPr="0056152D">
        <w:rPr>
          <w:rFonts w:asciiTheme="minorHAnsi" w:hAnsiTheme="minorHAnsi" w:cstheme="minorHAnsi"/>
          <w:szCs w:val="20"/>
        </w:rPr>
        <w:t>pracovatel nemá nárok na náhradu nákladů spojených s plněním t</w:t>
      </w:r>
      <w:r>
        <w:rPr>
          <w:rFonts w:asciiTheme="minorHAnsi" w:hAnsiTheme="minorHAnsi" w:cstheme="minorHAnsi"/>
          <w:szCs w:val="20"/>
        </w:rPr>
        <w:t>ohoto Ujednání</w:t>
      </w:r>
      <w:r w:rsidRPr="0056152D">
        <w:rPr>
          <w:rFonts w:asciiTheme="minorHAnsi" w:hAnsiTheme="minorHAnsi" w:cstheme="minorHAnsi"/>
          <w:szCs w:val="20"/>
        </w:rPr>
        <w:t xml:space="preserve">, neboť úhrada </w:t>
      </w:r>
      <w:r>
        <w:rPr>
          <w:rFonts w:asciiTheme="minorHAnsi" w:hAnsiTheme="minorHAnsi" w:cstheme="minorHAnsi"/>
          <w:szCs w:val="20"/>
        </w:rPr>
        <w:t xml:space="preserve"> </w:t>
      </w:r>
    </w:p>
    <w:p w14:paraId="5D186935" w14:textId="32C8D082" w:rsidR="009E0366" w:rsidRPr="0056152D" w:rsidRDefault="009E0366" w:rsidP="009E0366">
      <w:pPr>
        <w:autoSpaceDE w:val="0"/>
        <w:autoSpaceDN w:val="0"/>
        <w:adjustRightInd w:val="0"/>
        <w:rPr>
          <w:rFonts w:asciiTheme="minorHAnsi" w:hAnsiTheme="minorHAnsi" w:cstheme="minorHAnsi"/>
          <w:szCs w:val="20"/>
        </w:rPr>
      </w:pPr>
      <w:r>
        <w:rPr>
          <w:rFonts w:asciiTheme="minorHAnsi" w:hAnsiTheme="minorHAnsi" w:cstheme="minorHAnsi"/>
          <w:szCs w:val="20"/>
        </w:rPr>
        <w:t xml:space="preserve">       </w:t>
      </w:r>
      <w:r w:rsidRPr="0056152D">
        <w:rPr>
          <w:rFonts w:asciiTheme="minorHAnsi" w:hAnsiTheme="minorHAnsi" w:cstheme="minorHAnsi"/>
          <w:szCs w:val="20"/>
        </w:rPr>
        <w:t xml:space="preserve">nákladů je zajištěna v rámci předmětu </w:t>
      </w:r>
      <w:r>
        <w:rPr>
          <w:rFonts w:asciiTheme="minorHAnsi" w:hAnsiTheme="minorHAnsi" w:cstheme="minorHAnsi"/>
          <w:szCs w:val="20"/>
        </w:rPr>
        <w:t>S</w:t>
      </w:r>
      <w:r w:rsidRPr="0056152D">
        <w:rPr>
          <w:rFonts w:asciiTheme="minorHAnsi" w:hAnsiTheme="minorHAnsi" w:cstheme="minorHAnsi"/>
          <w:szCs w:val="20"/>
        </w:rPr>
        <w:t xml:space="preserve">mlouvy. </w:t>
      </w:r>
    </w:p>
    <w:p w14:paraId="7C897939" w14:textId="56648D5F" w:rsidR="009E0366" w:rsidRDefault="009E0366" w:rsidP="009E0366">
      <w:pPr>
        <w:autoSpaceDE w:val="0"/>
        <w:autoSpaceDN w:val="0"/>
        <w:adjustRightInd w:val="0"/>
        <w:rPr>
          <w:rFonts w:asciiTheme="minorHAnsi" w:hAnsiTheme="minorHAnsi" w:cstheme="minorHAnsi"/>
          <w:szCs w:val="20"/>
        </w:rPr>
      </w:pPr>
    </w:p>
    <w:p w14:paraId="40FC80BC" w14:textId="77777777" w:rsidR="009E0366" w:rsidRPr="00364909" w:rsidRDefault="009E0366" w:rsidP="009E0366">
      <w:pPr>
        <w:autoSpaceDE w:val="0"/>
        <w:autoSpaceDN w:val="0"/>
        <w:adjustRightInd w:val="0"/>
        <w:jc w:val="center"/>
        <w:rPr>
          <w:rFonts w:asciiTheme="minorHAnsi" w:hAnsiTheme="minorHAnsi" w:cstheme="minorHAnsi"/>
          <w:b/>
          <w:szCs w:val="20"/>
        </w:rPr>
      </w:pPr>
      <w:r w:rsidRPr="00364909">
        <w:rPr>
          <w:rFonts w:asciiTheme="minorHAnsi" w:hAnsiTheme="minorHAnsi" w:cstheme="minorHAnsi"/>
          <w:b/>
          <w:szCs w:val="20"/>
        </w:rPr>
        <w:t>III.</w:t>
      </w:r>
    </w:p>
    <w:p w14:paraId="31E37E0B" w14:textId="77777777" w:rsidR="009E0366" w:rsidRPr="0056152D" w:rsidRDefault="009E0366" w:rsidP="009E0366">
      <w:pPr>
        <w:autoSpaceDE w:val="0"/>
        <w:autoSpaceDN w:val="0"/>
        <w:adjustRightInd w:val="0"/>
        <w:jc w:val="center"/>
        <w:rPr>
          <w:rFonts w:asciiTheme="minorHAnsi" w:hAnsiTheme="minorHAnsi" w:cstheme="minorHAnsi"/>
          <w:szCs w:val="20"/>
        </w:rPr>
      </w:pPr>
      <w:r w:rsidRPr="00364909">
        <w:rPr>
          <w:rFonts w:asciiTheme="minorHAnsi" w:hAnsiTheme="minorHAnsi" w:cstheme="minorHAnsi"/>
          <w:b/>
          <w:szCs w:val="20"/>
        </w:rPr>
        <w:t>Povinnosti Smluvních stran</w:t>
      </w:r>
    </w:p>
    <w:p w14:paraId="6DE81CF2" w14:textId="77777777" w:rsidR="009E0366" w:rsidRDefault="009E0366" w:rsidP="00380424">
      <w:pPr>
        <w:autoSpaceDE w:val="0"/>
        <w:autoSpaceDN w:val="0"/>
        <w:adjustRightInd w:val="0"/>
        <w:jc w:val="both"/>
        <w:rPr>
          <w:rFonts w:asciiTheme="minorHAnsi" w:hAnsiTheme="minorHAnsi" w:cstheme="minorHAnsi"/>
          <w:szCs w:val="20"/>
        </w:rPr>
      </w:pPr>
      <w:r w:rsidRPr="0056152D">
        <w:rPr>
          <w:rFonts w:asciiTheme="minorHAnsi" w:hAnsiTheme="minorHAnsi" w:cstheme="minorHAnsi"/>
          <w:szCs w:val="20"/>
        </w:rPr>
        <w:t>3.1 Správce je při plnění t</w:t>
      </w:r>
      <w:r>
        <w:rPr>
          <w:rFonts w:asciiTheme="minorHAnsi" w:hAnsiTheme="minorHAnsi" w:cstheme="minorHAnsi"/>
          <w:szCs w:val="20"/>
        </w:rPr>
        <w:t>ohoto Ujednání</w:t>
      </w:r>
      <w:r w:rsidRPr="0056152D">
        <w:rPr>
          <w:rFonts w:asciiTheme="minorHAnsi" w:hAnsiTheme="minorHAnsi" w:cstheme="minorHAnsi"/>
          <w:szCs w:val="20"/>
        </w:rPr>
        <w:t xml:space="preserve"> zejména povinen</w:t>
      </w:r>
      <w:r>
        <w:rPr>
          <w:rFonts w:asciiTheme="minorHAnsi" w:hAnsiTheme="minorHAnsi" w:cstheme="minorHAnsi"/>
          <w:szCs w:val="20"/>
        </w:rPr>
        <w:t xml:space="preserve"> </w:t>
      </w:r>
      <w:r w:rsidRPr="0056152D">
        <w:rPr>
          <w:rFonts w:asciiTheme="minorHAnsi" w:hAnsiTheme="minorHAnsi" w:cstheme="minorHAnsi"/>
          <w:szCs w:val="20"/>
        </w:rPr>
        <w:t>neprodleně</w:t>
      </w:r>
      <w:r>
        <w:rPr>
          <w:rFonts w:asciiTheme="minorHAnsi" w:hAnsiTheme="minorHAnsi" w:cstheme="minorHAnsi"/>
          <w:szCs w:val="20"/>
        </w:rPr>
        <w:t>,</w:t>
      </w:r>
      <w:r w:rsidRPr="0056152D">
        <w:rPr>
          <w:rFonts w:asciiTheme="minorHAnsi" w:hAnsiTheme="minorHAnsi" w:cstheme="minorHAnsi"/>
          <w:szCs w:val="20"/>
        </w:rPr>
        <w:t xml:space="preserve"> nejpozději však do 72 hodin od </w:t>
      </w:r>
      <w:r>
        <w:rPr>
          <w:rFonts w:asciiTheme="minorHAnsi" w:hAnsiTheme="minorHAnsi" w:cstheme="minorHAnsi"/>
          <w:szCs w:val="20"/>
        </w:rPr>
        <w:t xml:space="preserve">      </w:t>
      </w:r>
    </w:p>
    <w:p w14:paraId="09C307A9" w14:textId="77777777" w:rsidR="009E0366" w:rsidRDefault="009E0366" w:rsidP="00380424">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Pr="0056152D">
        <w:rPr>
          <w:rFonts w:asciiTheme="minorHAnsi" w:hAnsiTheme="minorHAnsi" w:cstheme="minorHAnsi"/>
          <w:szCs w:val="20"/>
        </w:rPr>
        <w:t>okamžiku,</w:t>
      </w:r>
      <w:r>
        <w:rPr>
          <w:rFonts w:asciiTheme="minorHAnsi" w:hAnsiTheme="minorHAnsi" w:cstheme="minorHAnsi"/>
          <w:szCs w:val="20"/>
        </w:rPr>
        <w:t xml:space="preserve"> </w:t>
      </w:r>
      <w:r w:rsidRPr="0056152D">
        <w:rPr>
          <w:rFonts w:asciiTheme="minorHAnsi" w:hAnsiTheme="minorHAnsi" w:cstheme="minorHAnsi"/>
          <w:szCs w:val="20"/>
        </w:rPr>
        <w:t xml:space="preserve">kdy se o něm dozvěděl, ohlašovat případná porušení zabezpečení Osobních údajů Úřadu pro </w:t>
      </w:r>
    </w:p>
    <w:p w14:paraId="5F115C75" w14:textId="36DBC778" w:rsidR="009E0366" w:rsidRDefault="009E0366" w:rsidP="00380424">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Pr="0056152D">
        <w:rPr>
          <w:rFonts w:asciiTheme="minorHAnsi" w:hAnsiTheme="minorHAnsi" w:cstheme="minorHAnsi"/>
          <w:szCs w:val="20"/>
        </w:rPr>
        <w:t xml:space="preserve">ochranu osobních údajů a spolupracovat s tímto úřadem v nezbytném rozsahu. </w:t>
      </w:r>
    </w:p>
    <w:p w14:paraId="3814EA4B" w14:textId="77777777" w:rsidR="009E0366" w:rsidRDefault="009E0366" w:rsidP="00380424">
      <w:pPr>
        <w:autoSpaceDE w:val="0"/>
        <w:autoSpaceDN w:val="0"/>
        <w:adjustRightInd w:val="0"/>
        <w:jc w:val="both"/>
        <w:rPr>
          <w:rFonts w:asciiTheme="minorHAnsi" w:hAnsiTheme="minorHAnsi" w:cstheme="minorHAnsi"/>
          <w:szCs w:val="20"/>
        </w:rPr>
      </w:pPr>
    </w:p>
    <w:p w14:paraId="0E99A162" w14:textId="77777777" w:rsidR="00DF7298" w:rsidRDefault="009E0366" w:rsidP="00380424">
      <w:pPr>
        <w:autoSpaceDE w:val="0"/>
        <w:autoSpaceDN w:val="0"/>
        <w:adjustRightInd w:val="0"/>
        <w:jc w:val="both"/>
        <w:rPr>
          <w:rFonts w:asciiTheme="minorHAnsi" w:hAnsiTheme="minorHAnsi" w:cstheme="minorHAnsi"/>
          <w:szCs w:val="20"/>
        </w:rPr>
      </w:pPr>
      <w:r w:rsidRPr="0056152D">
        <w:rPr>
          <w:rFonts w:asciiTheme="minorHAnsi" w:hAnsiTheme="minorHAnsi" w:cstheme="minorHAnsi"/>
          <w:szCs w:val="20"/>
        </w:rPr>
        <w:t>3.2 Zpracovatel je při plnění t</w:t>
      </w:r>
      <w:r>
        <w:rPr>
          <w:rFonts w:asciiTheme="minorHAnsi" w:hAnsiTheme="minorHAnsi" w:cstheme="minorHAnsi"/>
          <w:szCs w:val="20"/>
        </w:rPr>
        <w:t>ohoto Ujednání</w:t>
      </w:r>
      <w:r w:rsidRPr="0056152D">
        <w:rPr>
          <w:rFonts w:asciiTheme="minorHAnsi" w:hAnsiTheme="minorHAnsi" w:cstheme="minorHAnsi"/>
          <w:szCs w:val="20"/>
        </w:rPr>
        <w:t xml:space="preserve"> zejména povinen:</w:t>
      </w:r>
    </w:p>
    <w:p w14:paraId="12C1D130" w14:textId="5921090D" w:rsidR="009E0366" w:rsidRPr="00E444E1" w:rsidRDefault="007F6E8D" w:rsidP="00DF7298">
      <w:pPr>
        <w:autoSpaceDE w:val="0"/>
        <w:autoSpaceDN w:val="0"/>
        <w:adjustRightInd w:val="0"/>
        <w:jc w:val="both"/>
        <w:rPr>
          <w:rFonts w:asciiTheme="minorHAnsi" w:hAnsiTheme="minorHAnsi" w:cstheme="minorHAnsi"/>
          <w:szCs w:val="20"/>
        </w:rPr>
      </w:pPr>
      <w:r>
        <w:rPr>
          <w:rFonts w:asciiTheme="minorHAnsi" w:hAnsiTheme="minorHAnsi" w:cstheme="minorHAnsi"/>
          <w:szCs w:val="20"/>
        </w:rPr>
        <w:tab/>
      </w:r>
      <w:r w:rsidR="00DF7298">
        <w:rPr>
          <w:rFonts w:asciiTheme="minorHAnsi" w:hAnsiTheme="minorHAnsi" w:cstheme="minorHAnsi"/>
          <w:szCs w:val="20"/>
        </w:rPr>
        <w:t>a)</w:t>
      </w:r>
      <w:r>
        <w:rPr>
          <w:rFonts w:asciiTheme="minorHAnsi" w:hAnsiTheme="minorHAnsi" w:cstheme="minorHAnsi"/>
          <w:szCs w:val="20"/>
        </w:rPr>
        <w:t xml:space="preserve"> </w:t>
      </w:r>
      <w:r w:rsidR="009E0366" w:rsidRPr="0056152D">
        <w:rPr>
          <w:rFonts w:asciiTheme="minorHAnsi" w:hAnsiTheme="minorHAnsi" w:cstheme="minorHAnsi"/>
          <w:szCs w:val="20"/>
        </w:rPr>
        <w:t xml:space="preserve">nezapojit do zpracování Osobních údajů žádného dalšího zpracovatele bez předchozího konkrétního </w:t>
      </w:r>
      <w:r w:rsidR="009E0366">
        <w:rPr>
          <w:rFonts w:asciiTheme="minorHAnsi" w:hAnsiTheme="minorHAnsi" w:cstheme="minorHAnsi"/>
          <w:szCs w:val="20"/>
        </w:rPr>
        <w:tab/>
        <w:t xml:space="preserve">     </w:t>
      </w:r>
      <w:r w:rsidR="009E0366" w:rsidRPr="0056152D">
        <w:rPr>
          <w:rFonts w:asciiTheme="minorHAnsi" w:hAnsiTheme="minorHAnsi" w:cstheme="minorHAnsi"/>
          <w:szCs w:val="20"/>
        </w:rPr>
        <w:t>nebo</w:t>
      </w:r>
      <w:r w:rsidR="009E0366">
        <w:rPr>
          <w:rFonts w:asciiTheme="minorHAnsi" w:hAnsiTheme="minorHAnsi" w:cstheme="minorHAnsi"/>
          <w:szCs w:val="20"/>
        </w:rPr>
        <w:t xml:space="preserve"> </w:t>
      </w:r>
      <w:r w:rsidR="009E0366" w:rsidRPr="00E444E1">
        <w:rPr>
          <w:rFonts w:asciiTheme="minorHAnsi" w:hAnsiTheme="minorHAnsi" w:cstheme="minorHAnsi"/>
          <w:szCs w:val="20"/>
        </w:rPr>
        <w:t xml:space="preserve">obecného písemného povolení správce; </w:t>
      </w:r>
    </w:p>
    <w:p w14:paraId="2460ED98" w14:textId="77777777" w:rsidR="007F6E8D" w:rsidRDefault="009E0366" w:rsidP="007F6E8D">
      <w:pPr>
        <w:numPr>
          <w:ilvl w:val="0"/>
          <w:numId w:val="53"/>
        </w:num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Pr>
          <w:rFonts w:asciiTheme="minorHAnsi" w:hAnsiTheme="minorHAnsi" w:cstheme="minorHAnsi"/>
          <w:szCs w:val="20"/>
        </w:rPr>
        <w:tab/>
      </w:r>
      <w:r w:rsidRPr="0056152D">
        <w:rPr>
          <w:rFonts w:asciiTheme="minorHAnsi" w:hAnsiTheme="minorHAnsi" w:cstheme="minorHAnsi"/>
          <w:szCs w:val="20"/>
        </w:rPr>
        <w:t>b) zpracovávat Osobní údaje pouze v souladu s</w:t>
      </w:r>
      <w:r>
        <w:rPr>
          <w:rFonts w:asciiTheme="minorHAnsi" w:hAnsiTheme="minorHAnsi" w:cstheme="minorHAnsi"/>
          <w:szCs w:val="20"/>
        </w:rPr>
        <w:t> </w:t>
      </w:r>
      <w:r w:rsidRPr="0056152D">
        <w:rPr>
          <w:rFonts w:asciiTheme="minorHAnsi" w:hAnsiTheme="minorHAnsi" w:cstheme="minorHAnsi"/>
          <w:szCs w:val="20"/>
        </w:rPr>
        <w:t>t</w:t>
      </w:r>
      <w:r>
        <w:rPr>
          <w:rFonts w:asciiTheme="minorHAnsi" w:hAnsiTheme="minorHAnsi" w:cstheme="minorHAnsi"/>
          <w:szCs w:val="20"/>
        </w:rPr>
        <w:t>ímto Ujednáním</w:t>
      </w:r>
      <w:r w:rsidRPr="0056152D">
        <w:rPr>
          <w:rFonts w:asciiTheme="minorHAnsi" w:hAnsiTheme="minorHAnsi" w:cstheme="minorHAnsi"/>
          <w:szCs w:val="20"/>
        </w:rPr>
        <w:t xml:space="preserve"> a obecně závaznými právním</w:t>
      </w:r>
      <w:r w:rsidRPr="007F6E8D">
        <w:rPr>
          <w:rFonts w:asciiTheme="minorHAnsi" w:hAnsiTheme="minorHAnsi" w:cstheme="minorHAnsi"/>
          <w:szCs w:val="20"/>
        </w:rPr>
        <w:t xml:space="preserve"> </w:t>
      </w:r>
      <w:r w:rsidR="007F6E8D">
        <w:rPr>
          <w:rFonts w:asciiTheme="minorHAnsi" w:hAnsiTheme="minorHAnsi" w:cstheme="minorHAnsi"/>
          <w:szCs w:val="20"/>
        </w:rPr>
        <w:tab/>
        <w:t xml:space="preserve">  </w:t>
      </w:r>
    </w:p>
    <w:p w14:paraId="3082DEF4" w14:textId="06EA117D" w:rsidR="009E0366" w:rsidRDefault="007F6E8D" w:rsidP="007F6E8D">
      <w:pPr>
        <w:numPr>
          <w:ilvl w:val="0"/>
          <w:numId w:val="53"/>
        </w:numPr>
        <w:autoSpaceDE w:val="0"/>
        <w:autoSpaceDN w:val="0"/>
        <w:adjustRightInd w:val="0"/>
        <w:jc w:val="both"/>
        <w:rPr>
          <w:rFonts w:asciiTheme="minorHAnsi" w:hAnsiTheme="minorHAnsi" w:cstheme="minorHAnsi"/>
          <w:szCs w:val="20"/>
        </w:rPr>
      </w:pPr>
      <w:r>
        <w:rPr>
          <w:rFonts w:asciiTheme="minorHAnsi" w:hAnsiTheme="minorHAnsi" w:cstheme="minorHAnsi"/>
          <w:szCs w:val="20"/>
        </w:rPr>
        <w:tab/>
        <w:t xml:space="preserve">    </w:t>
      </w:r>
      <w:r w:rsidR="009E0366" w:rsidRPr="007F6E8D">
        <w:rPr>
          <w:rFonts w:asciiTheme="minorHAnsi" w:hAnsiTheme="minorHAnsi" w:cstheme="minorHAnsi"/>
          <w:szCs w:val="20"/>
        </w:rPr>
        <w:t xml:space="preserve">předpisy; </w:t>
      </w:r>
    </w:p>
    <w:p w14:paraId="19B3D3CB" w14:textId="77777777" w:rsidR="007F6E8D" w:rsidRDefault="007F6E8D" w:rsidP="007F6E8D">
      <w:pPr>
        <w:numPr>
          <w:ilvl w:val="0"/>
          <w:numId w:val="53"/>
        </w:numPr>
        <w:autoSpaceDE w:val="0"/>
        <w:autoSpaceDN w:val="0"/>
        <w:adjustRightInd w:val="0"/>
        <w:jc w:val="both"/>
        <w:rPr>
          <w:rFonts w:asciiTheme="minorHAnsi" w:hAnsiTheme="minorHAnsi" w:cstheme="minorHAnsi"/>
          <w:szCs w:val="20"/>
        </w:rPr>
      </w:pPr>
      <w:r>
        <w:rPr>
          <w:rFonts w:asciiTheme="minorHAnsi" w:hAnsiTheme="minorHAnsi" w:cstheme="minorHAnsi"/>
          <w:szCs w:val="20"/>
        </w:rPr>
        <w:tab/>
        <w:t xml:space="preserve">c) </w:t>
      </w:r>
      <w:r w:rsidR="009E0366" w:rsidRPr="007F6E8D">
        <w:rPr>
          <w:rFonts w:asciiTheme="minorHAnsi" w:hAnsiTheme="minorHAnsi" w:cstheme="minorHAnsi"/>
          <w:szCs w:val="20"/>
        </w:rPr>
        <w:t xml:space="preserve">zohledňovat povahu zpracování Osobních údajů, a být Správci nápomocen pro splnění </w:t>
      </w:r>
      <w:proofErr w:type="gramStart"/>
      <w:r w:rsidR="009E0366" w:rsidRPr="007F6E8D">
        <w:rPr>
          <w:rFonts w:asciiTheme="minorHAnsi" w:hAnsiTheme="minorHAnsi" w:cstheme="minorHAnsi"/>
          <w:szCs w:val="20"/>
        </w:rPr>
        <w:t xml:space="preserve">povinnosti  </w:t>
      </w:r>
      <w:r>
        <w:rPr>
          <w:rFonts w:asciiTheme="minorHAnsi" w:hAnsiTheme="minorHAnsi" w:cstheme="minorHAnsi"/>
          <w:szCs w:val="20"/>
        </w:rPr>
        <w:tab/>
      </w:r>
      <w:proofErr w:type="gramEnd"/>
      <w:r>
        <w:rPr>
          <w:rFonts w:asciiTheme="minorHAnsi" w:hAnsiTheme="minorHAnsi" w:cstheme="minorHAnsi"/>
          <w:szCs w:val="20"/>
        </w:rPr>
        <w:t xml:space="preserve">    </w:t>
      </w:r>
      <w:r w:rsidR="009E0366" w:rsidRPr="007F6E8D">
        <w:rPr>
          <w:rFonts w:asciiTheme="minorHAnsi" w:hAnsiTheme="minorHAnsi" w:cstheme="minorHAnsi"/>
          <w:szCs w:val="20"/>
        </w:rPr>
        <w:t>Správce, reagovat na žádosti o výkon práv subjektu údajů, jakož i pro splnění dalších povinností ve</w:t>
      </w:r>
      <w:r>
        <w:rPr>
          <w:rFonts w:asciiTheme="minorHAnsi" w:hAnsiTheme="minorHAnsi" w:cstheme="minorHAnsi"/>
          <w:szCs w:val="20"/>
        </w:rPr>
        <w:t xml:space="preserve"> </w:t>
      </w:r>
    </w:p>
    <w:p w14:paraId="3676A874" w14:textId="7AF850C6" w:rsidR="009E0366" w:rsidRDefault="007F6E8D" w:rsidP="007F6E8D">
      <w:pPr>
        <w:numPr>
          <w:ilvl w:val="0"/>
          <w:numId w:val="53"/>
        </w:numPr>
        <w:autoSpaceDE w:val="0"/>
        <w:autoSpaceDN w:val="0"/>
        <w:adjustRightInd w:val="0"/>
        <w:jc w:val="both"/>
        <w:rPr>
          <w:rFonts w:asciiTheme="minorHAnsi" w:hAnsiTheme="minorHAnsi" w:cstheme="minorHAnsi"/>
          <w:szCs w:val="20"/>
        </w:rPr>
      </w:pPr>
      <w:r>
        <w:rPr>
          <w:rFonts w:asciiTheme="minorHAnsi" w:hAnsiTheme="minorHAnsi" w:cstheme="minorHAnsi"/>
          <w:szCs w:val="20"/>
        </w:rPr>
        <w:tab/>
        <w:t xml:space="preserve">    </w:t>
      </w:r>
      <w:r w:rsidR="009E0366" w:rsidRPr="007F6E8D">
        <w:rPr>
          <w:rFonts w:asciiTheme="minorHAnsi" w:hAnsiTheme="minorHAnsi" w:cstheme="minorHAnsi"/>
          <w:szCs w:val="20"/>
        </w:rPr>
        <w:t>smyslu Nařízení;</w:t>
      </w:r>
    </w:p>
    <w:p w14:paraId="246D6ED0" w14:textId="77777777" w:rsidR="007F6E8D" w:rsidRDefault="007F6E8D" w:rsidP="007F6E8D">
      <w:pPr>
        <w:numPr>
          <w:ilvl w:val="0"/>
          <w:numId w:val="53"/>
        </w:numPr>
        <w:autoSpaceDE w:val="0"/>
        <w:autoSpaceDN w:val="0"/>
        <w:adjustRightInd w:val="0"/>
        <w:jc w:val="both"/>
        <w:rPr>
          <w:rFonts w:asciiTheme="minorHAnsi" w:hAnsiTheme="minorHAnsi" w:cstheme="minorHAnsi"/>
          <w:szCs w:val="20"/>
        </w:rPr>
      </w:pPr>
      <w:r>
        <w:rPr>
          <w:rFonts w:asciiTheme="minorHAnsi" w:hAnsiTheme="minorHAnsi" w:cstheme="minorHAnsi"/>
          <w:szCs w:val="20"/>
        </w:rPr>
        <w:tab/>
        <w:t>d)</w:t>
      </w:r>
      <w:r w:rsidR="009E0366" w:rsidRPr="007F6E8D">
        <w:rPr>
          <w:rFonts w:asciiTheme="minorHAnsi" w:hAnsiTheme="minorHAnsi" w:cstheme="minorHAnsi"/>
          <w:szCs w:val="20"/>
        </w:rPr>
        <w:t xml:space="preserve">zajistit, aby systémy pro automatizovaná zpracování Osobních údajů používaly pouze oprávněné </w:t>
      </w:r>
    </w:p>
    <w:p w14:paraId="012936F2" w14:textId="6E46903D" w:rsidR="009E0366" w:rsidRPr="007F6E8D" w:rsidRDefault="007F6E8D" w:rsidP="007F6E8D">
      <w:pPr>
        <w:numPr>
          <w:ilvl w:val="0"/>
          <w:numId w:val="53"/>
        </w:numPr>
        <w:autoSpaceDE w:val="0"/>
        <w:autoSpaceDN w:val="0"/>
        <w:adjustRightInd w:val="0"/>
        <w:jc w:val="both"/>
        <w:rPr>
          <w:rFonts w:asciiTheme="minorHAnsi" w:hAnsiTheme="minorHAnsi" w:cstheme="minorHAnsi"/>
          <w:szCs w:val="20"/>
        </w:rPr>
      </w:pPr>
      <w:r>
        <w:rPr>
          <w:rFonts w:asciiTheme="minorHAnsi" w:hAnsiTheme="minorHAnsi" w:cstheme="minorHAnsi"/>
          <w:szCs w:val="20"/>
        </w:rPr>
        <w:tab/>
        <w:t xml:space="preserve">    </w:t>
      </w:r>
      <w:r w:rsidR="009E0366" w:rsidRPr="007F6E8D">
        <w:rPr>
          <w:rFonts w:asciiTheme="minorHAnsi" w:hAnsiTheme="minorHAnsi" w:cstheme="minorHAnsi"/>
          <w:szCs w:val="20"/>
        </w:rPr>
        <w:t>osoby;</w:t>
      </w:r>
    </w:p>
    <w:p w14:paraId="252D9C5C" w14:textId="77777777" w:rsidR="009E0366" w:rsidRDefault="009E0366" w:rsidP="00380424">
      <w:pPr>
        <w:autoSpaceDE w:val="0"/>
        <w:autoSpaceDN w:val="0"/>
        <w:adjustRightInd w:val="0"/>
        <w:spacing w:after="18"/>
        <w:jc w:val="both"/>
        <w:rPr>
          <w:rFonts w:asciiTheme="minorHAnsi" w:hAnsiTheme="minorHAnsi" w:cstheme="minorHAnsi"/>
          <w:szCs w:val="20"/>
        </w:rPr>
      </w:pPr>
      <w:r>
        <w:rPr>
          <w:rFonts w:asciiTheme="minorHAnsi" w:hAnsiTheme="minorHAnsi" w:cstheme="minorHAnsi"/>
          <w:szCs w:val="20"/>
        </w:rPr>
        <w:lastRenderedPageBreak/>
        <w:t xml:space="preserve">       </w:t>
      </w:r>
      <w:r>
        <w:rPr>
          <w:rFonts w:asciiTheme="minorHAnsi" w:hAnsiTheme="minorHAnsi" w:cstheme="minorHAnsi"/>
          <w:szCs w:val="20"/>
        </w:rPr>
        <w:tab/>
      </w:r>
      <w:r w:rsidRPr="0056152D">
        <w:rPr>
          <w:rFonts w:asciiTheme="minorHAnsi" w:hAnsiTheme="minorHAnsi" w:cstheme="minorHAnsi"/>
          <w:szCs w:val="20"/>
        </w:rPr>
        <w:t xml:space="preserve">e) zajistit, že jeho zaměstnanci budou zpracovávat Osobní údaje pouze za podmínek a v rozsahu </w:t>
      </w:r>
    </w:p>
    <w:p w14:paraId="61D442F9" w14:textId="77777777" w:rsidR="009E0366" w:rsidRDefault="009E0366" w:rsidP="00380424">
      <w:pPr>
        <w:autoSpaceDE w:val="0"/>
        <w:autoSpaceDN w:val="0"/>
        <w:adjustRightInd w:val="0"/>
        <w:spacing w:after="18"/>
        <w:jc w:val="both"/>
        <w:rPr>
          <w:rFonts w:asciiTheme="minorHAnsi" w:hAnsiTheme="minorHAnsi" w:cstheme="minorHAnsi"/>
          <w:szCs w:val="20"/>
        </w:rPr>
      </w:pPr>
      <w:r>
        <w:rPr>
          <w:rFonts w:asciiTheme="minorHAnsi" w:hAnsiTheme="minorHAnsi" w:cstheme="minorHAnsi"/>
          <w:szCs w:val="20"/>
        </w:rPr>
        <w:t xml:space="preserve">                    </w:t>
      </w:r>
      <w:r w:rsidRPr="0056152D">
        <w:rPr>
          <w:rFonts w:asciiTheme="minorHAnsi" w:hAnsiTheme="minorHAnsi" w:cstheme="minorHAnsi"/>
          <w:szCs w:val="20"/>
        </w:rPr>
        <w:t>Zpracovatelem stanoveném a odpovídajícím t</w:t>
      </w:r>
      <w:r>
        <w:rPr>
          <w:rFonts w:asciiTheme="minorHAnsi" w:hAnsiTheme="minorHAnsi" w:cstheme="minorHAnsi"/>
          <w:szCs w:val="20"/>
        </w:rPr>
        <w:t>omuto Ujednání</w:t>
      </w:r>
      <w:r w:rsidRPr="0056152D">
        <w:rPr>
          <w:rFonts w:asciiTheme="minorHAnsi" w:hAnsiTheme="minorHAnsi" w:cstheme="minorHAnsi"/>
          <w:szCs w:val="20"/>
        </w:rPr>
        <w:t xml:space="preserve"> a zajistit, aby se takto všechny osoby </w:t>
      </w:r>
      <w:r>
        <w:rPr>
          <w:rFonts w:asciiTheme="minorHAnsi" w:hAnsiTheme="minorHAnsi" w:cstheme="minorHAnsi"/>
          <w:szCs w:val="20"/>
        </w:rPr>
        <w:t xml:space="preserve"> </w:t>
      </w:r>
    </w:p>
    <w:p w14:paraId="271A2FB9" w14:textId="77777777" w:rsidR="009E0366" w:rsidRDefault="009E0366" w:rsidP="00380424">
      <w:pPr>
        <w:autoSpaceDE w:val="0"/>
        <w:autoSpaceDN w:val="0"/>
        <w:adjustRightInd w:val="0"/>
        <w:spacing w:after="18"/>
        <w:jc w:val="both"/>
        <w:rPr>
          <w:rFonts w:asciiTheme="minorHAnsi" w:hAnsiTheme="minorHAnsi" w:cstheme="minorHAnsi"/>
          <w:szCs w:val="20"/>
        </w:rPr>
      </w:pPr>
      <w:r>
        <w:rPr>
          <w:rFonts w:asciiTheme="minorHAnsi" w:hAnsiTheme="minorHAnsi" w:cstheme="minorHAnsi"/>
          <w:szCs w:val="20"/>
        </w:rPr>
        <w:t xml:space="preserve">                    </w:t>
      </w:r>
      <w:r w:rsidRPr="0056152D">
        <w:rPr>
          <w:rFonts w:asciiTheme="minorHAnsi" w:hAnsiTheme="minorHAnsi" w:cstheme="minorHAnsi"/>
          <w:szCs w:val="20"/>
        </w:rPr>
        <w:t>oprávněné zpracovávat osobní údaje zavázaly písemně k</w:t>
      </w:r>
      <w:r>
        <w:rPr>
          <w:rFonts w:asciiTheme="minorHAnsi" w:hAnsiTheme="minorHAnsi" w:cstheme="minorHAnsi"/>
          <w:szCs w:val="20"/>
        </w:rPr>
        <w:t> </w:t>
      </w:r>
      <w:r w:rsidRPr="0056152D">
        <w:rPr>
          <w:rFonts w:asciiTheme="minorHAnsi" w:hAnsiTheme="minorHAnsi" w:cstheme="minorHAnsi"/>
          <w:szCs w:val="20"/>
        </w:rPr>
        <w:t>mlčenlivosti</w:t>
      </w:r>
      <w:r>
        <w:rPr>
          <w:rFonts w:asciiTheme="minorHAnsi" w:hAnsiTheme="minorHAnsi" w:cstheme="minorHAnsi"/>
          <w:szCs w:val="20"/>
        </w:rPr>
        <w:t>,</w:t>
      </w:r>
      <w:r w:rsidRPr="0056152D">
        <w:rPr>
          <w:rFonts w:asciiTheme="minorHAnsi" w:hAnsiTheme="minorHAnsi" w:cstheme="minorHAnsi"/>
          <w:szCs w:val="20"/>
        </w:rPr>
        <w:t xml:space="preserve"> nebo aby se na ně vztahovala </w:t>
      </w:r>
      <w:r>
        <w:rPr>
          <w:rFonts w:asciiTheme="minorHAnsi" w:hAnsiTheme="minorHAnsi" w:cstheme="minorHAnsi"/>
          <w:szCs w:val="20"/>
        </w:rPr>
        <w:t xml:space="preserve"> </w:t>
      </w:r>
    </w:p>
    <w:p w14:paraId="32A5A586" w14:textId="77777777" w:rsidR="009E0366" w:rsidRPr="0056152D" w:rsidRDefault="009E0366" w:rsidP="00380424">
      <w:pPr>
        <w:autoSpaceDE w:val="0"/>
        <w:autoSpaceDN w:val="0"/>
        <w:adjustRightInd w:val="0"/>
        <w:spacing w:after="18"/>
        <w:jc w:val="both"/>
        <w:rPr>
          <w:rFonts w:asciiTheme="minorHAnsi" w:hAnsiTheme="minorHAnsi" w:cstheme="minorHAnsi"/>
          <w:szCs w:val="20"/>
        </w:rPr>
      </w:pPr>
      <w:r>
        <w:rPr>
          <w:rFonts w:asciiTheme="minorHAnsi" w:hAnsiTheme="minorHAnsi" w:cstheme="minorHAnsi"/>
          <w:szCs w:val="20"/>
        </w:rPr>
        <w:t xml:space="preserve">                    </w:t>
      </w:r>
      <w:r w:rsidRPr="0056152D">
        <w:rPr>
          <w:rFonts w:asciiTheme="minorHAnsi" w:hAnsiTheme="minorHAnsi" w:cstheme="minorHAnsi"/>
          <w:szCs w:val="20"/>
        </w:rPr>
        <w:t xml:space="preserve">zákonná povinnost mlčenlivosti; </w:t>
      </w:r>
    </w:p>
    <w:p w14:paraId="17CBCCF0" w14:textId="77777777" w:rsidR="009E0366" w:rsidRDefault="009E0366" w:rsidP="00310B8E">
      <w:pPr>
        <w:numPr>
          <w:ilvl w:val="0"/>
          <w:numId w:val="54"/>
        </w:numPr>
        <w:autoSpaceDE w:val="0"/>
        <w:autoSpaceDN w:val="0"/>
        <w:adjustRightInd w:val="0"/>
        <w:spacing w:after="18"/>
        <w:jc w:val="both"/>
        <w:rPr>
          <w:rFonts w:asciiTheme="minorHAnsi" w:hAnsiTheme="minorHAnsi" w:cstheme="minorHAnsi"/>
          <w:szCs w:val="20"/>
        </w:rPr>
      </w:pPr>
      <w:r>
        <w:rPr>
          <w:rFonts w:asciiTheme="minorHAnsi" w:hAnsiTheme="minorHAnsi" w:cstheme="minorHAnsi"/>
          <w:szCs w:val="20"/>
        </w:rPr>
        <w:t xml:space="preserve">       </w:t>
      </w:r>
      <w:r>
        <w:rPr>
          <w:rFonts w:asciiTheme="minorHAnsi" w:hAnsiTheme="minorHAnsi" w:cstheme="minorHAnsi"/>
          <w:szCs w:val="20"/>
        </w:rPr>
        <w:tab/>
      </w:r>
      <w:r w:rsidRPr="0056152D">
        <w:rPr>
          <w:rFonts w:asciiTheme="minorHAnsi" w:hAnsiTheme="minorHAnsi" w:cstheme="minorHAnsi"/>
          <w:szCs w:val="20"/>
        </w:rPr>
        <w:t xml:space="preserve">f) na žádost Správce kdykoliv poskytnout veškeré informace potřebné k doložení toho, že byly splněny </w:t>
      </w:r>
      <w:r>
        <w:rPr>
          <w:rFonts w:asciiTheme="minorHAnsi" w:hAnsiTheme="minorHAnsi" w:cstheme="minorHAnsi"/>
          <w:szCs w:val="20"/>
        </w:rPr>
        <w:t xml:space="preserve">  </w:t>
      </w:r>
    </w:p>
    <w:p w14:paraId="0081E311" w14:textId="77777777" w:rsidR="009E0366" w:rsidRDefault="009E0366" w:rsidP="00310B8E">
      <w:pPr>
        <w:numPr>
          <w:ilvl w:val="0"/>
          <w:numId w:val="54"/>
        </w:numPr>
        <w:autoSpaceDE w:val="0"/>
        <w:autoSpaceDN w:val="0"/>
        <w:adjustRightInd w:val="0"/>
        <w:spacing w:after="18"/>
        <w:jc w:val="both"/>
        <w:rPr>
          <w:rFonts w:asciiTheme="minorHAnsi" w:hAnsiTheme="minorHAnsi" w:cstheme="minorHAnsi"/>
          <w:szCs w:val="20"/>
        </w:rPr>
      </w:pPr>
      <w:r>
        <w:rPr>
          <w:rFonts w:asciiTheme="minorHAnsi" w:hAnsiTheme="minorHAnsi" w:cstheme="minorHAnsi"/>
          <w:szCs w:val="20"/>
        </w:rPr>
        <w:t xml:space="preserve">                    p</w:t>
      </w:r>
      <w:r w:rsidRPr="0056152D">
        <w:rPr>
          <w:rFonts w:asciiTheme="minorHAnsi" w:hAnsiTheme="minorHAnsi" w:cstheme="minorHAnsi"/>
          <w:szCs w:val="20"/>
        </w:rPr>
        <w:t>ovinnosti Zpracovatele</w:t>
      </w:r>
      <w:r>
        <w:rPr>
          <w:rFonts w:asciiTheme="minorHAnsi" w:hAnsiTheme="minorHAnsi" w:cstheme="minorHAnsi"/>
          <w:szCs w:val="20"/>
        </w:rPr>
        <w:t xml:space="preserve"> ohledně</w:t>
      </w:r>
      <w:r w:rsidRPr="0056152D">
        <w:rPr>
          <w:rFonts w:asciiTheme="minorHAnsi" w:hAnsiTheme="minorHAnsi" w:cstheme="minorHAnsi"/>
          <w:szCs w:val="20"/>
        </w:rPr>
        <w:t xml:space="preserve"> zpracování Osobních údajů; </w:t>
      </w:r>
    </w:p>
    <w:p w14:paraId="11F0A86B" w14:textId="77777777" w:rsidR="009E0366" w:rsidRDefault="009E0366" w:rsidP="00310B8E">
      <w:pPr>
        <w:numPr>
          <w:ilvl w:val="0"/>
          <w:numId w:val="54"/>
        </w:numPr>
        <w:autoSpaceDE w:val="0"/>
        <w:autoSpaceDN w:val="0"/>
        <w:adjustRightInd w:val="0"/>
        <w:spacing w:after="18"/>
        <w:jc w:val="both"/>
        <w:rPr>
          <w:rFonts w:asciiTheme="minorHAnsi" w:hAnsiTheme="minorHAnsi" w:cstheme="minorHAnsi"/>
          <w:szCs w:val="20"/>
        </w:rPr>
      </w:pPr>
      <w:r>
        <w:rPr>
          <w:rFonts w:asciiTheme="minorHAnsi" w:hAnsiTheme="minorHAnsi" w:cstheme="minorHAnsi"/>
          <w:szCs w:val="20"/>
        </w:rPr>
        <w:tab/>
      </w:r>
      <w:r w:rsidRPr="00E444E1">
        <w:rPr>
          <w:rFonts w:asciiTheme="minorHAnsi" w:hAnsiTheme="minorHAnsi" w:cstheme="minorHAnsi"/>
          <w:szCs w:val="20"/>
        </w:rPr>
        <w:t>g) po skončení Smlouvy</w:t>
      </w:r>
      <w:r>
        <w:rPr>
          <w:rFonts w:asciiTheme="minorHAnsi" w:hAnsiTheme="minorHAnsi" w:cstheme="minorHAnsi"/>
          <w:szCs w:val="20"/>
        </w:rPr>
        <w:t xml:space="preserve">, </w:t>
      </w:r>
      <w:r w:rsidRPr="00EA3F1F">
        <w:rPr>
          <w:rFonts w:asciiTheme="minorHAnsi" w:hAnsiTheme="minorHAnsi" w:cstheme="minorHAnsi"/>
          <w:szCs w:val="20"/>
        </w:rPr>
        <w:t xml:space="preserve">nejpozději však do </w:t>
      </w:r>
      <w:r>
        <w:rPr>
          <w:rFonts w:asciiTheme="minorHAnsi" w:hAnsiTheme="minorHAnsi" w:cstheme="minorHAnsi"/>
          <w:szCs w:val="20"/>
        </w:rPr>
        <w:t>14 dnů</w:t>
      </w:r>
      <w:r w:rsidRPr="00EA3F1F">
        <w:rPr>
          <w:rFonts w:asciiTheme="minorHAnsi" w:hAnsiTheme="minorHAnsi" w:cstheme="minorHAnsi"/>
          <w:szCs w:val="20"/>
        </w:rPr>
        <w:t xml:space="preserve"> od jejího skončení</w:t>
      </w:r>
      <w:r>
        <w:rPr>
          <w:rFonts w:asciiTheme="minorHAnsi" w:hAnsiTheme="minorHAnsi" w:cstheme="minorHAnsi"/>
          <w:szCs w:val="20"/>
        </w:rPr>
        <w:t>,</w:t>
      </w:r>
      <w:r w:rsidRPr="00E444E1">
        <w:rPr>
          <w:rFonts w:asciiTheme="minorHAnsi" w:hAnsiTheme="minorHAnsi" w:cstheme="minorHAnsi"/>
          <w:szCs w:val="20"/>
        </w:rPr>
        <w:t xml:space="preserve"> protokolárně odevzdat Správci </w:t>
      </w:r>
    </w:p>
    <w:p w14:paraId="5879CEE9" w14:textId="77777777" w:rsidR="009E0366" w:rsidRDefault="009E0366" w:rsidP="00310B8E">
      <w:pPr>
        <w:numPr>
          <w:ilvl w:val="0"/>
          <w:numId w:val="54"/>
        </w:numPr>
        <w:autoSpaceDE w:val="0"/>
        <w:autoSpaceDN w:val="0"/>
        <w:adjustRightInd w:val="0"/>
        <w:spacing w:after="18"/>
        <w:jc w:val="both"/>
        <w:rPr>
          <w:rFonts w:asciiTheme="minorHAnsi" w:hAnsiTheme="minorHAnsi" w:cstheme="minorHAnsi"/>
          <w:szCs w:val="20"/>
        </w:rPr>
      </w:pPr>
      <w:r>
        <w:rPr>
          <w:rFonts w:asciiTheme="minorHAnsi" w:hAnsiTheme="minorHAnsi" w:cstheme="minorHAnsi"/>
          <w:szCs w:val="20"/>
        </w:rPr>
        <w:t xml:space="preserve">                    </w:t>
      </w:r>
      <w:r w:rsidRPr="00E444E1">
        <w:rPr>
          <w:rFonts w:asciiTheme="minorHAnsi" w:hAnsiTheme="minorHAnsi" w:cstheme="minorHAnsi"/>
          <w:szCs w:val="20"/>
        </w:rPr>
        <w:t>nebo nově pověřenému zpracovateli</w:t>
      </w:r>
      <w:r>
        <w:rPr>
          <w:rFonts w:asciiTheme="minorHAnsi" w:hAnsiTheme="minorHAnsi" w:cstheme="minorHAnsi"/>
          <w:szCs w:val="20"/>
        </w:rPr>
        <w:t>,</w:t>
      </w:r>
      <w:r w:rsidRPr="00E444E1">
        <w:rPr>
          <w:rFonts w:asciiTheme="minorHAnsi" w:hAnsiTheme="minorHAnsi" w:cstheme="minorHAnsi"/>
          <w:szCs w:val="20"/>
        </w:rPr>
        <w:t xml:space="preserve"> </w:t>
      </w:r>
      <w:r w:rsidRPr="00EA3F1F">
        <w:rPr>
          <w:rFonts w:asciiTheme="minorHAnsi" w:hAnsiTheme="minorHAnsi" w:cstheme="minorHAnsi"/>
          <w:szCs w:val="20"/>
        </w:rPr>
        <w:t>ve formě požadované Správcem</w:t>
      </w:r>
      <w:r>
        <w:rPr>
          <w:rFonts w:asciiTheme="minorHAnsi" w:hAnsiTheme="minorHAnsi" w:cstheme="minorHAnsi"/>
          <w:szCs w:val="20"/>
        </w:rPr>
        <w:t>,</w:t>
      </w:r>
      <w:r w:rsidRPr="00EA3F1F">
        <w:rPr>
          <w:rFonts w:asciiTheme="minorHAnsi" w:hAnsiTheme="minorHAnsi" w:cstheme="minorHAnsi"/>
          <w:szCs w:val="20"/>
        </w:rPr>
        <w:t xml:space="preserve"> </w:t>
      </w:r>
      <w:r w:rsidRPr="00E444E1">
        <w:rPr>
          <w:rFonts w:asciiTheme="minorHAnsi" w:hAnsiTheme="minorHAnsi" w:cstheme="minorHAnsi"/>
          <w:szCs w:val="20"/>
        </w:rPr>
        <w:t>všechny</w:t>
      </w:r>
      <w:r>
        <w:rPr>
          <w:rFonts w:asciiTheme="minorHAnsi" w:hAnsiTheme="minorHAnsi" w:cstheme="minorHAnsi"/>
          <w:szCs w:val="20"/>
        </w:rPr>
        <w:t xml:space="preserve"> </w:t>
      </w:r>
      <w:r w:rsidRPr="00E444E1">
        <w:rPr>
          <w:rFonts w:asciiTheme="minorHAnsi" w:hAnsiTheme="minorHAnsi" w:cstheme="minorHAnsi"/>
          <w:szCs w:val="20"/>
        </w:rPr>
        <w:t xml:space="preserve">Osobní údaje </w:t>
      </w:r>
    </w:p>
    <w:p w14:paraId="6B1E4B01" w14:textId="77777777" w:rsidR="00380424" w:rsidRDefault="009E0366" w:rsidP="00310B8E">
      <w:pPr>
        <w:numPr>
          <w:ilvl w:val="0"/>
          <w:numId w:val="54"/>
        </w:numPr>
        <w:autoSpaceDE w:val="0"/>
        <w:autoSpaceDN w:val="0"/>
        <w:adjustRightInd w:val="0"/>
        <w:spacing w:after="18"/>
        <w:jc w:val="both"/>
        <w:rPr>
          <w:rFonts w:asciiTheme="minorHAnsi" w:hAnsiTheme="minorHAnsi" w:cstheme="minorHAnsi"/>
          <w:szCs w:val="20"/>
        </w:rPr>
      </w:pPr>
      <w:r w:rsidRPr="00F56168">
        <w:rPr>
          <w:rFonts w:asciiTheme="minorHAnsi" w:hAnsiTheme="minorHAnsi" w:cstheme="minorHAnsi"/>
          <w:szCs w:val="20"/>
        </w:rPr>
        <w:t xml:space="preserve">                    zpracované po dobu plnění této smlouvy a odstranit všechny existující kopie, není-li právními </w:t>
      </w:r>
    </w:p>
    <w:p w14:paraId="2D4DFA86" w14:textId="0899CDFF" w:rsidR="009E0366" w:rsidRPr="00380424" w:rsidRDefault="00380424" w:rsidP="00310B8E">
      <w:pPr>
        <w:numPr>
          <w:ilvl w:val="0"/>
          <w:numId w:val="54"/>
        </w:numPr>
        <w:autoSpaceDE w:val="0"/>
        <w:autoSpaceDN w:val="0"/>
        <w:adjustRightInd w:val="0"/>
        <w:spacing w:after="18"/>
        <w:jc w:val="both"/>
        <w:rPr>
          <w:rFonts w:asciiTheme="minorHAnsi" w:hAnsiTheme="minorHAnsi" w:cstheme="minorHAnsi"/>
          <w:szCs w:val="20"/>
        </w:rPr>
      </w:pPr>
      <w:r>
        <w:rPr>
          <w:rFonts w:asciiTheme="minorHAnsi" w:hAnsiTheme="minorHAnsi" w:cstheme="minorHAnsi"/>
          <w:szCs w:val="20"/>
        </w:rPr>
        <w:t xml:space="preserve">                    </w:t>
      </w:r>
      <w:r w:rsidR="009E0366" w:rsidRPr="00F56168">
        <w:rPr>
          <w:rFonts w:asciiTheme="minorHAnsi" w:hAnsiTheme="minorHAnsi" w:cstheme="minorHAnsi"/>
          <w:szCs w:val="20"/>
        </w:rPr>
        <w:t xml:space="preserve">předpisy </w:t>
      </w:r>
      <w:r w:rsidR="009E0366" w:rsidRPr="00380424">
        <w:rPr>
          <w:rFonts w:asciiTheme="minorHAnsi" w:hAnsiTheme="minorHAnsi" w:cstheme="minorHAnsi"/>
          <w:szCs w:val="20"/>
        </w:rPr>
        <w:t xml:space="preserve">nebo Správcem stanoveno jinak; </w:t>
      </w:r>
    </w:p>
    <w:p w14:paraId="4B336389" w14:textId="77777777" w:rsidR="00380424" w:rsidRDefault="009E0366" w:rsidP="00310B8E">
      <w:pPr>
        <w:numPr>
          <w:ilvl w:val="0"/>
          <w:numId w:val="54"/>
        </w:numPr>
        <w:autoSpaceDE w:val="0"/>
        <w:autoSpaceDN w:val="0"/>
        <w:adjustRightInd w:val="0"/>
        <w:spacing w:after="18"/>
        <w:jc w:val="both"/>
        <w:rPr>
          <w:rFonts w:asciiTheme="minorHAnsi" w:hAnsiTheme="minorHAnsi" w:cstheme="minorHAnsi"/>
          <w:szCs w:val="20"/>
        </w:rPr>
      </w:pPr>
      <w:r>
        <w:rPr>
          <w:rFonts w:asciiTheme="minorHAnsi" w:hAnsiTheme="minorHAnsi" w:cstheme="minorHAnsi"/>
          <w:szCs w:val="20"/>
        </w:rPr>
        <w:tab/>
      </w:r>
      <w:r w:rsidRPr="0056152D">
        <w:rPr>
          <w:rFonts w:asciiTheme="minorHAnsi" w:hAnsiTheme="minorHAnsi" w:cstheme="minorHAnsi"/>
          <w:szCs w:val="20"/>
        </w:rPr>
        <w:t xml:space="preserve">h) zajistit, aby Osobní údaje nemohly být při jejich předávání čteny, kopírovány, měněny nebo </w:t>
      </w:r>
    </w:p>
    <w:p w14:paraId="01595576" w14:textId="1074BB8A" w:rsidR="009E0366" w:rsidRPr="00380424" w:rsidRDefault="00380424" w:rsidP="00310B8E">
      <w:pPr>
        <w:numPr>
          <w:ilvl w:val="0"/>
          <w:numId w:val="54"/>
        </w:numPr>
        <w:autoSpaceDE w:val="0"/>
        <w:autoSpaceDN w:val="0"/>
        <w:adjustRightInd w:val="0"/>
        <w:spacing w:after="18"/>
        <w:jc w:val="both"/>
        <w:rPr>
          <w:rFonts w:asciiTheme="minorHAnsi" w:hAnsiTheme="minorHAnsi" w:cstheme="minorHAnsi"/>
          <w:szCs w:val="20"/>
        </w:rPr>
      </w:pPr>
      <w:r>
        <w:rPr>
          <w:rFonts w:asciiTheme="minorHAnsi" w:hAnsiTheme="minorHAnsi" w:cstheme="minorHAnsi"/>
          <w:szCs w:val="20"/>
        </w:rPr>
        <w:t xml:space="preserve">                    </w:t>
      </w:r>
      <w:r w:rsidR="009E0366" w:rsidRPr="0056152D">
        <w:rPr>
          <w:rFonts w:asciiTheme="minorHAnsi" w:hAnsiTheme="minorHAnsi" w:cstheme="minorHAnsi"/>
          <w:szCs w:val="20"/>
        </w:rPr>
        <w:t xml:space="preserve">vymazány </w:t>
      </w:r>
      <w:r w:rsidR="009E0366" w:rsidRPr="00380424">
        <w:rPr>
          <w:rFonts w:asciiTheme="minorHAnsi" w:hAnsiTheme="minorHAnsi" w:cstheme="minorHAnsi"/>
          <w:szCs w:val="20"/>
        </w:rPr>
        <w:t xml:space="preserve">neoprávněnou osobou (kontrola předávání); </w:t>
      </w:r>
    </w:p>
    <w:p w14:paraId="5B303C73" w14:textId="77777777" w:rsidR="009E0366" w:rsidRDefault="009E0366" w:rsidP="00310B8E">
      <w:pPr>
        <w:numPr>
          <w:ilvl w:val="0"/>
          <w:numId w:val="54"/>
        </w:numPr>
        <w:autoSpaceDE w:val="0"/>
        <w:autoSpaceDN w:val="0"/>
        <w:adjustRightInd w:val="0"/>
        <w:spacing w:after="18"/>
        <w:jc w:val="both"/>
        <w:rPr>
          <w:rFonts w:asciiTheme="minorHAnsi" w:hAnsiTheme="minorHAnsi" w:cstheme="minorHAnsi"/>
          <w:szCs w:val="20"/>
        </w:rPr>
      </w:pPr>
      <w:r>
        <w:rPr>
          <w:rFonts w:asciiTheme="minorHAnsi" w:hAnsiTheme="minorHAnsi" w:cstheme="minorHAnsi"/>
          <w:szCs w:val="20"/>
        </w:rPr>
        <w:tab/>
      </w:r>
      <w:r w:rsidRPr="0056152D">
        <w:rPr>
          <w:rFonts w:asciiTheme="minorHAnsi" w:hAnsiTheme="minorHAnsi" w:cstheme="minorHAnsi"/>
          <w:szCs w:val="20"/>
        </w:rPr>
        <w:t xml:space="preserve">i) </w:t>
      </w:r>
      <w:r>
        <w:rPr>
          <w:rFonts w:asciiTheme="minorHAnsi" w:hAnsiTheme="minorHAnsi" w:cstheme="minorHAnsi"/>
          <w:szCs w:val="20"/>
        </w:rPr>
        <w:t xml:space="preserve"> </w:t>
      </w:r>
      <w:r w:rsidRPr="0056152D">
        <w:rPr>
          <w:rFonts w:asciiTheme="minorHAnsi" w:hAnsiTheme="minorHAnsi" w:cstheme="minorHAnsi"/>
          <w:szCs w:val="20"/>
        </w:rPr>
        <w:t xml:space="preserve">zajistit, aby mohlo být dodatečně prověřeno a zajištěno, zda a kým byly Osobní údaje v systému </w:t>
      </w:r>
      <w:r>
        <w:rPr>
          <w:rFonts w:asciiTheme="minorHAnsi" w:hAnsiTheme="minorHAnsi" w:cstheme="minorHAnsi"/>
          <w:szCs w:val="20"/>
        </w:rPr>
        <w:t xml:space="preserve"> </w:t>
      </w:r>
    </w:p>
    <w:p w14:paraId="648BE48A" w14:textId="77777777" w:rsidR="009E0366" w:rsidRPr="0056152D" w:rsidRDefault="009E0366" w:rsidP="00310B8E">
      <w:pPr>
        <w:numPr>
          <w:ilvl w:val="0"/>
          <w:numId w:val="54"/>
        </w:numPr>
        <w:autoSpaceDE w:val="0"/>
        <w:autoSpaceDN w:val="0"/>
        <w:adjustRightInd w:val="0"/>
        <w:spacing w:after="18"/>
        <w:jc w:val="both"/>
        <w:rPr>
          <w:rFonts w:asciiTheme="minorHAnsi" w:hAnsiTheme="minorHAnsi" w:cstheme="minorHAnsi"/>
          <w:szCs w:val="20"/>
        </w:rPr>
      </w:pPr>
      <w:r>
        <w:rPr>
          <w:rFonts w:asciiTheme="minorHAnsi" w:hAnsiTheme="minorHAnsi" w:cstheme="minorHAnsi"/>
          <w:szCs w:val="20"/>
        </w:rPr>
        <w:tab/>
        <w:t xml:space="preserve">    </w:t>
      </w:r>
      <w:r w:rsidRPr="0056152D">
        <w:rPr>
          <w:rFonts w:asciiTheme="minorHAnsi" w:hAnsiTheme="minorHAnsi" w:cstheme="minorHAnsi"/>
          <w:szCs w:val="20"/>
        </w:rPr>
        <w:t xml:space="preserve">zpracování Osobních údajů </w:t>
      </w:r>
      <w:proofErr w:type="gramStart"/>
      <w:r>
        <w:rPr>
          <w:rFonts w:asciiTheme="minorHAnsi" w:hAnsiTheme="minorHAnsi" w:cstheme="minorHAnsi"/>
          <w:szCs w:val="20"/>
        </w:rPr>
        <w:t>zpracovávány</w:t>
      </w:r>
      <w:proofErr w:type="gramEnd"/>
      <w:r w:rsidRPr="0056152D">
        <w:rPr>
          <w:rFonts w:asciiTheme="minorHAnsi" w:hAnsiTheme="minorHAnsi" w:cstheme="minorHAnsi"/>
          <w:szCs w:val="20"/>
        </w:rPr>
        <w:t xml:space="preserve"> (kontrola zadávání); </w:t>
      </w:r>
    </w:p>
    <w:p w14:paraId="65CB627D" w14:textId="77777777" w:rsidR="009E0366" w:rsidRPr="0056152D" w:rsidRDefault="009E0366" w:rsidP="00310B8E">
      <w:pPr>
        <w:numPr>
          <w:ilvl w:val="0"/>
          <w:numId w:val="54"/>
        </w:numPr>
        <w:autoSpaceDE w:val="0"/>
        <w:autoSpaceDN w:val="0"/>
        <w:adjustRightInd w:val="0"/>
        <w:spacing w:after="18"/>
        <w:jc w:val="both"/>
        <w:rPr>
          <w:rFonts w:asciiTheme="minorHAnsi" w:hAnsiTheme="minorHAnsi" w:cstheme="minorHAnsi"/>
          <w:szCs w:val="20"/>
        </w:rPr>
      </w:pPr>
      <w:r>
        <w:rPr>
          <w:rFonts w:asciiTheme="minorHAnsi" w:hAnsiTheme="minorHAnsi" w:cstheme="minorHAnsi"/>
          <w:szCs w:val="20"/>
        </w:rPr>
        <w:tab/>
      </w:r>
      <w:r w:rsidRPr="0056152D">
        <w:rPr>
          <w:rFonts w:asciiTheme="minorHAnsi" w:hAnsiTheme="minorHAnsi" w:cstheme="minorHAnsi"/>
          <w:szCs w:val="20"/>
        </w:rPr>
        <w:t xml:space="preserve">j) </w:t>
      </w:r>
      <w:r>
        <w:rPr>
          <w:rFonts w:asciiTheme="minorHAnsi" w:hAnsiTheme="minorHAnsi" w:cstheme="minorHAnsi"/>
          <w:szCs w:val="20"/>
        </w:rPr>
        <w:t xml:space="preserve"> </w:t>
      </w:r>
      <w:r w:rsidRPr="0056152D">
        <w:rPr>
          <w:rFonts w:asciiTheme="minorHAnsi" w:hAnsiTheme="minorHAnsi" w:cstheme="minorHAnsi"/>
          <w:szCs w:val="20"/>
        </w:rPr>
        <w:t xml:space="preserve">zajistit, aby Osobní údaje byly chráněny proti náhodnému zničení nebo ztrátě (kontrola dostupnosti; </w:t>
      </w:r>
    </w:p>
    <w:p w14:paraId="0BFF7426" w14:textId="77777777" w:rsidR="00380424" w:rsidRDefault="009E0366" w:rsidP="00310B8E">
      <w:pPr>
        <w:numPr>
          <w:ilvl w:val="0"/>
          <w:numId w:val="54"/>
        </w:numPr>
        <w:autoSpaceDE w:val="0"/>
        <w:autoSpaceDN w:val="0"/>
        <w:adjustRightInd w:val="0"/>
        <w:jc w:val="both"/>
        <w:rPr>
          <w:rFonts w:asciiTheme="minorHAnsi" w:hAnsiTheme="minorHAnsi" w:cstheme="minorHAnsi"/>
          <w:szCs w:val="20"/>
        </w:rPr>
      </w:pPr>
      <w:r w:rsidRPr="008153FA">
        <w:rPr>
          <w:rFonts w:asciiTheme="minorHAnsi" w:hAnsiTheme="minorHAnsi" w:cstheme="minorHAnsi"/>
          <w:szCs w:val="20"/>
        </w:rPr>
        <w:t xml:space="preserve">               k)</w:t>
      </w:r>
      <w:r w:rsidRPr="0056152D">
        <w:rPr>
          <w:rFonts w:asciiTheme="minorHAnsi" w:hAnsiTheme="minorHAnsi" w:cstheme="minorHAnsi"/>
          <w:szCs w:val="20"/>
        </w:rPr>
        <w:t xml:space="preserve"> oznámit Správci bez zbytečného odkladu nejpozději však do 24 hodin porušení zabezpečení </w:t>
      </w:r>
    </w:p>
    <w:p w14:paraId="468E45E1" w14:textId="6CDA1B08" w:rsidR="009E0366" w:rsidRDefault="00380424" w:rsidP="00310B8E">
      <w:pPr>
        <w:numPr>
          <w:ilvl w:val="0"/>
          <w:numId w:val="54"/>
        </w:num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009E0366" w:rsidRPr="0056152D">
        <w:rPr>
          <w:rFonts w:asciiTheme="minorHAnsi" w:hAnsiTheme="minorHAnsi" w:cstheme="minorHAnsi"/>
          <w:szCs w:val="20"/>
        </w:rPr>
        <w:t>Osobních</w:t>
      </w:r>
      <w:r>
        <w:rPr>
          <w:rFonts w:asciiTheme="minorHAnsi" w:hAnsiTheme="minorHAnsi" w:cstheme="minorHAnsi"/>
          <w:szCs w:val="20"/>
        </w:rPr>
        <w:t xml:space="preserve"> </w:t>
      </w:r>
      <w:r w:rsidR="009E0366">
        <w:rPr>
          <w:rFonts w:asciiTheme="minorHAnsi" w:hAnsiTheme="minorHAnsi" w:cstheme="minorHAnsi"/>
          <w:szCs w:val="20"/>
        </w:rPr>
        <w:t>údajů;</w:t>
      </w:r>
    </w:p>
    <w:p w14:paraId="2B05946C" w14:textId="77777777" w:rsidR="00380424" w:rsidRDefault="009E0366" w:rsidP="00310B8E">
      <w:pPr>
        <w:numPr>
          <w:ilvl w:val="1"/>
          <w:numId w:val="54"/>
        </w:num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l) zajistit uchovávání a ukládání osobních údajů na </w:t>
      </w:r>
      <w:proofErr w:type="spellStart"/>
      <w:r>
        <w:rPr>
          <w:rFonts w:asciiTheme="minorHAnsi" w:hAnsiTheme="minorHAnsi" w:cstheme="minorHAnsi"/>
          <w:szCs w:val="20"/>
        </w:rPr>
        <w:t>cloudovém</w:t>
      </w:r>
      <w:proofErr w:type="spellEnd"/>
      <w:r>
        <w:rPr>
          <w:rFonts w:asciiTheme="minorHAnsi" w:hAnsiTheme="minorHAnsi" w:cstheme="minorHAnsi"/>
          <w:szCs w:val="20"/>
        </w:rPr>
        <w:t xml:space="preserve"> úložišti odděleně od osobních údajů </w:t>
      </w:r>
    </w:p>
    <w:p w14:paraId="5812CA4A" w14:textId="77777777" w:rsidR="00380424" w:rsidRDefault="00380424" w:rsidP="00310B8E">
      <w:pPr>
        <w:numPr>
          <w:ilvl w:val="1"/>
          <w:numId w:val="54"/>
        </w:num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009E0366">
        <w:rPr>
          <w:rFonts w:asciiTheme="minorHAnsi" w:hAnsiTheme="minorHAnsi" w:cstheme="minorHAnsi"/>
          <w:szCs w:val="20"/>
        </w:rPr>
        <w:t xml:space="preserve">jiných </w:t>
      </w:r>
      <w:r w:rsidR="009E0366" w:rsidRPr="00380424">
        <w:rPr>
          <w:rFonts w:asciiTheme="minorHAnsi" w:hAnsiTheme="minorHAnsi" w:cstheme="minorHAnsi"/>
          <w:szCs w:val="20"/>
        </w:rPr>
        <w:t xml:space="preserve">Správců či zpracovatelů, přičemž Zpracovatel je po celou dobu trvání Smlouvy povinen zajistit, </w:t>
      </w:r>
    </w:p>
    <w:p w14:paraId="21A4C516" w14:textId="4DED1F9F" w:rsidR="009E0366" w:rsidRPr="00380424" w:rsidRDefault="00380424" w:rsidP="00310B8E">
      <w:pPr>
        <w:numPr>
          <w:ilvl w:val="1"/>
          <w:numId w:val="54"/>
        </w:numPr>
        <w:autoSpaceDE w:val="0"/>
        <w:autoSpaceDN w:val="0"/>
        <w:adjustRightInd w:val="0"/>
        <w:jc w:val="both"/>
        <w:rPr>
          <w:rFonts w:asciiTheme="minorHAnsi" w:hAnsiTheme="minorHAnsi" w:cstheme="minorHAnsi"/>
          <w:szCs w:val="20"/>
        </w:rPr>
      </w:pPr>
      <w:r>
        <w:rPr>
          <w:rFonts w:asciiTheme="minorHAnsi" w:hAnsiTheme="minorHAnsi" w:cstheme="minorHAnsi"/>
          <w:szCs w:val="20"/>
        </w:rPr>
        <w:tab/>
        <w:t xml:space="preserve">   </w:t>
      </w:r>
      <w:r w:rsidR="009E0366" w:rsidRPr="00380424">
        <w:rPr>
          <w:rFonts w:asciiTheme="minorHAnsi" w:hAnsiTheme="minorHAnsi" w:cstheme="minorHAnsi"/>
          <w:szCs w:val="20"/>
        </w:rPr>
        <w:t xml:space="preserve">aby </w:t>
      </w:r>
      <w:proofErr w:type="spellStart"/>
      <w:r w:rsidR="009E0366" w:rsidRPr="00380424">
        <w:rPr>
          <w:rFonts w:asciiTheme="minorHAnsi" w:hAnsiTheme="minorHAnsi" w:cstheme="minorHAnsi"/>
          <w:szCs w:val="20"/>
        </w:rPr>
        <w:t>cloudové</w:t>
      </w:r>
      <w:proofErr w:type="spellEnd"/>
      <w:r w:rsidR="009E0366" w:rsidRPr="00380424">
        <w:rPr>
          <w:rFonts w:asciiTheme="minorHAnsi" w:hAnsiTheme="minorHAnsi" w:cstheme="minorHAnsi"/>
          <w:szCs w:val="20"/>
        </w:rPr>
        <w:t xml:space="preserve"> úložiště nebylo umístěno mimo území České republiky;</w:t>
      </w:r>
    </w:p>
    <w:p w14:paraId="4929B362" w14:textId="77777777" w:rsidR="009E0366" w:rsidRDefault="009E0366" w:rsidP="00310B8E">
      <w:pPr>
        <w:numPr>
          <w:ilvl w:val="6"/>
          <w:numId w:val="54"/>
        </w:numPr>
        <w:autoSpaceDE w:val="0"/>
        <w:autoSpaceDN w:val="0"/>
        <w:adjustRightInd w:val="0"/>
        <w:jc w:val="both"/>
        <w:rPr>
          <w:rFonts w:asciiTheme="minorHAnsi" w:hAnsiTheme="minorHAnsi" w:cstheme="minorHAnsi"/>
          <w:szCs w:val="20"/>
        </w:rPr>
      </w:pPr>
      <w:r w:rsidRPr="008153FA">
        <w:rPr>
          <w:rFonts w:asciiTheme="minorHAnsi" w:hAnsiTheme="minorHAnsi" w:cstheme="minorHAnsi"/>
          <w:szCs w:val="20"/>
        </w:rPr>
        <w:t xml:space="preserve">             m) zajistit zálohování a šifrování ukládaných dat v souladu se zadávací dokumentací;</w:t>
      </w:r>
    </w:p>
    <w:p w14:paraId="4A34EA1B" w14:textId="77777777" w:rsidR="00380424" w:rsidRPr="00380424" w:rsidRDefault="009E0366" w:rsidP="00310B8E">
      <w:pPr>
        <w:numPr>
          <w:ilvl w:val="6"/>
          <w:numId w:val="54"/>
        </w:num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Pr="008153FA">
        <w:rPr>
          <w:rFonts w:asciiTheme="minorHAnsi" w:hAnsiTheme="minorHAnsi" w:cstheme="minorHAnsi"/>
          <w:szCs w:val="20"/>
        </w:rPr>
        <w:t>n) zajistit</w:t>
      </w:r>
      <w:r w:rsidRPr="008153FA">
        <w:rPr>
          <w:rFonts w:asciiTheme="minorHAnsi" w:hAnsiTheme="minorHAnsi"/>
        </w:rPr>
        <w:t xml:space="preserve"> bezpečnost poskytovaných </w:t>
      </w:r>
      <w:proofErr w:type="spellStart"/>
      <w:r w:rsidRPr="008153FA">
        <w:rPr>
          <w:rFonts w:asciiTheme="minorHAnsi" w:hAnsiTheme="minorHAnsi"/>
        </w:rPr>
        <w:t>cloudových</w:t>
      </w:r>
      <w:proofErr w:type="spellEnd"/>
      <w:r w:rsidRPr="008153FA">
        <w:rPr>
          <w:rFonts w:asciiTheme="minorHAnsi" w:hAnsiTheme="minorHAnsi"/>
        </w:rPr>
        <w:t xml:space="preserve"> služeb a po celou dobu trvání Smlouvy udržovat </w:t>
      </w:r>
    </w:p>
    <w:p w14:paraId="54D45424" w14:textId="3B0B259F" w:rsidR="009E0366" w:rsidRPr="00380424" w:rsidRDefault="00380424" w:rsidP="00310B8E">
      <w:pPr>
        <w:numPr>
          <w:ilvl w:val="6"/>
          <w:numId w:val="54"/>
        </w:numPr>
        <w:autoSpaceDE w:val="0"/>
        <w:autoSpaceDN w:val="0"/>
        <w:adjustRightInd w:val="0"/>
        <w:jc w:val="both"/>
        <w:rPr>
          <w:rFonts w:asciiTheme="minorHAnsi" w:hAnsiTheme="minorHAnsi" w:cstheme="minorHAnsi"/>
          <w:szCs w:val="20"/>
        </w:rPr>
      </w:pPr>
      <w:r>
        <w:rPr>
          <w:rFonts w:asciiTheme="minorHAnsi" w:hAnsiTheme="minorHAnsi"/>
        </w:rPr>
        <w:tab/>
        <w:t xml:space="preserve">   </w:t>
      </w:r>
      <w:r w:rsidR="009E0366">
        <w:rPr>
          <w:rFonts w:asciiTheme="minorHAnsi" w:hAnsiTheme="minorHAnsi"/>
        </w:rPr>
        <w:t>platnost</w:t>
      </w:r>
      <w:r>
        <w:rPr>
          <w:rFonts w:asciiTheme="minorHAnsi" w:hAnsiTheme="minorHAnsi"/>
        </w:rPr>
        <w:t xml:space="preserve"> </w:t>
      </w:r>
      <w:r w:rsidR="009E0366" w:rsidRPr="00380424">
        <w:rPr>
          <w:rFonts w:asciiTheme="minorHAnsi" w:hAnsiTheme="minorHAnsi"/>
        </w:rPr>
        <w:t>ověření bezpečnosti alespoň jedním z těchto dokumentů/certifikátů:</w:t>
      </w:r>
    </w:p>
    <w:p w14:paraId="70ACCC6E" w14:textId="77777777" w:rsidR="009E0366" w:rsidRPr="00326F26" w:rsidRDefault="009E0366" w:rsidP="00310B8E">
      <w:pPr>
        <w:pStyle w:val="Odstavecseseznamem"/>
        <w:numPr>
          <w:ilvl w:val="0"/>
          <w:numId w:val="57"/>
        </w:numPr>
        <w:jc w:val="both"/>
        <w:rPr>
          <w:rFonts w:asciiTheme="minorHAnsi" w:hAnsiTheme="minorHAnsi"/>
        </w:rPr>
      </w:pPr>
      <w:r w:rsidRPr="00326F26">
        <w:rPr>
          <w:rFonts w:asciiTheme="minorHAnsi" w:hAnsiTheme="minorHAnsi"/>
        </w:rPr>
        <w:t>ČSN ISO/IEC 27001;</w:t>
      </w:r>
    </w:p>
    <w:p w14:paraId="302B929F" w14:textId="77777777" w:rsidR="009E0366" w:rsidRDefault="009E0366" w:rsidP="00310B8E">
      <w:pPr>
        <w:pStyle w:val="Odstavecseseznamem"/>
        <w:numPr>
          <w:ilvl w:val="0"/>
          <w:numId w:val="57"/>
        </w:numPr>
        <w:jc w:val="both"/>
        <w:rPr>
          <w:rFonts w:asciiTheme="minorHAnsi" w:hAnsiTheme="minorHAnsi"/>
        </w:rPr>
      </w:pPr>
      <w:r w:rsidRPr="00326F26">
        <w:rPr>
          <w:rFonts w:asciiTheme="minorHAnsi" w:hAnsiTheme="minorHAnsi"/>
        </w:rPr>
        <w:t>Auditní zprávu SOC 2 Type II (AT101);</w:t>
      </w:r>
    </w:p>
    <w:p w14:paraId="12A49E94" w14:textId="77777777" w:rsidR="009E0366" w:rsidRDefault="009E0366" w:rsidP="00310B8E">
      <w:pPr>
        <w:pStyle w:val="Odstavecseseznamem"/>
        <w:numPr>
          <w:ilvl w:val="0"/>
          <w:numId w:val="57"/>
        </w:numPr>
        <w:jc w:val="both"/>
        <w:rPr>
          <w:rFonts w:asciiTheme="minorHAnsi" w:hAnsiTheme="minorHAnsi"/>
        </w:rPr>
      </w:pPr>
      <w:r w:rsidRPr="006C4140">
        <w:rPr>
          <w:rFonts w:asciiTheme="minorHAnsi" w:hAnsiTheme="minorHAnsi"/>
        </w:rPr>
        <w:t>ISO 27017.</w:t>
      </w:r>
    </w:p>
    <w:p w14:paraId="167896AF" w14:textId="77777777" w:rsidR="00380424" w:rsidRDefault="009E0366" w:rsidP="00380424">
      <w:pPr>
        <w:jc w:val="both"/>
        <w:rPr>
          <w:rFonts w:asciiTheme="minorHAnsi" w:hAnsiTheme="minorHAnsi"/>
        </w:rPr>
      </w:pPr>
      <w:r>
        <w:rPr>
          <w:rFonts w:asciiTheme="minorHAnsi" w:hAnsiTheme="minorHAnsi"/>
        </w:rPr>
        <w:t xml:space="preserve">              o) sdělit Správci bez zbytečného odkladu po uzavření smlouvy kontakt na pověřence osobních údajů, </w:t>
      </w:r>
    </w:p>
    <w:p w14:paraId="32BD3F4F" w14:textId="1F5B46A6" w:rsidR="009E0366" w:rsidRPr="00380424" w:rsidRDefault="00380424" w:rsidP="00380424">
      <w:pPr>
        <w:jc w:val="both"/>
        <w:rPr>
          <w:rFonts w:asciiTheme="minorHAnsi" w:hAnsiTheme="minorHAnsi"/>
        </w:rPr>
      </w:pPr>
      <w:r>
        <w:rPr>
          <w:rFonts w:asciiTheme="minorHAnsi" w:hAnsiTheme="minorHAnsi"/>
        </w:rPr>
        <w:tab/>
        <w:t xml:space="preserve">   </w:t>
      </w:r>
      <w:r w:rsidR="009E0366">
        <w:rPr>
          <w:rFonts w:asciiTheme="minorHAnsi" w:hAnsiTheme="minorHAnsi"/>
        </w:rPr>
        <w:t>pokud byl či bude Zpracovatelem jmenován.</w:t>
      </w:r>
      <w:r w:rsidR="009E0366" w:rsidRPr="0056152D">
        <w:rPr>
          <w:rFonts w:asciiTheme="minorHAnsi" w:hAnsiTheme="minorHAnsi" w:cstheme="minorHAnsi"/>
          <w:szCs w:val="20"/>
        </w:rPr>
        <w:t xml:space="preserve"> </w:t>
      </w:r>
    </w:p>
    <w:p w14:paraId="21327DE3" w14:textId="77777777" w:rsidR="009E0366" w:rsidRPr="0056152D" w:rsidRDefault="009E0366" w:rsidP="009E0366">
      <w:pPr>
        <w:autoSpaceDE w:val="0"/>
        <w:autoSpaceDN w:val="0"/>
        <w:adjustRightInd w:val="0"/>
        <w:rPr>
          <w:rFonts w:asciiTheme="minorHAnsi" w:hAnsiTheme="minorHAnsi" w:cstheme="minorHAnsi"/>
          <w:szCs w:val="20"/>
        </w:rPr>
      </w:pPr>
    </w:p>
    <w:p w14:paraId="4800BB8F" w14:textId="77777777" w:rsidR="00380424" w:rsidRDefault="009E0366" w:rsidP="009E0366">
      <w:pPr>
        <w:autoSpaceDE w:val="0"/>
        <w:autoSpaceDN w:val="0"/>
        <w:adjustRightInd w:val="0"/>
        <w:rPr>
          <w:rFonts w:asciiTheme="minorHAnsi" w:hAnsiTheme="minorHAnsi" w:cstheme="minorHAnsi"/>
          <w:szCs w:val="20"/>
        </w:rPr>
      </w:pPr>
      <w:r w:rsidRPr="0056152D">
        <w:rPr>
          <w:rFonts w:asciiTheme="minorHAnsi" w:hAnsiTheme="minorHAnsi" w:cstheme="minorHAnsi"/>
          <w:szCs w:val="20"/>
        </w:rPr>
        <w:t xml:space="preserve">3.3 </w:t>
      </w:r>
      <w:r>
        <w:rPr>
          <w:rFonts w:asciiTheme="minorHAnsi" w:hAnsiTheme="minorHAnsi" w:cstheme="minorHAnsi"/>
          <w:szCs w:val="20"/>
        </w:rPr>
        <w:t>P</w:t>
      </w:r>
      <w:r w:rsidRPr="0056152D">
        <w:rPr>
          <w:rFonts w:asciiTheme="minorHAnsi" w:hAnsiTheme="minorHAnsi" w:cstheme="minorHAnsi"/>
          <w:szCs w:val="20"/>
        </w:rPr>
        <w:t xml:space="preserve">okud bude na základě písemného souhlasu Správce zapojen další zpracovatel, je Zpracovatel povinen </w:t>
      </w:r>
    </w:p>
    <w:p w14:paraId="05EFBBD4" w14:textId="398B29BE" w:rsidR="009E0366" w:rsidRDefault="00380424" w:rsidP="009E0366">
      <w:pPr>
        <w:autoSpaceDE w:val="0"/>
        <w:autoSpaceDN w:val="0"/>
        <w:adjustRightInd w:val="0"/>
        <w:rPr>
          <w:rFonts w:asciiTheme="minorHAnsi" w:hAnsiTheme="minorHAnsi" w:cstheme="minorHAnsi"/>
          <w:szCs w:val="20"/>
        </w:rPr>
      </w:pPr>
      <w:r>
        <w:rPr>
          <w:rFonts w:asciiTheme="minorHAnsi" w:hAnsiTheme="minorHAnsi" w:cstheme="minorHAnsi"/>
          <w:szCs w:val="20"/>
        </w:rPr>
        <w:t xml:space="preserve">       </w:t>
      </w:r>
      <w:r w:rsidR="009E0366" w:rsidRPr="0056152D">
        <w:rPr>
          <w:rFonts w:asciiTheme="minorHAnsi" w:hAnsiTheme="minorHAnsi" w:cstheme="minorHAnsi"/>
          <w:szCs w:val="20"/>
        </w:rPr>
        <w:t>zajistit dodržení podmínek pro zapojení dalšího zpracovatele zejm. dle čl. 28 odst. 2, 4 Nařízení.</w:t>
      </w:r>
    </w:p>
    <w:p w14:paraId="590562B2" w14:textId="77777777" w:rsidR="009E0366" w:rsidRPr="0056152D" w:rsidRDefault="009E0366" w:rsidP="009E0366">
      <w:pPr>
        <w:autoSpaceDE w:val="0"/>
        <w:autoSpaceDN w:val="0"/>
        <w:adjustRightInd w:val="0"/>
        <w:rPr>
          <w:rFonts w:asciiTheme="minorHAnsi" w:hAnsiTheme="minorHAnsi" w:cstheme="minorHAnsi"/>
          <w:szCs w:val="20"/>
        </w:rPr>
      </w:pPr>
      <w:r w:rsidRPr="0056152D">
        <w:rPr>
          <w:rFonts w:asciiTheme="minorHAnsi" w:hAnsiTheme="minorHAnsi" w:cstheme="minorHAnsi"/>
          <w:szCs w:val="20"/>
        </w:rPr>
        <w:t xml:space="preserve"> </w:t>
      </w:r>
    </w:p>
    <w:p w14:paraId="3EA826B9" w14:textId="77777777" w:rsidR="009E0366" w:rsidRPr="0056152D" w:rsidRDefault="009E0366" w:rsidP="009E0366">
      <w:pPr>
        <w:autoSpaceDE w:val="0"/>
        <w:autoSpaceDN w:val="0"/>
        <w:adjustRightInd w:val="0"/>
        <w:rPr>
          <w:rFonts w:asciiTheme="minorHAnsi" w:hAnsiTheme="minorHAnsi" w:cstheme="minorHAnsi"/>
          <w:szCs w:val="20"/>
        </w:rPr>
      </w:pPr>
      <w:r w:rsidRPr="0056152D">
        <w:rPr>
          <w:rFonts w:asciiTheme="minorHAnsi" w:hAnsiTheme="minorHAnsi" w:cstheme="minorHAnsi"/>
          <w:szCs w:val="20"/>
        </w:rPr>
        <w:t>3.4 Smluvní strany jsou při plnění t</w:t>
      </w:r>
      <w:r>
        <w:rPr>
          <w:rFonts w:asciiTheme="minorHAnsi" w:hAnsiTheme="minorHAnsi" w:cstheme="minorHAnsi"/>
          <w:szCs w:val="20"/>
        </w:rPr>
        <w:t>ohoto Ujednání</w:t>
      </w:r>
      <w:r w:rsidRPr="0056152D">
        <w:rPr>
          <w:rFonts w:asciiTheme="minorHAnsi" w:hAnsiTheme="minorHAnsi" w:cstheme="minorHAnsi"/>
          <w:szCs w:val="20"/>
        </w:rPr>
        <w:t xml:space="preserve"> povinny: </w:t>
      </w:r>
    </w:p>
    <w:p w14:paraId="1B8F05DC" w14:textId="0A90B23F" w:rsidR="00380424" w:rsidRDefault="009E0366" w:rsidP="00310B8E">
      <w:pPr>
        <w:numPr>
          <w:ilvl w:val="0"/>
          <w:numId w:val="55"/>
        </w:numPr>
        <w:autoSpaceDE w:val="0"/>
        <w:autoSpaceDN w:val="0"/>
        <w:adjustRightInd w:val="0"/>
        <w:spacing w:after="8"/>
        <w:rPr>
          <w:rFonts w:asciiTheme="minorHAnsi" w:hAnsiTheme="minorHAnsi" w:cstheme="minorHAnsi"/>
          <w:szCs w:val="20"/>
        </w:rPr>
      </w:pPr>
      <w:r>
        <w:rPr>
          <w:rFonts w:asciiTheme="minorHAnsi" w:hAnsiTheme="minorHAnsi" w:cstheme="minorHAnsi"/>
          <w:szCs w:val="20"/>
        </w:rPr>
        <w:tab/>
      </w:r>
      <w:r w:rsidRPr="0056152D">
        <w:rPr>
          <w:rFonts w:asciiTheme="minorHAnsi" w:hAnsiTheme="minorHAnsi" w:cstheme="minorHAnsi"/>
          <w:szCs w:val="20"/>
        </w:rPr>
        <w:t xml:space="preserve">a) </w:t>
      </w:r>
      <w:r>
        <w:rPr>
          <w:rFonts w:asciiTheme="minorHAnsi" w:hAnsiTheme="minorHAnsi" w:cstheme="minorHAnsi"/>
          <w:szCs w:val="20"/>
        </w:rPr>
        <w:t xml:space="preserve"> </w:t>
      </w:r>
      <w:r w:rsidR="00380424">
        <w:rPr>
          <w:rFonts w:asciiTheme="minorHAnsi" w:hAnsiTheme="minorHAnsi" w:cstheme="minorHAnsi"/>
          <w:szCs w:val="20"/>
        </w:rPr>
        <w:t xml:space="preserve"> </w:t>
      </w:r>
      <w:r w:rsidRPr="0056152D">
        <w:rPr>
          <w:rFonts w:asciiTheme="minorHAnsi" w:hAnsiTheme="minorHAnsi" w:cstheme="minorHAnsi"/>
          <w:szCs w:val="20"/>
        </w:rPr>
        <w:t xml:space="preserve">zavést technická, organizační, personální a jiná vhodná opatření ve smyslu Nařízení, aby zajistily a </w:t>
      </w:r>
    </w:p>
    <w:p w14:paraId="15072F70" w14:textId="24F5F3A4" w:rsidR="00380424" w:rsidRDefault="00380424" w:rsidP="00310B8E">
      <w:pPr>
        <w:numPr>
          <w:ilvl w:val="0"/>
          <w:numId w:val="55"/>
        </w:numPr>
        <w:autoSpaceDE w:val="0"/>
        <w:autoSpaceDN w:val="0"/>
        <w:adjustRightInd w:val="0"/>
        <w:spacing w:after="8"/>
        <w:rPr>
          <w:rFonts w:asciiTheme="minorHAnsi" w:hAnsiTheme="minorHAnsi" w:cstheme="minorHAnsi"/>
          <w:szCs w:val="20"/>
        </w:rPr>
      </w:pPr>
      <w:r>
        <w:rPr>
          <w:rFonts w:asciiTheme="minorHAnsi" w:hAnsiTheme="minorHAnsi" w:cstheme="minorHAnsi"/>
          <w:szCs w:val="20"/>
        </w:rPr>
        <w:tab/>
        <w:t xml:space="preserve">      </w:t>
      </w:r>
      <w:r w:rsidR="009E0366" w:rsidRPr="0056152D">
        <w:rPr>
          <w:rFonts w:asciiTheme="minorHAnsi" w:hAnsiTheme="minorHAnsi" w:cstheme="minorHAnsi"/>
          <w:szCs w:val="20"/>
        </w:rPr>
        <w:t xml:space="preserve">byly schopny kdykoliv doložit, že zpracování Osobních údajů je prováděno v souladu s Nařízením </w:t>
      </w:r>
    </w:p>
    <w:p w14:paraId="78A7C2D4" w14:textId="58A3F4DF" w:rsidR="00380424" w:rsidRDefault="00380424" w:rsidP="00310B8E">
      <w:pPr>
        <w:numPr>
          <w:ilvl w:val="0"/>
          <w:numId w:val="55"/>
        </w:numPr>
        <w:autoSpaceDE w:val="0"/>
        <w:autoSpaceDN w:val="0"/>
        <w:adjustRightInd w:val="0"/>
        <w:spacing w:after="8"/>
        <w:rPr>
          <w:rFonts w:asciiTheme="minorHAnsi" w:hAnsiTheme="minorHAnsi" w:cstheme="minorHAnsi"/>
          <w:szCs w:val="20"/>
        </w:rPr>
      </w:pPr>
      <w:r>
        <w:rPr>
          <w:rFonts w:asciiTheme="minorHAnsi" w:hAnsiTheme="minorHAnsi" w:cstheme="minorHAnsi"/>
          <w:szCs w:val="20"/>
        </w:rPr>
        <w:tab/>
        <w:t xml:space="preserve">      t</w:t>
      </w:r>
      <w:r w:rsidR="009E0366" w:rsidRPr="0056152D">
        <w:rPr>
          <w:rFonts w:asciiTheme="minorHAnsi" w:hAnsiTheme="minorHAnsi" w:cstheme="minorHAnsi"/>
          <w:szCs w:val="20"/>
        </w:rPr>
        <w:t xml:space="preserve">ak, aby nemohlo dojít k neoprávněnému nebo nahodilému přístupu k Osobním údajům a k </w:t>
      </w:r>
    </w:p>
    <w:p w14:paraId="4A6C231F" w14:textId="6C1C4B37" w:rsidR="00380424" w:rsidRPr="00380424" w:rsidRDefault="00380424" w:rsidP="00310B8E">
      <w:pPr>
        <w:numPr>
          <w:ilvl w:val="0"/>
          <w:numId w:val="55"/>
        </w:numPr>
        <w:autoSpaceDE w:val="0"/>
        <w:autoSpaceDN w:val="0"/>
        <w:adjustRightInd w:val="0"/>
        <w:spacing w:after="8"/>
        <w:rPr>
          <w:rFonts w:asciiTheme="minorHAnsi" w:hAnsiTheme="minorHAnsi" w:cstheme="minorHAnsi"/>
          <w:szCs w:val="20"/>
        </w:rPr>
      </w:pPr>
      <w:r w:rsidRPr="00380424">
        <w:rPr>
          <w:rFonts w:asciiTheme="minorHAnsi" w:hAnsiTheme="minorHAnsi" w:cstheme="minorHAnsi"/>
          <w:szCs w:val="20"/>
        </w:rPr>
        <w:tab/>
        <w:t xml:space="preserve">      </w:t>
      </w:r>
      <w:r w:rsidR="009E0366" w:rsidRPr="00380424">
        <w:rPr>
          <w:rFonts w:asciiTheme="minorHAnsi" w:hAnsiTheme="minorHAnsi" w:cstheme="minorHAnsi"/>
          <w:szCs w:val="20"/>
        </w:rPr>
        <w:t>datovým nosičům,</w:t>
      </w:r>
      <w:r w:rsidRPr="00380424">
        <w:rPr>
          <w:rFonts w:asciiTheme="minorHAnsi" w:hAnsiTheme="minorHAnsi" w:cstheme="minorHAnsi"/>
          <w:szCs w:val="20"/>
        </w:rPr>
        <w:t xml:space="preserve"> </w:t>
      </w:r>
      <w:r w:rsidR="009E0366" w:rsidRPr="00380424">
        <w:rPr>
          <w:rFonts w:asciiTheme="minorHAnsi" w:hAnsiTheme="minorHAnsi" w:cstheme="minorHAnsi"/>
          <w:szCs w:val="20"/>
        </w:rPr>
        <w:t xml:space="preserve">které tyto údaje obsahují, k jejich změně, zničení či ztrátě, neoprávněným </w:t>
      </w:r>
      <w:r w:rsidRPr="00380424">
        <w:rPr>
          <w:rFonts w:asciiTheme="minorHAnsi" w:hAnsiTheme="minorHAnsi" w:cstheme="minorHAnsi"/>
          <w:szCs w:val="20"/>
        </w:rPr>
        <w:tab/>
        <w:t xml:space="preserve">      </w:t>
      </w:r>
      <w:r w:rsidR="009E0366" w:rsidRPr="00380424">
        <w:rPr>
          <w:rFonts w:asciiTheme="minorHAnsi" w:hAnsiTheme="minorHAnsi" w:cstheme="minorHAnsi"/>
          <w:szCs w:val="20"/>
        </w:rPr>
        <w:t xml:space="preserve">přenosům, k jejich jinému neoprávněnému zpracování, jakož i k jinému zneužití, přijmout všechna </w:t>
      </w:r>
    </w:p>
    <w:p w14:paraId="4DDABDF5" w14:textId="5F1A2EAC" w:rsidR="00380424" w:rsidRDefault="00380424" w:rsidP="00310B8E">
      <w:pPr>
        <w:numPr>
          <w:ilvl w:val="0"/>
          <w:numId w:val="55"/>
        </w:numPr>
        <w:autoSpaceDE w:val="0"/>
        <w:autoSpaceDN w:val="0"/>
        <w:adjustRightInd w:val="0"/>
        <w:spacing w:after="8"/>
        <w:rPr>
          <w:rFonts w:asciiTheme="minorHAnsi" w:hAnsiTheme="minorHAnsi" w:cstheme="minorHAnsi"/>
          <w:szCs w:val="20"/>
        </w:rPr>
      </w:pPr>
      <w:r>
        <w:rPr>
          <w:rFonts w:asciiTheme="minorHAnsi" w:hAnsiTheme="minorHAnsi" w:cstheme="minorHAnsi"/>
          <w:szCs w:val="20"/>
        </w:rPr>
        <w:tab/>
        <w:t xml:space="preserve">      </w:t>
      </w:r>
      <w:r w:rsidR="009E0366" w:rsidRPr="0056152D">
        <w:rPr>
          <w:rFonts w:asciiTheme="minorHAnsi" w:hAnsiTheme="minorHAnsi" w:cstheme="minorHAnsi"/>
          <w:szCs w:val="20"/>
        </w:rPr>
        <w:t xml:space="preserve">opatření požadovaná čl. 32 Nařízení a tato opatření podle potřeby průběžné revidovat a </w:t>
      </w:r>
    </w:p>
    <w:p w14:paraId="53E25BCD" w14:textId="4DAC1E7B" w:rsidR="009E0366" w:rsidRPr="0056152D" w:rsidRDefault="00380424" w:rsidP="00310B8E">
      <w:pPr>
        <w:numPr>
          <w:ilvl w:val="0"/>
          <w:numId w:val="55"/>
        </w:numPr>
        <w:autoSpaceDE w:val="0"/>
        <w:autoSpaceDN w:val="0"/>
        <w:adjustRightInd w:val="0"/>
        <w:spacing w:after="8"/>
        <w:rPr>
          <w:rFonts w:asciiTheme="minorHAnsi" w:hAnsiTheme="minorHAnsi" w:cstheme="minorHAnsi"/>
          <w:szCs w:val="20"/>
        </w:rPr>
      </w:pPr>
      <w:r>
        <w:rPr>
          <w:rFonts w:asciiTheme="minorHAnsi" w:hAnsiTheme="minorHAnsi" w:cstheme="minorHAnsi"/>
          <w:szCs w:val="20"/>
        </w:rPr>
        <w:tab/>
        <w:t xml:space="preserve">      </w:t>
      </w:r>
      <w:r w:rsidR="009E0366" w:rsidRPr="0056152D">
        <w:rPr>
          <w:rFonts w:asciiTheme="minorHAnsi" w:hAnsiTheme="minorHAnsi" w:cstheme="minorHAnsi"/>
          <w:szCs w:val="20"/>
        </w:rPr>
        <w:t xml:space="preserve">aktualizovat; </w:t>
      </w:r>
    </w:p>
    <w:p w14:paraId="2DE8A416" w14:textId="77777777" w:rsidR="009E0366" w:rsidRPr="0056152D" w:rsidRDefault="009E0366" w:rsidP="00310B8E">
      <w:pPr>
        <w:numPr>
          <w:ilvl w:val="0"/>
          <w:numId w:val="55"/>
        </w:numPr>
        <w:autoSpaceDE w:val="0"/>
        <w:autoSpaceDN w:val="0"/>
        <w:adjustRightInd w:val="0"/>
        <w:spacing w:after="8"/>
        <w:rPr>
          <w:rFonts w:asciiTheme="minorHAnsi" w:hAnsiTheme="minorHAnsi" w:cstheme="minorHAnsi"/>
          <w:szCs w:val="20"/>
        </w:rPr>
      </w:pPr>
      <w:r>
        <w:rPr>
          <w:rFonts w:asciiTheme="minorHAnsi" w:hAnsiTheme="minorHAnsi" w:cstheme="minorHAnsi"/>
          <w:szCs w:val="20"/>
        </w:rPr>
        <w:tab/>
      </w:r>
      <w:r w:rsidRPr="0056152D">
        <w:rPr>
          <w:rFonts w:asciiTheme="minorHAnsi" w:hAnsiTheme="minorHAnsi" w:cstheme="minorHAnsi"/>
          <w:szCs w:val="20"/>
        </w:rPr>
        <w:t xml:space="preserve">b) </w:t>
      </w:r>
      <w:r>
        <w:rPr>
          <w:rFonts w:asciiTheme="minorHAnsi" w:hAnsiTheme="minorHAnsi" w:cstheme="minorHAnsi"/>
          <w:szCs w:val="20"/>
        </w:rPr>
        <w:t xml:space="preserve"> </w:t>
      </w:r>
      <w:r w:rsidRPr="0056152D">
        <w:rPr>
          <w:rFonts w:asciiTheme="minorHAnsi" w:hAnsiTheme="minorHAnsi" w:cstheme="minorHAnsi"/>
          <w:szCs w:val="20"/>
        </w:rPr>
        <w:t xml:space="preserve">vést a průběžné revidovat a aktualizovat záznamy o zpracování Osobních údajů ve smyslu Nařízení; </w:t>
      </w:r>
    </w:p>
    <w:p w14:paraId="25DF9A9E" w14:textId="77777777" w:rsidR="00380424" w:rsidRDefault="009E0366" w:rsidP="00310B8E">
      <w:pPr>
        <w:numPr>
          <w:ilvl w:val="0"/>
          <w:numId w:val="55"/>
        </w:numPr>
        <w:autoSpaceDE w:val="0"/>
        <w:autoSpaceDN w:val="0"/>
        <w:adjustRightInd w:val="0"/>
        <w:spacing w:after="8"/>
        <w:rPr>
          <w:rFonts w:asciiTheme="minorHAnsi" w:hAnsiTheme="minorHAnsi" w:cstheme="minorHAnsi"/>
          <w:szCs w:val="20"/>
        </w:rPr>
      </w:pPr>
      <w:r>
        <w:rPr>
          <w:rFonts w:asciiTheme="minorHAnsi" w:hAnsiTheme="minorHAnsi" w:cstheme="minorHAnsi"/>
          <w:szCs w:val="20"/>
        </w:rPr>
        <w:tab/>
      </w:r>
      <w:r w:rsidRPr="0056152D">
        <w:rPr>
          <w:rFonts w:asciiTheme="minorHAnsi" w:hAnsiTheme="minorHAnsi" w:cstheme="minorHAnsi"/>
          <w:szCs w:val="20"/>
        </w:rPr>
        <w:t>c)</w:t>
      </w:r>
      <w:r>
        <w:rPr>
          <w:rFonts w:asciiTheme="minorHAnsi" w:hAnsiTheme="minorHAnsi" w:cstheme="minorHAnsi"/>
          <w:szCs w:val="20"/>
        </w:rPr>
        <w:t xml:space="preserve"> </w:t>
      </w:r>
      <w:r w:rsidRPr="0056152D">
        <w:rPr>
          <w:rFonts w:asciiTheme="minorHAnsi" w:hAnsiTheme="minorHAnsi" w:cstheme="minorHAnsi"/>
          <w:szCs w:val="20"/>
        </w:rPr>
        <w:t xml:space="preserve"> </w:t>
      </w:r>
      <w:r>
        <w:rPr>
          <w:rFonts w:asciiTheme="minorHAnsi" w:hAnsiTheme="minorHAnsi" w:cstheme="minorHAnsi"/>
          <w:szCs w:val="20"/>
        </w:rPr>
        <w:t xml:space="preserve"> </w:t>
      </w:r>
      <w:r w:rsidRPr="0056152D">
        <w:rPr>
          <w:rFonts w:asciiTheme="minorHAnsi" w:hAnsiTheme="minorHAnsi" w:cstheme="minorHAnsi"/>
          <w:szCs w:val="20"/>
        </w:rPr>
        <w:t xml:space="preserve">řádně a včas ohlašovat případná porušení zabezpečení Osobních údajů Úřadu pro ochranu </w:t>
      </w:r>
      <w:r w:rsidR="00380424">
        <w:rPr>
          <w:rFonts w:asciiTheme="minorHAnsi" w:hAnsiTheme="minorHAnsi" w:cstheme="minorHAnsi"/>
          <w:szCs w:val="20"/>
        </w:rPr>
        <w:tab/>
        <w:t xml:space="preserve">    </w:t>
      </w:r>
    </w:p>
    <w:p w14:paraId="50EBA6F3" w14:textId="266A838B" w:rsidR="009E0366" w:rsidRPr="0056152D" w:rsidRDefault="00380424" w:rsidP="00310B8E">
      <w:pPr>
        <w:numPr>
          <w:ilvl w:val="0"/>
          <w:numId w:val="55"/>
        </w:numPr>
        <w:autoSpaceDE w:val="0"/>
        <w:autoSpaceDN w:val="0"/>
        <w:adjustRightInd w:val="0"/>
        <w:spacing w:after="8"/>
        <w:rPr>
          <w:rFonts w:asciiTheme="minorHAnsi" w:hAnsiTheme="minorHAnsi" w:cstheme="minorHAnsi"/>
          <w:szCs w:val="20"/>
        </w:rPr>
      </w:pPr>
      <w:r>
        <w:rPr>
          <w:rFonts w:asciiTheme="minorHAnsi" w:hAnsiTheme="minorHAnsi" w:cstheme="minorHAnsi"/>
          <w:szCs w:val="20"/>
        </w:rPr>
        <w:tab/>
        <w:t xml:space="preserve">      </w:t>
      </w:r>
      <w:r w:rsidR="009E0366" w:rsidRPr="0056152D">
        <w:rPr>
          <w:rFonts w:asciiTheme="minorHAnsi" w:hAnsiTheme="minorHAnsi" w:cstheme="minorHAnsi"/>
          <w:szCs w:val="20"/>
        </w:rPr>
        <w:t>osobních</w:t>
      </w:r>
      <w:r>
        <w:rPr>
          <w:rFonts w:asciiTheme="minorHAnsi" w:hAnsiTheme="minorHAnsi" w:cstheme="minorHAnsi"/>
          <w:szCs w:val="20"/>
        </w:rPr>
        <w:t xml:space="preserve"> </w:t>
      </w:r>
      <w:r w:rsidR="009E0366" w:rsidRPr="0056152D">
        <w:rPr>
          <w:rFonts w:asciiTheme="minorHAnsi" w:hAnsiTheme="minorHAnsi" w:cstheme="minorHAnsi"/>
          <w:szCs w:val="20"/>
        </w:rPr>
        <w:t xml:space="preserve">údajů a spolupracovat s tímto úřadem v nezbytném rozsahu; </w:t>
      </w:r>
    </w:p>
    <w:p w14:paraId="7B7092A3" w14:textId="77777777" w:rsidR="009E0366" w:rsidRPr="0056152D" w:rsidRDefault="009E0366" w:rsidP="00310B8E">
      <w:pPr>
        <w:numPr>
          <w:ilvl w:val="0"/>
          <w:numId w:val="55"/>
        </w:numPr>
        <w:autoSpaceDE w:val="0"/>
        <w:autoSpaceDN w:val="0"/>
        <w:adjustRightInd w:val="0"/>
        <w:spacing w:after="8"/>
        <w:rPr>
          <w:rFonts w:asciiTheme="minorHAnsi" w:hAnsiTheme="minorHAnsi" w:cstheme="minorHAnsi"/>
          <w:szCs w:val="20"/>
        </w:rPr>
      </w:pPr>
      <w:r>
        <w:rPr>
          <w:rFonts w:asciiTheme="minorHAnsi" w:hAnsiTheme="minorHAnsi" w:cstheme="minorHAnsi"/>
          <w:szCs w:val="20"/>
        </w:rPr>
        <w:tab/>
      </w:r>
      <w:r w:rsidRPr="0056152D">
        <w:rPr>
          <w:rFonts w:asciiTheme="minorHAnsi" w:hAnsiTheme="minorHAnsi" w:cstheme="minorHAnsi"/>
          <w:szCs w:val="20"/>
        </w:rPr>
        <w:t xml:space="preserve">d) </w:t>
      </w:r>
      <w:r>
        <w:rPr>
          <w:rFonts w:asciiTheme="minorHAnsi" w:hAnsiTheme="minorHAnsi" w:cstheme="minorHAnsi"/>
          <w:szCs w:val="20"/>
        </w:rPr>
        <w:t xml:space="preserve"> </w:t>
      </w:r>
      <w:r w:rsidRPr="0056152D">
        <w:rPr>
          <w:rFonts w:asciiTheme="minorHAnsi" w:hAnsiTheme="minorHAnsi" w:cstheme="minorHAnsi"/>
          <w:szCs w:val="20"/>
        </w:rPr>
        <w:t>navzájem se informovat o všech okolnostech významných pro plnění předmětu t</w:t>
      </w:r>
      <w:r>
        <w:rPr>
          <w:rFonts w:asciiTheme="minorHAnsi" w:hAnsiTheme="minorHAnsi" w:cstheme="minorHAnsi"/>
          <w:szCs w:val="20"/>
        </w:rPr>
        <w:t>ohoto Ujednání</w:t>
      </w:r>
      <w:r w:rsidRPr="0056152D">
        <w:rPr>
          <w:rFonts w:asciiTheme="minorHAnsi" w:hAnsiTheme="minorHAnsi" w:cstheme="minorHAnsi"/>
          <w:szCs w:val="20"/>
        </w:rPr>
        <w:t xml:space="preserve">; </w:t>
      </w:r>
    </w:p>
    <w:p w14:paraId="28B679AB" w14:textId="55A23AC4" w:rsidR="009E0366" w:rsidRPr="0056152D" w:rsidRDefault="009E0366" w:rsidP="00310B8E">
      <w:pPr>
        <w:numPr>
          <w:ilvl w:val="0"/>
          <w:numId w:val="55"/>
        </w:numPr>
        <w:autoSpaceDE w:val="0"/>
        <w:autoSpaceDN w:val="0"/>
        <w:adjustRightInd w:val="0"/>
        <w:spacing w:after="8"/>
        <w:rPr>
          <w:rFonts w:asciiTheme="minorHAnsi" w:hAnsiTheme="minorHAnsi" w:cstheme="minorHAnsi"/>
          <w:szCs w:val="20"/>
        </w:rPr>
      </w:pPr>
      <w:r>
        <w:rPr>
          <w:rFonts w:asciiTheme="minorHAnsi" w:hAnsiTheme="minorHAnsi" w:cstheme="minorHAnsi"/>
          <w:szCs w:val="20"/>
        </w:rPr>
        <w:tab/>
      </w:r>
      <w:r w:rsidRPr="0056152D">
        <w:rPr>
          <w:rFonts w:asciiTheme="minorHAnsi" w:hAnsiTheme="minorHAnsi" w:cstheme="minorHAnsi"/>
          <w:szCs w:val="20"/>
        </w:rPr>
        <w:t xml:space="preserve">e) </w:t>
      </w:r>
      <w:r>
        <w:rPr>
          <w:rFonts w:asciiTheme="minorHAnsi" w:hAnsiTheme="minorHAnsi" w:cstheme="minorHAnsi"/>
          <w:szCs w:val="20"/>
        </w:rPr>
        <w:t xml:space="preserve"> </w:t>
      </w:r>
      <w:r w:rsidRPr="0056152D">
        <w:rPr>
          <w:rFonts w:asciiTheme="minorHAnsi" w:hAnsiTheme="minorHAnsi" w:cstheme="minorHAnsi"/>
          <w:szCs w:val="20"/>
        </w:rPr>
        <w:t xml:space="preserve">zachovávat mlčenlivost o Osobních údajích a o bezpečnostních opatřeních, jejichž zveřejnění by </w:t>
      </w:r>
      <w:r>
        <w:rPr>
          <w:rFonts w:asciiTheme="minorHAnsi" w:hAnsiTheme="minorHAnsi" w:cstheme="minorHAnsi"/>
          <w:szCs w:val="20"/>
        </w:rPr>
        <w:tab/>
      </w:r>
      <w:r w:rsidR="00380424">
        <w:rPr>
          <w:rFonts w:asciiTheme="minorHAnsi" w:hAnsiTheme="minorHAnsi" w:cstheme="minorHAnsi"/>
          <w:szCs w:val="20"/>
        </w:rPr>
        <w:t xml:space="preserve">     </w:t>
      </w:r>
      <w:r w:rsidRPr="0056152D">
        <w:rPr>
          <w:rFonts w:asciiTheme="minorHAnsi" w:hAnsiTheme="minorHAnsi" w:cstheme="minorHAnsi"/>
          <w:szCs w:val="20"/>
        </w:rPr>
        <w:t xml:space="preserve">ohrozilo zabezpečení Osobních údajů, a to i po skončení této Smlouvy; </w:t>
      </w:r>
    </w:p>
    <w:p w14:paraId="04CD87E7" w14:textId="77777777" w:rsidR="00380424" w:rsidRDefault="009E0366" w:rsidP="00310B8E">
      <w:pPr>
        <w:numPr>
          <w:ilvl w:val="0"/>
          <w:numId w:val="55"/>
        </w:numPr>
        <w:autoSpaceDE w:val="0"/>
        <w:autoSpaceDN w:val="0"/>
        <w:adjustRightInd w:val="0"/>
        <w:rPr>
          <w:rFonts w:asciiTheme="minorHAnsi" w:hAnsiTheme="minorHAnsi" w:cstheme="minorHAnsi"/>
          <w:szCs w:val="20"/>
        </w:rPr>
      </w:pPr>
      <w:r>
        <w:rPr>
          <w:rFonts w:asciiTheme="minorHAnsi" w:hAnsiTheme="minorHAnsi" w:cstheme="minorHAnsi"/>
          <w:szCs w:val="20"/>
        </w:rPr>
        <w:tab/>
      </w:r>
      <w:r w:rsidRPr="0056152D">
        <w:rPr>
          <w:rFonts w:asciiTheme="minorHAnsi" w:hAnsiTheme="minorHAnsi" w:cstheme="minorHAnsi"/>
          <w:szCs w:val="20"/>
        </w:rPr>
        <w:t xml:space="preserve">f) </w:t>
      </w:r>
      <w:r>
        <w:rPr>
          <w:rFonts w:asciiTheme="minorHAnsi" w:hAnsiTheme="minorHAnsi" w:cstheme="minorHAnsi"/>
          <w:szCs w:val="20"/>
        </w:rPr>
        <w:t xml:space="preserve"> </w:t>
      </w:r>
      <w:r w:rsidRPr="0056152D">
        <w:rPr>
          <w:rFonts w:asciiTheme="minorHAnsi" w:hAnsiTheme="minorHAnsi" w:cstheme="minorHAnsi"/>
          <w:szCs w:val="20"/>
        </w:rPr>
        <w:t xml:space="preserve">postupovat v souladu s dalšími požadavky Nařízení a příslušných právních předpisů, zejména </w:t>
      </w:r>
    </w:p>
    <w:p w14:paraId="6D27351B" w14:textId="77777777" w:rsidR="00380424" w:rsidRDefault="00380424" w:rsidP="00310B8E">
      <w:pPr>
        <w:numPr>
          <w:ilvl w:val="0"/>
          <w:numId w:val="55"/>
        </w:numPr>
        <w:autoSpaceDE w:val="0"/>
        <w:autoSpaceDN w:val="0"/>
        <w:adjustRightInd w:val="0"/>
        <w:rPr>
          <w:rFonts w:asciiTheme="minorHAnsi" w:hAnsiTheme="minorHAnsi" w:cstheme="minorHAnsi"/>
          <w:szCs w:val="20"/>
        </w:rPr>
      </w:pPr>
      <w:r>
        <w:rPr>
          <w:rFonts w:asciiTheme="minorHAnsi" w:hAnsiTheme="minorHAnsi" w:cstheme="minorHAnsi"/>
          <w:szCs w:val="20"/>
        </w:rPr>
        <w:tab/>
        <w:t xml:space="preserve">     </w:t>
      </w:r>
      <w:r w:rsidR="009E0366" w:rsidRPr="0056152D">
        <w:rPr>
          <w:rFonts w:asciiTheme="minorHAnsi" w:hAnsiTheme="minorHAnsi" w:cstheme="minorHAnsi"/>
          <w:szCs w:val="20"/>
        </w:rPr>
        <w:t xml:space="preserve">dodržovat obecné zásady zpracování osobních údajů, plnit své informační povinnosti, nepředávat </w:t>
      </w:r>
      <w:r>
        <w:rPr>
          <w:rFonts w:asciiTheme="minorHAnsi" w:hAnsiTheme="minorHAnsi" w:cstheme="minorHAnsi"/>
          <w:szCs w:val="20"/>
        </w:rPr>
        <w:tab/>
        <w:t xml:space="preserve">     </w:t>
      </w:r>
      <w:r w:rsidR="009E0366" w:rsidRPr="0056152D">
        <w:rPr>
          <w:rFonts w:asciiTheme="minorHAnsi" w:hAnsiTheme="minorHAnsi" w:cstheme="minorHAnsi"/>
          <w:szCs w:val="20"/>
        </w:rPr>
        <w:t xml:space="preserve">Osobní údaje třetím osobám bez potřebného oprávnění, respektovat práva subjektů údajů a </w:t>
      </w:r>
    </w:p>
    <w:p w14:paraId="7B6651BC" w14:textId="04D79991" w:rsidR="009E0366" w:rsidRDefault="00380424" w:rsidP="00310B8E">
      <w:pPr>
        <w:numPr>
          <w:ilvl w:val="0"/>
          <w:numId w:val="55"/>
        </w:numPr>
        <w:autoSpaceDE w:val="0"/>
        <w:autoSpaceDN w:val="0"/>
        <w:adjustRightInd w:val="0"/>
        <w:rPr>
          <w:rFonts w:asciiTheme="minorHAnsi" w:hAnsiTheme="minorHAnsi" w:cstheme="minorHAnsi"/>
          <w:szCs w:val="20"/>
        </w:rPr>
      </w:pPr>
      <w:r>
        <w:rPr>
          <w:rFonts w:asciiTheme="minorHAnsi" w:hAnsiTheme="minorHAnsi" w:cstheme="minorHAnsi"/>
          <w:szCs w:val="20"/>
        </w:rPr>
        <w:tab/>
        <w:t xml:space="preserve">     </w:t>
      </w:r>
      <w:r w:rsidR="009E0366" w:rsidRPr="0056152D">
        <w:rPr>
          <w:rFonts w:asciiTheme="minorHAnsi" w:hAnsiTheme="minorHAnsi" w:cstheme="minorHAnsi"/>
          <w:szCs w:val="20"/>
        </w:rPr>
        <w:t xml:space="preserve">poskytovat v této souvislosti nezbytnou součinnost. </w:t>
      </w:r>
    </w:p>
    <w:p w14:paraId="1F5A977A" w14:textId="24186049" w:rsidR="009E0366" w:rsidRDefault="009E0366" w:rsidP="009E0366">
      <w:pPr>
        <w:autoSpaceDE w:val="0"/>
        <w:autoSpaceDN w:val="0"/>
        <w:adjustRightInd w:val="0"/>
        <w:rPr>
          <w:rFonts w:asciiTheme="minorHAnsi" w:hAnsiTheme="minorHAnsi" w:cstheme="minorHAnsi"/>
          <w:szCs w:val="20"/>
        </w:rPr>
      </w:pPr>
    </w:p>
    <w:p w14:paraId="56328831" w14:textId="77777777" w:rsidR="007F6E8D" w:rsidRDefault="007F6E8D" w:rsidP="009E0366">
      <w:pPr>
        <w:autoSpaceDE w:val="0"/>
        <w:autoSpaceDN w:val="0"/>
        <w:adjustRightInd w:val="0"/>
        <w:rPr>
          <w:rFonts w:asciiTheme="minorHAnsi" w:hAnsiTheme="minorHAnsi" w:cstheme="minorHAnsi"/>
          <w:szCs w:val="20"/>
        </w:rPr>
      </w:pPr>
    </w:p>
    <w:p w14:paraId="3C5D6754" w14:textId="77777777" w:rsidR="009E0366" w:rsidRPr="00432F4B" w:rsidRDefault="009E0366" w:rsidP="009E0366">
      <w:pPr>
        <w:autoSpaceDE w:val="0"/>
        <w:autoSpaceDN w:val="0"/>
        <w:adjustRightInd w:val="0"/>
        <w:jc w:val="center"/>
        <w:rPr>
          <w:rFonts w:asciiTheme="minorHAnsi" w:hAnsiTheme="minorHAnsi" w:cstheme="minorHAnsi"/>
          <w:b/>
          <w:szCs w:val="20"/>
        </w:rPr>
      </w:pPr>
      <w:r w:rsidRPr="00432F4B">
        <w:rPr>
          <w:rFonts w:asciiTheme="minorHAnsi" w:hAnsiTheme="minorHAnsi" w:cstheme="minorHAnsi"/>
          <w:b/>
          <w:szCs w:val="20"/>
        </w:rPr>
        <w:t>IV.</w:t>
      </w:r>
    </w:p>
    <w:p w14:paraId="6651C5C6" w14:textId="77777777" w:rsidR="009E0366" w:rsidRPr="008153FA" w:rsidRDefault="009E0366" w:rsidP="009E0366">
      <w:pPr>
        <w:autoSpaceDE w:val="0"/>
        <w:autoSpaceDN w:val="0"/>
        <w:adjustRightInd w:val="0"/>
        <w:jc w:val="center"/>
        <w:rPr>
          <w:rFonts w:asciiTheme="minorHAnsi" w:hAnsiTheme="minorHAnsi" w:cstheme="minorHAnsi"/>
          <w:b/>
          <w:szCs w:val="20"/>
        </w:rPr>
      </w:pPr>
      <w:r w:rsidRPr="008153FA">
        <w:rPr>
          <w:rFonts w:asciiTheme="minorHAnsi" w:hAnsiTheme="minorHAnsi" w:cstheme="minorHAnsi"/>
          <w:b/>
          <w:szCs w:val="20"/>
        </w:rPr>
        <w:t>Sankce za porušení Smlouvy</w:t>
      </w:r>
    </w:p>
    <w:p w14:paraId="6A1D28F9" w14:textId="77777777" w:rsidR="009E0366" w:rsidRDefault="009E0366" w:rsidP="00380424">
      <w:pPr>
        <w:autoSpaceDE w:val="0"/>
        <w:autoSpaceDN w:val="0"/>
        <w:adjustRightInd w:val="0"/>
        <w:jc w:val="both"/>
        <w:rPr>
          <w:rFonts w:asciiTheme="minorHAnsi" w:hAnsiTheme="minorHAnsi" w:cstheme="minorHAnsi"/>
          <w:szCs w:val="20"/>
        </w:rPr>
      </w:pPr>
      <w:r w:rsidRPr="0006318C">
        <w:rPr>
          <w:rFonts w:asciiTheme="minorHAnsi" w:hAnsiTheme="minorHAnsi" w:cstheme="minorHAnsi"/>
          <w:szCs w:val="20"/>
        </w:rPr>
        <w:t xml:space="preserve">4.1. Není-li dále sjednána jiná sankce, smluvní strany sjednaly pro případ porušení některé z povinností </w:t>
      </w:r>
      <w:r>
        <w:rPr>
          <w:rFonts w:asciiTheme="minorHAnsi" w:hAnsiTheme="minorHAnsi" w:cstheme="minorHAnsi"/>
          <w:szCs w:val="20"/>
        </w:rPr>
        <w:t xml:space="preserve"> </w:t>
      </w:r>
    </w:p>
    <w:p w14:paraId="7C871594" w14:textId="77777777" w:rsidR="00380424" w:rsidRDefault="009E0366" w:rsidP="00380424">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Pr="0006318C">
        <w:rPr>
          <w:rFonts w:asciiTheme="minorHAnsi" w:hAnsiTheme="minorHAnsi" w:cstheme="minorHAnsi"/>
          <w:szCs w:val="20"/>
        </w:rPr>
        <w:t xml:space="preserve">Zpracovatele sjednané v čl. III odst. 3. 2. Ujednání právo Správce uplatnit vůči Zpracovateli smluvní pokutu </w:t>
      </w:r>
      <w:r w:rsidR="00380424">
        <w:rPr>
          <w:rFonts w:asciiTheme="minorHAnsi" w:hAnsiTheme="minorHAnsi" w:cstheme="minorHAnsi"/>
          <w:szCs w:val="20"/>
        </w:rPr>
        <w:t xml:space="preserve"> </w:t>
      </w:r>
    </w:p>
    <w:p w14:paraId="234C61FC" w14:textId="1743E24C" w:rsidR="009E0366" w:rsidRPr="0006318C" w:rsidRDefault="00380424" w:rsidP="00380424">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009E0366" w:rsidRPr="0006318C">
        <w:rPr>
          <w:rFonts w:asciiTheme="minorHAnsi" w:hAnsiTheme="minorHAnsi" w:cstheme="minorHAnsi"/>
          <w:szCs w:val="20"/>
        </w:rPr>
        <w:t xml:space="preserve">ve výši 10. 000 Kč za každý případ porušení některé ze zde sjednaných povinností. </w:t>
      </w:r>
    </w:p>
    <w:p w14:paraId="08CDCEBC" w14:textId="77777777" w:rsidR="00380424" w:rsidRDefault="009E0366" w:rsidP="00786C1A">
      <w:pPr>
        <w:autoSpaceDE w:val="0"/>
        <w:autoSpaceDN w:val="0"/>
        <w:adjustRightInd w:val="0"/>
        <w:spacing w:before="120"/>
        <w:jc w:val="both"/>
        <w:rPr>
          <w:rFonts w:asciiTheme="minorHAnsi" w:hAnsiTheme="minorHAnsi" w:cstheme="minorHAnsi"/>
          <w:szCs w:val="20"/>
        </w:rPr>
      </w:pPr>
      <w:r w:rsidRPr="0006318C">
        <w:rPr>
          <w:rFonts w:asciiTheme="minorHAnsi" w:hAnsiTheme="minorHAnsi" w:cstheme="minorHAnsi"/>
          <w:szCs w:val="20"/>
        </w:rPr>
        <w:lastRenderedPageBreak/>
        <w:t>4.2.</w:t>
      </w:r>
      <w:r>
        <w:rPr>
          <w:rFonts w:asciiTheme="minorHAnsi" w:hAnsiTheme="minorHAnsi" w:cstheme="minorHAnsi"/>
          <w:szCs w:val="20"/>
        </w:rPr>
        <w:t xml:space="preserve"> </w:t>
      </w:r>
      <w:r w:rsidRPr="0006318C">
        <w:rPr>
          <w:rFonts w:asciiTheme="minorHAnsi" w:hAnsiTheme="minorHAnsi" w:cstheme="minorHAnsi"/>
          <w:szCs w:val="20"/>
        </w:rPr>
        <w:t xml:space="preserve">V případě nedodržení povinnosti vyplývající z čl. III odst. odst. 3. 2 písm. </w:t>
      </w:r>
      <w:proofErr w:type="gramStart"/>
      <w:r w:rsidRPr="0006318C">
        <w:rPr>
          <w:rFonts w:asciiTheme="minorHAnsi" w:hAnsiTheme="minorHAnsi" w:cstheme="minorHAnsi"/>
          <w:szCs w:val="20"/>
        </w:rPr>
        <w:t>g)  Ujednání</w:t>
      </w:r>
      <w:proofErr w:type="gramEnd"/>
      <w:r w:rsidRPr="0006318C">
        <w:rPr>
          <w:rFonts w:asciiTheme="minorHAnsi" w:hAnsiTheme="minorHAnsi" w:cstheme="minorHAnsi"/>
          <w:szCs w:val="20"/>
        </w:rPr>
        <w:t xml:space="preserve"> má Správce právo </w:t>
      </w:r>
    </w:p>
    <w:p w14:paraId="74099731" w14:textId="528A4C19" w:rsidR="009E0366" w:rsidRPr="0006318C" w:rsidRDefault="00380424" w:rsidP="00380424">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009E0366" w:rsidRPr="0006318C">
        <w:rPr>
          <w:rFonts w:asciiTheme="minorHAnsi" w:hAnsiTheme="minorHAnsi" w:cstheme="minorHAnsi"/>
          <w:szCs w:val="20"/>
        </w:rPr>
        <w:t xml:space="preserve">uplatnit vůči Zpracovateli smluvní pokutu ve výši 10 000 Kč za každý započatý den prodlení. </w:t>
      </w:r>
    </w:p>
    <w:p w14:paraId="2EFA37A6" w14:textId="77777777" w:rsidR="009E0366" w:rsidRDefault="009E0366" w:rsidP="00786C1A">
      <w:pPr>
        <w:autoSpaceDE w:val="0"/>
        <w:autoSpaceDN w:val="0"/>
        <w:adjustRightInd w:val="0"/>
        <w:spacing w:before="120"/>
        <w:jc w:val="both"/>
        <w:rPr>
          <w:rFonts w:asciiTheme="minorHAnsi" w:hAnsiTheme="minorHAnsi" w:cstheme="minorHAnsi"/>
          <w:szCs w:val="20"/>
        </w:rPr>
      </w:pPr>
      <w:r>
        <w:rPr>
          <w:rFonts w:asciiTheme="minorHAnsi" w:hAnsiTheme="minorHAnsi" w:cstheme="minorHAnsi"/>
          <w:szCs w:val="20"/>
        </w:rPr>
        <w:t xml:space="preserve">4.3. </w:t>
      </w:r>
      <w:r w:rsidRPr="00DA26C6">
        <w:rPr>
          <w:rFonts w:asciiTheme="minorHAnsi" w:hAnsiTheme="minorHAnsi" w:cstheme="minorHAnsi"/>
          <w:szCs w:val="20"/>
        </w:rPr>
        <w:t>Smluvní pokut</w:t>
      </w:r>
      <w:r>
        <w:rPr>
          <w:rFonts w:asciiTheme="minorHAnsi" w:hAnsiTheme="minorHAnsi" w:cstheme="minorHAnsi"/>
          <w:szCs w:val="20"/>
        </w:rPr>
        <w:t>y sjednané v této smlouvě jsou splatné</w:t>
      </w:r>
      <w:r w:rsidRPr="00DA26C6">
        <w:rPr>
          <w:rFonts w:asciiTheme="minorHAnsi" w:hAnsiTheme="minorHAnsi" w:cstheme="minorHAnsi"/>
          <w:szCs w:val="20"/>
        </w:rPr>
        <w:t xml:space="preserve"> ve lhůtě sedmi dnů od doručení písemné výzvy </w:t>
      </w:r>
    </w:p>
    <w:p w14:paraId="5035B717" w14:textId="77777777" w:rsidR="009E0366" w:rsidRDefault="009E0366" w:rsidP="00380424">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Pr="00DA26C6">
        <w:rPr>
          <w:rFonts w:asciiTheme="minorHAnsi" w:hAnsiTheme="minorHAnsi" w:cstheme="minorHAnsi"/>
          <w:szCs w:val="20"/>
        </w:rPr>
        <w:t xml:space="preserve">oprávněné </w:t>
      </w:r>
      <w:r>
        <w:rPr>
          <w:rFonts w:asciiTheme="minorHAnsi" w:hAnsiTheme="minorHAnsi" w:cstheme="minorHAnsi"/>
          <w:szCs w:val="20"/>
        </w:rPr>
        <w:t>s</w:t>
      </w:r>
      <w:r w:rsidRPr="00DA26C6">
        <w:rPr>
          <w:rFonts w:asciiTheme="minorHAnsi" w:hAnsiTheme="minorHAnsi" w:cstheme="minorHAnsi"/>
          <w:szCs w:val="20"/>
        </w:rPr>
        <w:t xml:space="preserve">mluvní strany </w:t>
      </w:r>
      <w:r>
        <w:rPr>
          <w:rFonts w:asciiTheme="minorHAnsi" w:hAnsiTheme="minorHAnsi" w:cstheme="minorHAnsi"/>
          <w:szCs w:val="20"/>
        </w:rPr>
        <w:t>s</w:t>
      </w:r>
      <w:r w:rsidRPr="00DA26C6">
        <w:rPr>
          <w:rFonts w:asciiTheme="minorHAnsi" w:hAnsiTheme="minorHAnsi" w:cstheme="minorHAnsi"/>
          <w:szCs w:val="20"/>
        </w:rPr>
        <w:t xml:space="preserve">mluvní straně povinné ze smluvní pokuty. </w:t>
      </w:r>
    </w:p>
    <w:p w14:paraId="0641F356" w14:textId="77777777" w:rsidR="00380424" w:rsidRDefault="009E0366" w:rsidP="00786C1A">
      <w:pPr>
        <w:autoSpaceDE w:val="0"/>
        <w:autoSpaceDN w:val="0"/>
        <w:adjustRightInd w:val="0"/>
        <w:spacing w:before="120"/>
        <w:jc w:val="both"/>
        <w:rPr>
          <w:rFonts w:asciiTheme="minorHAnsi" w:hAnsiTheme="minorHAnsi" w:cstheme="minorHAnsi"/>
          <w:szCs w:val="20"/>
        </w:rPr>
      </w:pPr>
      <w:r>
        <w:rPr>
          <w:rFonts w:asciiTheme="minorHAnsi" w:hAnsiTheme="minorHAnsi" w:cstheme="minorHAnsi"/>
          <w:szCs w:val="20"/>
        </w:rPr>
        <w:t>4.</w:t>
      </w:r>
      <w:r w:rsidRPr="00DA26C6">
        <w:rPr>
          <w:rFonts w:asciiTheme="minorHAnsi" w:hAnsiTheme="minorHAnsi" w:cstheme="minorHAnsi"/>
          <w:szCs w:val="20"/>
        </w:rPr>
        <w:t xml:space="preserve">4. Ujednáním o smluvní pokutě není dotčeno právo poškozené smluvní strany domáhat se náhrady škody v </w:t>
      </w:r>
    </w:p>
    <w:p w14:paraId="3BFDD298" w14:textId="7905591C" w:rsidR="009E0366" w:rsidRDefault="00380424" w:rsidP="00380424">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009E0366" w:rsidRPr="00DA26C6">
        <w:rPr>
          <w:rFonts w:asciiTheme="minorHAnsi" w:hAnsiTheme="minorHAnsi" w:cstheme="minorHAnsi"/>
          <w:szCs w:val="20"/>
        </w:rPr>
        <w:t>plné výši.</w:t>
      </w:r>
    </w:p>
    <w:p w14:paraId="6EA49FD3" w14:textId="77777777" w:rsidR="009E0366" w:rsidRDefault="009E0366" w:rsidP="00786C1A">
      <w:pPr>
        <w:autoSpaceDE w:val="0"/>
        <w:autoSpaceDN w:val="0"/>
        <w:adjustRightInd w:val="0"/>
        <w:spacing w:before="120"/>
        <w:jc w:val="both"/>
        <w:rPr>
          <w:rFonts w:asciiTheme="minorHAnsi" w:hAnsiTheme="minorHAnsi" w:cstheme="minorHAnsi"/>
          <w:szCs w:val="20"/>
        </w:rPr>
      </w:pPr>
      <w:r w:rsidRPr="00F706D6">
        <w:rPr>
          <w:rFonts w:asciiTheme="minorHAnsi" w:hAnsiTheme="minorHAnsi" w:cstheme="minorHAnsi"/>
          <w:szCs w:val="20"/>
        </w:rPr>
        <w:t>4.5. Zaplacení smluvní pokuty nezbavuje Zpracovatele povinnosti splnit závazek zajištěný smluvní pokutou.</w:t>
      </w:r>
    </w:p>
    <w:p w14:paraId="20560485" w14:textId="77777777" w:rsidR="009E0366" w:rsidRDefault="009E0366" w:rsidP="00786C1A">
      <w:pPr>
        <w:autoSpaceDE w:val="0"/>
        <w:autoSpaceDN w:val="0"/>
        <w:adjustRightInd w:val="0"/>
        <w:spacing w:before="120"/>
        <w:jc w:val="both"/>
        <w:rPr>
          <w:rFonts w:asciiTheme="minorHAnsi" w:hAnsiTheme="minorHAnsi" w:cstheme="minorHAnsi"/>
          <w:szCs w:val="20"/>
        </w:rPr>
      </w:pPr>
      <w:r>
        <w:rPr>
          <w:rFonts w:asciiTheme="minorHAnsi" w:hAnsiTheme="minorHAnsi" w:cstheme="minorHAnsi"/>
          <w:szCs w:val="20"/>
        </w:rPr>
        <w:t>4.</w:t>
      </w:r>
      <w:r w:rsidRPr="00DA26C6">
        <w:rPr>
          <w:rFonts w:asciiTheme="minorHAnsi" w:hAnsiTheme="minorHAnsi" w:cstheme="minorHAnsi"/>
          <w:szCs w:val="20"/>
        </w:rPr>
        <w:t xml:space="preserve">6. Správce je oprávněn uplatňovat vůči Zpracovateli veškeré smluvní pokuty, na které mu bude z porušení </w:t>
      </w:r>
    </w:p>
    <w:p w14:paraId="1EF81F4F" w14:textId="77777777" w:rsidR="009E0366" w:rsidRDefault="009E0366" w:rsidP="00380424">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Pr="00DA26C6">
        <w:rPr>
          <w:rFonts w:asciiTheme="minorHAnsi" w:hAnsiTheme="minorHAnsi" w:cstheme="minorHAnsi"/>
          <w:szCs w:val="20"/>
        </w:rPr>
        <w:t>Smlouvy Zpracovatelem vyplývat nárok dle tohoto článku, tj. i v případě kumulace smluvních pokut.</w:t>
      </w:r>
    </w:p>
    <w:p w14:paraId="3D181060" w14:textId="77777777" w:rsidR="009E0366" w:rsidRDefault="009E0366" w:rsidP="00786C1A">
      <w:pPr>
        <w:autoSpaceDE w:val="0"/>
        <w:autoSpaceDN w:val="0"/>
        <w:adjustRightInd w:val="0"/>
        <w:spacing w:before="120"/>
        <w:jc w:val="both"/>
        <w:rPr>
          <w:rFonts w:asciiTheme="minorHAnsi" w:hAnsiTheme="minorHAnsi" w:cstheme="minorHAnsi"/>
          <w:szCs w:val="20"/>
        </w:rPr>
      </w:pPr>
      <w:r w:rsidRPr="0006318C">
        <w:rPr>
          <w:rFonts w:asciiTheme="minorHAnsi" w:hAnsiTheme="minorHAnsi" w:cstheme="minorHAnsi"/>
          <w:szCs w:val="20"/>
        </w:rPr>
        <w:t xml:space="preserve">4.7. Vyúčtované smluvní pokuty je možné započítat vůči nároku Zpracovatele na zaplacení ceny za poskytnutí </w:t>
      </w:r>
    </w:p>
    <w:p w14:paraId="5F390A51" w14:textId="77777777" w:rsidR="009E0366" w:rsidRDefault="009E0366" w:rsidP="00380424">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Pr="0006318C">
        <w:rPr>
          <w:rFonts w:asciiTheme="minorHAnsi" w:hAnsiTheme="minorHAnsi" w:cstheme="minorHAnsi"/>
          <w:szCs w:val="20"/>
        </w:rPr>
        <w:t>služeb dle Smlouvy.</w:t>
      </w:r>
    </w:p>
    <w:p w14:paraId="7EBE670D" w14:textId="77777777" w:rsidR="009E0366" w:rsidRDefault="009E0366" w:rsidP="009E0366">
      <w:pPr>
        <w:autoSpaceDE w:val="0"/>
        <w:autoSpaceDN w:val="0"/>
        <w:adjustRightInd w:val="0"/>
        <w:rPr>
          <w:rFonts w:asciiTheme="minorHAnsi" w:hAnsiTheme="minorHAnsi" w:cstheme="minorHAnsi"/>
          <w:szCs w:val="20"/>
        </w:rPr>
      </w:pPr>
    </w:p>
    <w:p w14:paraId="69846CAF" w14:textId="77777777" w:rsidR="009E0366" w:rsidRPr="00432F4B" w:rsidRDefault="009E0366" w:rsidP="009E0366">
      <w:pPr>
        <w:autoSpaceDE w:val="0"/>
        <w:autoSpaceDN w:val="0"/>
        <w:adjustRightInd w:val="0"/>
        <w:jc w:val="center"/>
        <w:rPr>
          <w:rFonts w:asciiTheme="minorHAnsi" w:hAnsiTheme="minorHAnsi" w:cstheme="minorHAnsi"/>
          <w:b/>
          <w:szCs w:val="20"/>
        </w:rPr>
      </w:pPr>
      <w:r w:rsidRPr="00432F4B">
        <w:rPr>
          <w:rFonts w:asciiTheme="minorHAnsi" w:hAnsiTheme="minorHAnsi" w:cstheme="minorHAnsi"/>
          <w:b/>
          <w:szCs w:val="20"/>
        </w:rPr>
        <w:t>V.</w:t>
      </w:r>
    </w:p>
    <w:p w14:paraId="184A654C" w14:textId="77777777" w:rsidR="009E0366" w:rsidRPr="0056152D" w:rsidRDefault="009E0366" w:rsidP="009E0366">
      <w:pPr>
        <w:autoSpaceDE w:val="0"/>
        <w:autoSpaceDN w:val="0"/>
        <w:adjustRightInd w:val="0"/>
        <w:jc w:val="center"/>
        <w:rPr>
          <w:rFonts w:asciiTheme="minorHAnsi" w:hAnsiTheme="minorHAnsi" w:cstheme="minorHAnsi"/>
          <w:szCs w:val="20"/>
        </w:rPr>
      </w:pPr>
      <w:r w:rsidRPr="00432F4B">
        <w:rPr>
          <w:rFonts w:asciiTheme="minorHAnsi" w:hAnsiTheme="minorHAnsi" w:cstheme="minorHAnsi"/>
          <w:b/>
          <w:szCs w:val="20"/>
        </w:rPr>
        <w:t>Závěrečná ustanovení</w:t>
      </w:r>
    </w:p>
    <w:p w14:paraId="791CC16A" w14:textId="77777777" w:rsidR="009E0366" w:rsidRDefault="009E0366" w:rsidP="00786C1A">
      <w:pPr>
        <w:autoSpaceDE w:val="0"/>
        <w:autoSpaceDN w:val="0"/>
        <w:adjustRightInd w:val="0"/>
        <w:jc w:val="both"/>
        <w:rPr>
          <w:rFonts w:asciiTheme="minorHAnsi" w:hAnsiTheme="minorHAnsi" w:cstheme="minorHAnsi"/>
          <w:szCs w:val="20"/>
        </w:rPr>
      </w:pPr>
      <w:r w:rsidRPr="0056152D">
        <w:rPr>
          <w:rFonts w:asciiTheme="minorHAnsi" w:hAnsiTheme="minorHAnsi" w:cstheme="minorHAnsi"/>
          <w:szCs w:val="20"/>
        </w:rPr>
        <w:t>4.1</w:t>
      </w:r>
      <w:r>
        <w:rPr>
          <w:rFonts w:asciiTheme="minorHAnsi" w:hAnsiTheme="minorHAnsi" w:cstheme="minorHAnsi"/>
          <w:szCs w:val="20"/>
        </w:rPr>
        <w:t>.</w:t>
      </w:r>
      <w:r w:rsidRPr="0056152D">
        <w:rPr>
          <w:rFonts w:asciiTheme="minorHAnsi" w:hAnsiTheme="minorHAnsi" w:cstheme="minorHAnsi"/>
          <w:szCs w:val="20"/>
        </w:rPr>
        <w:t xml:space="preserve"> T</w:t>
      </w:r>
      <w:r>
        <w:rPr>
          <w:rFonts w:asciiTheme="minorHAnsi" w:hAnsiTheme="minorHAnsi" w:cstheme="minorHAnsi"/>
          <w:szCs w:val="20"/>
        </w:rPr>
        <w:t>oto Ujednání</w:t>
      </w:r>
      <w:r w:rsidRPr="0056152D">
        <w:rPr>
          <w:rFonts w:asciiTheme="minorHAnsi" w:hAnsiTheme="minorHAnsi" w:cstheme="minorHAnsi"/>
          <w:szCs w:val="20"/>
        </w:rPr>
        <w:t xml:space="preserve"> nabývá platnosti a účinnosti okamžikem podpisu poslední ze Smluvních stran.</w:t>
      </w:r>
    </w:p>
    <w:p w14:paraId="0D1513F5" w14:textId="77777777" w:rsidR="009E0366" w:rsidRDefault="009E0366" w:rsidP="00786C1A">
      <w:pPr>
        <w:autoSpaceDE w:val="0"/>
        <w:autoSpaceDN w:val="0"/>
        <w:adjustRightInd w:val="0"/>
        <w:spacing w:before="120"/>
        <w:jc w:val="both"/>
        <w:rPr>
          <w:rFonts w:asciiTheme="minorHAnsi" w:hAnsiTheme="minorHAnsi" w:cstheme="minorHAnsi"/>
          <w:szCs w:val="20"/>
        </w:rPr>
      </w:pPr>
      <w:r w:rsidRPr="0056152D">
        <w:rPr>
          <w:rFonts w:asciiTheme="minorHAnsi" w:hAnsiTheme="minorHAnsi" w:cstheme="minorHAnsi"/>
          <w:szCs w:val="20"/>
        </w:rPr>
        <w:t>4.2</w:t>
      </w:r>
      <w:r>
        <w:rPr>
          <w:rFonts w:asciiTheme="minorHAnsi" w:hAnsiTheme="minorHAnsi" w:cstheme="minorHAnsi"/>
          <w:szCs w:val="20"/>
        </w:rPr>
        <w:t>.</w:t>
      </w:r>
      <w:r w:rsidRPr="0056152D">
        <w:rPr>
          <w:rFonts w:asciiTheme="minorHAnsi" w:hAnsiTheme="minorHAnsi" w:cstheme="minorHAnsi"/>
          <w:szCs w:val="20"/>
        </w:rPr>
        <w:t>T</w:t>
      </w:r>
      <w:r>
        <w:rPr>
          <w:rFonts w:asciiTheme="minorHAnsi" w:hAnsiTheme="minorHAnsi" w:cstheme="minorHAnsi"/>
          <w:szCs w:val="20"/>
        </w:rPr>
        <w:t>oto Ujednání</w:t>
      </w:r>
      <w:r w:rsidRPr="0056152D">
        <w:rPr>
          <w:rFonts w:asciiTheme="minorHAnsi" w:hAnsiTheme="minorHAnsi" w:cstheme="minorHAnsi"/>
          <w:szCs w:val="20"/>
        </w:rPr>
        <w:t xml:space="preserve"> zaniká ukončením </w:t>
      </w:r>
      <w:r>
        <w:rPr>
          <w:rFonts w:asciiTheme="minorHAnsi" w:hAnsiTheme="minorHAnsi" w:cstheme="minorHAnsi"/>
          <w:szCs w:val="20"/>
        </w:rPr>
        <w:t>této</w:t>
      </w:r>
      <w:r w:rsidRPr="0056152D">
        <w:rPr>
          <w:rFonts w:asciiTheme="minorHAnsi" w:hAnsiTheme="minorHAnsi" w:cstheme="minorHAnsi"/>
          <w:szCs w:val="20"/>
        </w:rPr>
        <w:t xml:space="preserve"> smlouvy.</w:t>
      </w:r>
    </w:p>
    <w:p w14:paraId="53700CB5" w14:textId="77777777" w:rsidR="009E0366" w:rsidRDefault="009E0366" w:rsidP="00786C1A">
      <w:pPr>
        <w:autoSpaceDE w:val="0"/>
        <w:autoSpaceDN w:val="0"/>
        <w:adjustRightInd w:val="0"/>
        <w:spacing w:before="120"/>
        <w:jc w:val="both"/>
        <w:rPr>
          <w:rFonts w:asciiTheme="minorHAnsi" w:hAnsiTheme="minorHAnsi" w:cstheme="minorHAnsi"/>
          <w:szCs w:val="20"/>
        </w:rPr>
      </w:pPr>
      <w:r w:rsidRPr="0056152D">
        <w:rPr>
          <w:rFonts w:asciiTheme="minorHAnsi" w:hAnsiTheme="minorHAnsi" w:cstheme="minorHAnsi"/>
          <w:szCs w:val="20"/>
        </w:rPr>
        <w:t>4.3</w:t>
      </w:r>
      <w:r>
        <w:rPr>
          <w:rFonts w:asciiTheme="minorHAnsi" w:hAnsiTheme="minorHAnsi" w:cstheme="minorHAnsi"/>
          <w:szCs w:val="20"/>
        </w:rPr>
        <w:t>.</w:t>
      </w:r>
      <w:r w:rsidRPr="0056152D">
        <w:rPr>
          <w:rFonts w:asciiTheme="minorHAnsi" w:hAnsiTheme="minorHAnsi" w:cstheme="minorHAnsi"/>
          <w:szCs w:val="20"/>
        </w:rPr>
        <w:t xml:space="preserve"> Vztahy mezi Smluvními stranami výslovně v</w:t>
      </w:r>
      <w:r>
        <w:rPr>
          <w:rFonts w:asciiTheme="minorHAnsi" w:hAnsiTheme="minorHAnsi" w:cstheme="minorHAnsi"/>
          <w:szCs w:val="20"/>
        </w:rPr>
        <w:t> </w:t>
      </w:r>
      <w:r w:rsidRPr="0056152D">
        <w:rPr>
          <w:rFonts w:asciiTheme="minorHAnsi" w:hAnsiTheme="minorHAnsi" w:cstheme="minorHAnsi"/>
          <w:szCs w:val="20"/>
        </w:rPr>
        <w:t>t</w:t>
      </w:r>
      <w:r>
        <w:rPr>
          <w:rFonts w:asciiTheme="minorHAnsi" w:hAnsiTheme="minorHAnsi" w:cstheme="minorHAnsi"/>
          <w:szCs w:val="20"/>
        </w:rPr>
        <w:t>omto Ujednání</w:t>
      </w:r>
      <w:r w:rsidRPr="0056152D">
        <w:rPr>
          <w:rFonts w:asciiTheme="minorHAnsi" w:hAnsiTheme="minorHAnsi" w:cstheme="minorHAnsi"/>
          <w:szCs w:val="20"/>
        </w:rPr>
        <w:t xml:space="preserve"> neupravené se řídí právním řádem České </w:t>
      </w:r>
    </w:p>
    <w:p w14:paraId="174355D7" w14:textId="77777777" w:rsidR="00786C1A" w:rsidRDefault="009E0366" w:rsidP="00786C1A">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Pr="0056152D">
        <w:rPr>
          <w:rFonts w:asciiTheme="minorHAnsi" w:hAnsiTheme="minorHAnsi" w:cstheme="minorHAnsi"/>
          <w:szCs w:val="20"/>
        </w:rPr>
        <w:t>Republiky</w:t>
      </w:r>
      <w:r>
        <w:rPr>
          <w:rFonts w:asciiTheme="minorHAnsi" w:hAnsiTheme="minorHAnsi" w:cstheme="minorHAnsi"/>
          <w:szCs w:val="20"/>
        </w:rPr>
        <w:t xml:space="preserve"> </w:t>
      </w:r>
      <w:r w:rsidRPr="0056152D">
        <w:rPr>
          <w:rFonts w:asciiTheme="minorHAnsi" w:hAnsiTheme="minorHAnsi" w:cstheme="minorHAnsi"/>
          <w:szCs w:val="20"/>
        </w:rPr>
        <w:t xml:space="preserve">a dále zejména nařízením Evropského parlamentu a Rady EU č. 2016/679 o ochraně fyzických </w:t>
      </w:r>
    </w:p>
    <w:p w14:paraId="33B58CCD" w14:textId="77777777" w:rsidR="00786C1A" w:rsidRDefault="00786C1A" w:rsidP="00786C1A">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009E0366" w:rsidRPr="0056152D">
        <w:rPr>
          <w:rFonts w:asciiTheme="minorHAnsi" w:hAnsiTheme="minorHAnsi" w:cstheme="minorHAnsi"/>
          <w:szCs w:val="20"/>
        </w:rPr>
        <w:t xml:space="preserve">osob v souvislosti se zpracováním osobních údajů a o volném pohybu těchto údajů a zákonem o zpracování </w:t>
      </w:r>
    </w:p>
    <w:p w14:paraId="5A44EFDA" w14:textId="214D0405" w:rsidR="009E0366" w:rsidRDefault="00786C1A" w:rsidP="00786C1A">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w:t>
      </w:r>
      <w:r w:rsidR="009E0366" w:rsidRPr="0056152D">
        <w:rPr>
          <w:rFonts w:asciiTheme="minorHAnsi" w:hAnsiTheme="minorHAnsi" w:cstheme="minorHAnsi"/>
          <w:szCs w:val="20"/>
        </w:rPr>
        <w:t>osobních údajů.</w:t>
      </w:r>
    </w:p>
    <w:p w14:paraId="51B18566" w14:textId="77777777" w:rsidR="009E0366" w:rsidRDefault="009E0366" w:rsidP="00786C1A">
      <w:pPr>
        <w:autoSpaceDE w:val="0"/>
        <w:autoSpaceDN w:val="0"/>
        <w:adjustRightInd w:val="0"/>
        <w:spacing w:before="120"/>
        <w:jc w:val="both"/>
        <w:rPr>
          <w:rFonts w:asciiTheme="minorHAnsi" w:hAnsiTheme="minorHAnsi" w:cstheme="minorHAnsi"/>
          <w:szCs w:val="20"/>
        </w:rPr>
      </w:pPr>
      <w:r>
        <w:rPr>
          <w:rFonts w:asciiTheme="minorHAnsi" w:hAnsiTheme="minorHAnsi" w:cstheme="minorHAnsi"/>
          <w:szCs w:val="20"/>
        </w:rPr>
        <w:t xml:space="preserve">4.4 Bez ohledu na ustanovení případných mezinárodních kolizních norem jsou k řešení případných sporů mezi </w:t>
      </w:r>
    </w:p>
    <w:p w14:paraId="22577505" w14:textId="77777777" w:rsidR="009E0366" w:rsidRDefault="009E0366" w:rsidP="00786C1A">
      <w:pPr>
        <w:autoSpaceDE w:val="0"/>
        <w:autoSpaceDN w:val="0"/>
        <w:adjustRightInd w:val="0"/>
        <w:jc w:val="both"/>
        <w:rPr>
          <w:rFonts w:asciiTheme="minorHAnsi" w:hAnsiTheme="minorHAnsi" w:cstheme="minorHAnsi"/>
          <w:szCs w:val="20"/>
        </w:rPr>
      </w:pPr>
      <w:r>
        <w:rPr>
          <w:rFonts w:asciiTheme="minorHAnsi" w:hAnsiTheme="minorHAnsi" w:cstheme="minorHAnsi"/>
          <w:szCs w:val="20"/>
        </w:rPr>
        <w:t xml:space="preserve">       stranami příslušné obecné soudy České republiky.</w:t>
      </w:r>
    </w:p>
    <w:p w14:paraId="5864AFA1" w14:textId="4409D109" w:rsidR="00627ED4" w:rsidRDefault="009E0366" w:rsidP="00786C1A">
      <w:pPr>
        <w:spacing w:before="120"/>
        <w:jc w:val="both"/>
        <w:rPr>
          <w:rFonts w:asciiTheme="minorHAnsi" w:hAnsiTheme="minorHAnsi"/>
          <w:b/>
          <w:sz w:val="22"/>
          <w:szCs w:val="22"/>
        </w:rPr>
      </w:pPr>
      <w:r w:rsidRPr="0056152D">
        <w:rPr>
          <w:rFonts w:asciiTheme="minorHAnsi" w:hAnsiTheme="minorHAnsi" w:cstheme="minorHAnsi"/>
          <w:szCs w:val="20"/>
        </w:rPr>
        <w:t>4.</w:t>
      </w:r>
      <w:r>
        <w:rPr>
          <w:rFonts w:asciiTheme="minorHAnsi" w:hAnsiTheme="minorHAnsi" w:cstheme="minorHAnsi"/>
          <w:szCs w:val="20"/>
        </w:rPr>
        <w:t>5</w:t>
      </w:r>
      <w:r w:rsidRPr="0056152D">
        <w:rPr>
          <w:rFonts w:asciiTheme="minorHAnsi" w:hAnsiTheme="minorHAnsi" w:cstheme="minorHAnsi"/>
          <w:szCs w:val="20"/>
        </w:rPr>
        <w:t xml:space="preserve"> T</w:t>
      </w:r>
      <w:r>
        <w:rPr>
          <w:rFonts w:asciiTheme="minorHAnsi" w:hAnsiTheme="minorHAnsi" w:cstheme="minorHAnsi"/>
          <w:szCs w:val="20"/>
        </w:rPr>
        <w:t>oto Ujednání</w:t>
      </w:r>
      <w:r w:rsidRPr="0056152D">
        <w:rPr>
          <w:rFonts w:asciiTheme="minorHAnsi" w:hAnsiTheme="minorHAnsi" w:cstheme="minorHAnsi"/>
          <w:szCs w:val="20"/>
        </w:rPr>
        <w:t xml:space="preserve"> lze měnit či doplňovat pouze formou číslovaných písemných datovaných dodatků</w:t>
      </w:r>
      <w:r>
        <w:rPr>
          <w:rFonts w:asciiTheme="minorHAnsi" w:hAnsiTheme="minorHAnsi" w:cstheme="minorHAnsi"/>
          <w:szCs w:val="20"/>
        </w:rPr>
        <w:t xml:space="preserve"> Smlouvy</w:t>
      </w:r>
      <w:r w:rsidRPr="0056152D">
        <w:rPr>
          <w:rFonts w:asciiTheme="minorHAnsi" w:hAnsiTheme="minorHAnsi" w:cstheme="minorHAnsi"/>
          <w:szCs w:val="20"/>
        </w:rPr>
        <w:t>.</w:t>
      </w:r>
    </w:p>
    <w:sectPr w:rsidR="00627ED4" w:rsidSect="003C7877">
      <w:headerReference w:type="default" r:id="rId9"/>
      <w:footerReference w:type="default" r:id="rId10"/>
      <w:pgSz w:w="11906" w:h="16838" w:code="9"/>
      <w:pgMar w:top="1276" w:right="1417" w:bottom="851" w:left="1417" w:header="708" w:footer="50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59A57" w16cex:dateUtc="2021-09-10T06:48:00Z"/>
  <w16cex:commentExtensible w16cex:durableId="24E59A84" w16cex:dateUtc="2021-09-10T06:49:00Z"/>
  <w16cex:commentExtensible w16cex:durableId="24E59A91" w16cex:dateUtc="2021-09-10T06:49:00Z"/>
  <w16cex:commentExtensible w16cex:durableId="24E59AA0" w16cex:dateUtc="2021-09-10T06:49:00Z"/>
  <w16cex:commentExtensible w16cex:durableId="24E59B82" w16cex:dateUtc="2021-09-10T06: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7A7B7" w14:textId="77777777" w:rsidR="00E42F27" w:rsidRDefault="00E42F27" w:rsidP="00D637B8">
      <w:r>
        <w:separator/>
      </w:r>
    </w:p>
  </w:endnote>
  <w:endnote w:type="continuationSeparator" w:id="0">
    <w:p w14:paraId="1D35E478" w14:textId="77777777" w:rsidR="00E42F27" w:rsidRDefault="00E42F27" w:rsidP="00D6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B5154" w14:textId="77777777" w:rsidR="00E42F27" w:rsidRPr="007C27BD" w:rsidRDefault="00E42F27" w:rsidP="00A17A57">
    <w:pPr>
      <w:pStyle w:val="Zpat"/>
      <w:jc w:val="right"/>
      <w:rPr>
        <w:sz w:val="18"/>
      </w:rPr>
    </w:pPr>
    <w:r w:rsidRPr="007C27BD">
      <w:rPr>
        <w:sz w:val="18"/>
      </w:rPr>
      <w:t xml:space="preserve">Strana </w:t>
    </w:r>
    <w:r w:rsidRPr="007C27BD">
      <w:rPr>
        <w:sz w:val="18"/>
      </w:rPr>
      <w:fldChar w:fldCharType="begin"/>
    </w:r>
    <w:r w:rsidRPr="007C27BD">
      <w:rPr>
        <w:sz w:val="18"/>
      </w:rPr>
      <w:instrText xml:space="preserve"> PAGE   \* MERGEFORMAT </w:instrText>
    </w:r>
    <w:r w:rsidRPr="007C27BD">
      <w:rPr>
        <w:sz w:val="18"/>
      </w:rPr>
      <w:fldChar w:fldCharType="separate"/>
    </w:r>
    <w:r>
      <w:rPr>
        <w:noProof/>
        <w:sz w:val="18"/>
      </w:rPr>
      <w:t>1</w:t>
    </w:r>
    <w:r w:rsidRPr="007C27BD">
      <w:rPr>
        <w:sz w:val="18"/>
      </w:rPr>
      <w:fldChar w:fldCharType="end"/>
    </w:r>
    <w:r w:rsidRPr="007C27BD">
      <w:rPr>
        <w:sz w:val="18"/>
      </w:rPr>
      <w:t>/</w:t>
    </w:r>
    <w:r w:rsidR="001B532B">
      <w:fldChar w:fldCharType="begin"/>
    </w:r>
    <w:r w:rsidR="001B532B">
      <w:instrText xml:space="preserve"> NUMPAGES   \* MERGEFORMAT </w:instrText>
    </w:r>
    <w:r w:rsidR="001B532B">
      <w:fldChar w:fldCharType="separate"/>
    </w:r>
    <w:r w:rsidRPr="00FE03DD">
      <w:rPr>
        <w:noProof/>
        <w:sz w:val="18"/>
      </w:rPr>
      <w:t>15</w:t>
    </w:r>
    <w:r w:rsidR="001B532B">
      <w:rPr>
        <w:noProof/>
        <w:sz w:val="18"/>
      </w:rPr>
      <w:fldChar w:fldCharType="end"/>
    </w:r>
  </w:p>
  <w:p w14:paraId="560BF196" w14:textId="77777777" w:rsidR="00E42F27" w:rsidRDefault="00E42F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CFF05" w14:textId="77777777" w:rsidR="00E42F27" w:rsidRDefault="00E42F27" w:rsidP="00D637B8">
      <w:r>
        <w:separator/>
      </w:r>
    </w:p>
  </w:footnote>
  <w:footnote w:type="continuationSeparator" w:id="0">
    <w:p w14:paraId="439223E8" w14:textId="77777777" w:rsidR="00E42F27" w:rsidRDefault="00E42F27" w:rsidP="00D63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BA41E" w14:textId="77777777" w:rsidR="00E42F27" w:rsidRDefault="00E42F27" w:rsidP="00A17A57">
    <w:pPr>
      <w:pStyle w:val="Zhlav"/>
    </w:pPr>
    <w:r>
      <w:tab/>
    </w:r>
    <w:r>
      <w:tab/>
    </w:r>
    <w:r>
      <w:tab/>
    </w:r>
    <w:r>
      <w:tab/>
    </w:r>
    <w:r>
      <w:tab/>
    </w:r>
    <w:r>
      <w:drawing>
        <wp:inline distT="0" distB="0" distL="0" distR="0" wp14:anchorId="681BA703" wp14:editId="07E318D3">
          <wp:extent cx="1409700" cy="390525"/>
          <wp:effectExtent l="19050" t="0" r="0" b="0"/>
          <wp:docPr id="7" name="obrázek 1" descr="D:\logo\FNOL_logo_podpis e-mai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FNOL_logo_podpis e-mail.bmp"/>
                  <pic:cNvPicPr>
                    <a:picLocks noChangeAspect="1" noChangeArrowheads="1"/>
                  </pic:cNvPicPr>
                </pic:nvPicPr>
                <pic:blipFill>
                  <a:blip r:embed="rId1"/>
                  <a:srcRect/>
                  <a:stretch>
                    <a:fillRect/>
                  </a:stretch>
                </pic:blipFill>
                <pic:spPr bwMode="auto">
                  <a:xfrm>
                    <a:off x="0" y="0"/>
                    <a:ext cx="1409700" cy="390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8C7065"/>
    <w:multiLevelType w:val="hybridMultilevel"/>
    <w:tmpl w:val="9CEE3E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0D860A9C"/>
    <w:lvl w:ilvl="0">
      <w:start w:val="1"/>
      <w:numFmt w:val="decimal"/>
      <w:pStyle w:val="Textodst1sl"/>
      <w:lvlText w:val="%1."/>
      <w:lvlJc w:val="left"/>
      <w:pPr>
        <w:tabs>
          <w:tab w:val="num" w:pos="1492"/>
        </w:tabs>
        <w:ind w:left="1492" w:hanging="360"/>
      </w:pPr>
      <w:rPr>
        <w:rFonts w:cs="Times New Roman"/>
      </w:rPr>
    </w:lvl>
  </w:abstractNum>
  <w:abstractNum w:abstractNumId="2" w15:restartNumberingAfterBreak="0">
    <w:nsid w:val="00000001"/>
    <w:multiLevelType w:val="multilevel"/>
    <w:tmpl w:val="D98EA5DA"/>
    <w:lvl w:ilvl="0">
      <w:start w:val="1"/>
      <w:numFmt w:val="decimal"/>
      <w:pStyle w:val="Nadpis1"/>
      <w:lvlText w:val="%1"/>
      <w:lvlJc w:val="left"/>
      <w:pPr>
        <w:tabs>
          <w:tab w:val="num" w:pos="574"/>
        </w:tabs>
        <w:ind w:left="574" w:hanging="432"/>
      </w:pPr>
      <w:rPr>
        <w:rFonts w:cs="Times New Roman"/>
        <w:b/>
        <w:sz w:val="36"/>
        <w:szCs w:val="36"/>
      </w:rPr>
    </w:lvl>
    <w:lvl w:ilvl="1">
      <w:start w:val="1"/>
      <w:numFmt w:val="decimal"/>
      <w:pStyle w:val="Nadpis2"/>
      <w:lvlText w:val="%1.%2"/>
      <w:lvlJc w:val="left"/>
      <w:pPr>
        <w:tabs>
          <w:tab w:val="num" w:pos="1002"/>
        </w:tabs>
        <w:ind w:left="1002" w:hanging="576"/>
      </w:pPr>
      <w:rPr>
        <w:rFonts w:ascii="Verdana" w:hAnsi="Verdana" w:cs="Times New Roman" w:hint="default"/>
        <w:b/>
      </w:rPr>
    </w:lvl>
    <w:lvl w:ilvl="2">
      <w:start w:val="1"/>
      <w:numFmt w:val="decimal"/>
      <w:lvlText w:val="%1.%2.%3"/>
      <w:lvlJc w:val="left"/>
      <w:pPr>
        <w:tabs>
          <w:tab w:val="num" w:pos="720"/>
        </w:tabs>
        <w:ind w:left="720" w:hanging="720"/>
      </w:pPr>
      <w:rPr>
        <w:rFonts w:ascii="Verdana" w:hAnsi="Verdana" w:cs="Times New Roman" w:hint="default"/>
        <w:b/>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4416D33"/>
    <w:multiLevelType w:val="hybridMultilevel"/>
    <w:tmpl w:val="AC4EA354"/>
    <w:lvl w:ilvl="0" w:tplc="F9BAD930">
      <w:start w:val="1"/>
      <w:numFmt w:val="decimal"/>
      <w:lvlText w:val="%1)"/>
      <w:lvlJc w:val="left"/>
      <w:pPr>
        <w:ind w:left="405" w:hanging="360"/>
      </w:pPr>
      <w:rPr>
        <w:rFonts w:cs="Times New Roman" w:hint="default"/>
        <w:sz w:val="20"/>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 w15:restartNumberingAfterBreak="0">
    <w:nsid w:val="04527029"/>
    <w:multiLevelType w:val="multilevel"/>
    <w:tmpl w:val="38BC14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6A92F8C"/>
    <w:multiLevelType w:val="hybridMultilevel"/>
    <w:tmpl w:val="E47057B6"/>
    <w:lvl w:ilvl="0" w:tplc="706660D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DBBF94"/>
    <w:multiLevelType w:val="hybridMultilevel"/>
    <w:tmpl w:val="56C9A64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E77F2E"/>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C09648B"/>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125621A"/>
    <w:multiLevelType w:val="hybridMultilevel"/>
    <w:tmpl w:val="A7D070F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4717101"/>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FFE1CE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9B7FC0"/>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0AB682A"/>
    <w:multiLevelType w:val="hybridMultilevel"/>
    <w:tmpl w:val="F66C43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DB02E4"/>
    <w:multiLevelType w:val="hybridMultilevel"/>
    <w:tmpl w:val="C0C6DE58"/>
    <w:lvl w:ilvl="0" w:tplc="6E726F3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1E2BD6"/>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56C4BFD"/>
    <w:multiLevelType w:val="hybridMultilevel"/>
    <w:tmpl w:val="F65E15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6F7742"/>
    <w:multiLevelType w:val="hybridMultilevel"/>
    <w:tmpl w:val="EAA07DD0"/>
    <w:lvl w:ilvl="0" w:tplc="1F9A9C36">
      <w:start w:val="2"/>
      <w:numFmt w:val="decimal"/>
      <w:lvlText w:val="%1)"/>
      <w:lvlJc w:val="left"/>
      <w:pPr>
        <w:ind w:left="43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9A8FEEA">
      <w:start w:val="1"/>
      <w:numFmt w:val="lowerLetter"/>
      <w:lvlText w:val="%2"/>
      <w:lvlJc w:val="left"/>
      <w:pPr>
        <w:ind w:left="11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3DECF06">
      <w:start w:val="1"/>
      <w:numFmt w:val="lowerRoman"/>
      <w:lvlText w:val="%3"/>
      <w:lvlJc w:val="left"/>
      <w:pPr>
        <w:ind w:left="19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2C88E26">
      <w:start w:val="1"/>
      <w:numFmt w:val="decimal"/>
      <w:lvlText w:val="%4"/>
      <w:lvlJc w:val="left"/>
      <w:pPr>
        <w:ind w:left="26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BBD45A94">
      <w:start w:val="1"/>
      <w:numFmt w:val="lowerLetter"/>
      <w:lvlText w:val="%5"/>
      <w:lvlJc w:val="left"/>
      <w:pPr>
        <w:ind w:left="33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CFAEFD4">
      <w:start w:val="1"/>
      <w:numFmt w:val="lowerRoman"/>
      <w:lvlText w:val="%6"/>
      <w:lvlJc w:val="left"/>
      <w:pPr>
        <w:ind w:left="40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16588FA4">
      <w:start w:val="1"/>
      <w:numFmt w:val="decimal"/>
      <w:lvlText w:val="%7"/>
      <w:lvlJc w:val="left"/>
      <w:pPr>
        <w:ind w:left="47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A86AA5E">
      <w:start w:val="1"/>
      <w:numFmt w:val="lowerLetter"/>
      <w:lvlText w:val="%8"/>
      <w:lvlJc w:val="left"/>
      <w:pPr>
        <w:ind w:left="55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6FCEF4C">
      <w:start w:val="1"/>
      <w:numFmt w:val="lowerRoman"/>
      <w:lvlText w:val="%9"/>
      <w:lvlJc w:val="left"/>
      <w:pPr>
        <w:ind w:left="62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90C7734"/>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9916299"/>
    <w:multiLevelType w:val="multilevel"/>
    <w:tmpl w:val="CE90F362"/>
    <w:lvl w:ilvl="0">
      <w:start w:val="1"/>
      <w:numFmt w:val="upperRoman"/>
      <w:lvlText w:val="%1."/>
      <w:lvlJc w:val="center"/>
      <w:pPr>
        <w:ind w:left="5241" w:hanging="279"/>
      </w:pPr>
      <w:rPr>
        <w:rFonts w:cs="Times New Roman" w:hint="default"/>
        <w:b/>
      </w:rPr>
    </w:lvl>
    <w:lvl w:ilvl="1">
      <w:start w:val="1"/>
      <w:numFmt w:val="decimal"/>
      <w:pStyle w:val="Odstavec"/>
      <w:isLgl/>
      <w:lvlText w:val="%1.%2."/>
      <w:lvlJc w:val="left"/>
      <w:pPr>
        <w:ind w:left="862"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0" w15:restartNumberingAfterBreak="0">
    <w:nsid w:val="2AB51A9F"/>
    <w:multiLevelType w:val="hybridMultilevel"/>
    <w:tmpl w:val="43822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272021"/>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2F7B513A"/>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FBD13CF"/>
    <w:multiLevelType w:val="multilevel"/>
    <w:tmpl w:val="2452AD14"/>
    <w:lvl w:ilvl="0">
      <w:start w:val="1"/>
      <w:numFmt w:val="decimal"/>
      <w:lvlText w:val="%1."/>
      <w:lvlJc w:val="left"/>
      <w:pPr>
        <w:ind w:left="720" w:hanging="360"/>
      </w:pPr>
      <w:rPr>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1F66953"/>
    <w:multiLevelType w:val="hybridMultilevel"/>
    <w:tmpl w:val="C0B21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263550"/>
    <w:multiLevelType w:val="multilevel"/>
    <w:tmpl w:val="D4904F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59D1145"/>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39261FC8"/>
    <w:multiLevelType w:val="hybridMultilevel"/>
    <w:tmpl w:val="C60C60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B82CFD"/>
    <w:multiLevelType w:val="hybridMultilevel"/>
    <w:tmpl w:val="032AAF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EF73819"/>
    <w:multiLevelType w:val="hybridMultilevel"/>
    <w:tmpl w:val="95F43A12"/>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3FC115D7"/>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1CA2D88"/>
    <w:multiLevelType w:val="hybridMultilevel"/>
    <w:tmpl w:val="03FC57E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442E5514"/>
    <w:multiLevelType w:val="hybridMultilevel"/>
    <w:tmpl w:val="2DBE4312"/>
    <w:lvl w:ilvl="0" w:tplc="79C0544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5CE3E96"/>
    <w:multiLevelType w:val="hybridMultilevel"/>
    <w:tmpl w:val="E87A166C"/>
    <w:lvl w:ilvl="0" w:tplc="97566B1E">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62D5FD9"/>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47A251F3"/>
    <w:multiLevelType w:val="hybridMultilevel"/>
    <w:tmpl w:val="23F0F58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48204051"/>
    <w:multiLevelType w:val="hybridMultilevel"/>
    <w:tmpl w:val="5C4AE0D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493C443B"/>
    <w:multiLevelType w:val="hybridMultilevel"/>
    <w:tmpl w:val="6008964E"/>
    <w:lvl w:ilvl="0" w:tplc="99F02E96">
      <w:start w:val="1"/>
      <w:numFmt w:val="bullet"/>
      <w:lvlText w:val=""/>
      <w:lvlJc w:val="left"/>
      <w:pPr>
        <w:ind w:left="720" w:hanging="360"/>
      </w:pPr>
      <w:rPr>
        <w:rFonts w:ascii="Symbol" w:hAnsi="Symbol"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9B90A21"/>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4B490615"/>
    <w:multiLevelType w:val="multilevel"/>
    <w:tmpl w:val="4322FC9A"/>
    <w:lvl w:ilvl="0">
      <w:start w:val="1"/>
      <w:numFmt w:val="bullet"/>
      <w:pStyle w:val="Odrky1rovn"/>
      <w:lvlText w:val="-"/>
      <w:lvlJc w:val="left"/>
      <w:pPr>
        <w:ind w:left="284" w:hanging="284"/>
      </w:pPr>
      <w:rPr>
        <w:rFonts w:ascii="Calibri" w:hAnsi="Calibri" w:hint="default"/>
        <w:sz w:val="22"/>
      </w:rPr>
    </w:lvl>
    <w:lvl w:ilvl="1">
      <w:start w:val="1"/>
      <w:numFmt w:val="bullet"/>
      <w:pStyle w:val="Odrky2rovn"/>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40" w15:restartNumberingAfterBreak="0">
    <w:nsid w:val="4BB80934"/>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4D9228A7"/>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51F61ED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2E14308"/>
    <w:multiLevelType w:val="hybridMultilevel"/>
    <w:tmpl w:val="032AAF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3C15E7E"/>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54051863"/>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56803A37"/>
    <w:multiLevelType w:val="hybridMultilevel"/>
    <w:tmpl w:val="07AE01F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7" w15:restartNumberingAfterBreak="0">
    <w:nsid w:val="584C15F0"/>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5B9A5BBD"/>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9" w15:restartNumberingAfterBreak="0">
    <w:nsid w:val="5BC43067"/>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5CA869FD"/>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607B1C92"/>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610D042B"/>
    <w:multiLevelType w:val="hybridMultilevel"/>
    <w:tmpl w:val="20D846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4555C7B"/>
    <w:multiLevelType w:val="hybridMultilevel"/>
    <w:tmpl w:val="20E685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4" w15:restartNumberingAfterBreak="0">
    <w:nsid w:val="6641239A"/>
    <w:multiLevelType w:val="hybridMultilevel"/>
    <w:tmpl w:val="131EAE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5" w15:restartNumberingAfterBreak="0">
    <w:nsid w:val="666E52C1"/>
    <w:multiLevelType w:val="hybridMultilevel"/>
    <w:tmpl w:val="FAE02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6" w15:restartNumberingAfterBreak="0">
    <w:nsid w:val="69EA026C"/>
    <w:multiLevelType w:val="hybridMultilevel"/>
    <w:tmpl w:val="C60C60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B556751"/>
    <w:multiLevelType w:val="hybridMultilevel"/>
    <w:tmpl w:val="D7A6729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8" w15:restartNumberingAfterBreak="0">
    <w:nsid w:val="6C6A62BA"/>
    <w:multiLevelType w:val="hybridMultilevel"/>
    <w:tmpl w:val="8424C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CB94D26"/>
    <w:multiLevelType w:val="hybridMultilevel"/>
    <w:tmpl w:val="7D7EEC96"/>
    <w:lvl w:ilvl="0" w:tplc="8612E0D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216192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5C42D26"/>
    <w:multiLevelType w:val="hybridMultilevel"/>
    <w:tmpl w:val="A72E1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6F987AD"/>
    <w:multiLevelType w:val="hybridMultilevel"/>
    <w:tmpl w:val="CD499A3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7415B8D"/>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790B6424"/>
    <w:multiLevelType w:val="hybridMultilevel"/>
    <w:tmpl w:val="D40A1346"/>
    <w:lvl w:ilvl="0" w:tplc="E086F9DE">
      <w:start w:val="1"/>
      <w:numFmt w:val="lowerLetter"/>
      <w:lvlText w:val="%1)"/>
      <w:lvlJc w:val="left"/>
      <w:pPr>
        <w:ind w:left="288"/>
      </w:pPr>
      <w:rPr>
        <w:rFonts w:asciiTheme="minorHAnsi" w:eastAsia="Times New Roman" w:hAnsiTheme="minorHAnsi" w:cs="Arial"/>
        <w:b w:val="0"/>
        <w:i w:val="0"/>
        <w:strike w:val="0"/>
        <w:dstrike w:val="0"/>
        <w:color w:val="000000"/>
        <w:sz w:val="22"/>
        <w:szCs w:val="22"/>
        <w:u w:val="none" w:color="000000"/>
        <w:bdr w:val="none" w:sz="0" w:space="0" w:color="auto"/>
        <w:shd w:val="clear" w:color="auto" w:fill="auto"/>
        <w:vertAlign w:val="baseline"/>
      </w:rPr>
    </w:lvl>
    <w:lvl w:ilvl="1" w:tplc="1B4A55D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ACDB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4063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2C18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E4D3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9CA3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3C2B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1CE0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CA766C7"/>
    <w:multiLevelType w:val="hybridMultilevel"/>
    <w:tmpl w:val="93E653B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CD423C1"/>
    <w:multiLevelType w:val="hybridMultilevel"/>
    <w:tmpl w:val="B7502A9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7" w15:restartNumberingAfterBreak="0">
    <w:nsid w:val="7E5D7916"/>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52"/>
  </w:num>
  <w:num w:numId="3">
    <w:abstractNumId w:val="32"/>
  </w:num>
  <w:num w:numId="4">
    <w:abstractNumId w:val="58"/>
  </w:num>
  <w:num w:numId="5">
    <w:abstractNumId w:val="23"/>
  </w:num>
  <w:num w:numId="6">
    <w:abstractNumId w:val="20"/>
  </w:num>
  <w:num w:numId="7">
    <w:abstractNumId w:val="61"/>
  </w:num>
  <w:num w:numId="8">
    <w:abstractNumId w:val="27"/>
  </w:num>
  <w:num w:numId="9">
    <w:abstractNumId w:val="24"/>
  </w:num>
  <w:num w:numId="10">
    <w:abstractNumId w:val="37"/>
  </w:num>
  <w:num w:numId="11">
    <w:abstractNumId w:val="39"/>
  </w:num>
  <w:num w:numId="12">
    <w:abstractNumId w:val="19"/>
  </w:num>
  <w:num w:numId="13">
    <w:abstractNumId w:val="28"/>
  </w:num>
  <w:num w:numId="14">
    <w:abstractNumId w:val="43"/>
  </w:num>
  <w:num w:numId="15">
    <w:abstractNumId w:val="13"/>
  </w:num>
  <w:num w:numId="16">
    <w:abstractNumId w:val="1"/>
  </w:num>
  <w:num w:numId="17">
    <w:abstractNumId w:val="16"/>
  </w:num>
  <w:num w:numId="18">
    <w:abstractNumId w:val="67"/>
  </w:num>
  <w:num w:numId="19">
    <w:abstractNumId w:val="36"/>
  </w:num>
  <w:num w:numId="20">
    <w:abstractNumId w:val="46"/>
  </w:num>
  <w:num w:numId="21">
    <w:abstractNumId w:val="56"/>
  </w:num>
  <w:num w:numId="22">
    <w:abstractNumId w:val="5"/>
  </w:num>
  <w:num w:numId="23">
    <w:abstractNumId w:val="8"/>
  </w:num>
  <w:num w:numId="24">
    <w:abstractNumId w:val="7"/>
  </w:num>
  <w:num w:numId="25">
    <w:abstractNumId w:val="40"/>
  </w:num>
  <w:num w:numId="26">
    <w:abstractNumId w:val="41"/>
  </w:num>
  <w:num w:numId="27">
    <w:abstractNumId w:val="21"/>
  </w:num>
  <w:num w:numId="28">
    <w:abstractNumId w:val="45"/>
  </w:num>
  <w:num w:numId="29">
    <w:abstractNumId w:val="50"/>
  </w:num>
  <w:num w:numId="30">
    <w:abstractNumId w:val="44"/>
  </w:num>
  <w:num w:numId="31">
    <w:abstractNumId w:val="65"/>
  </w:num>
  <w:num w:numId="32">
    <w:abstractNumId w:val="18"/>
  </w:num>
  <w:num w:numId="33">
    <w:abstractNumId w:val="10"/>
  </w:num>
  <w:num w:numId="34">
    <w:abstractNumId w:val="12"/>
  </w:num>
  <w:num w:numId="35">
    <w:abstractNumId w:val="48"/>
  </w:num>
  <w:num w:numId="36">
    <w:abstractNumId w:val="51"/>
  </w:num>
  <w:num w:numId="37">
    <w:abstractNumId w:val="34"/>
  </w:num>
  <w:num w:numId="38">
    <w:abstractNumId w:val="26"/>
  </w:num>
  <w:num w:numId="39">
    <w:abstractNumId w:val="15"/>
  </w:num>
  <w:num w:numId="40">
    <w:abstractNumId w:val="11"/>
  </w:num>
  <w:num w:numId="41">
    <w:abstractNumId w:val="22"/>
  </w:num>
  <w:num w:numId="42">
    <w:abstractNumId w:val="49"/>
  </w:num>
  <w:num w:numId="43">
    <w:abstractNumId w:val="42"/>
  </w:num>
  <w:num w:numId="44">
    <w:abstractNumId w:val="60"/>
  </w:num>
  <w:num w:numId="45">
    <w:abstractNumId w:val="29"/>
  </w:num>
  <w:num w:numId="46">
    <w:abstractNumId w:val="63"/>
  </w:num>
  <w:num w:numId="47">
    <w:abstractNumId w:val="30"/>
  </w:num>
  <w:num w:numId="48">
    <w:abstractNumId w:val="4"/>
  </w:num>
  <w:num w:numId="49">
    <w:abstractNumId w:val="38"/>
  </w:num>
  <w:num w:numId="50">
    <w:abstractNumId w:val="47"/>
  </w:num>
  <w:num w:numId="51">
    <w:abstractNumId w:val="3"/>
  </w:num>
  <w:num w:numId="52">
    <w:abstractNumId w:val="55"/>
  </w:num>
  <w:num w:numId="53">
    <w:abstractNumId w:val="6"/>
  </w:num>
  <w:num w:numId="54">
    <w:abstractNumId w:val="0"/>
  </w:num>
  <w:num w:numId="55">
    <w:abstractNumId w:val="62"/>
  </w:num>
  <w:num w:numId="56">
    <w:abstractNumId w:val="25"/>
  </w:num>
  <w:num w:numId="57">
    <w:abstractNumId w:val="53"/>
  </w:num>
  <w:num w:numId="58">
    <w:abstractNumId w:val="64"/>
  </w:num>
  <w:num w:numId="59">
    <w:abstractNumId w:val="17"/>
  </w:num>
  <w:num w:numId="60">
    <w:abstractNumId w:val="66"/>
  </w:num>
  <w:num w:numId="61">
    <w:abstractNumId w:val="59"/>
  </w:num>
  <w:num w:numId="62">
    <w:abstractNumId w:val="14"/>
  </w:num>
  <w:num w:numId="63">
    <w:abstractNumId w:val="33"/>
  </w:num>
  <w:num w:numId="64">
    <w:abstractNumId w:val="35"/>
  </w:num>
  <w:num w:numId="65">
    <w:abstractNumId w:val="9"/>
  </w:num>
  <w:num w:numId="66">
    <w:abstractNumId w:val="54"/>
  </w:num>
  <w:num w:numId="67">
    <w:abstractNumId w:val="31"/>
  </w:num>
  <w:num w:numId="68">
    <w:abstractNumId w:val="5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04BA"/>
    <w:rsid w:val="000054D4"/>
    <w:rsid w:val="00005BDF"/>
    <w:rsid w:val="0001071E"/>
    <w:rsid w:val="00014322"/>
    <w:rsid w:val="0001607C"/>
    <w:rsid w:val="00017642"/>
    <w:rsid w:val="00021507"/>
    <w:rsid w:val="00032668"/>
    <w:rsid w:val="00044239"/>
    <w:rsid w:val="00057BDF"/>
    <w:rsid w:val="000609EC"/>
    <w:rsid w:val="0006412F"/>
    <w:rsid w:val="000739DB"/>
    <w:rsid w:val="000B3933"/>
    <w:rsid w:val="000C2A71"/>
    <w:rsid w:val="000E148C"/>
    <w:rsid w:val="000E76FA"/>
    <w:rsid w:val="000F3106"/>
    <w:rsid w:val="001012AA"/>
    <w:rsid w:val="001013D9"/>
    <w:rsid w:val="0010487F"/>
    <w:rsid w:val="0012401E"/>
    <w:rsid w:val="00140F49"/>
    <w:rsid w:val="001610ED"/>
    <w:rsid w:val="00165FDF"/>
    <w:rsid w:val="0016608E"/>
    <w:rsid w:val="00172A0D"/>
    <w:rsid w:val="00194C81"/>
    <w:rsid w:val="001B532B"/>
    <w:rsid w:val="001C4130"/>
    <w:rsid w:val="001C539B"/>
    <w:rsid w:val="001D11BD"/>
    <w:rsid w:val="001E0087"/>
    <w:rsid w:val="001F60DA"/>
    <w:rsid w:val="001F6B81"/>
    <w:rsid w:val="002048EE"/>
    <w:rsid w:val="00207464"/>
    <w:rsid w:val="0022016A"/>
    <w:rsid w:val="00220328"/>
    <w:rsid w:val="00220338"/>
    <w:rsid w:val="00231B00"/>
    <w:rsid w:val="00257DE2"/>
    <w:rsid w:val="00261356"/>
    <w:rsid w:val="00275C28"/>
    <w:rsid w:val="00276C76"/>
    <w:rsid w:val="002905E6"/>
    <w:rsid w:val="00291EC9"/>
    <w:rsid w:val="00293841"/>
    <w:rsid w:val="002970DF"/>
    <w:rsid w:val="002C330C"/>
    <w:rsid w:val="002C5343"/>
    <w:rsid w:val="002C7802"/>
    <w:rsid w:val="002D5F21"/>
    <w:rsid w:val="002E4E92"/>
    <w:rsid w:val="002E6D1D"/>
    <w:rsid w:val="002F0434"/>
    <w:rsid w:val="002F418B"/>
    <w:rsid w:val="002F620D"/>
    <w:rsid w:val="003008B3"/>
    <w:rsid w:val="00302B00"/>
    <w:rsid w:val="0030774B"/>
    <w:rsid w:val="00307C08"/>
    <w:rsid w:val="00310B8E"/>
    <w:rsid w:val="0031243C"/>
    <w:rsid w:val="0032184F"/>
    <w:rsid w:val="0033706A"/>
    <w:rsid w:val="003530C8"/>
    <w:rsid w:val="00353A99"/>
    <w:rsid w:val="00355963"/>
    <w:rsid w:val="00355C33"/>
    <w:rsid w:val="00371415"/>
    <w:rsid w:val="00380424"/>
    <w:rsid w:val="00381F7A"/>
    <w:rsid w:val="0038203C"/>
    <w:rsid w:val="00387824"/>
    <w:rsid w:val="00393D6D"/>
    <w:rsid w:val="003A3753"/>
    <w:rsid w:val="003A5065"/>
    <w:rsid w:val="003A521E"/>
    <w:rsid w:val="003A7206"/>
    <w:rsid w:val="003C5B49"/>
    <w:rsid w:val="003C7877"/>
    <w:rsid w:val="003D14CE"/>
    <w:rsid w:val="003F5348"/>
    <w:rsid w:val="00401952"/>
    <w:rsid w:val="00403B49"/>
    <w:rsid w:val="00416199"/>
    <w:rsid w:val="0042267A"/>
    <w:rsid w:val="0042578F"/>
    <w:rsid w:val="00445386"/>
    <w:rsid w:val="00457341"/>
    <w:rsid w:val="00460B5A"/>
    <w:rsid w:val="0046127C"/>
    <w:rsid w:val="00463543"/>
    <w:rsid w:val="00467719"/>
    <w:rsid w:val="004748DE"/>
    <w:rsid w:val="004830F5"/>
    <w:rsid w:val="0048543C"/>
    <w:rsid w:val="00494680"/>
    <w:rsid w:val="00497860"/>
    <w:rsid w:val="004A1223"/>
    <w:rsid w:val="004C1507"/>
    <w:rsid w:val="004C565B"/>
    <w:rsid w:val="004C66B3"/>
    <w:rsid w:val="004F18F1"/>
    <w:rsid w:val="0050312E"/>
    <w:rsid w:val="0051015F"/>
    <w:rsid w:val="00512A84"/>
    <w:rsid w:val="00513870"/>
    <w:rsid w:val="00515378"/>
    <w:rsid w:val="00515F4E"/>
    <w:rsid w:val="00537E03"/>
    <w:rsid w:val="00543168"/>
    <w:rsid w:val="0054563B"/>
    <w:rsid w:val="00563878"/>
    <w:rsid w:val="00575913"/>
    <w:rsid w:val="0057780E"/>
    <w:rsid w:val="00577A4E"/>
    <w:rsid w:val="00595EAE"/>
    <w:rsid w:val="005B1233"/>
    <w:rsid w:val="005E04BA"/>
    <w:rsid w:val="005E579D"/>
    <w:rsid w:val="005F4A10"/>
    <w:rsid w:val="0060363E"/>
    <w:rsid w:val="00605B65"/>
    <w:rsid w:val="00613306"/>
    <w:rsid w:val="00614937"/>
    <w:rsid w:val="00627ED4"/>
    <w:rsid w:val="00654E29"/>
    <w:rsid w:val="006600C2"/>
    <w:rsid w:val="006673B9"/>
    <w:rsid w:val="00686322"/>
    <w:rsid w:val="006C067B"/>
    <w:rsid w:val="006C0D55"/>
    <w:rsid w:val="006C69CD"/>
    <w:rsid w:val="006D0ED6"/>
    <w:rsid w:val="006F63CD"/>
    <w:rsid w:val="00710F42"/>
    <w:rsid w:val="00716296"/>
    <w:rsid w:val="00717692"/>
    <w:rsid w:val="00723C3C"/>
    <w:rsid w:val="00744AF9"/>
    <w:rsid w:val="007556C8"/>
    <w:rsid w:val="00760E25"/>
    <w:rsid w:val="00761517"/>
    <w:rsid w:val="00780EE1"/>
    <w:rsid w:val="00786C1A"/>
    <w:rsid w:val="00791590"/>
    <w:rsid w:val="007928F3"/>
    <w:rsid w:val="007A1F6E"/>
    <w:rsid w:val="007A6CDD"/>
    <w:rsid w:val="007B3AE8"/>
    <w:rsid w:val="007B50D7"/>
    <w:rsid w:val="007C1682"/>
    <w:rsid w:val="007C6EAB"/>
    <w:rsid w:val="007D3E52"/>
    <w:rsid w:val="007E36A3"/>
    <w:rsid w:val="007F0040"/>
    <w:rsid w:val="007F1B94"/>
    <w:rsid w:val="007F5123"/>
    <w:rsid w:val="007F6E8D"/>
    <w:rsid w:val="007F7A8E"/>
    <w:rsid w:val="007F7B29"/>
    <w:rsid w:val="008108A4"/>
    <w:rsid w:val="0082523A"/>
    <w:rsid w:val="0084131F"/>
    <w:rsid w:val="00841BBC"/>
    <w:rsid w:val="00844DCA"/>
    <w:rsid w:val="008464D5"/>
    <w:rsid w:val="00847C11"/>
    <w:rsid w:val="00861C2D"/>
    <w:rsid w:val="00861F9A"/>
    <w:rsid w:val="00866566"/>
    <w:rsid w:val="00867107"/>
    <w:rsid w:val="00872D7C"/>
    <w:rsid w:val="0088307E"/>
    <w:rsid w:val="008853B1"/>
    <w:rsid w:val="00897C87"/>
    <w:rsid w:val="008A54F6"/>
    <w:rsid w:val="008A6029"/>
    <w:rsid w:val="008A65A9"/>
    <w:rsid w:val="008A7E30"/>
    <w:rsid w:val="008B065F"/>
    <w:rsid w:val="008B5258"/>
    <w:rsid w:val="008C68F0"/>
    <w:rsid w:val="008E0FDE"/>
    <w:rsid w:val="008E226B"/>
    <w:rsid w:val="008E4060"/>
    <w:rsid w:val="008F3FB0"/>
    <w:rsid w:val="00911668"/>
    <w:rsid w:val="0092048A"/>
    <w:rsid w:val="009307CA"/>
    <w:rsid w:val="0093214D"/>
    <w:rsid w:val="00943B8A"/>
    <w:rsid w:val="00946E0A"/>
    <w:rsid w:val="0096060E"/>
    <w:rsid w:val="009708B6"/>
    <w:rsid w:val="0097712B"/>
    <w:rsid w:val="00977530"/>
    <w:rsid w:val="00980E86"/>
    <w:rsid w:val="00994576"/>
    <w:rsid w:val="009954DE"/>
    <w:rsid w:val="009A14BC"/>
    <w:rsid w:val="009B3D62"/>
    <w:rsid w:val="009B4325"/>
    <w:rsid w:val="009C07FB"/>
    <w:rsid w:val="009C1562"/>
    <w:rsid w:val="009C5A95"/>
    <w:rsid w:val="009D585C"/>
    <w:rsid w:val="009D6975"/>
    <w:rsid w:val="009E0366"/>
    <w:rsid w:val="009E11AB"/>
    <w:rsid w:val="009E4187"/>
    <w:rsid w:val="009F59F8"/>
    <w:rsid w:val="009F7B64"/>
    <w:rsid w:val="00A1588F"/>
    <w:rsid w:val="00A17A57"/>
    <w:rsid w:val="00A243F6"/>
    <w:rsid w:val="00A44403"/>
    <w:rsid w:val="00A474E3"/>
    <w:rsid w:val="00A5722A"/>
    <w:rsid w:val="00A614C0"/>
    <w:rsid w:val="00A72FD0"/>
    <w:rsid w:val="00A75428"/>
    <w:rsid w:val="00A76BFA"/>
    <w:rsid w:val="00A7724C"/>
    <w:rsid w:val="00A94F8A"/>
    <w:rsid w:val="00AA09A9"/>
    <w:rsid w:val="00AB28BC"/>
    <w:rsid w:val="00AB690C"/>
    <w:rsid w:val="00AC008D"/>
    <w:rsid w:val="00AD7DFF"/>
    <w:rsid w:val="00AF002C"/>
    <w:rsid w:val="00B03893"/>
    <w:rsid w:val="00B05F3E"/>
    <w:rsid w:val="00B1029D"/>
    <w:rsid w:val="00B11984"/>
    <w:rsid w:val="00B11DBD"/>
    <w:rsid w:val="00B16F57"/>
    <w:rsid w:val="00B356CA"/>
    <w:rsid w:val="00B51194"/>
    <w:rsid w:val="00B65C6B"/>
    <w:rsid w:val="00B73A74"/>
    <w:rsid w:val="00B73DD8"/>
    <w:rsid w:val="00B75555"/>
    <w:rsid w:val="00B76DDC"/>
    <w:rsid w:val="00B77164"/>
    <w:rsid w:val="00B7792C"/>
    <w:rsid w:val="00B808FE"/>
    <w:rsid w:val="00B81C15"/>
    <w:rsid w:val="00B851EA"/>
    <w:rsid w:val="00BB0A4A"/>
    <w:rsid w:val="00BB1180"/>
    <w:rsid w:val="00BC0538"/>
    <w:rsid w:val="00BE24F2"/>
    <w:rsid w:val="00BE6346"/>
    <w:rsid w:val="00BF3735"/>
    <w:rsid w:val="00C10547"/>
    <w:rsid w:val="00C1314C"/>
    <w:rsid w:val="00C20BDC"/>
    <w:rsid w:val="00C3640D"/>
    <w:rsid w:val="00C412D3"/>
    <w:rsid w:val="00C426F9"/>
    <w:rsid w:val="00C47047"/>
    <w:rsid w:val="00C503F1"/>
    <w:rsid w:val="00C539B8"/>
    <w:rsid w:val="00C54AB0"/>
    <w:rsid w:val="00C57D62"/>
    <w:rsid w:val="00C65D76"/>
    <w:rsid w:val="00C70D41"/>
    <w:rsid w:val="00C84864"/>
    <w:rsid w:val="00C910A3"/>
    <w:rsid w:val="00C91E78"/>
    <w:rsid w:val="00CE1401"/>
    <w:rsid w:val="00CE6B32"/>
    <w:rsid w:val="00CF0355"/>
    <w:rsid w:val="00CF1C8E"/>
    <w:rsid w:val="00D03C01"/>
    <w:rsid w:val="00D158C5"/>
    <w:rsid w:val="00D24615"/>
    <w:rsid w:val="00D26749"/>
    <w:rsid w:val="00D30488"/>
    <w:rsid w:val="00D31125"/>
    <w:rsid w:val="00D41DDC"/>
    <w:rsid w:val="00D47FB7"/>
    <w:rsid w:val="00D53733"/>
    <w:rsid w:val="00D6339A"/>
    <w:rsid w:val="00D637B8"/>
    <w:rsid w:val="00D65D73"/>
    <w:rsid w:val="00D7200F"/>
    <w:rsid w:val="00D85DAF"/>
    <w:rsid w:val="00DA29C9"/>
    <w:rsid w:val="00DA31CE"/>
    <w:rsid w:val="00DA7164"/>
    <w:rsid w:val="00DB2C78"/>
    <w:rsid w:val="00DB406C"/>
    <w:rsid w:val="00DC7046"/>
    <w:rsid w:val="00DD0079"/>
    <w:rsid w:val="00DD3372"/>
    <w:rsid w:val="00DE3A87"/>
    <w:rsid w:val="00DE6C72"/>
    <w:rsid w:val="00DE7045"/>
    <w:rsid w:val="00DE757E"/>
    <w:rsid w:val="00DF0917"/>
    <w:rsid w:val="00DF3FBC"/>
    <w:rsid w:val="00DF7298"/>
    <w:rsid w:val="00E012C7"/>
    <w:rsid w:val="00E033A6"/>
    <w:rsid w:val="00E06EDD"/>
    <w:rsid w:val="00E2791A"/>
    <w:rsid w:val="00E373A9"/>
    <w:rsid w:val="00E42F27"/>
    <w:rsid w:val="00E475BE"/>
    <w:rsid w:val="00E6008C"/>
    <w:rsid w:val="00E661B5"/>
    <w:rsid w:val="00E76FD9"/>
    <w:rsid w:val="00E92CE4"/>
    <w:rsid w:val="00E95C77"/>
    <w:rsid w:val="00EA091B"/>
    <w:rsid w:val="00EB26C3"/>
    <w:rsid w:val="00EC1C95"/>
    <w:rsid w:val="00EC3F9A"/>
    <w:rsid w:val="00EC7531"/>
    <w:rsid w:val="00ED0958"/>
    <w:rsid w:val="00F05012"/>
    <w:rsid w:val="00F06698"/>
    <w:rsid w:val="00F443A0"/>
    <w:rsid w:val="00F44E1F"/>
    <w:rsid w:val="00F51810"/>
    <w:rsid w:val="00F55AD1"/>
    <w:rsid w:val="00F5776E"/>
    <w:rsid w:val="00F6127B"/>
    <w:rsid w:val="00F67D54"/>
    <w:rsid w:val="00F71F60"/>
    <w:rsid w:val="00F82417"/>
    <w:rsid w:val="00F87D19"/>
    <w:rsid w:val="00FA367C"/>
    <w:rsid w:val="00FB36EA"/>
    <w:rsid w:val="00FC6F23"/>
    <w:rsid w:val="00FD3C7B"/>
    <w:rsid w:val="00FE03DD"/>
    <w:rsid w:val="00FE3CF7"/>
    <w:rsid w:val="00FF0B05"/>
    <w:rsid w:val="00FF6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82BE"/>
  <w15:docId w15:val="{27F4DD3D-8D87-450E-B0DF-5ACEBD4C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E04BA"/>
    <w:pPr>
      <w:spacing w:after="0" w:line="240" w:lineRule="auto"/>
    </w:pPr>
    <w:rPr>
      <w:rFonts w:ascii="Verdana" w:eastAsia="Times New Roman" w:hAnsi="Verdana" w:cs="Times New Roman"/>
      <w:color w:val="000000"/>
      <w:sz w:val="20"/>
      <w:szCs w:val="18"/>
      <w:lang w:eastAsia="ar-SA"/>
    </w:rPr>
  </w:style>
  <w:style w:type="paragraph" w:styleId="Nadpis1">
    <w:name w:val="heading 1"/>
    <w:aliases w:val="H1,section:1,kapitola,Kapitola,V_Head1,Záhlaví 1,Celého textu,ASAPHeading 1,1,section,chapter,0Überschrift 1,1Überschrift 1,2Überschrift 1,3Überschrift 1,4Überschrift 1,5Überschrift 1,6Überschrift 1,7Überschrift 1,8Überschrift 1,9Überschrift"/>
    <w:basedOn w:val="Normln"/>
    <w:next w:val="Text"/>
    <w:link w:val="Nadpis1Char"/>
    <w:uiPriority w:val="99"/>
    <w:qFormat/>
    <w:rsid w:val="005E04BA"/>
    <w:pPr>
      <w:keepNext/>
      <w:keepLines/>
      <w:numPr>
        <w:numId w:val="1"/>
      </w:numPr>
      <w:spacing w:before="400" w:after="360"/>
      <w:outlineLvl w:val="0"/>
    </w:pPr>
    <w:rPr>
      <w:b/>
      <w:kern w:val="1"/>
      <w:sz w:val="36"/>
      <w:szCs w:val="36"/>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
    <w:basedOn w:val="Nadpis1"/>
    <w:next w:val="Text"/>
    <w:link w:val="Nadpis2Char"/>
    <w:uiPriority w:val="99"/>
    <w:qFormat/>
    <w:rsid w:val="005E04BA"/>
    <w:pPr>
      <w:numPr>
        <w:ilvl w:val="1"/>
      </w:numPr>
      <w:spacing w:before="317" w:after="187"/>
      <w:outlineLvl w:val="1"/>
    </w:pPr>
    <w:rPr>
      <w:sz w:val="28"/>
      <w:szCs w:val="28"/>
    </w:rPr>
  </w:style>
  <w:style w:type="paragraph" w:styleId="Nadpis3">
    <w:name w:val="heading 3"/>
    <w:basedOn w:val="Normln"/>
    <w:next w:val="Normln"/>
    <w:link w:val="Nadpis3Char"/>
    <w:uiPriority w:val="9"/>
    <w:semiHidden/>
    <w:unhideWhenUsed/>
    <w:qFormat/>
    <w:rsid w:val="00E012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section:1 Char,kapitola Char,Kapitola Char,V_Head1 Char,Záhlaví 1 Char,Celého textu Char,ASAPHeading 1 Char,1 Char,section Char,chapter Char,0Überschrift 1 Char,1Überschrift 1 Char,2Überschrift 1 Char,3Überschrift 1 Char"/>
    <w:basedOn w:val="Standardnpsmoodstavce"/>
    <w:link w:val="Nadpis1"/>
    <w:uiPriority w:val="99"/>
    <w:rsid w:val="005E04BA"/>
    <w:rPr>
      <w:rFonts w:ascii="Verdana" w:eastAsia="Times New Roman" w:hAnsi="Verdana" w:cs="Times New Roman"/>
      <w:b/>
      <w:color w:val="000000"/>
      <w:kern w:val="1"/>
      <w:sz w:val="36"/>
      <w:szCs w:val="36"/>
      <w:lang w:eastAsia="ar-SA"/>
    </w:r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
    <w:basedOn w:val="Standardnpsmoodstavce"/>
    <w:link w:val="Nadpis2"/>
    <w:uiPriority w:val="99"/>
    <w:rsid w:val="005E04BA"/>
    <w:rPr>
      <w:rFonts w:ascii="Verdana" w:eastAsia="Times New Roman" w:hAnsi="Verdana" w:cs="Times New Roman"/>
      <w:b/>
      <w:color w:val="000000"/>
      <w:kern w:val="1"/>
      <w:sz w:val="28"/>
      <w:szCs w:val="28"/>
      <w:lang w:eastAsia="ar-SA"/>
    </w:rPr>
  </w:style>
  <w:style w:type="character" w:styleId="Hypertextovodkaz">
    <w:name w:val="Hyperlink"/>
    <w:rsid w:val="005E04BA"/>
    <w:rPr>
      <w:rFonts w:cs="Times New Roman"/>
      <w:color w:val="000080"/>
      <w:u w:val="single"/>
    </w:rPr>
  </w:style>
  <w:style w:type="paragraph" w:customStyle="1" w:styleId="Text">
    <w:name w:val="Text"/>
    <w:aliases w:val="txt1,T1,Title 1,t,DTX,t + Tučné,Tmavě modrá,zarovnání na střed,zarovnání na střed + Kurzíva...,DTX Char Char,DTX Char,t + Tuené,Tmavi modrá,zarovnání na stoed,zarovnání na stoed + Kurzíva...,Text1,txt11,T11,t + Tuèné,Tmavì modrá,zarovnání na støed"/>
    <w:basedOn w:val="Normln"/>
    <w:link w:val="Text2"/>
    <w:rsid w:val="005E04BA"/>
  </w:style>
  <w:style w:type="character" w:customStyle="1" w:styleId="Text2">
    <w:name w:val="Text2"/>
    <w:aliases w:val="txt12,T12,Title 11,t1,DTX1,t + Tučné1,Tmavě modrá1,zarovnání na střed1,zarovnání na střed + Kurzíva...1,DTX Char Char1"/>
    <w:link w:val="Text"/>
    <w:locked/>
    <w:rsid w:val="005E04BA"/>
    <w:rPr>
      <w:rFonts w:ascii="Verdana" w:eastAsia="Times New Roman" w:hAnsi="Verdana" w:cs="Times New Roman"/>
      <w:color w:val="000000"/>
      <w:sz w:val="20"/>
      <w:szCs w:val="18"/>
      <w:lang w:eastAsia="ar-SA"/>
    </w:rPr>
  </w:style>
  <w:style w:type="character" w:styleId="Odkaznakoment">
    <w:name w:val="annotation reference"/>
    <w:basedOn w:val="Standardnpsmoodstavce"/>
    <w:uiPriority w:val="99"/>
    <w:semiHidden/>
    <w:unhideWhenUsed/>
    <w:rsid w:val="005E04BA"/>
    <w:rPr>
      <w:sz w:val="16"/>
      <w:szCs w:val="16"/>
    </w:rPr>
  </w:style>
  <w:style w:type="paragraph" w:styleId="Textkomente">
    <w:name w:val="annotation text"/>
    <w:basedOn w:val="Normln"/>
    <w:link w:val="TextkomenteChar"/>
    <w:uiPriority w:val="99"/>
    <w:unhideWhenUsed/>
    <w:rsid w:val="005E04BA"/>
    <w:rPr>
      <w:szCs w:val="20"/>
    </w:rPr>
  </w:style>
  <w:style w:type="character" w:customStyle="1" w:styleId="TextkomenteChar">
    <w:name w:val="Text komentáře Char"/>
    <w:basedOn w:val="Standardnpsmoodstavce"/>
    <w:link w:val="Textkomente"/>
    <w:uiPriority w:val="99"/>
    <w:rsid w:val="005E04BA"/>
    <w:rPr>
      <w:rFonts w:ascii="Verdana" w:eastAsia="Times New Roman" w:hAnsi="Verdana" w:cs="Times New Roman"/>
      <w:color w:val="000000"/>
      <w:sz w:val="20"/>
      <w:szCs w:val="20"/>
      <w:lang w:eastAsia="ar-SA"/>
    </w:rPr>
  </w:style>
  <w:style w:type="paragraph" w:styleId="Pedmtkomente">
    <w:name w:val="annotation subject"/>
    <w:basedOn w:val="Textkomente"/>
    <w:next w:val="Textkomente"/>
    <w:link w:val="PedmtkomenteChar"/>
    <w:uiPriority w:val="99"/>
    <w:semiHidden/>
    <w:unhideWhenUsed/>
    <w:rsid w:val="005E04BA"/>
    <w:rPr>
      <w:b/>
      <w:bCs/>
    </w:rPr>
  </w:style>
  <w:style w:type="character" w:customStyle="1" w:styleId="PedmtkomenteChar">
    <w:name w:val="Předmět komentáře Char"/>
    <w:basedOn w:val="TextkomenteChar"/>
    <w:link w:val="Pedmtkomente"/>
    <w:uiPriority w:val="99"/>
    <w:semiHidden/>
    <w:rsid w:val="005E04BA"/>
    <w:rPr>
      <w:rFonts w:ascii="Verdana" w:eastAsia="Times New Roman" w:hAnsi="Verdana" w:cs="Times New Roman"/>
      <w:b/>
      <w:bCs/>
      <w:color w:val="000000"/>
      <w:sz w:val="20"/>
      <w:szCs w:val="20"/>
      <w:lang w:eastAsia="ar-SA"/>
    </w:rPr>
  </w:style>
  <w:style w:type="paragraph" w:styleId="Textbubliny">
    <w:name w:val="Balloon Text"/>
    <w:basedOn w:val="Normln"/>
    <w:link w:val="TextbublinyChar"/>
    <w:uiPriority w:val="99"/>
    <w:semiHidden/>
    <w:unhideWhenUsed/>
    <w:rsid w:val="005E04BA"/>
    <w:rPr>
      <w:rFonts w:ascii="Tahoma" w:hAnsi="Tahoma" w:cs="Tahoma"/>
      <w:sz w:val="16"/>
      <w:szCs w:val="16"/>
    </w:rPr>
  </w:style>
  <w:style w:type="character" w:customStyle="1" w:styleId="TextbublinyChar">
    <w:name w:val="Text bubliny Char"/>
    <w:basedOn w:val="Standardnpsmoodstavce"/>
    <w:link w:val="Textbubliny"/>
    <w:uiPriority w:val="99"/>
    <w:semiHidden/>
    <w:rsid w:val="005E04BA"/>
    <w:rPr>
      <w:rFonts w:ascii="Tahoma" w:eastAsia="Times New Roman" w:hAnsi="Tahoma" w:cs="Tahoma"/>
      <w:color w:val="000000"/>
      <w:sz w:val="16"/>
      <w:szCs w:val="16"/>
      <w:lang w:eastAsia="ar-SA"/>
    </w:rPr>
  </w:style>
  <w:style w:type="paragraph" w:styleId="Odstavecseseznamem">
    <w:name w:val="List Paragraph"/>
    <w:basedOn w:val="Normln"/>
    <w:uiPriority w:val="34"/>
    <w:qFormat/>
    <w:rsid w:val="005E04BA"/>
    <w:pPr>
      <w:ind w:left="720"/>
      <w:contextualSpacing/>
    </w:pPr>
  </w:style>
  <w:style w:type="paragraph" w:customStyle="1" w:styleId="Odrky1rovn">
    <w:name w:val="Odrážky 1. úrovně"/>
    <w:basedOn w:val="Bezmezer"/>
    <w:qFormat/>
    <w:rsid w:val="005E04BA"/>
    <w:pPr>
      <w:numPr>
        <w:numId w:val="11"/>
      </w:numPr>
      <w:ind w:left="720" w:hanging="360"/>
      <w:contextualSpacing/>
    </w:pPr>
    <w:rPr>
      <w:rFonts w:ascii="Calibri" w:eastAsia="Calibri" w:hAnsi="Calibri"/>
      <w:color w:val="auto"/>
      <w:sz w:val="22"/>
      <w:szCs w:val="22"/>
      <w:lang w:eastAsia="en-US"/>
    </w:rPr>
  </w:style>
  <w:style w:type="paragraph" w:customStyle="1" w:styleId="Odrky2rovn">
    <w:name w:val="Odrážky 2. úrovně"/>
    <w:basedOn w:val="Odrky1rovn"/>
    <w:qFormat/>
    <w:rsid w:val="005E04BA"/>
    <w:pPr>
      <w:numPr>
        <w:ilvl w:val="1"/>
      </w:numPr>
      <w:ind w:left="1440" w:hanging="360"/>
    </w:pPr>
  </w:style>
  <w:style w:type="paragraph" w:styleId="Bezmezer">
    <w:name w:val="No Spacing"/>
    <w:uiPriority w:val="1"/>
    <w:qFormat/>
    <w:rsid w:val="005E04BA"/>
    <w:pPr>
      <w:spacing w:after="0" w:line="240" w:lineRule="auto"/>
    </w:pPr>
    <w:rPr>
      <w:rFonts w:ascii="Verdana" w:eastAsia="Times New Roman" w:hAnsi="Verdana" w:cs="Times New Roman"/>
      <w:color w:val="000000"/>
      <w:sz w:val="20"/>
      <w:szCs w:val="18"/>
      <w:lang w:eastAsia="ar-SA"/>
    </w:rPr>
  </w:style>
  <w:style w:type="character" w:styleId="Zstupntext">
    <w:name w:val="Placeholder Text"/>
    <w:basedOn w:val="Standardnpsmoodstavce"/>
    <w:uiPriority w:val="99"/>
    <w:semiHidden/>
    <w:rsid w:val="005E04BA"/>
    <w:rPr>
      <w:color w:val="808080"/>
    </w:rPr>
  </w:style>
  <w:style w:type="paragraph" w:styleId="Zhlav">
    <w:name w:val="header"/>
    <w:basedOn w:val="Normln"/>
    <w:link w:val="ZhlavChar"/>
    <w:uiPriority w:val="99"/>
    <w:unhideWhenUsed/>
    <w:rsid w:val="005E04BA"/>
    <w:pPr>
      <w:tabs>
        <w:tab w:val="left" w:pos="3810"/>
      </w:tabs>
    </w:pPr>
    <w:rPr>
      <w:noProof/>
      <w:lang w:eastAsia="cs-CZ"/>
    </w:rPr>
  </w:style>
  <w:style w:type="character" w:customStyle="1" w:styleId="ZhlavChar">
    <w:name w:val="Záhlaví Char"/>
    <w:basedOn w:val="Standardnpsmoodstavce"/>
    <w:link w:val="Zhlav"/>
    <w:uiPriority w:val="99"/>
    <w:rsid w:val="005E04BA"/>
    <w:rPr>
      <w:rFonts w:ascii="Verdana" w:eastAsia="Times New Roman" w:hAnsi="Verdana" w:cs="Times New Roman"/>
      <w:noProof/>
      <w:color w:val="000000"/>
      <w:sz w:val="20"/>
      <w:szCs w:val="18"/>
      <w:lang w:eastAsia="cs-CZ"/>
    </w:rPr>
  </w:style>
  <w:style w:type="paragraph" w:styleId="Zpat">
    <w:name w:val="footer"/>
    <w:basedOn w:val="Normln"/>
    <w:link w:val="ZpatChar"/>
    <w:uiPriority w:val="99"/>
    <w:unhideWhenUsed/>
    <w:rsid w:val="005E04BA"/>
    <w:pPr>
      <w:tabs>
        <w:tab w:val="center" w:pos="4536"/>
        <w:tab w:val="right" w:pos="9072"/>
      </w:tabs>
    </w:pPr>
  </w:style>
  <w:style w:type="character" w:customStyle="1" w:styleId="ZpatChar">
    <w:name w:val="Zápatí Char"/>
    <w:basedOn w:val="Standardnpsmoodstavce"/>
    <w:link w:val="Zpat"/>
    <w:uiPriority w:val="99"/>
    <w:rsid w:val="005E04BA"/>
    <w:rPr>
      <w:rFonts w:ascii="Verdana" w:eastAsia="Times New Roman" w:hAnsi="Verdana" w:cs="Times New Roman"/>
      <w:color w:val="000000"/>
      <w:sz w:val="20"/>
      <w:szCs w:val="18"/>
      <w:lang w:eastAsia="ar-SA"/>
    </w:rPr>
  </w:style>
  <w:style w:type="paragraph" w:styleId="Zkladntext">
    <w:name w:val="Body Text"/>
    <w:basedOn w:val="Normln"/>
    <w:link w:val="ZkladntextChar"/>
    <w:semiHidden/>
    <w:rsid w:val="005E04BA"/>
    <w:pPr>
      <w:autoSpaceDE w:val="0"/>
      <w:autoSpaceDN w:val="0"/>
      <w:adjustRightInd w:val="0"/>
      <w:jc w:val="both"/>
    </w:pPr>
    <w:rPr>
      <w:rFonts w:ascii="Times New Roman" w:hAnsi="Times New Roman"/>
      <w:szCs w:val="24"/>
      <w:lang w:eastAsia="cs-CZ"/>
    </w:rPr>
  </w:style>
  <w:style w:type="character" w:customStyle="1" w:styleId="ZkladntextChar">
    <w:name w:val="Základní text Char"/>
    <w:basedOn w:val="Standardnpsmoodstavce"/>
    <w:link w:val="Zkladntext"/>
    <w:semiHidden/>
    <w:rsid w:val="005E04B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5E04BA"/>
    <w:pPr>
      <w:jc w:val="both"/>
    </w:pPr>
    <w:rPr>
      <w:rFonts w:ascii="Times New Roman" w:hAnsi="Times New Roman"/>
      <w:color w:val="auto"/>
      <w:sz w:val="24"/>
      <w:szCs w:val="20"/>
      <w:lang w:eastAsia="cs-CZ"/>
    </w:rPr>
  </w:style>
  <w:style w:type="paragraph" w:customStyle="1" w:styleId="Odstavec">
    <w:name w:val="Odstavec"/>
    <w:basedOn w:val="Normln"/>
    <w:link w:val="OdstavecChar"/>
    <w:qFormat/>
    <w:rsid w:val="005E04BA"/>
    <w:pPr>
      <w:numPr>
        <w:ilvl w:val="1"/>
        <w:numId w:val="12"/>
      </w:numPr>
      <w:spacing w:before="60"/>
      <w:jc w:val="both"/>
    </w:pPr>
    <w:rPr>
      <w:rFonts w:ascii="Calibri" w:eastAsia="Calibri" w:hAnsi="Calibri"/>
      <w:color w:val="auto"/>
      <w:sz w:val="24"/>
      <w:szCs w:val="20"/>
      <w:lang w:eastAsia="cs-CZ"/>
    </w:rPr>
  </w:style>
  <w:style w:type="character" w:customStyle="1" w:styleId="OdstavecChar">
    <w:name w:val="Odstavec Char"/>
    <w:link w:val="Odstavec"/>
    <w:locked/>
    <w:rsid w:val="005E04BA"/>
    <w:rPr>
      <w:rFonts w:ascii="Calibri" w:eastAsia="Calibri" w:hAnsi="Calibri" w:cs="Times New Roman"/>
      <w:sz w:val="24"/>
      <w:szCs w:val="20"/>
      <w:lang w:eastAsia="cs-CZ"/>
    </w:rPr>
  </w:style>
  <w:style w:type="paragraph" w:customStyle="1" w:styleId="Default">
    <w:name w:val="Default"/>
    <w:rsid w:val="005E04BA"/>
    <w:pPr>
      <w:autoSpaceDE w:val="0"/>
      <w:autoSpaceDN w:val="0"/>
      <w:adjustRightInd w:val="0"/>
      <w:spacing w:after="0" w:line="240" w:lineRule="auto"/>
    </w:pPr>
    <w:rPr>
      <w:rFonts w:ascii="Calibri" w:hAnsi="Calibri" w:cs="Calibri"/>
      <w:color w:val="000000"/>
      <w:sz w:val="24"/>
      <w:szCs w:val="24"/>
    </w:rPr>
  </w:style>
  <w:style w:type="table" w:customStyle="1" w:styleId="Svtlseznam1">
    <w:name w:val="Světlý seznam1"/>
    <w:basedOn w:val="Normlntabulka"/>
    <w:uiPriority w:val="61"/>
    <w:rsid w:val="005E04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odst1sl">
    <w:name w:val="Text odst.1čísl"/>
    <w:basedOn w:val="Normln"/>
    <w:link w:val="Textodst1slCharChar"/>
    <w:uiPriority w:val="99"/>
    <w:rsid w:val="005E04BA"/>
    <w:pPr>
      <w:numPr>
        <w:numId w:val="16"/>
      </w:numPr>
      <w:tabs>
        <w:tab w:val="left" w:pos="0"/>
        <w:tab w:val="left" w:pos="284"/>
      </w:tabs>
      <w:spacing w:before="80"/>
      <w:outlineLvl w:val="1"/>
    </w:pPr>
    <w:rPr>
      <w:rFonts w:ascii="Arial" w:hAnsi="Arial"/>
      <w:color w:val="auto"/>
      <w:sz w:val="22"/>
      <w:szCs w:val="20"/>
      <w:lang w:eastAsia="cs-CZ"/>
    </w:rPr>
  </w:style>
  <w:style w:type="character" w:customStyle="1" w:styleId="Textodst1slCharChar">
    <w:name w:val="Text odst.1čísl Char Char"/>
    <w:link w:val="Textodst1sl"/>
    <w:uiPriority w:val="99"/>
    <w:locked/>
    <w:rsid w:val="005E04BA"/>
    <w:rPr>
      <w:rFonts w:ascii="Arial" w:eastAsia="Times New Roman" w:hAnsi="Arial" w:cs="Times New Roman"/>
      <w:szCs w:val="20"/>
      <w:lang w:eastAsia="cs-CZ"/>
    </w:rPr>
  </w:style>
  <w:style w:type="character" w:styleId="Sledovanodkaz">
    <w:name w:val="FollowedHyperlink"/>
    <w:basedOn w:val="Standardnpsmoodstavce"/>
    <w:uiPriority w:val="99"/>
    <w:semiHidden/>
    <w:unhideWhenUsed/>
    <w:rsid w:val="00841BBC"/>
    <w:rPr>
      <w:color w:val="800080" w:themeColor="followedHyperlink"/>
      <w:u w:val="single"/>
    </w:rPr>
  </w:style>
  <w:style w:type="paragraph" w:styleId="Revize">
    <w:name w:val="Revision"/>
    <w:hidden/>
    <w:uiPriority w:val="99"/>
    <w:semiHidden/>
    <w:rsid w:val="00C539B8"/>
    <w:pPr>
      <w:spacing w:after="0" w:line="240" w:lineRule="auto"/>
    </w:pPr>
    <w:rPr>
      <w:rFonts w:ascii="Verdana" w:eastAsia="Times New Roman" w:hAnsi="Verdana" w:cs="Times New Roman"/>
      <w:color w:val="000000"/>
      <w:sz w:val="20"/>
      <w:szCs w:val="18"/>
      <w:lang w:eastAsia="ar-SA"/>
    </w:rPr>
  </w:style>
  <w:style w:type="character" w:styleId="Nevyeenzmnka">
    <w:name w:val="Unresolved Mention"/>
    <w:basedOn w:val="Standardnpsmoodstavce"/>
    <w:uiPriority w:val="99"/>
    <w:semiHidden/>
    <w:unhideWhenUsed/>
    <w:rsid w:val="005F4A10"/>
    <w:rPr>
      <w:color w:val="605E5C"/>
      <w:shd w:val="clear" w:color="auto" w:fill="E1DFDD"/>
    </w:rPr>
  </w:style>
  <w:style w:type="character" w:customStyle="1" w:styleId="Zkladntext115pt">
    <w:name w:val="Základní text + 11;5 pt"/>
    <w:rsid w:val="00140F4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cs-CZ"/>
    </w:rPr>
  </w:style>
  <w:style w:type="character" w:customStyle="1" w:styleId="Nadpis3Char">
    <w:name w:val="Nadpis 3 Char"/>
    <w:basedOn w:val="Standardnpsmoodstavce"/>
    <w:link w:val="Nadpis3"/>
    <w:uiPriority w:val="9"/>
    <w:semiHidden/>
    <w:rsid w:val="00E012C7"/>
    <w:rPr>
      <w:rFonts w:asciiTheme="majorHAnsi" w:eastAsiaTheme="majorEastAsia" w:hAnsiTheme="majorHAnsi" w:cstheme="majorBidi"/>
      <w:color w:val="243F60" w:themeColor="accent1" w:themeShade="7F"/>
      <w:sz w:val="24"/>
      <w:szCs w:val="24"/>
      <w:lang w:eastAsia="ar-SA"/>
    </w:rPr>
  </w:style>
  <w:style w:type="paragraph" w:styleId="Zkladntext2">
    <w:name w:val="Body Text 2"/>
    <w:basedOn w:val="Normln"/>
    <w:link w:val="Zkladntext2Char"/>
    <w:uiPriority w:val="99"/>
    <w:semiHidden/>
    <w:unhideWhenUsed/>
    <w:rsid w:val="001012AA"/>
    <w:pPr>
      <w:spacing w:after="120" w:line="480" w:lineRule="auto"/>
    </w:pPr>
  </w:style>
  <w:style w:type="character" w:customStyle="1" w:styleId="Zkladntext2Char">
    <w:name w:val="Základní text 2 Char"/>
    <w:basedOn w:val="Standardnpsmoodstavce"/>
    <w:link w:val="Zkladntext2"/>
    <w:uiPriority w:val="99"/>
    <w:semiHidden/>
    <w:rsid w:val="001012AA"/>
    <w:rPr>
      <w:rFonts w:ascii="Verdana" w:eastAsia="Times New Roman" w:hAnsi="Verdana" w:cs="Times New Roman"/>
      <w:color w:val="000000"/>
      <w:sz w:val="20"/>
      <w:szCs w:val="18"/>
      <w:lang w:eastAsia="ar-SA"/>
    </w:rPr>
  </w:style>
  <w:style w:type="character" w:customStyle="1" w:styleId="Zkladntext218pt">
    <w:name w:val="Základní text (2) + 18 pt"/>
    <w:basedOn w:val="Standardnpsmoodstavce"/>
    <w:rsid w:val="00E95C77"/>
    <w:rPr>
      <w:rFonts w:ascii="Times New Roman" w:eastAsia="Times New Roman" w:hAnsi="Times New Roman" w:cs="Times New Roman"/>
      <w:b/>
      <w:bCs/>
      <w:color w:val="000000"/>
      <w:spacing w:val="0"/>
      <w:w w:val="100"/>
      <w:position w:val="0"/>
      <w:sz w:val="36"/>
      <w:szCs w:val="36"/>
      <w:shd w:val="clear" w:color="auto" w:fill="FFFFFF"/>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fnol.cz"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2DC250B7104375888625C902AAABC5"/>
        <w:category>
          <w:name w:val="Obecné"/>
          <w:gallery w:val="placeholder"/>
        </w:category>
        <w:types>
          <w:type w:val="bbPlcHdr"/>
        </w:types>
        <w:behaviors>
          <w:behavior w:val="content"/>
        </w:behaviors>
        <w:guid w:val="{A7C8F582-6265-4AF7-86D9-BEB4E4D1F609}"/>
      </w:docPartPr>
      <w:docPartBody>
        <w:p w:rsidR="00D85392" w:rsidRDefault="00D85392" w:rsidP="00D85392">
          <w:pPr>
            <w:pStyle w:val="7C2DC250B7104375888625C902AAABC5"/>
          </w:pPr>
          <w:r w:rsidRPr="002B587D">
            <w:rPr>
              <w:rStyle w:val="Zstupntext"/>
            </w:rPr>
            <w:t>Klepněte sem a zadejte text.</w:t>
          </w:r>
        </w:p>
      </w:docPartBody>
    </w:docPart>
    <w:docPart>
      <w:docPartPr>
        <w:name w:val="D365BE39EBCD47E89EE360E9429C4CFF"/>
        <w:category>
          <w:name w:val="Obecné"/>
          <w:gallery w:val="placeholder"/>
        </w:category>
        <w:types>
          <w:type w:val="bbPlcHdr"/>
        </w:types>
        <w:behaviors>
          <w:behavior w:val="content"/>
        </w:behaviors>
        <w:guid w:val="{B79A808E-1271-47D5-A84F-1C760CEA125B}"/>
      </w:docPartPr>
      <w:docPartBody>
        <w:p w:rsidR="00FA1A3C" w:rsidRDefault="00FA1A3C" w:rsidP="00FA1A3C">
          <w:pPr>
            <w:pStyle w:val="D365BE39EBCD47E89EE360E9429C4CFF"/>
          </w:pPr>
          <w:r w:rsidRPr="002D24C4">
            <w:rPr>
              <w:rStyle w:val="Zstupntext"/>
            </w:rPr>
            <w:t>Klepněte sem a zadejte text.</w:t>
          </w:r>
        </w:p>
      </w:docPartBody>
    </w:docPart>
    <w:docPart>
      <w:docPartPr>
        <w:name w:val="56B856B33F184746B11D8D1A50B3874B"/>
        <w:category>
          <w:name w:val="Obecné"/>
          <w:gallery w:val="placeholder"/>
        </w:category>
        <w:types>
          <w:type w:val="bbPlcHdr"/>
        </w:types>
        <w:behaviors>
          <w:behavior w:val="content"/>
        </w:behaviors>
        <w:guid w:val="{88A5EFF6-D5AE-4557-8AFA-B89C0A685FD9}"/>
      </w:docPartPr>
      <w:docPartBody>
        <w:p w:rsidR="00FA1A3C" w:rsidRDefault="00FA1A3C" w:rsidP="00FA1A3C">
          <w:pPr>
            <w:pStyle w:val="56B856B33F184746B11D8D1A50B3874B"/>
          </w:pPr>
          <w:r w:rsidRPr="00C02339">
            <w:rPr>
              <w:rStyle w:val="Zstupntext"/>
            </w:rPr>
            <w:t>Klikněte sem a zadejte text.</w:t>
          </w:r>
        </w:p>
      </w:docPartBody>
    </w:docPart>
    <w:docPart>
      <w:docPartPr>
        <w:name w:val="FAEB10165F0E48C8A76BDEB184C596C8"/>
        <w:category>
          <w:name w:val="Obecné"/>
          <w:gallery w:val="placeholder"/>
        </w:category>
        <w:types>
          <w:type w:val="bbPlcHdr"/>
        </w:types>
        <w:behaviors>
          <w:behavior w:val="content"/>
        </w:behaviors>
        <w:guid w:val="{9AF77358-3CA3-43F9-8BE2-1A37B9EF09AF}"/>
      </w:docPartPr>
      <w:docPartBody>
        <w:p w:rsidR="00FA1A3C" w:rsidRDefault="00FA1A3C" w:rsidP="00FA1A3C">
          <w:pPr>
            <w:pStyle w:val="FAEB10165F0E48C8A76BDEB184C596C8"/>
          </w:pPr>
          <w:r w:rsidRPr="00C02339">
            <w:rPr>
              <w:rStyle w:val="Zstupntext"/>
            </w:rPr>
            <w:t>Klikněte sem a zadejte text.</w:t>
          </w:r>
        </w:p>
      </w:docPartBody>
    </w:docPart>
    <w:docPart>
      <w:docPartPr>
        <w:name w:val="68A7B1C48490412FB3759018740456E4"/>
        <w:category>
          <w:name w:val="Obecné"/>
          <w:gallery w:val="placeholder"/>
        </w:category>
        <w:types>
          <w:type w:val="bbPlcHdr"/>
        </w:types>
        <w:behaviors>
          <w:behavior w:val="content"/>
        </w:behaviors>
        <w:guid w:val="{A1066CDD-B020-4832-A75B-8CA7340A8152}"/>
      </w:docPartPr>
      <w:docPartBody>
        <w:p w:rsidR="00FA1A3C" w:rsidRDefault="00FA1A3C" w:rsidP="00FA1A3C">
          <w:pPr>
            <w:pStyle w:val="68A7B1C48490412FB3759018740456E4"/>
          </w:pPr>
          <w:r w:rsidRPr="00C02339">
            <w:rPr>
              <w:rStyle w:val="Zstupntext"/>
            </w:rPr>
            <w:t>Klikněte sem a zadejte text.</w:t>
          </w:r>
        </w:p>
      </w:docPartBody>
    </w:docPart>
    <w:docPart>
      <w:docPartPr>
        <w:name w:val="97201DF4D043472EBA660E851BDBC60F"/>
        <w:category>
          <w:name w:val="Obecné"/>
          <w:gallery w:val="placeholder"/>
        </w:category>
        <w:types>
          <w:type w:val="bbPlcHdr"/>
        </w:types>
        <w:behaviors>
          <w:behavior w:val="content"/>
        </w:behaviors>
        <w:guid w:val="{DA1FA454-6556-45F1-AE96-3678AAAECAC8}"/>
      </w:docPartPr>
      <w:docPartBody>
        <w:p w:rsidR="009A75AB" w:rsidRDefault="00BD5BB6" w:rsidP="00BD5BB6">
          <w:pPr>
            <w:pStyle w:val="97201DF4D043472EBA660E851BDBC60F"/>
          </w:pPr>
          <w:r w:rsidRPr="00C02339">
            <w:rPr>
              <w:rStyle w:val="Zstupntext"/>
            </w:rPr>
            <w:t>Klikněte sem a zadejte text.</w:t>
          </w:r>
        </w:p>
      </w:docPartBody>
    </w:docPart>
    <w:docPart>
      <w:docPartPr>
        <w:name w:val="93D404FA5A2046D198B4AC63A44148C0"/>
        <w:category>
          <w:name w:val="Obecné"/>
          <w:gallery w:val="placeholder"/>
        </w:category>
        <w:types>
          <w:type w:val="bbPlcHdr"/>
        </w:types>
        <w:behaviors>
          <w:behavior w:val="content"/>
        </w:behaviors>
        <w:guid w:val="{08E07674-B4BB-4744-B7F6-C738FE7DBA4B}"/>
      </w:docPartPr>
      <w:docPartBody>
        <w:p w:rsidR="009A75AB" w:rsidRDefault="00BD5BB6" w:rsidP="00BD5BB6">
          <w:pPr>
            <w:pStyle w:val="93D404FA5A2046D198B4AC63A44148C0"/>
          </w:pPr>
          <w:r w:rsidRPr="00C02339">
            <w:rPr>
              <w:rStyle w:val="Zstupntext"/>
            </w:rPr>
            <w:t>Klikněte sem a zadejte text.</w:t>
          </w:r>
        </w:p>
      </w:docPartBody>
    </w:docPart>
    <w:docPart>
      <w:docPartPr>
        <w:name w:val="762457648183427A9BB7412D075D9717"/>
        <w:category>
          <w:name w:val="Obecné"/>
          <w:gallery w:val="placeholder"/>
        </w:category>
        <w:types>
          <w:type w:val="bbPlcHdr"/>
        </w:types>
        <w:behaviors>
          <w:behavior w:val="content"/>
        </w:behaviors>
        <w:guid w:val="{87CD874A-2FA1-44DB-B45D-A76DACE9E480}"/>
      </w:docPartPr>
      <w:docPartBody>
        <w:p w:rsidR="009A75AB" w:rsidRDefault="00BD5BB6" w:rsidP="00BD5BB6">
          <w:pPr>
            <w:pStyle w:val="762457648183427A9BB7412D075D9717"/>
          </w:pPr>
          <w:r w:rsidRPr="00C02339">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85392"/>
    <w:rsid w:val="00012AB4"/>
    <w:rsid w:val="00077A25"/>
    <w:rsid w:val="000822B5"/>
    <w:rsid w:val="00106F16"/>
    <w:rsid w:val="0013113A"/>
    <w:rsid w:val="00251449"/>
    <w:rsid w:val="00282336"/>
    <w:rsid w:val="002E3638"/>
    <w:rsid w:val="003821AA"/>
    <w:rsid w:val="00507163"/>
    <w:rsid w:val="005200CD"/>
    <w:rsid w:val="00614D16"/>
    <w:rsid w:val="006D6ADE"/>
    <w:rsid w:val="0084387F"/>
    <w:rsid w:val="00875671"/>
    <w:rsid w:val="009336DD"/>
    <w:rsid w:val="009A75AB"/>
    <w:rsid w:val="00B436FC"/>
    <w:rsid w:val="00B50FC4"/>
    <w:rsid w:val="00BD5BB6"/>
    <w:rsid w:val="00D85392"/>
    <w:rsid w:val="00DA0613"/>
    <w:rsid w:val="00DE1997"/>
    <w:rsid w:val="00E22FD4"/>
    <w:rsid w:val="00E7285D"/>
    <w:rsid w:val="00F8478E"/>
    <w:rsid w:val="00FA1A3C"/>
    <w:rsid w:val="00FC4AD2"/>
    <w:rsid w:val="00FF2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5144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D5BB6"/>
    <w:rPr>
      <w:color w:val="808080"/>
    </w:rPr>
  </w:style>
  <w:style w:type="paragraph" w:customStyle="1" w:styleId="7C2DC250B7104375888625C902AAABC5">
    <w:name w:val="7C2DC250B7104375888625C902AAABC5"/>
    <w:rsid w:val="00D85392"/>
  </w:style>
  <w:style w:type="paragraph" w:customStyle="1" w:styleId="D365BE39EBCD47E89EE360E9429C4CFF">
    <w:name w:val="D365BE39EBCD47E89EE360E9429C4CFF"/>
    <w:rsid w:val="00FA1A3C"/>
    <w:pPr>
      <w:spacing w:after="160" w:line="259" w:lineRule="auto"/>
    </w:pPr>
  </w:style>
  <w:style w:type="paragraph" w:customStyle="1" w:styleId="3DB245597C394D9DA286368DFD9743A4">
    <w:name w:val="3DB245597C394D9DA286368DFD9743A4"/>
    <w:rsid w:val="00FA1A3C"/>
    <w:pPr>
      <w:spacing w:after="160" w:line="259" w:lineRule="auto"/>
    </w:pPr>
  </w:style>
  <w:style w:type="paragraph" w:customStyle="1" w:styleId="963019F1551E45A8B0E7D32C88C8BA37">
    <w:name w:val="963019F1551E45A8B0E7D32C88C8BA37"/>
    <w:rsid w:val="00FA1A3C"/>
    <w:pPr>
      <w:spacing w:after="160" w:line="259" w:lineRule="auto"/>
    </w:pPr>
  </w:style>
  <w:style w:type="paragraph" w:customStyle="1" w:styleId="C18B0AA63F0441B4A272447B55D4A049">
    <w:name w:val="C18B0AA63F0441B4A272447B55D4A049"/>
    <w:rsid w:val="00FA1A3C"/>
    <w:pPr>
      <w:spacing w:after="160" w:line="259" w:lineRule="auto"/>
    </w:pPr>
  </w:style>
  <w:style w:type="paragraph" w:customStyle="1" w:styleId="56B856B33F184746B11D8D1A50B3874B">
    <w:name w:val="56B856B33F184746B11D8D1A50B3874B"/>
    <w:rsid w:val="00FA1A3C"/>
    <w:pPr>
      <w:spacing w:after="160" w:line="259" w:lineRule="auto"/>
    </w:pPr>
  </w:style>
  <w:style w:type="paragraph" w:customStyle="1" w:styleId="FAEB10165F0E48C8A76BDEB184C596C8">
    <w:name w:val="FAEB10165F0E48C8A76BDEB184C596C8"/>
    <w:rsid w:val="00FA1A3C"/>
    <w:pPr>
      <w:spacing w:after="160" w:line="259" w:lineRule="auto"/>
    </w:pPr>
  </w:style>
  <w:style w:type="paragraph" w:customStyle="1" w:styleId="68A7B1C48490412FB3759018740456E4">
    <w:name w:val="68A7B1C48490412FB3759018740456E4"/>
    <w:rsid w:val="00FA1A3C"/>
    <w:pPr>
      <w:spacing w:after="160" w:line="259" w:lineRule="auto"/>
    </w:pPr>
  </w:style>
  <w:style w:type="paragraph" w:customStyle="1" w:styleId="3A9B449942AA438AA253D91708E7F901">
    <w:name w:val="3A9B449942AA438AA253D91708E7F901"/>
    <w:rsid w:val="00BD5BB6"/>
    <w:pPr>
      <w:spacing w:after="160" w:line="259" w:lineRule="auto"/>
    </w:pPr>
  </w:style>
  <w:style w:type="paragraph" w:customStyle="1" w:styleId="E6DCB173137E4E4E81354C45CADB229F">
    <w:name w:val="E6DCB173137E4E4E81354C45CADB229F"/>
    <w:rsid w:val="00BD5BB6"/>
    <w:pPr>
      <w:spacing w:after="160" w:line="259" w:lineRule="auto"/>
    </w:pPr>
  </w:style>
  <w:style w:type="paragraph" w:customStyle="1" w:styleId="945B1193CBC046A0AC94D1F00F9973A5">
    <w:name w:val="945B1193CBC046A0AC94D1F00F9973A5"/>
    <w:rsid w:val="00BD5BB6"/>
    <w:pPr>
      <w:spacing w:after="160" w:line="259" w:lineRule="auto"/>
    </w:pPr>
  </w:style>
  <w:style w:type="paragraph" w:customStyle="1" w:styleId="97201DF4D043472EBA660E851BDBC60F">
    <w:name w:val="97201DF4D043472EBA660E851BDBC60F"/>
    <w:rsid w:val="00BD5BB6"/>
    <w:pPr>
      <w:spacing w:after="160" w:line="259" w:lineRule="auto"/>
    </w:pPr>
  </w:style>
  <w:style w:type="paragraph" w:customStyle="1" w:styleId="93D404FA5A2046D198B4AC63A44148C0">
    <w:name w:val="93D404FA5A2046D198B4AC63A44148C0"/>
    <w:rsid w:val="00BD5BB6"/>
    <w:pPr>
      <w:spacing w:after="160" w:line="259" w:lineRule="auto"/>
    </w:pPr>
  </w:style>
  <w:style w:type="paragraph" w:customStyle="1" w:styleId="762457648183427A9BB7412D075D9717">
    <w:name w:val="762457648183427A9BB7412D075D9717"/>
    <w:rsid w:val="00BD5BB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C22C91-EF6C-4830-80CE-D30E99638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1888</TotalTime>
  <Pages>23</Pages>
  <Words>10222</Words>
  <Characters>60313</Characters>
  <Application>Microsoft Office Word</Application>
  <DocSecurity>0</DocSecurity>
  <Lines>502</Lines>
  <Paragraphs>140</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70395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Gartner</dc:creator>
  <cp:lastModifiedBy>Oravec Ladislav</cp:lastModifiedBy>
  <cp:revision>98</cp:revision>
  <cp:lastPrinted>2018-09-14T08:41:00Z</cp:lastPrinted>
  <dcterms:created xsi:type="dcterms:W3CDTF">2019-05-16T12:36:00Z</dcterms:created>
  <dcterms:modified xsi:type="dcterms:W3CDTF">2021-10-21T08:09:00Z</dcterms:modified>
</cp:coreProperties>
</file>