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D293" w14:textId="77777777" w:rsidR="005E04BA" w:rsidRPr="00744AF9" w:rsidRDefault="005E04BA" w:rsidP="005E04BA">
      <w:pPr>
        <w:pStyle w:val="Normalneodsazen"/>
        <w:rPr>
          <w:rFonts w:asciiTheme="minorHAnsi" w:hAnsiTheme="minorHAnsi"/>
          <w:sz w:val="20"/>
        </w:rPr>
      </w:pPr>
      <w:r w:rsidRPr="00744AF9">
        <w:rPr>
          <w:rFonts w:asciiTheme="minorHAnsi" w:hAnsiTheme="minorHAnsi"/>
          <w:sz w:val="20"/>
        </w:rPr>
        <w:t>Níže uvedeného dne, měsíce a roku uzavřeli</w:t>
      </w:r>
    </w:p>
    <w:p w14:paraId="538AF717" w14:textId="77777777" w:rsidR="005E04BA" w:rsidRPr="00744AF9" w:rsidRDefault="005E04BA" w:rsidP="005E04BA">
      <w:pPr>
        <w:rPr>
          <w:rFonts w:asciiTheme="minorHAnsi" w:hAnsiTheme="minorHAnsi"/>
          <w:b/>
          <w:szCs w:val="20"/>
        </w:rPr>
      </w:pPr>
    </w:p>
    <w:p w14:paraId="15361536" w14:textId="77777777" w:rsidR="006673B9" w:rsidRPr="00EC2C57" w:rsidRDefault="006673B9" w:rsidP="006673B9">
      <w:pPr>
        <w:spacing w:line="276" w:lineRule="auto"/>
        <w:rPr>
          <w:rFonts w:asciiTheme="minorHAnsi" w:hAnsiTheme="minorHAnsi"/>
          <w:b/>
          <w:szCs w:val="20"/>
        </w:rPr>
      </w:pPr>
      <w:r w:rsidRPr="00EC2C57">
        <w:rPr>
          <w:rFonts w:asciiTheme="minorHAnsi" w:hAnsiTheme="minorHAnsi"/>
          <w:b/>
          <w:szCs w:val="20"/>
        </w:rPr>
        <w:t>Fakultní nemocnice Olomouc</w:t>
      </w:r>
    </w:p>
    <w:p w14:paraId="56D862A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státní příspěvková organizace zřízená Ministerstvem zdravotnictví ČR rozhodnutím ministra zdravotnictví ze dne 25.11.1990, č.j. OP-054-25.11.90</w:t>
      </w:r>
    </w:p>
    <w:p w14:paraId="464D76B0"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se </w:t>
      </w:r>
      <w:proofErr w:type="gramStart"/>
      <w:r w:rsidRPr="00EC2C57">
        <w:rPr>
          <w:rFonts w:asciiTheme="minorHAnsi" w:hAnsiTheme="minorHAnsi"/>
          <w:szCs w:val="20"/>
        </w:rPr>
        <w:t xml:space="preserve">sídlem:  </w:t>
      </w:r>
      <w:r w:rsidRPr="00EC2C57">
        <w:rPr>
          <w:rFonts w:asciiTheme="minorHAnsi" w:hAnsiTheme="minorHAnsi"/>
          <w:szCs w:val="20"/>
        </w:rPr>
        <w:tab/>
      </w:r>
      <w:proofErr w:type="gramEnd"/>
      <w:r>
        <w:rPr>
          <w:rFonts w:asciiTheme="minorHAnsi" w:hAnsiTheme="minorHAnsi"/>
          <w:szCs w:val="20"/>
        </w:rPr>
        <w:t xml:space="preserve"> </w:t>
      </w:r>
      <w:r w:rsidRPr="00EC2C57">
        <w:rPr>
          <w:rFonts w:asciiTheme="minorHAnsi" w:hAnsiTheme="minorHAnsi"/>
          <w:szCs w:val="20"/>
        </w:rPr>
        <w:t>I. P. Pavlova 185/6, 779 00 Olomouc</w:t>
      </w:r>
    </w:p>
    <w:p w14:paraId="24CF057F"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00098892</w:t>
      </w:r>
    </w:p>
    <w:p w14:paraId="35129E85"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DIČ:</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CZ00098892</w:t>
      </w:r>
    </w:p>
    <w:p w14:paraId="265835CD"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Zastoupená:</w:t>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prof. MUDr. Romanem Havlíkem, Ph.D., ředitelem</w:t>
      </w:r>
    </w:p>
    <w:p w14:paraId="2114B904"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bankovní spojení: 36334811/0710</w:t>
      </w:r>
    </w:p>
    <w:p w14:paraId="330A8321" w14:textId="77777777" w:rsidR="006673B9" w:rsidRPr="00EC2C57" w:rsidRDefault="006673B9" w:rsidP="006673B9">
      <w:pPr>
        <w:spacing w:line="276" w:lineRule="auto"/>
        <w:rPr>
          <w:rFonts w:asciiTheme="minorHAnsi" w:hAnsiTheme="minorHAnsi"/>
          <w:szCs w:val="20"/>
        </w:rPr>
      </w:pPr>
    </w:p>
    <w:p w14:paraId="35555711" w14:textId="77777777" w:rsidR="006673B9" w:rsidRPr="00EC2C57" w:rsidRDefault="006673B9" w:rsidP="006673B9">
      <w:pPr>
        <w:spacing w:line="276" w:lineRule="auto"/>
        <w:rPr>
          <w:rFonts w:asciiTheme="minorHAnsi" w:hAnsiTheme="minorHAnsi"/>
          <w:i/>
          <w:szCs w:val="20"/>
        </w:rPr>
      </w:pPr>
      <w:r w:rsidRPr="00EC2C57">
        <w:rPr>
          <w:rFonts w:asciiTheme="minorHAnsi" w:hAnsiTheme="minorHAnsi"/>
          <w:bCs/>
          <w:szCs w:val="20"/>
        </w:rPr>
        <w:t xml:space="preserve">na straně jedné </w:t>
      </w:r>
      <w:r w:rsidRPr="00EC2C57">
        <w:rPr>
          <w:rFonts w:asciiTheme="minorHAnsi" w:hAnsiTheme="minorHAnsi"/>
          <w:szCs w:val="20"/>
        </w:rPr>
        <w:t>jako</w:t>
      </w:r>
      <w:r>
        <w:rPr>
          <w:rFonts w:asciiTheme="minorHAnsi" w:hAnsiTheme="minorHAnsi"/>
          <w:szCs w:val="20"/>
        </w:rPr>
        <w:t xml:space="preserve"> </w:t>
      </w:r>
      <w:r w:rsidRPr="00EC2C57">
        <w:rPr>
          <w:rFonts w:asciiTheme="minorHAnsi" w:hAnsiTheme="minorHAnsi"/>
          <w:i/>
          <w:szCs w:val="20"/>
        </w:rPr>
        <w:t>„objednatel“</w:t>
      </w:r>
    </w:p>
    <w:p w14:paraId="25F9E4FE" w14:textId="77777777" w:rsidR="006673B9" w:rsidRDefault="006673B9" w:rsidP="006673B9">
      <w:pPr>
        <w:spacing w:line="276" w:lineRule="auto"/>
        <w:rPr>
          <w:rFonts w:asciiTheme="minorHAnsi" w:hAnsiTheme="minorHAnsi"/>
          <w:szCs w:val="20"/>
        </w:rPr>
      </w:pPr>
    </w:p>
    <w:p w14:paraId="7ED2B87D" w14:textId="77777777" w:rsidR="006673B9" w:rsidRPr="00EC2C57" w:rsidRDefault="006673B9" w:rsidP="006673B9">
      <w:pPr>
        <w:spacing w:line="276" w:lineRule="auto"/>
        <w:rPr>
          <w:rFonts w:asciiTheme="minorHAnsi" w:hAnsiTheme="minorHAnsi"/>
          <w:szCs w:val="20"/>
        </w:rPr>
      </w:pPr>
    </w:p>
    <w:p w14:paraId="74FC99E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a</w:t>
      </w:r>
    </w:p>
    <w:p w14:paraId="19A934EC" w14:textId="77777777" w:rsidR="006673B9" w:rsidRDefault="006673B9" w:rsidP="006673B9">
      <w:pPr>
        <w:spacing w:line="276" w:lineRule="auto"/>
        <w:rPr>
          <w:rFonts w:asciiTheme="minorHAnsi" w:hAnsiTheme="minorHAnsi"/>
          <w:szCs w:val="20"/>
        </w:rPr>
      </w:pPr>
    </w:p>
    <w:p w14:paraId="0B5FFAE9" w14:textId="77777777" w:rsidR="006673B9" w:rsidRDefault="006673B9" w:rsidP="006673B9">
      <w:pPr>
        <w:spacing w:line="276" w:lineRule="auto"/>
        <w:rPr>
          <w:rFonts w:asciiTheme="minorHAnsi" w:hAnsiTheme="minorHAnsi"/>
          <w:szCs w:val="20"/>
        </w:rPr>
      </w:pPr>
    </w:p>
    <w:p w14:paraId="7C296075" w14:textId="77777777" w:rsidR="006673B9" w:rsidRPr="00EC2C57" w:rsidRDefault="006673B9" w:rsidP="006673B9">
      <w:pPr>
        <w:spacing w:line="276" w:lineRule="auto"/>
        <w:rPr>
          <w:rFonts w:asciiTheme="minorHAnsi" w:hAnsiTheme="minorHAnsi"/>
          <w:szCs w:val="20"/>
        </w:rPr>
      </w:pPr>
    </w:p>
    <w:sdt>
      <w:sdtPr>
        <w:rPr>
          <w:rFonts w:asciiTheme="minorHAnsi" w:hAnsiTheme="minorHAnsi"/>
          <w:b/>
          <w:szCs w:val="20"/>
        </w:rPr>
        <w:id w:val="19671352"/>
        <w:placeholder>
          <w:docPart w:val="D365BE39EBCD47E89EE360E9429C4CFF"/>
        </w:placeholder>
      </w:sdtPr>
      <w:sdtEndPr>
        <w:rPr>
          <w:b w:val="0"/>
        </w:rPr>
      </w:sdtEndPr>
      <w:sdtContent>
        <w:p w14:paraId="5A6661F6" w14:textId="77777777" w:rsidR="006673B9" w:rsidRPr="00EC2C57" w:rsidRDefault="006673B9" w:rsidP="006673B9">
          <w:pPr>
            <w:spacing w:line="276" w:lineRule="auto"/>
            <w:rPr>
              <w:rFonts w:asciiTheme="minorHAnsi" w:hAnsiTheme="minorHAnsi"/>
              <w:b/>
              <w:szCs w:val="20"/>
            </w:rPr>
          </w:pPr>
          <w:r w:rsidRPr="006673B9">
            <w:rPr>
              <w:rFonts w:asciiTheme="minorHAnsi" w:hAnsiTheme="minorHAnsi"/>
              <w:b/>
              <w:szCs w:val="20"/>
              <w:highlight w:val="lightGray"/>
            </w:rPr>
            <w:t>……………………………………………..</w:t>
          </w:r>
        </w:p>
        <w:p w14:paraId="24C90524"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se sídlem: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4ED709B3"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2A9BE6C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DIČ: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39F13676"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zastoupená: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75C3225B"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zapsaná v Obchodním rejstříku vedeném </w:t>
          </w:r>
          <w:r w:rsidRPr="006673B9">
            <w:rPr>
              <w:rFonts w:asciiTheme="minorHAnsi" w:hAnsiTheme="minorHAnsi"/>
              <w:szCs w:val="20"/>
              <w:highlight w:val="lightGray"/>
            </w:rPr>
            <w:t>………………</w:t>
          </w:r>
          <w:r w:rsidRPr="00EC2C57">
            <w:rPr>
              <w:rFonts w:asciiTheme="minorHAnsi" w:hAnsiTheme="minorHAnsi"/>
              <w:szCs w:val="20"/>
            </w:rPr>
            <w:t xml:space="preserve"> soudem v </w:t>
          </w:r>
          <w:r w:rsidRPr="006673B9">
            <w:rPr>
              <w:rFonts w:asciiTheme="minorHAnsi" w:hAnsiTheme="minorHAnsi"/>
              <w:szCs w:val="20"/>
              <w:highlight w:val="lightGray"/>
            </w:rPr>
            <w:t>………</w:t>
          </w:r>
          <w:proofErr w:type="gramStart"/>
          <w:r w:rsidRPr="006673B9">
            <w:rPr>
              <w:rFonts w:asciiTheme="minorHAnsi" w:hAnsiTheme="minorHAnsi"/>
              <w:szCs w:val="20"/>
              <w:highlight w:val="lightGray"/>
            </w:rPr>
            <w:t>…….</w:t>
          </w:r>
          <w:proofErr w:type="gramEnd"/>
          <w:r w:rsidRPr="00EC2C57">
            <w:rPr>
              <w:rFonts w:asciiTheme="minorHAnsi" w:hAnsiTheme="minorHAnsi"/>
              <w:szCs w:val="20"/>
            </w:rPr>
            <w:t xml:space="preserve">, oddíl </w:t>
          </w:r>
          <w:r w:rsidRPr="006673B9">
            <w:rPr>
              <w:rFonts w:asciiTheme="minorHAnsi" w:hAnsiTheme="minorHAnsi"/>
              <w:szCs w:val="20"/>
              <w:highlight w:val="lightGray"/>
            </w:rPr>
            <w:t>………….</w:t>
          </w:r>
          <w:r w:rsidRPr="00EC2C57">
            <w:rPr>
              <w:rFonts w:asciiTheme="minorHAnsi" w:hAnsiTheme="minorHAnsi"/>
              <w:szCs w:val="20"/>
            </w:rPr>
            <w:t xml:space="preserve">, vložka </w:t>
          </w:r>
          <w:r w:rsidRPr="006673B9">
            <w:rPr>
              <w:rFonts w:asciiTheme="minorHAnsi" w:hAnsiTheme="minorHAnsi"/>
              <w:szCs w:val="20"/>
              <w:highlight w:val="lightGray"/>
            </w:rPr>
            <w:t>………………</w:t>
          </w:r>
        </w:p>
        <w:p w14:paraId="5A0A06ED" w14:textId="77777777" w:rsidR="005E04BA" w:rsidRPr="00744AF9" w:rsidRDefault="006673B9" w:rsidP="006673B9">
          <w:pPr>
            <w:rPr>
              <w:rFonts w:asciiTheme="minorHAnsi" w:hAnsiTheme="minorHAnsi"/>
              <w:szCs w:val="20"/>
            </w:rPr>
          </w:pPr>
          <w:r w:rsidRPr="00EC2C57">
            <w:rPr>
              <w:rFonts w:asciiTheme="minorHAnsi" w:hAnsiTheme="minorHAnsi"/>
              <w:szCs w:val="20"/>
            </w:rPr>
            <w:t xml:space="preserve">bankovní spojení: </w:t>
          </w:r>
          <w:r w:rsidRPr="006673B9">
            <w:rPr>
              <w:rFonts w:asciiTheme="minorHAnsi" w:hAnsiTheme="minorHAnsi"/>
              <w:szCs w:val="20"/>
              <w:highlight w:val="lightGray"/>
            </w:rPr>
            <w:t>……………………………………………</w:t>
          </w:r>
        </w:p>
      </w:sdtContent>
    </w:sdt>
    <w:p w14:paraId="4DB89454" w14:textId="77777777" w:rsidR="005E04BA" w:rsidRPr="00744AF9" w:rsidRDefault="005E04BA" w:rsidP="005E04BA">
      <w:pPr>
        <w:rPr>
          <w:rFonts w:asciiTheme="minorHAnsi" w:hAnsiTheme="minorHAnsi"/>
          <w:szCs w:val="20"/>
        </w:rPr>
      </w:pPr>
    </w:p>
    <w:p w14:paraId="3D1F3960" w14:textId="77777777"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00872D7C" w:rsidRPr="00744AF9">
        <w:rPr>
          <w:rFonts w:asciiTheme="minorHAnsi" w:hAnsiTheme="minorHAnsi"/>
          <w:i/>
          <w:szCs w:val="20"/>
        </w:rPr>
        <w:t xml:space="preserve"> „p</w:t>
      </w:r>
      <w:r w:rsidRPr="00744AF9">
        <w:rPr>
          <w:rFonts w:asciiTheme="minorHAnsi" w:hAnsiTheme="minorHAnsi"/>
          <w:i/>
          <w:szCs w:val="20"/>
        </w:rPr>
        <w:t>oskytovatel“</w:t>
      </w:r>
    </w:p>
    <w:p w14:paraId="71E8F010" w14:textId="77777777" w:rsidR="005E04BA" w:rsidRDefault="005E04BA" w:rsidP="005E04BA">
      <w:pPr>
        <w:rPr>
          <w:rFonts w:asciiTheme="minorHAnsi" w:hAnsiTheme="minorHAnsi"/>
          <w:szCs w:val="20"/>
        </w:rPr>
      </w:pPr>
    </w:p>
    <w:p w14:paraId="104E8E00" w14:textId="77777777" w:rsidR="00744AF9" w:rsidRDefault="00744AF9" w:rsidP="005E04BA">
      <w:pPr>
        <w:rPr>
          <w:rFonts w:asciiTheme="minorHAnsi" w:hAnsiTheme="minorHAnsi"/>
          <w:szCs w:val="20"/>
        </w:rPr>
      </w:pPr>
    </w:p>
    <w:p w14:paraId="30AA56F7" w14:textId="77777777" w:rsidR="00744AF9" w:rsidRPr="00744AF9" w:rsidRDefault="00744AF9" w:rsidP="005E04BA">
      <w:pPr>
        <w:rPr>
          <w:rFonts w:asciiTheme="minorHAnsi" w:hAnsiTheme="minorHAnsi"/>
          <w:szCs w:val="20"/>
        </w:rPr>
      </w:pPr>
    </w:p>
    <w:p w14:paraId="11D707B7" w14:textId="77777777" w:rsidR="005E04BA" w:rsidRPr="00744AF9" w:rsidRDefault="005E04BA" w:rsidP="005E04BA">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014FC3FD" w14:textId="77777777" w:rsidR="005E04BA" w:rsidRPr="00744AF9" w:rsidRDefault="005E04BA" w:rsidP="005E04BA">
      <w:pPr>
        <w:rPr>
          <w:rFonts w:asciiTheme="minorHAnsi" w:hAnsiTheme="minorHAnsi"/>
          <w:szCs w:val="20"/>
        </w:rPr>
      </w:pPr>
    </w:p>
    <w:p w14:paraId="6C1E5F7B" w14:textId="77777777" w:rsidR="005E04BA" w:rsidRPr="00744AF9" w:rsidRDefault="005E04BA" w:rsidP="005E04BA">
      <w:pPr>
        <w:rPr>
          <w:rFonts w:asciiTheme="minorHAnsi" w:hAnsiTheme="minorHAnsi"/>
          <w:szCs w:val="20"/>
        </w:rPr>
      </w:pPr>
    </w:p>
    <w:p w14:paraId="6441CFB8" w14:textId="77777777" w:rsidR="005E04BA" w:rsidRPr="00744AF9" w:rsidRDefault="005E04BA" w:rsidP="005E04BA">
      <w:pPr>
        <w:rPr>
          <w:rFonts w:asciiTheme="minorHAnsi" w:hAnsiTheme="minorHAnsi"/>
          <w:szCs w:val="20"/>
        </w:rPr>
      </w:pPr>
    </w:p>
    <w:p w14:paraId="4BCAA9B9" w14:textId="77777777" w:rsidR="005E04BA" w:rsidRPr="00744AF9" w:rsidRDefault="005E04BA" w:rsidP="005E04BA">
      <w:pPr>
        <w:jc w:val="center"/>
        <w:rPr>
          <w:rFonts w:asciiTheme="minorHAnsi" w:hAnsiTheme="minorHAnsi"/>
          <w:szCs w:val="20"/>
        </w:rPr>
      </w:pPr>
      <w:r w:rsidRPr="00744AF9">
        <w:rPr>
          <w:rFonts w:asciiTheme="minorHAnsi" w:hAnsiTheme="minorHAnsi"/>
          <w:szCs w:val="20"/>
        </w:rPr>
        <w:t>tuto</w:t>
      </w:r>
    </w:p>
    <w:p w14:paraId="38DDFCEB" w14:textId="77777777" w:rsidR="005E04BA" w:rsidRPr="00744AF9" w:rsidRDefault="005E04BA" w:rsidP="005E04BA">
      <w:pPr>
        <w:rPr>
          <w:rFonts w:asciiTheme="minorHAnsi" w:hAnsiTheme="minorHAnsi"/>
          <w:b/>
          <w:szCs w:val="20"/>
        </w:rPr>
      </w:pPr>
    </w:p>
    <w:p w14:paraId="373C8DA0" w14:textId="77777777" w:rsidR="005E04BA" w:rsidRPr="00744AF9" w:rsidRDefault="005E04BA" w:rsidP="005E04BA">
      <w:pPr>
        <w:rPr>
          <w:rFonts w:asciiTheme="minorHAnsi" w:hAnsiTheme="minorHAnsi"/>
          <w:b/>
          <w:szCs w:val="20"/>
        </w:rPr>
      </w:pPr>
    </w:p>
    <w:p w14:paraId="29120D31" w14:textId="77777777" w:rsidR="005E04BA" w:rsidRDefault="005E04BA" w:rsidP="005E04BA">
      <w:pPr>
        <w:rPr>
          <w:rFonts w:asciiTheme="minorHAnsi" w:hAnsiTheme="minorHAnsi"/>
          <w:b/>
          <w:szCs w:val="20"/>
        </w:rPr>
      </w:pPr>
    </w:p>
    <w:p w14:paraId="3490D104" w14:textId="77777777" w:rsidR="00744AF9" w:rsidRDefault="00744AF9" w:rsidP="005E04BA">
      <w:pPr>
        <w:rPr>
          <w:rFonts w:asciiTheme="minorHAnsi" w:hAnsiTheme="minorHAnsi"/>
          <w:b/>
          <w:szCs w:val="20"/>
        </w:rPr>
      </w:pPr>
    </w:p>
    <w:p w14:paraId="32AF537B" w14:textId="77777777" w:rsidR="00744AF9" w:rsidRPr="00744AF9" w:rsidRDefault="00744AF9" w:rsidP="005E04BA">
      <w:pPr>
        <w:rPr>
          <w:rFonts w:asciiTheme="minorHAnsi" w:hAnsiTheme="minorHAnsi"/>
          <w:b/>
          <w:szCs w:val="20"/>
        </w:rPr>
      </w:pPr>
    </w:p>
    <w:p w14:paraId="0B226509" w14:textId="77777777" w:rsidR="005E04BA" w:rsidRPr="00744AF9" w:rsidRDefault="005E04BA" w:rsidP="005E04BA">
      <w:pPr>
        <w:rPr>
          <w:rFonts w:asciiTheme="minorHAnsi" w:hAnsiTheme="minorHAnsi"/>
          <w:b/>
          <w:szCs w:val="20"/>
        </w:rPr>
      </w:pPr>
    </w:p>
    <w:p w14:paraId="418ACB75" w14:textId="77777777" w:rsidR="005E04BA" w:rsidRPr="00744AF9" w:rsidRDefault="005E04BA" w:rsidP="005E04BA">
      <w:pPr>
        <w:rPr>
          <w:rFonts w:asciiTheme="minorHAnsi" w:hAnsiTheme="minorHAnsi"/>
          <w:b/>
          <w:szCs w:val="20"/>
        </w:rPr>
      </w:pPr>
    </w:p>
    <w:p w14:paraId="04AC2265" w14:textId="460D9A52" w:rsidR="005E04BA" w:rsidRPr="001013D9" w:rsidRDefault="005E04BA" w:rsidP="005E04BA">
      <w:pPr>
        <w:jc w:val="center"/>
        <w:rPr>
          <w:rFonts w:asciiTheme="minorHAnsi" w:hAnsiTheme="minorHAnsi"/>
          <w:b/>
          <w:color w:val="auto"/>
          <w:szCs w:val="20"/>
          <w:u w:val="single"/>
          <w:lang w:eastAsia="cs-CZ"/>
        </w:rPr>
      </w:pPr>
      <w:r w:rsidRPr="00744AF9">
        <w:rPr>
          <w:rFonts w:asciiTheme="minorHAnsi" w:hAnsiTheme="minorHAnsi"/>
          <w:b/>
          <w:color w:val="auto"/>
          <w:szCs w:val="20"/>
          <w:u w:val="single"/>
          <w:lang w:eastAsia="cs-CZ"/>
        </w:rPr>
        <w:t xml:space="preserve">Smlouvu o poskytování </w:t>
      </w:r>
      <w:r w:rsidR="00A24EB9">
        <w:rPr>
          <w:rFonts w:asciiTheme="minorHAnsi" w:hAnsiTheme="minorHAnsi"/>
          <w:b/>
          <w:color w:val="auto"/>
          <w:szCs w:val="20"/>
          <w:u w:val="single"/>
          <w:lang w:eastAsia="cs-CZ"/>
        </w:rPr>
        <w:t xml:space="preserve">licencí a </w:t>
      </w:r>
      <w:r w:rsidRPr="00744AF9">
        <w:rPr>
          <w:rFonts w:asciiTheme="minorHAnsi" w:hAnsiTheme="minorHAnsi"/>
          <w:b/>
          <w:color w:val="auto"/>
          <w:szCs w:val="20"/>
          <w:u w:val="single"/>
          <w:lang w:eastAsia="cs-CZ"/>
        </w:rPr>
        <w:t>služeb</w:t>
      </w:r>
      <w:r w:rsidR="002853F1">
        <w:rPr>
          <w:rFonts w:asciiTheme="minorHAnsi" w:hAnsiTheme="minorHAnsi"/>
          <w:b/>
          <w:color w:val="auto"/>
          <w:szCs w:val="20"/>
          <w:u w:val="single"/>
          <w:lang w:eastAsia="cs-CZ"/>
        </w:rPr>
        <w:t>,</w:t>
      </w:r>
      <w:r w:rsidRPr="00744AF9">
        <w:rPr>
          <w:rFonts w:asciiTheme="minorHAnsi" w:hAnsiTheme="minorHAnsi"/>
          <w:b/>
          <w:color w:val="auto"/>
          <w:szCs w:val="20"/>
          <w:u w:val="single"/>
          <w:lang w:eastAsia="cs-CZ"/>
        </w:rPr>
        <w:t xml:space="preserve"> technické podpory a servisu</w:t>
      </w:r>
    </w:p>
    <w:p w14:paraId="5AB03CD4" w14:textId="77777777" w:rsidR="005E04BA" w:rsidRPr="00744AF9" w:rsidRDefault="005E04BA" w:rsidP="005E04BA">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sidR="00AD7DFF">
        <w:rPr>
          <w:rFonts w:asciiTheme="minorHAnsi" w:hAnsiTheme="minorHAnsi" w:cs="Arial"/>
          <w:szCs w:val="20"/>
        </w:rPr>
        <w:t>1746 odst. 2</w:t>
      </w:r>
      <w:r w:rsidRPr="00744AF9">
        <w:rPr>
          <w:rFonts w:asciiTheme="minorHAnsi" w:hAnsiTheme="minorHAnsi" w:cs="Arial"/>
          <w:szCs w:val="20"/>
        </w:rPr>
        <w:t xml:space="preserve"> zák</w:t>
      </w:r>
      <w:r w:rsidR="00AD7DFF">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14:paraId="361A7D70" w14:textId="77777777"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14:paraId="314B0529"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14:paraId="2611B6B6"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14:paraId="109B1C2B" w14:textId="1F7CB3C1" w:rsidR="00744AF9" w:rsidRDefault="005E04BA" w:rsidP="00310B8E">
      <w:pPr>
        <w:pStyle w:val="Odstavecseseznamem"/>
        <w:numPr>
          <w:ilvl w:val="0"/>
          <w:numId w:val="15"/>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w:t>
      </w:r>
      <w:r w:rsidR="00D24615" w:rsidRPr="00744AF9">
        <w:rPr>
          <w:rFonts w:asciiTheme="minorHAnsi" w:hAnsiTheme="minorHAnsi"/>
          <w:szCs w:val="20"/>
        </w:rPr>
        <w:t>(dále jen „</w:t>
      </w:r>
      <w:r w:rsidR="00D24615" w:rsidRPr="00744AF9">
        <w:rPr>
          <w:rFonts w:asciiTheme="minorHAnsi" w:hAnsiTheme="minorHAnsi"/>
          <w:b/>
          <w:szCs w:val="20"/>
        </w:rPr>
        <w:t>S</w:t>
      </w:r>
      <w:r w:rsidR="00D24615">
        <w:rPr>
          <w:rFonts w:asciiTheme="minorHAnsi" w:hAnsiTheme="minorHAnsi"/>
          <w:b/>
          <w:szCs w:val="20"/>
        </w:rPr>
        <w:t>mlouva</w:t>
      </w:r>
      <w:r w:rsidR="00D24615" w:rsidRPr="00744AF9">
        <w:rPr>
          <w:rFonts w:asciiTheme="minorHAnsi" w:hAnsiTheme="minorHAnsi"/>
          <w:szCs w:val="20"/>
        </w:rPr>
        <w:t>“)</w:t>
      </w:r>
      <w:r w:rsidR="00D24615">
        <w:rPr>
          <w:rFonts w:asciiTheme="minorHAnsi" w:hAnsiTheme="minorHAnsi"/>
          <w:szCs w:val="20"/>
        </w:rPr>
        <w:t xml:space="preserve"> </w:t>
      </w:r>
      <w:r w:rsidRPr="00744AF9">
        <w:rPr>
          <w:rFonts w:asciiTheme="minorHAnsi" w:hAnsiTheme="minorHAnsi"/>
          <w:szCs w:val="20"/>
        </w:rPr>
        <w:t xml:space="preserve">uzavřít a řádně plnit závazky v ní obsažené, a že splňují veškeré podmínky a požadavky stanovené zákonem a </w:t>
      </w:r>
      <w:r w:rsidR="00D24615">
        <w:rPr>
          <w:rFonts w:asciiTheme="minorHAnsi" w:hAnsiTheme="minorHAnsi"/>
          <w:szCs w:val="20"/>
        </w:rPr>
        <w:t>S</w:t>
      </w:r>
      <w:r w:rsidRPr="00744AF9">
        <w:rPr>
          <w:rFonts w:asciiTheme="minorHAnsi" w:hAnsiTheme="minorHAnsi"/>
          <w:szCs w:val="20"/>
        </w:rPr>
        <w:t>mlouvou.</w:t>
      </w:r>
    </w:p>
    <w:p w14:paraId="29944C01" w14:textId="5E9BC5E6" w:rsidR="005E04BA" w:rsidRPr="00744AF9" w:rsidRDefault="00D24615" w:rsidP="00310B8E">
      <w:pPr>
        <w:pStyle w:val="Odstavecseseznamem"/>
        <w:numPr>
          <w:ilvl w:val="0"/>
          <w:numId w:val="15"/>
        </w:numPr>
        <w:spacing w:before="120"/>
        <w:ind w:left="425" w:hanging="357"/>
        <w:contextualSpacing w:val="0"/>
        <w:jc w:val="both"/>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 xml:space="preserve">mlouva je uzavírána na základě výsledků </w:t>
      </w:r>
      <w:r w:rsidR="002853F1">
        <w:rPr>
          <w:rFonts w:asciiTheme="minorHAnsi" w:hAnsiTheme="minorHAnsi"/>
          <w:szCs w:val="20"/>
        </w:rPr>
        <w:t xml:space="preserve">veřejné zakázky malého rozsahu </w:t>
      </w:r>
      <w:r w:rsidR="005E04BA" w:rsidRPr="00744AF9">
        <w:rPr>
          <w:rFonts w:asciiTheme="minorHAnsi" w:hAnsiTheme="minorHAnsi"/>
          <w:szCs w:val="20"/>
        </w:rPr>
        <w:t xml:space="preserve">s názvem </w:t>
      </w:r>
      <w:bookmarkStart w:id="0" w:name="_Hlk58221945"/>
      <w:r w:rsidRPr="00A17CE6">
        <w:rPr>
          <w:rFonts w:ascii="Calibri" w:hAnsi="Calibri"/>
          <w:b/>
          <w:bCs/>
          <w:color w:val="auto"/>
          <w:szCs w:val="20"/>
        </w:rPr>
        <w:t>„</w:t>
      </w:r>
      <w:r w:rsidR="00866566" w:rsidRPr="00AD26F5">
        <w:rPr>
          <w:rFonts w:ascii="Calibri" w:hAnsi="Calibri"/>
          <w:b/>
          <w:color w:val="auto"/>
          <w:szCs w:val="20"/>
        </w:rPr>
        <w:t xml:space="preserve">Poskytování </w:t>
      </w:r>
      <w:r w:rsidR="00A24EB9">
        <w:rPr>
          <w:rFonts w:ascii="Calibri" w:hAnsi="Calibri"/>
          <w:b/>
          <w:color w:val="auto"/>
          <w:szCs w:val="20"/>
        </w:rPr>
        <w:t xml:space="preserve">licencí a </w:t>
      </w:r>
      <w:r w:rsidR="00866566" w:rsidRPr="00AD26F5">
        <w:rPr>
          <w:rFonts w:ascii="Calibri" w:hAnsi="Calibri"/>
          <w:b/>
          <w:color w:val="auto"/>
          <w:szCs w:val="20"/>
        </w:rPr>
        <w:t>služ</w:t>
      </w:r>
      <w:r w:rsidR="00866566">
        <w:rPr>
          <w:rFonts w:ascii="Calibri" w:hAnsi="Calibri"/>
          <w:b/>
          <w:color w:val="auto"/>
          <w:szCs w:val="20"/>
        </w:rPr>
        <w:t>e</w:t>
      </w:r>
      <w:r w:rsidR="00866566" w:rsidRPr="00AD26F5">
        <w:rPr>
          <w:rFonts w:ascii="Calibri" w:hAnsi="Calibri"/>
          <w:b/>
          <w:color w:val="auto"/>
          <w:szCs w:val="20"/>
        </w:rPr>
        <w:t>b</w:t>
      </w:r>
      <w:r w:rsidRPr="008D248A">
        <w:rPr>
          <w:rFonts w:ascii="Calibri" w:hAnsi="Calibri"/>
          <w:b/>
          <w:color w:val="auto"/>
          <w:szCs w:val="20"/>
        </w:rPr>
        <w:t xml:space="preserve"> </w:t>
      </w:r>
      <w:r w:rsidR="008D248A" w:rsidRPr="00013B51">
        <w:rPr>
          <w:rFonts w:ascii="Calibri" w:hAnsi="Calibri"/>
          <w:b/>
          <w:color w:val="auto"/>
          <w:szCs w:val="20"/>
        </w:rPr>
        <w:t xml:space="preserve">informačního systému pro </w:t>
      </w:r>
      <w:r w:rsidR="00B94F75" w:rsidRPr="00B94F75">
        <w:rPr>
          <w:rFonts w:ascii="Calibri" w:hAnsi="Calibri"/>
          <w:b/>
          <w:color w:val="auto"/>
          <w:szCs w:val="20"/>
        </w:rPr>
        <w:t>sběr a analýzu dat pro odhad radiační zátěže pacientů</w:t>
      </w:r>
      <w:r w:rsidRPr="00734C56">
        <w:rPr>
          <w:rFonts w:ascii="Calibri" w:hAnsi="Calibri"/>
          <w:b/>
          <w:bCs/>
          <w:color w:val="auto"/>
          <w:szCs w:val="20"/>
        </w:rPr>
        <w:t>“</w:t>
      </w:r>
      <w:bookmarkEnd w:id="0"/>
      <w:r w:rsidR="005E04BA" w:rsidRPr="00744AF9">
        <w:rPr>
          <w:rFonts w:asciiTheme="minorHAnsi" w:hAnsiTheme="minorHAnsi"/>
          <w:szCs w:val="20"/>
        </w:rPr>
        <w:t xml:space="preserve">, </w:t>
      </w:r>
      <w:r w:rsidR="006673B9" w:rsidRPr="0020308E">
        <w:rPr>
          <w:rFonts w:ascii="Calibri" w:hAnsi="Calibri"/>
          <w:color w:val="auto"/>
          <w:szCs w:val="20"/>
        </w:rPr>
        <w:t>identifikátor veřejné zakázky</w:t>
      </w:r>
      <w:r w:rsidR="006673B9" w:rsidRPr="00744AF9">
        <w:rPr>
          <w:rFonts w:asciiTheme="minorHAnsi" w:hAnsiTheme="minorHAnsi"/>
          <w:szCs w:val="20"/>
        </w:rPr>
        <w:t xml:space="preserve"> </w:t>
      </w:r>
      <w:r w:rsidR="006673B9">
        <w:rPr>
          <w:rFonts w:asciiTheme="minorHAnsi" w:hAnsiTheme="minorHAnsi"/>
          <w:szCs w:val="20"/>
        </w:rPr>
        <w:t>(</w:t>
      </w:r>
      <w:r w:rsidR="005E04BA" w:rsidRPr="00744AF9">
        <w:rPr>
          <w:rFonts w:asciiTheme="minorHAnsi" w:hAnsiTheme="minorHAnsi"/>
          <w:szCs w:val="20"/>
        </w:rPr>
        <w:t>evidenční číslo</w:t>
      </w:r>
      <w:r w:rsidR="006673B9">
        <w:rPr>
          <w:rFonts w:asciiTheme="minorHAnsi" w:hAnsiTheme="minorHAnsi"/>
          <w:szCs w:val="20"/>
        </w:rPr>
        <w:t>)</w:t>
      </w:r>
      <w:r w:rsidR="005E04BA" w:rsidRPr="00744AF9">
        <w:rPr>
          <w:rFonts w:asciiTheme="minorHAnsi" w:hAnsiTheme="minorHAnsi"/>
          <w:szCs w:val="20"/>
        </w:rPr>
        <w:t xml:space="preserve"> </w:t>
      </w:r>
      <w:r w:rsidR="00B52BED" w:rsidRPr="00B52BED">
        <w:rPr>
          <w:rFonts w:asciiTheme="minorHAnsi" w:hAnsiTheme="minorHAnsi"/>
          <w:b/>
          <w:bCs/>
          <w:iCs/>
          <w:color w:val="auto"/>
        </w:rPr>
        <w:t>VZ-202</w:t>
      </w:r>
      <w:r w:rsidR="00B94F75">
        <w:rPr>
          <w:rFonts w:asciiTheme="minorHAnsi" w:hAnsiTheme="minorHAnsi"/>
          <w:b/>
          <w:bCs/>
          <w:iCs/>
          <w:color w:val="auto"/>
        </w:rPr>
        <w:t>2</w:t>
      </w:r>
      <w:r w:rsidR="00A701C9">
        <w:rPr>
          <w:rFonts w:asciiTheme="minorHAnsi" w:hAnsiTheme="minorHAnsi"/>
          <w:b/>
          <w:bCs/>
          <w:iCs/>
          <w:color w:val="auto"/>
        </w:rPr>
        <w:t>-000508.</w:t>
      </w:r>
      <w:r w:rsidR="005E04BA" w:rsidRPr="00744AF9">
        <w:rPr>
          <w:rFonts w:asciiTheme="minorHAnsi" w:hAnsiTheme="minorHAnsi"/>
          <w:b/>
          <w:szCs w:val="20"/>
        </w:rPr>
        <w:t xml:space="preserve"> </w:t>
      </w:r>
      <w:r w:rsidR="005E04BA" w:rsidRPr="00744AF9">
        <w:rPr>
          <w:rFonts w:asciiTheme="minorHAnsi" w:hAnsiTheme="minorHAnsi"/>
          <w:szCs w:val="20"/>
        </w:rPr>
        <w:t>V případě, že je v</w:t>
      </w:r>
      <w:r>
        <w:rPr>
          <w:rFonts w:asciiTheme="minorHAnsi" w:hAnsiTheme="minorHAnsi"/>
          <w:szCs w:val="20"/>
        </w:rPr>
        <w:t>e</w:t>
      </w:r>
      <w:r w:rsidR="005E04BA" w:rsidRPr="00744AF9">
        <w:rPr>
          <w:rFonts w:asciiTheme="minorHAnsi" w:hAnsiTheme="minorHAnsi"/>
          <w:szCs w:val="20"/>
        </w:rPr>
        <w:t> </w:t>
      </w:r>
      <w:r>
        <w:rPr>
          <w:rFonts w:asciiTheme="minorHAnsi" w:hAnsiTheme="minorHAnsi"/>
          <w:szCs w:val="20"/>
        </w:rPr>
        <w:t>S</w:t>
      </w:r>
      <w:r w:rsidR="005E04BA" w:rsidRPr="00744AF9">
        <w:rPr>
          <w:rFonts w:asciiTheme="minorHAnsi" w:hAnsiTheme="minorHAnsi"/>
          <w:szCs w:val="20"/>
        </w:rPr>
        <w:t>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w:t>
      </w:r>
      <w:r>
        <w:rPr>
          <w:rFonts w:asciiTheme="minorHAnsi" w:hAnsiTheme="minorHAnsi"/>
          <w:szCs w:val="20"/>
        </w:rPr>
        <w:t>e S</w:t>
      </w:r>
      <w:r w:rsidR="00744AF9" w:rsidRPr="00744AF9">
        <w:rPr>
          <w:rFonts w:asciiTheme="minorHAnsi" w:hAnsiTheme="minorHAnsi"/>
          <w:szCs w:val="20"/>
        </w:rPr>
        <w:t>mlouvě, přičemž za závazné se pro obě smluvní strany považuje rovněž zadávací dokumentace a nabídka, kterou poskytovatel předložil do zadávacího řízení.</w:t>
      </w:r>
    </w:p>
    <w:p w14:paraId="3934868C" w14:textId="10D54D7D" w:rsidR="005E04BA" w:rsidRPr="00744AF9" w:rsidRDefault="005E04BA" w:rsidP="00310B8E">
      <w:pPr>
        <w:pStyle w:val="Odstavecseseznamem"/>
        <w:numPr>
          <w:ilvl w:val="0"/>
          <w:numId w:val="15"/>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 xml:space="preserve">Poskytovatel je povinen při realizaci předmětu </w:t>
      </w:r>
      <w:r w:rsidR="00D24615">
        <w:rPr>
          <w:rFonts w:asciiTheme="minorHAnsi" w:hAnsiTheme="minorHAnsi"/>
          <w:szCs w:val="20"/>
        </w:rPr>
        <w:t>S</w:t>
      </w:r>
      <w:r w:rsidRPr="00744AF9">
        <w:rPr>
          <w:rFonts w:asciiTheme="minorHAnsi" w:hAnsiTheme="minorHAnsi"/>
          <w:szCs w:val="20"/>
        </w:rPr>
        <w:t>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14:paraId="2F1A8DF0" w14:textId="3C2F3365" w:rsidR="005E04BA" w:rsidRPr="00744AF9" w:rsidRDefault="005E04BA" w:rsidP="00310B8E">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Poskytovatel je výrobcem nebo má od něj souhlas k přístupu a změnám zdrojových kódů, datových struktur, rozvoji a údržbě systému</w:t>
      </w:r>
      <w:r w:rsidR="00D24615">
        <w:rPr>
          <w:rFonts w:asciiTheme="minorHAnsi" w:hAnsiTheme="minorHAnsi"/>
          <w:szCs w:val="20"/>
        </w:rPr>
        <w:t xml:space="preserve"> s názvem</w:t>
      </w:r>
      <w:r w:rsidRPr="00744AF9">
        <w:rPr>
          <w:rFonts w:asciiTheme="minorHAnsi" w:hAnsiTheme="minorHAnsi"/>
          <w:szCs w:val="20"/>
        </w:rPr>
        <w:t xml:space="preserve"> </w:t>
      </w:r>
      <w:sdt>
        <w:sdtPr>
          <w:rPr>
            <w:rFonts w:asciiTheme="minorHAnsi" w:hAnsiTheme="minorHAnsi"/>
            <w:szCs w:val="20"/>
          </w:rPr>
          <w:id w:val="11167252"/>
          <w:placeholder>
            <w:docPart w:val="7C2DC250B7104375888625C902AAABC5"/>
          </w:placeholder>
        </w:sdtPr>
        <w:sdtEndPr>
          <w:rPr>
            <w:rFonts w:ascii="Calibri" w:hAnsi="Calibri"/>
            <w:b/>
            <w:highlight w:val="lightGray"/>
          </w:rPr>
        </w:sdtEndPr>
        <w:sdtContent>
          <w:r w:rsidR="003A5065" w:rsidRPr="00020B54">
            <w:rPr>
              <w:rFonts w:ascii="Calibri" w:hAnsi="Calibri"/>
              <w:b/>
              <w:szCs w:val="20"/>
              <w:highlight w:val="lightGray"/>
            </w:rPr>
            <w:t>…………</w:t>
          </w:r>
          <w:r w:rsidR="006673B9">
            <w:rPr>
              <w:rFonts w:ascii="Calibri" w:hAnsi="Calibri"/>
              <w:b/>
              <w:szCs w:val="20"/>
              <w:highlight w:val="lightGray"/>
            </w:rPr>
            <w:t>…………………………………</w:t>
          </w:r>
          <w:r w:rsidR="003A5065" w:rsidRPr="00020B54">
            <w:rPr>
              <w:rFonts w:ascii="Calibri" w:hAnsi="Calibri"/>
              <w:b/>
              <w:szCs w:val="20"/>
              <w:highlight w:val="lightGray"/>
            </w:rPr>
            <w:t>………………</w:t>
          </w:r>
          <w:proofErr w:type="gramStart"/>
          <w:r w:rsidR="003A5065" w:rsidRPr="00020B54">
            <w:rPr>
              <w:rFonts w:ascii="Calibri" w:hAnsi="Calibri"/>
              <w:b/>
              <w:szCs w:val="20"/>
              <w:highlight w:val="lightGray"/>
            </w:rPr>
            <w:t>…….</w:t>
          </w:r>
          <w:proofErr w:type="gramEnd"/>
          <w:r w:rsidR="003A5065" w:rsidRPr="00020B54">
            <w:rPr>
              <w:rFonts w:ascii="Calibri" w:hAnsi="Calibri"/>
              <w:b/>
              <w:szCs w:val="20"/>
              <w:highlight w:val="lightGray"/>
            </w:rPr>
            <w:t>.</w:t>
          </w:r>
        </w:sdtContent>
      </w:sdt>
      <w:r w:rsidRPr="00744AF9">
        <w:rPr>
          <w:rFonts w:asciiTheme="minorHAnsi" w:hAnsiTheme="minorHAnsi"/>
          <w:szCs w:val="20"/>
        </w:rPr>
        <w:t xml:space="preserve"> (dále jen „</w:t>
      </w:r>
      <w:r w:rsidRPr="00744AF9">
        <w:rPr>
          <w:rFonts w:asciiTheme="minorHAnsi" w:hAnsiTheme="minorHAnsi"/>
          <w:b/>
          <w:szCs w:val="20"/>
        </w:rPr>
        <w:t>Systému</w:t>
      </w:r>
      <w:r w:rsidRPr="00744AF9">
        <w:rPr>
          <w:rFonts w:asciiTheme="minorHAnsi" w:hAnsiTheme="minorHAnsi"/>
          <w:szCs w:val="20"/>
        </w:rPr>
        <w:t xml:space="preserve">“) </w:t>
      </w:r>
      <w:r w:rsidR="00866566">
        <w:rPr>
          <w:rFonts w:asciiTheme="minorHAnsi" w:hAnsiTheme="minorHAnsi"/>
          <w:szCs w:val="20"/>
        </w:rPr>
        <w:t>pro</w:t>
      </w:r>
      <w:r w:rsidRPr="00744AF9">
        <w:rPr>
          <w:rFonts w:asciiTheme="minorHAnsi" w:hAnsiTheme="minorHAnsi"/>
          <w:szCs w:val="20"/>
        </w:rPr>
        <w:t xml:space="preserve"> Fakultní nemocnici Olomouc (dále taky FNOL), který je specifikovaný v </w:t>
      </w:r>
      <w:r w:rsidR="00866566" w:rsidRPr="004F18A6">
        <w:rPr>
          <w:rFonts w:asciiTheme="minorHAnsi" w:hAnsiTheme="minorHAnsi"/>
          <w:szCs w:val="20"/>
        </w:rPr>
        <w:t>Přílo</w:t>
      </w:r>
      <w:r w:rsidR="00866566">
        <w:rPr>
          <w:rFonts w:asciiTheme="minorHAnsi" w:hAnsiTheme="minorHAnsi"/>
          <w:szCs w:val="20"/>
        </w:rPr>
        <w:t>ze</w:t>
      </w:r>
      <w:r w:rsidR="00866566" w:rsidRPr="004F18A6">
        <w:rPr>
          <w:rFonts w:asciiTheme="minorHAnsi" w:hAnsiTheme="minorHAnsi"/>
          <w:szCs w:val="20"/>
        </w:rPr>
        <w:t xml:space="preserve"> č. 1</w:t>
      </w:r>
      <w:r w:rsidR="00866566">
        <w:rPr>
          <w:rFonts w:asciiTheme="minorHAnsi" w:hAnsiTheme="minorHAnsi"/>
          <w:szCs w:val="20"/>
        </w:rPr>
        <w:t xml:space="preserve"> Smlouvy</w:t>
      </w:r>
      <w:r w:rsidRPr="00744AF9">
        <w:rPr>
          <w:rFonts w:asciiTheme="minorHAnsi" w:hAnsiTheme="minorHAnsi"/>
          <w:szCs w:val="20"/>
        </w:rPr>
        <w:t>.</w:t>
      </w:r>
    </w:p>
    <w:p w14:paraId="28C40B4D" w14:textId="77777777" w:rsidR="005E04BA" w:rsidRPr="00744AF9" w:rsidRDefault="005E04BA" w:rsidP="005E04BA">
      <w:pPr>
        <w:suppressAutoHyphens/>
        <w:overflowPunct w:val="0"/>
        <w:autoSpaceDE w:val="0"/>
        <w:spacing w:before="120"/>
        <w:textAlignment w:val="baseline"/>
        <w:rPr>
          <w:rFonts w:asciiTheme="minorHAnsi" w:hAnsiTheme="minorHAnsi" w:cs="Arial"/>
          <w:szCs w:val="20"/>
        </w:rPr>
      </w:pPr>
    </w:p>
    <w:p w14:paraId="03F25E05"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14:paraId="040D9F84"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14:paraId="19AD3930" w14:textId="5EE0BDE1"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 xml:space="preserve">dmětem </w:t>
      </w:r>
      <w:r w:rsidR="00D24615">
        <w:rPr>
          <w:rFonts w:asciiTheme="minorHAnsi" w:hAnsiTheme="minorHAnsi"/>
          <w:szCs w:val="20"/>
        </w:rPr>
        <w:t>S</w:t>
      </w:r>
      <w:r w:rsidR="00744AF9">
        <w:rPr>
          <w:rFonts w:asciiTheme="minorHAnsi" w:hAnsiTheme="minorHAnsi"/>
          <w:szCs w:val="20"/>
        </w:rPr>
        <w:t>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 xml:space="preserve">bjednatele služby </w:t>
      </w:r>
      <w:r w:rsidRPr="00D24615">
        <w:rPr>
          <w:rFonts w:asciiTheme="minorHAnsi" w:hAnsiTheme="minorHAnsi"/>
          <w:szCs w:val="20"/>
        </w:rPr>
        <w:t>Systému</w:t>
      </w:r>
      <w:r w:rsidRPr="00744AF9">
        <w:rPr>
          <w:rFonts w:asciiTheme="minorHAnsi" w:hAnsiTheme="minorHAnsi"/>
          <w:szCs w:val="20"/>
        </w:rPr>
        <w:t>, za podmínek stanovených v</w:t>
      </w:r>
      <w:r w:rsidR="00866566">
        <w:rPr>
          <w:rFonts w:asciiTheme="minorHAnsi" w:hAnsiTheme="minorHAnsi"/>
          <w:szCs w:val="20"/>
        </w:rPr>
        <w:t>e S</w:t>
      </w:r>
      <w:r w:rsidRPr="00744AF9">
        <w:rPr>
          <w:rFonts w:asciiTheme="minorHAnsi" w:hAnsiTheme="minorHAnsi"/>
          <w:szCs w:val="20"/>
        </w:rPr>
        <w:t xml:space="preserve">mlouvě, </w:t>
      </w:r>
      <w:r w:rsidR="00866566">
        <w:rPr>
          <w:rFonts w:asciiTheme="minorHAnsi" w:hAnsiTheme="minorHAnsi"/>
          <w:szCs w:val="20"/>
        </w:rPr>
        <w:t xml:space="preserve">v jejich přílohách a </w:t>
      </w:r>
      <w:r w:rsidRPr="00744AF9">
        <w:rPr>
          <w:rFonts w:asciiTheme="minorHAnsi" w:hAnsiTheme="minorHAnsi"/>
          <w:szCs w:val="20"/>
        </w:rPr>
        <w:t xml:space="preserve">v zadávací dokumentaci </w:t>
      </w:r>
      <w:r w:rsidR="00DE6C72" w:rsidRPr="00744AF9">
        <w:rPr>
          <w:rFonts w:asciiTheme="minorHAnsi" w:hAnsiTheme="minorHAnsi"/>
          <w:szCs w:val="20"/>
        </w:rPr>
        <w:t xml:space="preserve">a </w:t>
      </w:r>
      <w:r w:rsidR="00744AF9">
        <w:rPr>
          <w:rFonts w:asciiTheme="minorHAnsi" w:hAnsiTheme="minorHAnsi"/>
          <w:szCs w:val="20"/>
        </w:rPr>
        <w:t>závazek o</w:t>
      </w:r>
      <w:r w:rsidRPr="00744AF9">
        <w:rPr>
          <w:rFonts w:asciiTheme="minorHAnsi" w:hAnsiTheme="minorHAnsi"/>
          <w:szCs w:val="20"/>
        </w:rPr>
        <w:t xml:space="preserve">bjednatele za </w:t>
      </w:r>
      <w:r w:rsidR="002853F1">
        <w:rPr>
          <w:rFonts w:asciiTheme="minorHAnsi" w:hAnsiTheme="minorHAnsi"/>
          <w:szCs w:val="20"/>
        </w:rPr>
        <w:t>služby</w:t>
      </w:r>
      <w:r w:rsidR="00EA2A5E">
        <w:rPr>
          <w:rFonts w:asciiTheme="minorHAnsi" w:hAnsiTheme="minorHAnsi"/>
          <w:szCs w:val="20"/>
        </w:rPr>
        <w:t xml:space="preserve"> </w:t>
      </w:r>
      <w:r w:rsidRPr="00744AF9">
        <w:rPr>
          <w:rFonts w:asciiTheme="minorHAnsi" w:hAnsiTheme="minorHAnsi"/>
          <w:szCs w:val="20"/>
        </w:rPr>
        <w:t>platit cenu sjednanou v souladu s</w:t>
      </w:r>
      <w:r w:rsidR="00D24615">
        <w:rPr>
          <w:rFonts w:asciiTheme="minorHAnsi" w:hAnsiTheme="minorHAnsi"/>
          <w:szCs w:val="20"/>
        </w:rPr>
        <w:t>e S</w:t>
      </w:r>
      <w:r w:rsidRPr="00744AF9">
        <w:rPr>
          <w:rFonts w:asciiTheme="minorHAnsi" w:hAnsiTheme="minorHAnsi"/>
          <w:szCs w:val="20"/>
        </w:rPr>
        <w:t>mlouvou, jakož i další závazky a práva smluvních stran z</w:t>
      </w:r>
      <w:r w:rsidR="00D24615">
        <w:rPr>
          <w:rFonts w:asciiTheme="minorHAnsi" w:hAnsiTheme="minorHAnsi"/>
          <w:szCs w:val="20"/>
        </w:rPr>
        <w:t>e S</w:t>
      </w:r>
      <w:r w:rsidRPr="00744AF9">
        <w:rPr>
          <w:rFonts w:asciiTheme="minorHAnsi" w:hAnsiTheme="minorHAnsi"/>
          <w:szCs w:val="20"/>
        </w:rPr>
        <w:t>mlouvy vyplývající.</w:t>
      </w:r>
    </w:p>
    <w:p w14:paraId="25779CB0" w14:textId="0C76DE11" w:rsidR="005E04BA"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w:t>
      </w:r>
      <w:r w:rsidR="00D24615">
        <w:rPr>
          <w:rFonts w:asciiTheme="minorHAnsi" w:hAnsiTheme="minorHAnsi"/>
          <w:szCs w:val="20"/>
        </w:rPr>
        <w:t>S</w:t>
      </w:r>
      <w:r w:rsidRPr="00744AF9">
        <w:rPr>
          <w:rFonts w:asciiTheme="minorHAnsi" w:hAnsiTheme="minorHAnsi"/>
          <w:szCs w:val="20"/>
        </w:rPr>
        <w:t xml:space="preserve">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14:paraId="43B5E60B" w14:textId="34A7A235" w:rsidR="00DE6C72" w:rsidRDefault="00DE6C72" w:rsidP="00DE6C72">
      <w:pPr>
        <w:numPr>
          <w:ilvl w:val="0"/>
          <w:numId w:val="2"/>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 xml:space="preserve">Smluvní strany se dohodly, že zajišťování </w:t>
      </w:r>
      <w:r w:rsidR="002853F1">
        <w:rPr>
          <w:rFonts w:asciiTheme="minorHAnsi" w:hAnsiTheme="minorHAnsi"/>
          <w:szCs w:val="20"/>
        </w:rPr>
        <w:t>služeb</w:t>
      </w:r>
      <w:r>
        <w:rPr>
          <w:rFonts w:asciiTheme="minorHAnsi" w:hAnsiTheme="minorHAnsi"/>
          <w:szCs w:val="20"/>
        </w:rPr>
        <w:t xml:space="preserve"> poskytovatelem </w:t>
      </w:r>
      <w:r w:rsidRPr="00980A2C">
        <w:rPr>
          <w:rFonts w:asciiTheme="minorHAnsi" w:hAnsiTheme="minorHAnsi"/>
          <w:szCs w:val="20"/>
        </w:rPr>
        <w:t>bude zahrnovat především</w:t>
      </w:r>
      <w:r>
        <w:rPr>
          <w:rFonts w:asciiTheme="minorHAnsi" w:hAnsiTheme="minorHAnsi"/>
          <w:szCs w:val="20"/>
        </w:rPr>
        <w:t>:</w:t>
      </w:r>
    </w:p>
    <w:p w14:paraId="55C69B8A" w14:textId="3F49E7E8" w:rsidR="00215505" w:rsidRDefault="00215505" w:rsidP="00D94EA2">
      <w:pPr>
        <w:pStyle w:val="Odstavecseseznamem"/>
        <w:numPr>
          <w:ilvl w:val="0"/>
          <w:numId w:val="51"/>
        </w:numPr>
        <w:suppressAutoHyphens/>
        <w:overflowPunct w:val="0"/>
        <w:autoSpaceDE w:val="0"/>
        <w:jc w:val="both"/>
        <w:textAlignment w:val="baseline"/>
        <w:rPr>
          <w:rFonts w:asciiTheme="minorHAnsi" w:hAnsiTheme="minorHAnsi"/>
          <w:szCs w:val="20"/>
        </w:rPr>
      </w:pPr>
      <w:r>
        <w:rPr>
          <w:rFonts w:asciiTheme="minorHAnsi" w:hAnsiTheme="minorHAnsi"/>
          <w:szCs w:val="20"/>
        </w:rPr>
        <w:t>právo objednatele využívání Systému pro své účely (pronájem Systému)</w:t>
      </w:r>
    </w:p>
    <w:p w14:paraId="60E2B6AC" w14:textId="358C01D6" w:rsidR="00A24EB9" w:rsidRDefault="00A24EB9" w:rsidP="00D94EA2">
      <w:pPr>
        <w:pStyle w:val="Odstavecseseznamem"/>
        <w:numPr>
          <w:ilvl w:val="0"/>
          <w:numId w:val="51"/>
        </w:numPr>
        <w:suppressAutoHyphens/>
        <w:overflowPunct w:val="0"/>
        <w:autoSpaceDE w:val="0"/>
        <w:jc w:val="both"/>
        <w:textAlignment w:val="baseline"/>
        <w:rPr>
          <w:rFonts w:asciiTheme="minorHAnsi" w:hAnsiTheme="minorHAnsi"/>
          <w:szCs w:val="20"/>
        </w:rPr>
      </w:pPr>
      <w:r>
        <w:rPr>
          <w:rFonts w:asciiTheme="minorHAnsi" w:hAnsiTheme="minorHAnsi"/>
          <w:szCs w:val="20"/>
        </w:rPr>
        <w:t>potřebné licence;</w:t>
      </w:r>
    </w:p>
    <w:p w14:paraId="34471122" w14:textId="0A28F8F0" w:rsidR="00DE6C72" w:rsidRPr="00980A2C" w:rsidRDefault="00B94F75" w:rsidP="00D94EA2">
      <w:pPr>
        <w:pStyle w:val="Odstavecseseznamem"/>
        <w:numPr>
          <w:ilvl w:val="0"/>
          <w:numId w:val="51"/>
        </w:numPr>
        <w:suppressAutoHyphens/>
        <w:overflowPunct w:val="0"/>
        <w:autoSpaceDE w:val="0"/>
        <w:jc w:val="both"/>
        <w:textAlignment w:val="baseline"/>
        <w:rPr>
          <w:rFonts w:asciiTheme="minorHAnsi" w:hAnsiTheme="minorHAnsi"/>
          <w:szCs w:val="20"/>
        </w:rPr>
      </w:pPr>
      <w:proofErr w:type="spellStart"/>
      <w:r>
        <w:rPr>
          <w:rFonts w:asciiTheme="minorHAnsi" w:hAnsiTheme="minorHAnsi"/>
          <w:szCs w:val="20"/>
        </w:rPr>
        <w:t>Hotline</w:t>
      </w:r>
      <w:proofErr w:type="spellEnd"/>
      <w:r w:rsidR="00DE6C72">
        <w:rPr>
          <w:rFonts w:asciiTheme="minorHAnsi" w:hAnsiTheme="minorHAnsi"/>
          <w:szCs w:val="20"/>
        </w:rPr>
        <w:t>;</w:t>
      </w:r>
    </w:p>
    <w:p w14:paraId="4B999B16" w14:textId="77777777" w:rsidR="00DE6C72" w:rsidRPr="00980A2C" w:rsidRDefault="00DE6C72" w:rsidP="00D94EA2">
      <w:pPr>
        <w:pStyle w:val="Odstavecseseznamem"/>
        <w:numPr>
          <w:ilvl w:val="0"/>
          <w:numId w:val="51"/>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upgrade a update</w:t>
      </w:r>
      <w:r>
        <w:rPr>
          <w:rFonts w:asciiTheme="minorHAnsi" w:hAnsiTheme="minorHAnsi"/>
          <w:szCs w:val="20"/>
        </w:rPr>
        <w:t>;</w:t>
      </w:r>
    </w:p>
    <w:p w14:paraId="5EDF79B3" w14:textId="77777777" w:rsidR="00DE6C72" w:rsidRPr="00980A2C" w:rsidRDefault="00DE6C72" w:rsidP="00D94EA2">
      <w:pPr>
        <w:pStyle w:val="Odstavecseseznamem"/>
        <w:numPr>
          <w:ilvl w:val="0"/>
          <w:numId w:val="51"/>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zapracování legislativních požadavků</w:t>
      </w:r>
      <w:r>
        <w:rPr>
          <w:rFonts w:asciiTheme="minorHAnsi" w:hAnsiTheme="minorHAnsi"/>
          <w:szCs w:val="20"/>
        </w:rPr>
        <w:t>;</w:t>
      </w:r>
    </w:p>
    <w:p w14:paraId="3E4CB8A5" w14:textId="77777777" w:rsidR="00DE6C72" w:rsidRPr="00980A2C" w:rsidRDefault="00DE6C72" w:rsidP="00D94EA2">
      <w:pPr>
        <w:pStyle w:val="Odstavecseseznamem"/>
        <w:numPr>
          <w:ilvl w:val="0"/>
          <w:numId w:val="51"/>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 xml:space="preserve">realizaci nových požadavků </w:t>
      </w:r>
      <w:r>
        <w:rPr>
          <w:rFonts w:asciiTheme="minorHAnsi" w:hAnsiTheme="minorHAnsi"/>
          <w:szCs w:val="20"/>
        </w:rPr>
        <w:t>o</w:t>
      </w:r>
      <w:r w:rsidRPr="00980A2C">
        <w:rPr>
          <w:rFonts w:asciiTheme="minorHAnsi" w:hAnsiTheme="minorHAnsi"/>
          <w:szCs w:val="20"/>
        </w:rPr>
        <w:t>bjednatele</w:t>
      </w:r>
      <w:r>
        <w:rPr>
          <w:rFonts w:asciiTheme="minorHAnsi" w:hAnsiTheme="minorHAnsi"/>
          <w:szCs w:val="20"/>
        </w:rPr>
        <w:t>;</w:t>
      </w:r>
    </w:p>
    <w:p w14:paraId="20546C02" w14:textId="77777777" w:rsidR="00DE6C72" w:rsidRPr="00980A2C" w:rsidRDefault="00DE6C72" w:rsidP="00D94EA2">
      <w:pPr>
        <w:pStyle w:val="Odstavecseseznamem"/>
        <w:numPr>
          <w:ilvl w:val="0"/>
          <w:numId w:val="51"/>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řešení problematických situací</w:t>
      </w:r>
      <w:r>
        <w:rPr>
          <w:rFonts w:asciiTheme="minorHAnsi" w:hAnsiTheme="minorHAnsi"/>
          <w:szCs w:val="20"/>
        </w:rPr>
        <w:t>;</w:t>
      </w:r>
    </w:p>
    <w:p w14:paraId="61C048F0" w14:textId="02811AC3" w:rsidR="00DE6C72" w:rsidRDefault="00DE6C72" w:rsidP="00D94EA2">
      <w:pPr>
        <w:pStyle w:val="Odstavecseseznamem"/>
        <w:numPr>
          <w:ilvl w:val="0"/>
          <w:numId w:val="51"/>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 xml:space="preserve">podporu při instalačních, </w:t>
      </w:r>
      <w:proofErr w:type="spellStart"/>
      <w:r w:rsidRPr="00980A2C">
        <w:rPr>
          <w:rFonts w:asciiTheme="minorHAnsi" w:hAnsiTheme="minorHAnsi"/>
          <w:szCs w:val="20"/>
        </w:rPr>
        <w:t>reinstalačních</w:t>
      </w:r>
      <w:proofErr w:type="spellEnd"/>
      <w:r w:rsidRPr="00980A2C">
        <w:rPr>
          <w:rFonts w:asciiTheme="minorHAnsi" w:hAnsiTheme="minorHAnsi"/>
          <w:szCs w:val="20"/>
        </w:rPr>
        <w:t xml:space="preserve"> a aktualizačních činnostech</w:t>
      </w:r>
      <w:r>
        <w:rPr>
          <w:rFonts w:asciiTheme="minorHAnsi" w:hAnsiTheme="minorHAnsi"/>
          <w:szCs w:val="20"/>
        </w:rPr>
        <w:t>;</w:t>
      </w:r>
    </w:p>
    <w:p w14:paraId="2DEC62F6" w14:textId="1FC92472" w:rsidR="00DE6C72" w:rsidRPr="00980A2C" w:rsidRDefault="00DE6C72" w:rsidP="00D94EA2">
      <w:pPr>
        <w:pStyle w:val="Odstavecseseznamem"/>
        <w:numPr>
          <w:ilvl w:val="0"/>
          <w:numId w:val="51"/>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implementace nových funkcionalit,</w:t>
      </w:r>
      <w:r>
        <w:rPr>
          <w:rFonts w:asciiTheme="minorHAnsi" w:hAnsiTheme="minorHAnsi"/>
          <w:szCs w:val="20"/>
        </w:rPr>
        <w:t xml:space="preserve"> po předchozí písemné dohodě s o</w:t>
      </w:r>
      <w:r w:rsidRPr="00980A2C">
        <w:rPr>
          <w:rFonts w:asciiTheme="minorHAnsi" w:hAnsiTheme="minorHAnsi"/>
          <w:szCs w:val="20"/>
        </w:rPr>
        <w:t>bjednatelem</w:t>
      </w:r>
      <w:r>
        <w:rPr>
          <w:rFonts w:asciiTheme="minorHAnsi" w:hAnsiTheme="minorHAnsi"/>
          <w:szCs w:val="20"/>
        </w:rPr>
        <w:t>.</w:t>
      </w:r>
    </w:p>
    <w:p w14:paraId="78C2D2E4" w14:textId="2957A251"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garantuje po dobu platnosti </w:t>
      </w:r>
      <w:r w:rsidR="0032184F">
        <w:rPr>
          <w:rFonts w:asciiTheme="minorHAnsi" w:hAnsiTheme="minorHAnsi"/>
          <w:szCs w:val="20"/>
        </w:rPr>
        <w:t>S</w:t>
      </w:r>
      <w:r w:rsidRPr="00744AF9">
        <w:rPr>
          <w:rFonts w:asciiTheme="minorHAnsi" w:hAnsiTheme="minorHAnsi"/>
          <w:szCs w:val="20"/>
        </w:rPr>
        <w:t>mlouvy záruku za jakost jako shodu Systému s jeho dokumentací.</w:t>
      </w:r>
    </w:p>
    <w:p w14:paraId="6521758E" w14:textId="2D7A9063"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se zavazuje poskytnout asistenci, ana</w:t>
      </w:r>
      <w:r w:rsidR="00744AF9">
        <w:rPr>
          <w:rFonts w:asciiTheme="minorHAnsi" w:hAnsiTheme="minorHAnsi"/>
          <w:szCs w:val="20"/>
        </w:rPr>
        <w:t>lýzu a převod dat při přechodu o</w:t>
      </w:r>
      <w:r w:rsidRPr="00744AF9">
        <w:rPr>
          <w:rFonts w:asciiTheme="minorHAnsi" w:hAnsiTheme="minorHAnsi"/>
          <w:szCs w:val="20"/>
        </w:rPr>
        <w:t xml:space="preserve">bjednatele na konkurenční SW jiného dodavatele za podmínek stanovených </w:t>
      </w:r>
      <w:r w:rsidR="0032184F">
        <w:rPr>
          <w:rFonts w:asciiTheme="minorHAnsi" w:hAnsiTheme="minorHAnsi"/>
          <w:szCs w:val="20"/>
        </w:rPr>
        <w:t>S</w:t>
      </w:r>
      <w:r w:rsidRPr="00744AF9">
        <w:rPr>
          <w:rFonts w:asciiTheme="minorHAnsi" w:hAnsiTheme="minorHAnsi"/>
          <w:szCs w:val="20"/>
        </w:rPr>
        <w:t>mlouvou.</w:t>
      </w:r>
    </w:p>
    <w:p w14:paraId="4FA7A4D2" w14:textId="77777777" w:rsidR="005E04BA" w:rsidRPr="00744AF9" w:rsidRDefault="005E04BA" w:rsidP="005E04BA">
      <w:pPr>
        <w:suppressAutoHyphens/>
        <w:overflowPunct w:val="0"/>
        <w:autoSpaceDE w:val="0"/>
        <w:jc w:val="both"/>
        <w:textAlignment w:val="baseline"/>
        <w:rPr>
          <w:rFonts w:asciiTheme="minorHAnsi" w:hAnsiTheme="minorHAnsi"/>
          <w:szCs w:val="20"/>
        </w:rPr>
      </w:pPr>
    </w:p>
    <w:p w14:paraId="3C7DC9F5" w14:textId="7777777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III.</w:t>
      </w:r>
    </w:p>
    <w:p w14:paraId="40B9964B"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 xml:space="preserve"> Doba a místo plnění</w:t>
      </w:r>
    </w:p>
    <w:p w14:paraId="2AC7905E" w14:textId="1DA6F36F" w:rsidR="005E04BA" w:rsidRPr="00744AF9" w:rsidRDefault="001A56E3" w:rsidP="00310B8E">
      <w:pPr>
        <w:pStyle w:val="Odstavec"/>
        <w:numPr>
          <w:ilvl w:val="0"/>
          <w:numId w:val="13"/>
        </w:numPr>
        <w:spacing w:before="120"/>
        <w:ind w:left="426"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Smlouva se uzavírá na dobu </w:t>
      </w:r>
      <w:r w:rsidR="00B94F75">
        <w:rPr>
          <w:rFonts w:asciiTheme="minorHAnsi" w:eastAsia="Times New Roman" w:hAnsiTheme="minorHAnsi"/>
          <w:color w:val="000000"/>
          <w:sz w:val="20"/>
          <w:lang w:eastAsia="ar-SA"/>
        </w:rPr>
        <w:t>neurčitou</w:t>
      </w:r>
      <w:r>
        <w:rPr>
          <w:rFonts w:asciiTheme="minorHAnsi" w:eastAsia="Times New Roman" w:hAnsiTheme="minorHAnsi"/>
          <w:color w:val="000000"/>
          <w:sz w:val="20"/>
          <w:lang w:eastAsia="ar-SA"/>
        </w:rPr>
        <w:t xml:space="preserve">. </w:t>
      </w:r>
      <w:r w:rsidR="00A06D63">
        <w:rPr>
          <w:rFonts w:asciiTheme="minorHAnsi" w:eastAsia="Times New Roman" w:hAnsiTheme="minorHAnsi"/>
          <w:color w:val="000000"/>
          <w:sz w:val="20"/>
          <w:lang w:eastAsia="ar-SA"/>
        </w:rPr>
        <w:t xml:space="preserve">Smlouva se stává </w:t>
      </w:r>
      <w:r w:rsidR="00744AF9">
        <w:rPr>
          <w:rFonts w:asciiTheme="minorHAnsi" w:eastAsia="Times New Roman" w:hAnsiTheme="minorHAnsi"/>
          <w:color w:val="000000"/>
          <w:sz w:val="20"/>
          <w:lang w:eastAsia="ar-SA"/>
        </w:rPr>
        <w:t xml:space="preserve">platnou </w:t>
      </w:r>
      <w:r w:rsidR="005E04BA"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005E04BA"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w:t>
      </w:r>
      <w:r w:rsidR="00866566">
        <w:rPr>
          <w:rFonts w:asciiTheme="minorHAnsi" w:eastAsia="Times New Roman" w:hAnsiTheme="minorHAnsi"/>
          <w:color w:val="000000"/>
          <w:sz w:val="20"/>
          <w:lang w:eastAsia="ar-SA"/>
        </w:rPr>
        <w:t>zveřejnění v Registru smluv</w:t>
      </w:r>
      <w:r w:rsidR="003A5065">
        <w:rPr>
          <w:rFonts w:asciiTheme="minorHAnsi" w:eastAsia="Times New Roman" w:hAnsiTheme="minorHAnsi"/>
          <w:color w:val="000000"/>
          <w:sz w:val="20"/>
          <w:lang w:eastAsia="ar-SA"/>
        </w:rPr>
        <w:t>.</w:t>
      </w:r>
      <w:r w:rsidR="00396BE4">
        <w:rPr>
          <w:rFonts w:asciiTheme="minorHAnsi" w:eastAsia="Times New Roman" w:hAnsiTheme="minorHAnsi"/>
          <w:color w:val="000000"/>
          <w:sz w:val="20"/>
          <w:lang w:eastAsia="ar-SA"/>
        </w:rPr>
        <w:t xml:space="preserve"> </w:t>
      </w:r>
    </w:p>
    <w:p w14:paraId="44FA26D0" w14:textId="360A5A85" w:rsidR="005E04BA" w:rsidRDefault="005E04BA" w:rsidP="00310B8E">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tovatel se zavazuje poskytovat o</w:t>
      </w:r>
      <w:r w:rsidRPr="00744AF9">
        <w:rPr>
          <w:rFonts w:asciiTheme="minorHAnsi" w:hAnsiTheme="minorHAnsi"/>
          <w:sz w:val="20"/>
        </w:rPr>
        <w:t xml:space="preserve">bjednateli </w:t>
      </w:r>
      <w:r w:rsidR="00866566">
        <w:rPr>
          <w:rFonts w:asciiTheme="minorHAnsi" w:hAnsiTheme="minorHAnsi"/>
          <w:sz w:val="20"/>
        </w:rPr>
        <w:t>služby</w:t>
      </w:r>
      <w:r w:rsidR="00866566" w:rsidRPr="00744AF9">
        <w:rPr>
          <w:rFonts w:asciiTheme="minorHAnsi" w:hAnsiTheme="minorHAnsi"/>
          <w:sz w:val="20"/>
        </w:rPr>
        <w:t xml:space="preserve"> v rozsahu uvedeném v </w:t>
      </w:r>
      <w:r w:rsidR="00866566" w:rsidRPr="00F51216">
        <w:rPr>
          <w:rFonts w:asciiTheme="minorHAnsi" w:hAnsiTheme="minorHAnsi"/>
          <w:sz w:val="20"/>
        </w:rPr>
        <w:t xml:space="preserve">Příloze č. </w:t>
      </w:r>
      <w:r w:rsidR="00866566">
        <w:rPr>
          <w:rFonts w:asciiTheme="minorHAnsi" w:hAnsiTheme="minorHAnsi"/>
          <w:sz w:val="20"/>
        </w:rPr>
        <w:t>1 a č.2</w:t>
      </w:r>
      <w:r w:rsidR="0090676F">
        <w:rPr>
          <w:rFonts w:asciiTheme="minorHAnsi" w:hAnsiTheme="minorHAnsi"/>
          <w:sz w:val="20"/>
        </w:rPr>
        <w:t xml:space="preserve"> </w:t>
      </w:r>
      <w:r w:rsidR="00866566">
        <w:rPr>
          <w:rFonts w:asciiTheme="minorHAnsi" w:hAnsiTheme="minorHAnsi"/>
          <w:sz w:val="20"/>
        </w:rPr>
        <w:t>S</w:t>
      </w:r>
      <w:r w:rsidR="00866566" w:rsidRPr="00744AF9">
        <w:rPr>
          <w:rFonts w:asciiTheme="minorHAnsi" w:hAnsiTheme="minorHAnsi"/>
          <w:sz w:val="20"/>
        </w:rPr>
        <w:t xml:space="preserve">mlouvy </w:t>
      </w:r>
      <w:r w:rsidR="00866566" w:rsidRPr="00744AF9">
        <w:rPr>
          <w:rFonts w:asciiTheme="minorHAnsi" w:eastAsia="Times New Roman" w:hAnsiTheme="minorHAnsi"/>
          <w:color w:val="000000"/>
          <w:sz w:val="20"/>
          <w:lang w:eastAsia="ar-SA"/>
        </w:rPr>
        <w:t xml:space="preserve">ode dne jejího </w:t>
      </w:r>
      <w:r w:rsidR="00866566">
        <w:rPr>
          <w:rFonts w:asciiTheme="minorHAnsi" w:eastAsia="Times New Roman" w:hAnsiTheme="minorHAnsi"/>
          <w:color w:val="000000"/>
          <w:sz w:val="20"/>
          <w:lang w:eastAsia="ar-SA"/>
        </w:rPr>
        <w:t>zveřejnění v Registru smluv</w:t>
      </w:r>
      <w:r w:rsidR="00866566" w:rsidRPr="00744AF9">
        <w:rPr>
          <w:rFonts w:asciiTheme="minorHAnsi" w:eastAsia="Times New Roman" w:hAnsiTheme="minorHAnsi"/>
          <w:color w:val="000000"/>
          <w:sz w:val="20"/>
          <w:lang w:eastAsia="ar-SA"/>
        </w:rPr>
        <w:t>.</w:t>
      </w:r>
    </w:p>
    <w:p w14:paraId="09511CF7" w14:textId="49EFFFAB" w:rsidR="00866566" w:rsidRPr="00A32393" w:rsidRDefault="00866566" w:rsidP="00310B8E">
      <w:pPr>
        <w:pStyle w:val="Odstavec"/>
        <w:numPr>
          <w:ilvl w:val="0"/>
          <w:numId w:val="13"/>
        </w:numPr>
        <w:spacing w:before="120"/>
        <w:ind w:left="426" w:hanging="357"/>
        <w:rPr>
          <w:rFonts w:asciiTheme="minorHAnsi" w:eastAsia="Times New Roman" w:hAnsiTheme="minorHAnsi"/>
          <w:color w:val="000000"/>
          <w:sz w:val="20"/>
          <w:lang w:eastAsia="ar-SA"/>
        </w:rPr>
      </w:pPr>
      <w:r>
        <w:rPr>
          <w:rFonts w:asciiTheme="minorHAnsi" w:hAnsiTheme="minorHAnsi"/>
          <w:sz w:val="20"/>
        </w:rPr>
        <w:t xml:space="preserve">Poskytovatel poskytuje objednateli službu na </w:t>
      </w:r>
      <w:r w:rsidR="00A42A27">
        <w:rPr>
          <w:rFonts w:asciiTheme="minorHAnsi" w:hAnsiTheme="minorHAnsi"/>
          <w:sz w:val="20"/>
        </w:rPr>
        <w:t>serveru</w:t>
      </w:r>
      <w:r>
        <w:rPr>
          <w:rFonts w:asciiTheme="minorHAnsi" w:hAnsiTheme="minorHAnsi"/>
          <w:sz w:val="20"/>
        </w:rPr>
        <w:t xml:space="preserve"> </w:t>
      </w:r>
      <w:r w:rsidR="00A42A27">
        <w:rPr>
          <w:rFonts w:asciiTheme="minorHAnsi" w:hAnsiTheme="minorHAnsi"/>
          <w:sz w:val="20"/>
        </w:rPr>
        <w:t>poskytovatele umístěného v místě plnění a implementovaného do počítačové sítě objednatele.</w:t>
      </w:r>
    </w:p>
    <w:p w14:paraId="5380A545" w14:textId="17301432" w:rsidR="00866566" w:rsidRDefault="00866566" w:rsidP="00310B8E">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této smlouvy (dodávka, servis, údržba, jednání atp.).</w:t>
      </w:r>
    </w:p>
    <w:p w14:paraId="2A838A2C" w14:textId="77777777" w:rsidR="00A42A27" w:rsidRPr="00744AF9" w:rsidRDefault="00A42A27" w:rsidP="00A42A27">
      <w:pPr>
        <w:pStyle w:val="Odstavec"/>
        <w:numPr>
          <w:ilvl w:val="0"/>
          <w:numId w:val="0"/>
        </w:numPr>
        <w:spacing w:before="120"/>
        <w:ind w:left="426"/>
        <w:rPr>
          <w:rFonts w:asciiTheme="minorHAnsi" w:eastAsia="Times New Roman" w:hAnsiTheme="minorHAnsi"/>
          <w:color w:val="000000"/>
          <w:sz w:val="20"/>
          <w:lang w:eastAsia="ar-SA"/>
        </w:rPr>
      </w:pPr>
    </w:p>
    <w:p w14:paraId="31E69842" w14:textId="77777777" w:rsidR="005E04BA" w:rsidRPr="00744AF9" w:rsidRDefault="005E04BA" w:rsidP="005E04BA">
      <w:pPr>
        <w:suppressAutoHyphens/>
        <w:overflowPunct w:val="0"/>
        <w:autoSpaceDE w:val="0"/>
        <w:textAlignment w:val="baseline"/>
        <w:rPr>
          <w:rFonts w:asciiTheme="minorHAnsi" w:hAnsiTheme="minorHAnsi"/>
          <w:szCs w:val="20"/>
        </w:rPr>
      </w:pPr>
    </w:p>
    <w:p w14:paraId="766BDF69" w14:textId="7777777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IV.</w:t>
      </w:r>
    </w:p>
    <w:p w14:paraId="2366AB45" w14:textId="77777777" w:rsidR="005E04BA" w:rsidRPr="00744AF9" w:rsidRDefault="005E04BA" w:rsidP="005E04BA">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Cena a platební podmínky</w:t>
      </w:r>
    </w:p>
    <w:p w14:paraId="34C52DBD" w14:textId="65EBE107" w:rsidR="00FE03DD" w:rsidRDefault="00FE03DD" w:rsidP="00310B8E">
      <w:pPr>
        <w:pStyle w:val="Odstavec"/>
        <w:numPr>
          <w:ilvl w:val="0"/>
          <w:numId w:val="14"/>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Cen</w:t>
      </w:r>
      <w:r w:rsidR="00A243F6">
        <w:rPr>
          <w:rFonts w:asciiTheme="minorHAnsi" w:eastAsia="Times New Roman" w:hAnsiTheme="minorHAnsi"/>
          <w:color w:val="000000"/>
          <w:sz w:val="20"/>
          <w:lang w:eastAsia="ar-SA"/>
        </w:rPr>
        <w:t xml:space="preserve">y služeb </w:t>
      </w:r>
      <w:r w:rsidRPr="00744AF9">
        <w:rPr>
          <w:rFonts w:asciiTheme="minorHAnsi" w:eastAsia="Times New Roman" w:hAnsiTheme="minorHAnsi"/>
          <w:b/>
          <w:color w:val="000000"/>
          <w:sz w:val="20"/>
          <w:lang w:eastAsia="ar-SA"/>
        </w:rPr>
        <w:t>Systému</w:t>
      </w:r>
      <w:r w:rsidRPr="00744AF9">
        <w:rPr>
          <w:rFonts w:asciiTheme="minorHAnsi" w:eastAsia="Times New Roman" w:hAnsiTheme="minorHAnsi"/>
          <w:color w:val="000000"/>
          <w:sz w:val="20"/>
          <w:lang w:eastAsia="ar-SA"/>
        </w:rPr>
        <w:t xml:space="preserve"> j</w:t>
      </w:r>
      <w:r w:rsidR="00A243F6">
        <w:rPr>
          <w:rFonts w:asciiTheme="minorHAnsi" w:eastAsia="Times New Roman" w:hAnsiTheme="minorHAnsi"/>
          <w:color w:val="000000"/>
          <w:sz w:val="20"/>
          <w:lang w:eastAsia="ar-SA"/>
        </w:rPr>
        <w:t>sou stanoveny takto:</w:t>
      </w:r>
    </w:p>
    <w:tbl>
      <w:tblPr>
        <w:tblW w:w="9276"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745"/>
        <w:gridCol w:w="1559"/>
        <w:gridCol w:w="1134"/>
        <w:gridCol w:w="1838"/>
      </w:tblGrid>
      <w:tr w:rsidR="00A243F6" w:rsidRPr="00AE67EB" w14:paraId="75854B34" w14:textId="77777777" w:rsidTr="00A701C9">
        <w:trPr>
          <w:trHeight w:val="255"/>
        </w:trPr>
        <w:tc>
          <w:tcPr>
            <w:tcW w:w="4745" w:type="dxa"/>
            <w:vMerge w:val="restart"/>
            <w:shd w:val="clear" w:color="auto" w:fill="auto"/>
            <w:noWrap/>
            <w:vAlign w:val="center"/>
            <w:hideMark/>
          </w:tcPr>
          <w:p w14:paraId="0EDB1BE2"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Produkt</w:t>
            </w:r>
          </w:p>
        </w:tc>
        <w:tc>
          <w:tcPr>
            <w:tcW w:w="4531" w:type="dxa"/>
            <w:gridSpan w:val="3"/>
            <w:shd w:val="clear" w:color="auto" w:fill="auto"/>
            <w:noWrap/>
            <w:vAlign w:val="center"/>
            <w:hideMark/>
          </w:tcPr>
          <w:p w14:paraId="06C959C3"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Cena v Kč</w:t>
            </w:r>
          </w:p>
        </w:tc>
      </w:tr>
      <w:tr w:rsidR="00A243F6" w:rsidRPr="00AE67EB" w14:paraId="5712090C" w14:textId="77777777" w:rsidTr="00A701C9">
        <w:trPr>
          <w:trHeight w:val="270"/>
        </w:trPr>
        <w:tc>
          <w:tcPr>
            <w:tcW w:w="4745" w:type="dxa"/>
            <w:vMerge/>
            <w:vAlign w:val="center"/>
            <w:hideMark/>
          </w:tcPr>
          <w:p w14:paraId="15A30108" w14:textId="77777777" w:rsidR="00A243F6" w:rsidRPr="00AE67EB" w:rsidRDefault="00A243F6" w:rsidP="007F0040">
            <w:pPr>
              <w:rPr>
                <w:rFonts w:ascii="Times New Roman" w:hAnsi="Times New Roman"/>
                <w:b/>
                <w:bCs/>
                <w:szCs w:val="20"/>
                <w:lang w:eastAsia="cs-CZ"/>
              </w:rPr>
            </w:pPr>
          </w:p>
        </w:tc>
        <w:tc>
          <w:tcPr>
            <w:tcW w:w="1559" w:type="dxa"/>
            <w:shd w:val="clear" w:color="auto" w:fill="auto"/>
            <w:noWrap/>
            <w:vAlign w:val="center"/>
            <w:hideMark/>
          </w:tcPr>
          <w:p w14:paraId="296B3C31"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bez DPH</w:t>
            </w:r>
          </w:p>
        </w:tc>
        <w:tc>
          <w:tcPr>
            <w:tcW w:w="1134" w:type="dxa"/>
            <w:shd w:val="clear" w:color="auto" w:fill="auto"/>
            <w:noWrap/>
            <w:vAlign w:val="center"/>
            <w:hideMark/>
          </w:tcPr>
          <w:p w14:paraId="11F0E4B1"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DPH</w:t>
            </w:r>
          </w:p>
        </w:tc>
        <w:tc>
          <w:tcPr>
            <w:tcW w:w="1838" w:type="dxa"/>
            <w:shd w:val="clear" w:color="auto" w:fill="auto"/>
            <w:noWrap/>
            <w:vAlign w:val="center"/>
            <w:hideMark/>
          </w:tcPr>
          <w:p w14:paraId="61821950"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s DPH</w:t>
            </w:r>
          </w:p>
        </w:tc>
      </w:tr>
      <w:tr w:rsidR="001012AA" w:rsidRPr="00AE67EB" w14:paraId="2396A878" w14:textId="77777777" w:rsidTr="00A701C9">
        <w:trPr>
          <w:trHeight w:val="525"/>
        </w:trPr>
        <w:tc>
          <w:tcPr>
            <w:tcW w:w="4745" w:type="dxa"/>
            <w:shd w:val="clear" w:color="auto" w:fill="auto"/>
            <w:vAlign w:val="center"/>
            <w:hideMark/>
          </w:tcPr>
          <w:p w14:paraId="69F1FC48" w14:textId="1B4EF869" w:rsidR="001012AA" w:rsidRPr="008D49A1" w:rsidRDefault="00A42A27" w:rsidP="00D94EA2">
            <w:pPr>
              <w:pStyle w:val="Odstavecseseznamem"/>
              <w:numPr>
                <w:ilvl w:val="0"/>
                <w:numId w:val="67"/>
              </w:numPr>
              <w:rPr>
                <w:rFonts w:ascii="Times New Roman" w:hAnsi="Times New Roman"/>
                <w:color w:val="auto"/>
                <w:szCs w:val="20"/>
                <w:lang w:eastAsia="cs-CZ"/>
              </w:rPr>
            </w:pPr>
            <w:r w:rsidRPr="008D49A1">
              <w:rPr>
                <w:rFonts w:ascii="Times New Roman" w:hAnsi="Times New Roman"/>
                <w:color w:val="auto"/>
                <w:szCs w:val="20"/>
                <w:lang w:eastAsia="cs-CZ"/>
              </w:rPr>
              <w:t xml:space="preserve">Cena za poskytování služby za 1 </w:t>
            </w:r>
            <w:r w:rsidR="002422C6" w:rsidRPr="008D49A1">
              <w:rPr>
                <w:rFonts w:ascii="Times New Roman" w:hAnsi="Times New Roman"/>
                <w:color w:val="auto"/>
                <w:szCs w:val="20"/>
                <w:lang w:eastAsia="cs-CZ"/>
              </w:rPr>
              <w:t xml:space="preserve">kalendářní </w:t>
            </w:r>
            <w:r w:rsidRPr="008D49A1">
              <w:rPr>
                <w:rFonts w:ascii="Times New Roman" w:hAnsi="Times New Roman"/>
                <w:color w:val="auto"/>
                <w:szCs w:val="20"/>
                <w:lang w:eastAsia="cs-CZ"/>
              </w:rPr>
              <w:t xml:space="preserve">měsíc za 1 </w:t>
            </w:r>
            <w:r w:rsidR="00215505">
              <w:rPr>
                <w:rFonts w:ascii="Times New Roman" w:hAnsi="Times New Roman"/>
                <w:color w:val="auto"/>
                <w:szCs w:val="20"/>
                <w:lang w:eastAsia="cs-CZ"/>
              </w:rPr>
              <w:t xml:space="preserve">aktivně </w:t>
            </w:r>
            <w:r w:rsidR="00456886">
              <w:rPr>
                <w:rFonts w:ascii="Times New Roman" w:hAnsi="Times New Roman"/>
                <w:color w:val="auto"/>
                <w:szCs w:val="20"/>
                <w:lang w:eastAsia="cs-CZ"/>
              </w:rPr>
              <w:t>zapojený</w:t>
            </w:r>
            <w:r w:rsidRPr="008D49A1">
              <w:rPr>
                <w:rFonts w:ascii="Times New Roman" w:hAnsi="Times New Roman"/>
                <w:color w:val="auto"/>
                <w:szCs w:val="20"/>
                <w:lang w:eastAsia="cs-CZ"/>
              </w:rPr>
              <w:t xml:space="preserve"> přístroj</w:t>
            </w:r>
          </w:p>
        </w:tc>
        <w:sdt>
          <w:sdtPr>
            <w:rPr>
              <w:rFonts w:ascii="Times New Roman" w:hAnsi="Times New Roman"/>
              <w:color w:val="auto"/>
              <w:szCs w:val="20"/>
              <w:lang w:eastAsia="cs-CZ"/>
            </w:rPr>
            <w:id w:val="1697192946"/>
            <w:placeholder>
              <w:docPart w:val="DefaultPlaceholder_-1854013440"/>
            </w:placeholder>
            <w:text/>
          </w:sdtPr>
          <w:sdtEndPr/>
          <w:sdtContent>
            <w:tc>
              <w:tcPr>
                <w:tcW w:w="1559" w:type="dxa"/>
                <w:shd w:val="clear" w:color="auto" w:fill="auto"/>
                <w:noWrap/>
                <w:vAlign w:val="center"/>
                <w:hideMark/>
              </w:tcPr>
              <w:p w14:paraId="036837B8" w14:textId="239479AC" w:rsidR="001012AA" w:rsidRPr="00AE67EB" w:rsidRDefault="00A701C9" w:rsidP="007F0040">
                <w:pPr>
                  <w:jc w:val="right"/>
                  <w:rPr>
                    <w:rFonts w:ascii="Times New Roman" w:hAnsi="Times New Roman"/>
                    <w:color w:val="auto"/>
                    <w:szCs w:val="20"/>
                    <w:lang w:eastAsia="cs-CZ"/>
                  </w:rPr>
                </w:pPr>
                <w:r>
                  <w:rPr>
                    <w:rFonts w:ascii="Times New Roman" w:hAnsi="Times New Roman"/>
                    <w:color w:val="auto"/>
                    <w:szCs w:val="20"/>
                    <w:lang w:eastAsia="cs-CZ"/>
                  </w:rPr>
                  <w:t>….</w:t>
                </w:r>
              </w:p>
            </w:tc>
          </w:sdtContent>
        </w:sdt>
        <w:tc>
          <w:tcPr>
            <w:tcW w:w="1134" w:type="dxa"/>
            <w:shd w:val="clear" w:color="auto" w:fill="auto"/>
            <w:noWrap/>
            <w:vAlign w:val="center"/>
            <w:hideMark/>
          </w:tcPr>
          <w:sdt>
            <w:sdtPr>
              <w:rPr>
                <w:rFonts w:ascii="Times New Roman" w:hAnsi="Times New Roman"/>
                <w:color w:val="auto"/>
                <w:szCs w:val="20"/>
                <w:lang w:eastAsia="cs-CZ"/>
              </w:rPr>
              <w:id w:val="-1905292995"/>
              <w:placeholder>
                <w:docPart w:val="DefaultPlaceholder_-1854013440"/>
              </w:placeholder>
              <w:text/>
            </w:sdtPr>
            <w:sdtEndPr/>
            <w:sdtContent>
              <w:p w14:paraId="502E2DFD" w14:textId="1EFC117E" w:rsidR="001012AA" w:rsidRPr="00AE67EB" w:rsidRDefault="00A701C9" w:rsidP="007F0040">
                <w:pPr>
                  <w:jc w:val="right"/>
                  <w:rPr>
                    <w:rFonts w:ascii="Times New Roman" w:hAnsi="Times New Roman"/>
                    <w:color w:val="auto"/>
                    <w:szCs w:val="20"/>
                    <w:lang w:eastAsia="cs-CZ"/>
                  </w:rPr>
                </w:pPr>
                <w:r>
                  <w:rPr>
                    <w:rFonts w:ascii="Times New Roman" w:hAnsi="Times New Roman"/>
                    <w:color w:val="auto"/>
                    <w:szCs w:val="20"/>
                    <w:lang w:eastAsia="cs-CZ"/>
                  </w:rPr>
                  <w:t>….</w:t>
                </w:r>
                <w:r w:rsidR="001012AA" w:rsidRPr="00AE67EB">
                  <w:rPr>
                    <w:rFonts w:ascii="Times New Roman" w:hAnsi="Times New Roman"/>
                    <w:color w:val="auto"/>
                    <w:szCs w:val="20"/>
                    <w:lang w:eastAsia="cs-CZ"/>
                  </w:rPr>
                  <w:t> </w:t>
                </w:r>
              </w:p>
            </w:sdtContent>
          </w:sdt>
        </w:tc>
        <w:tc>
          <w:tcPr>
            <w:tcW w:w="1838" w:type="dxa"/>
            <w:shd w:val="clear" w:color="auto" w:fill="auto"/>
            <w:noWrap/>
            <w:vAlign w:val="center"/>
            <w:hideMark/>
          </w:tcPr>
          <w:p w14:paraId="16A719D4" w14:textId="632F25B5" w:rsidR="001012AA" w:rsidRPr="00AE67EB" w:rsidRDefault="00EC3415" w:rsidP="007F0040">
            <w:pPr>
              <w:jc w:val="right"/>
              <w:rPr>
                <w:rFonts w:ascii="Times New Roman" w:hAnsi="Times New Roman"/>
                <w:color w:val="auto"/>
                <w:szCs w:val="20"/>
                <w:lang w:eastAsia="cs-CZ"/>
              </w:rPr>
            </w:pPr>
            <w:sdt>
              <w:sdtPr>
                <w:rPr>
                  <w:rFonts w:ascii="Times New Roman" w:hAnsi="Times New Roman"/>
                  <w:color w:val="auto"/>
                  <w:szCs w:val="20"/>
                  <w:lang w:eastAsia="cs-CZ"/>
                </w:rPr>
                <w:id w:val="1166828525"/>
                <w:placeholder>
                  <w:docPart w:val="DefaultPlaceholder_-1854013440"/>
                </w:placeholder>
                <w:text/>
              </w:sdtPr>
              <w:sdtEndPr/>
              <w:sdtContent>
                <w:r w:rsidR="00A701C9">
                  <w:rPr>
                    <w:rFonts w:ascii="Times New Roman" w:hAnsi="Times New Roman"/>
                    <w:color w:val="auto"/>
                    <w:szCs w:val="20"/>
                    <w:lang w:eastAsia="cs-CZ"/>
                  </w:rPr>
                  <w:t>…</w:t>
                </w:r>
              </w:sdtContent>
            </w:sdt>
            <w:r w:rsidR="001012AA" w:rsidRPr="00AE67EB">
              <w:rPr>
                <w:rFonts w:ascii="Times New Roman" w:hAnsi="Times New Roman"/>
                <w:color w:val="auto"/>
                <w:szCs w:val="20"/>
                <w:lang w:eastAsia="cs-CZ"/>
              </w:rPr>
              <w:t> </w:t>
            </w:r>
          </w:p>
        </w:tc>
      </w:tr>
      <w:tr w:rsidR="00A701C9" w:rsidRPr="00AE67EB" w14:paraId="42B38657" w14:textId="77777777" w:rsidTr="00A701C9">
        <w:trPr>
          <w:trHeight w:val="525"/>
        </w:trPr>
        <w:tc>
          <w:tcPr>
            <w:tcW w:w="4745" w:type="dxa"/>
            <w:shd w:val="clear" w:color="auto" w:fill="auto"/>
            <w:vAlign w:val="center"/>
          </w:tcPr>
          <w:p w14:paraId="59D5E603" w14:textId="353AB6D1" w:rsidR="00A701C9" w:rsidRPr="008D49A1" w:rsidRDefault="00A701C9" w:rsidP="00A701C9">
            <w:pPr>
              <w:pStyle w:val="Odstavecseseznamem"/>
              <w:numPr>
                <w:ilvl w:val="0"/>
                <w:numId w:val="67"/>
              </w:numPr>
              <w:rPr>
                <w:rFonts w:ascii="Times New Roman" w:hAnsi="Times New Roman"/>
                <w:color w:val="auto"/>
                <w:szCs w:val="20"/>
                <w:lang w:eastAsia="cs-CZ"/>
              </w:rPr>
            </w:pPr>
            <w:r w:rsidRPr="008D49A1">
              <w:rPr>
                <w:rFonts w:ascii="Times New Roman" w:hAnsi="Times New Roman"/>
                <w:color w:val="auto"/>
                <w:szCs w:val="20"/>
                <w:lang w:eastAsia="cs-CZ"/>
              </w:rPr>
              <w:t>Cena za 1 hodinu práce odborného pracovníka nad rámec poskytovaných služeb</w:t>
            </w:r>
          </w:p>
        </w:tc>
        <w:sdt>
          <w:sdtPr>
            <w:rPr>
              <w:rFonts w:ascii="Times New Roman" w:hAnsi="Times New Roman"/>
              <w:color w:val="auto"/>
              <w:szCs w:val="20"/>
              <w:lang w:eastAsia="cs-CZ"/>
            </w:rPr>
            <w:id w:val="-2048136102"/>
            <w:placeholder>
              <w:docPart w:val="C6C8A62EB0364609AFF7A52D2F3A3646"/>
            </w:placeholder>
            <w:text/>
          </w:sdtPr>
          <w:sdtEndPr/>
          <w:sdtContent>
            <w:tc>
              <w:tcPr>
                <w:tcW w:w="1559" w:type="dxa"/>
                <w:shd w:val="clear" w:color="auto" w:fill="auto"/>
                <w:noWrap/>
                <w:vAlign w:val="center"/>
              </w:tcPr>
              <w:p w14:paraId="7DE5E26B" w14:textId="5A9D69EF" w:rsidR="00A701C9" w:rsidRPr="00AE67EB" w:rsidRDefault="00A701C9" w:rsidP="00A701C9">
                <w:pPr>
                  <w:jc w:val="right"/>
                  <w:rPr>
                    <w:rFonts w:ascii="Times New Roman" w:hAnsi="Times New Roman"/>
                    <w:color w:val="auto"/>
                    <w:szCs w:val="20"/>
                    <w:lang w:eastAsia="cs-CZ"/>
                  </w:rPr>
                </w:pPr>
                <w:r>
                  <w:rPr>
                    <w:rFonts w:ascii="Times New Roman" w:hAnsi="Times New Roman"/>
                    <w:color w:val="auto"/>
                    <w:szCs w:val="20"/>
                    <w:lang w:eastAsia="cs-CZ"/>
                  </w:rPr>
                  <w:t>….</w:t>
                </w:r>
              </w:p>
            </w:tc>
          </w:sdtContent>
        </w:sdt>
        <w:tc>
          <w:tcPr>
            <w:tcW w:w="1134" w:type="dxa"/>
            <w:shd w:val="clear" w:color="auto" w:fill="auto"/>
            <w:noWrap/>
            <w:vAlign w:val="center"/>
          </w:tcPr>
          <w:sdt>
            <w:sdtPr>
              <w:rPr>
                <w:rFonts w:ascii="Times New Roman" w:hAnsi="Times New Roman"/>
                <w:color w:val="auto"/>
                <w:szCs w:val="20"/>
                <w:lang w:eastAsia="cs-CZ"/>
              </w:rPr>
              <w:id w:val="-1376301311"/>
              <w:placeholder>
                <w:docPart w:val="BC574411A7B7492C96F9A2363B3BE923"/>
              </w:placeholder>
              <w:text/>
            </w:sdtPr>
            <w:sdtEndPr/>
            <w:sdtContent>
              <w:p w14:paraId="772C2132" w14:textId="78A84781" w:rsidR="00A701C9" w:rsidRPr="00AE67EB" w:rsidRDefault="00A701C9" w:rsidP="00A701C9">
                <w:pPr>
                  <w:jc w:val="right"/>
                  <w:rPr>
                    <w:rFonts w:ascii="Times New Roman" w:hAnsi="Times New Roman"/>
                    <w:color w:val="auto"/>
                    <w:szCs w:val="20"/>
                    <w:lang w:eastAsia="cs-CZ"/>
                  </w:rPr>
                </w:pPr>
                <w:r>
                  <w:rPr>
                    <w:rFonts w:ascii="Times New Roman" w:hAnsi="Times New Roman"/>
                    <w:color w:val="auto"/>
                    <w:szCs w:val="20"/>
                    <w:lang w:eastAsia="cs-CZ"/>
                  </w:rPr>
                  <w:t>….</w:t>
                </w:r>
                <w:r w:rsidRPr="00AE67EB">
                  <w:rPr>
                    <w:rFonts w:ascii="Times New Roman" w:hAnsi="Times New Roman"/>
                    <w:color w:val="auto"/>
                    <w:szCs w:val="20"/>
                    <w:lang w:eastAsia="cs-CZ"/>
                  </w:rPr>
                  <w:t> </w:t>
                </w:r>
              </w:p>
            </w:sdtContent>
          </w:sdt>
        </w:tc>
        <w:tc>
          <w:tcPr>
            <w:tcW w:w="1838" w:type="dxa"/>
            <w:shd w:val="clear" w:color="auto" w:fill="auto"/>
            <w:noWrap/>
            <w:vAlign w:val="center"/>
          </w:tcPr>
          <w:p w14:paraId="730284F4" w14:textId="3F4427E0" w:rsidR="00A701C9" w:rsidRPr="00AE67EB" w:rsidRDefault="00EC3415" w:rsidP="00A701C9">
            <w:pPr>
              <w:jc w:val="right"/>
              <w:rPr>
                <w:rFonts w:ascii="Times New Roman" w:hAnsi="Times New Roman"/>
                <w:color w:val="auto"/>
                <w:szCs w:val="20"/>
                <w:lang w:eastAsia="cs-CZ"/>
              </w:rPr>
            </w:pPr>
            <w:sdt>
              <w:sdtPr>
                <w:rPr>
                  <w:rFonts w:ascii="Times New Roman" w:hAnsi="Times New Roman"/>
                  <w:color w:val="auto"/>
                  <w:szCs w:val="20"/>
                  <w:lang w:eastAsia="cs-CZ"/>
                </w:rPr>
                <w:id w:val="709612423"/>
                <w:placeholder>
                  <w:docPart w:val="48ABE9E75B0E4E9BAB40F33B5875203C"/>
                </w:placeholder>
                <w:text/>
              </w:sdtPr>
              <w:sdtEndPr/>
              <w:sdtContent>
                <w:r w:rsidR="00A701C9">
                  <w:rPr>
                    <w:rFonts w:ascii="Times New Roman" w:hAnsi="Times New Roman"/>
                    <w:color w:val="auto"/>
                    <w:szCs w:val="20"/>
                    <w:lang w:eastAsia="cs-CZ"/>
                  </w:rPr>
                  <w:t>…</w:t>
                </w:r>
              </w:sdtContent>
            </w:sdt>
            <w:r w:rsidR="00A701C9" w:rsidRPr="00AE67EB">
              <w:rPr>
                <w:rFonts w:ascii="Times New Roman" w:hAnsi="Times New Roman"/>
                <w:color w:val="auto"/>
                <w:szCs w:val="20"/>
                <w:lang w:eastAsia="cs-CZ"/>
              </w:rPr>
              <w:t> </w:t>
            </w:r>
          </w:p>
        </w:tc>
      </w:tr>
    </w:tbl>
    <w:p w14:paraId="709A8AA6" w14:textId="1F89E88C" w:rsidR="00A243F6" w:rsidRPr="006E1C42" w:rsidRDefault="00A243F6" w:rsidP="00310B8E">
      <w:pPr>
        <w:pStyle w:val="Odstavec"/>
        <w:numPr>
          <w:ilvl w:val="0"/>
          <w:numId w:val="14"/>
        </w:numPr>
        <w:spacing w:before="120"/>
        <w:ind w:left="426"/>
        <w:rPr>
          <w:rFonts w:asciiTheme="minorHAnsi" w:eastAsia="Times New Roman" w:hAnsiTheme="minorHAnsi"/>
          <w:color w:val="000000"/>
          <w:sz w:val="20"/>
          <w:lang w:eastAsia="ar-SA"/>
        </w:rPr>
      </w:pPr>
      <w:r w:rsidRPr="00F51216">
        <w:rPr>
          <w:rFonts w:asciiTheme="minorHAnsi" w:hAnsiTheme="minorHAnsi"/>
          <w:sz w:val="20"/>
        </w:rPr>
        <w:t xml:space="preserve">Podrobný popis služeb a způsob jejich poskytování je popsán v Příloze č. </w:t>
      </w:r>
      <w:r>
        <w:rPr>
          <w:rFonts w:asciiTheme="minorHAnsi" w:hAnsiTheme="minorHAnsi"/>
          <w:sz w:val="20"/>
        </w:rPr>
        <w:t>1 a č.2</w:t>
      </w:r>
      <w:r w:rsidRPr="00F51216">
        <w:rPr>
          <w:rFonts w:asciiTheme="minorHAnsi" w:hAnsiTheme="minorHAnsi"/>
          <w:sz w:val="20"/>
        </w:rPr>
        <w:t xml:space="preserve"> </w:t>
      </w:r>
      <w:r w:rsidR="00C00227">
        <w:rPr>
          <w:rFonts w:asciiTheme="minorHAnsi" w:hAnsiTheme="minorHAnsi"/>
          <w:sz w:val="20"/>
        </w:rPr>
        <w:t>S</w:t>
      </w:r>
      <w:r w:rsidRPr="00F51216">
        <w:rPr>
          <w:rFonts w:asciiTheme="minorHAnsi" w:hAnsiTheme="minorHAnsi"/>
          <w:sz w:val="20"/>
        </w:rPr>
        <w:t>mlouvy.</w:t>
      </w:r>
    </w:p>
    <w:p w14:paraId="72E3AEEC" w14:textId="43A5CFE7" w:rsidR="00EA091B" w:rsidRDefault="00EA091B" w:rsidP="006E1C42">
      <w:pPr>
        <w:pStyle w:val="Odstavec"/>
        <w:numPr>
          <w:ilvl w:val="0"/>
          <w:numId w:val="14"/>
        </w:numPr>
        <w:spacing w:before="120"/>
        <w:ind w:left="425" w:hanging="357"/>
        <w:rPr>
          <w:rFonts w:asciiTheme="minorHAnsi" w:hAnsiTheme="minorHAnsi"/>
          <w:sz w:val="20"/>
        </w:rPr>
      </w:pPr>
      <w:r w:rsidRPr="00744AF9">
        <w:rPr>
          <w:rFonts w:asciiTheme="minorHAnsi" w:hAnsiTheme="minorHAnsi"/>
          <w:sz w:val="20"/>
        </w:rPr>
        <w:t xml:space="preserve">Objednatel se zavazuje po dobu platnosti </w:t>
      </w:r>
      <w:r w:rsidR="008E4060">
        <w:rPr>
          <w:rFonts w:asciiTheme="minorHAnsi" w:hAnsiTheme="minorHAnsi"/>
          <w:sz w:val="20"/>
        </w:rPr>
        <w:t>S</w:t>
      </w:r>
      <w:r w:rsidRPr="00744AF9">
        <w:rPr>
          <w:rFonts w:asciiTheme="minorHAnsi" w:hAnsiTheme="minorHAnsi"/>
          <w:sz w:val="20"/>
        </w:rPr>
        <w:t>mlouvy</w:t>
      </w:r>
      <w:r>
        <w:rPr>
          <w:rFonts w:asciiTheme="minorHAnsi" w:hAnsiTheme="minorHAnsi"/>
          <w:sz w:val="20"/>
        </w:rPr>
        <w:t>, od okamžiku zprovoznění služby na základě akceptačního protokolu,</w:t>
      </w:r>
      <w:r w:rsidRPr="00744AF9">
        <w:rPr>
          <w:rFonts w:asciiTheme="minorHAnsi" w:hAnsiTheme="minorHAnsi"/>
          <w:sz w:val="20"/>
        </w:rPr>
        <w:t xml:space="preserve"> platit </w:t>
      </w:r>
      <w:r>
        <w:rPr>
          <w:rFonts w:asciiTheme="minorHAnsi" w:hAnsiTheme="minorHAnsi"/>
          <w:sz w:val="20"/>
        </w:rPr>
        <w:t>p</w:t>
      </w:r>
      <w:r w:rsidRPr="00744AF9">
        <w:rPr>
          <w:rFonts w:asciiTheme="minorHAnsi" w:hAnsiTheme="minorHAnsi"/>
          <w:sz w:val="20"/>
        </w:rPr>
        <w:t xml:space="preserve">oskytovateli za služby dle </w:t>
      </w:r>
      <w:r>
        <w:rPr>
          <w:rFonts w:asciiTheme="minorHAnsi" w:hAnsiTheme="minorHAnsi"/>
          <w:sz w:val="20"/>
        </w:rPr>
        <w:t>čl.</w:t>
      </w:r>
      <w:r w:rsidRPr="00744AF9">
        <w:rPr>
          <w:rFonts w:asciiTheme="minorHAnsi" w:hAnsiTheme="minorHAnsi"/>
          <w:sz w:val="20"/>
        </w:rPr>
        <w:t xml:space="preserve"> IV.1</w:t>
      </w:r>
      <w:r>
        <w:rPr>
          <w:rFonts w:asciiTheme="minorHAnsi" w:hAnsiTheme="minorHAnsi"/>
          <w:sz w:val="20"/>
        </w:rPr>
        <w:t xml:space="preserve">. cenu </w:t>
      </w:r>
      <w:r w:rsidRPr="00744AF9">
        <w:rPr>
          <w:rFonts w:asciiTheme="minorHAnsi" w:hAnsiTheme="minorHAnsi"/>
          <w:sz w:val="20"/>
        </w:rPr>
        <w:t xml:space="preserve">stanovenou dohodou </w:t>
      </w:r>
      <w:r w:rsidR="002422C6">
        <w:rPr>
          <w:rFonts w:asciiTheme="minorHAnsi" w:hAnsiTheme="minorHAnsi"/>
          <w:sz w:val="20"/>
        </w:rPr>
        <w:t xml:space="preserve">za jeden </w:t>
      </w:r>
      <w:r w:rsidR="00215505">
        <w:rPr>
          <w:rFonts w:asciiTheme="minorHAnsi" w:hAnsiTheme="minorHAnsi"/>
          <w:sz w:val="20"/>
        </w:rPr>
        <w:t xml:space="preserve">aktivně </w:t>
      </w:r>
      <w:r w:rsidR="00456886">
        <w:rPr>
          <w:rFonts w:asciiTheme="minorHAnsi" w:hAnsiTheme="minorHAnsi"/>
          <w:sz w:val="20"/>
        </w:rPr>
        <w:t>zapojený</w:t>
      </w:r>
      <w:r w:rsidR="002422C6">
        <w:rPr>
          <w:rFonts w:asciiTheme="minorHAnsi" w:hAnsiTheme="minorHAnsi"/>
          <w:sz w:val="20"/>
        </w:rPr>
        <w:t xml:space="preserve"> přístroj </w:t>
      </w:r>
      <w:r>
        <w:rPr>
          <w:rFonts w:asciiTheme="minorHAnsi" w:hAnsiTheme="minorHAnsi"/>
          <w:sz w:val="20"/>
        </w:rPr>
        <w:t>ve výši</w:t>
      </w:r>
      <w:r w:rsidRPr="00744AF9">
        <w:rPr>
          <w:rFonts w:asciiTheme="minorHAnsi" w:hAnsiTheme="minorHAnsi"/>
          <w:sz w:val="20"/>
        </w:rPr>
        <w:t xml:space="preserve"> </w:t>
      </w:r>
      <w:sdt>
        <w:sdtPr>
          <w:rPr>
            <w:rFonts w:asciiTheme="minorHAnsi" w:hAnsiTheme="minorHAnsi"/>
            <w:sz w:val="20"/>
            <w:highlight w:val="lightGray"/>
          </w:rPr>
          <w:id w:val="884139289"/>
          <w:placeholder>
            <w:docPart w:val="97201DF4D043472EBA660E851BDBC60F"/>
          </w:placeholder>
          <w:text/>
        </w:sdtPr>
        <w:sdtEndPr>
          <w:rPr>
            <w:rFonts w:ascii="Calibri" w:hAnsi="Calibri"/>
            <w:sz w:val="24"/>
          </w:rPr>
        </w:sdtEndPr>
        <w:sdtContent>
          <w:r w:rsidRPr="00EA091B">
            <w:rPr>
              <w:highlight w:val="lightGray"/>
            </w:rPr>
            <w:t>……</w:t>
          </w:r>
          <w:proofErr w:type="gramStart"/>
          <w:r w:rsidRPr="00EA091B">
            <w:rPr>
              <w:highlight w:val="lightGray"/>
            </w:rPr>
            <w:t>…….</w:t>
          </w:r>
          <w:proofErr w:type="gramEnd"/>
          <w:r w:rsidRPr="00EA091B">
            <w:rPr>
              <w:highlight w:val="lightGray"/>
            </w:rPr>
            <w:t>……………</w:t>
          </w:r>
        </w:sdtContent>
      </w:sdt>
      <w:r w:rsidRPr="002C5343">
        <w:rPr>
          <w:rFonts w:asciiTheme="minorHAnsi" w:hAnsiTheme="minorHAnsi"/>
          <w:sz w:val="20"/>
        </w:rPr>
        <w:t xml:space="preserve"> </w:t>
      </w:r>
      <w:r w:rsidRPr="002C5343">
        <w:rPr>
          <w:rFonts w:asciiTheme="minorHAnsi" w:hAnsiTheme="minorHAnsi"/>
          <w:b/>
          <w:sz w:val="20"/>
        </w:rPr>
        <w:t>Kč bez DPH</w:t>
      </w:r>
      <w:r w:rsidRPr="002C5343">
        <w:rPr>
          <w:rFonts w:asciiTheme="minorHAnsi" w:hAnsiTheme="minorHAnsi"/>
          <w:sz w:val="20"/>
        </w:rPr>
        <w:t xml:space="preserve">, DPH </w:t>
      </w:r>
      <w:sdt>
        <w:sdtPr>
          <w:rPr>
            <w:rFonts w:asciiTheme="minorHAnsi" w:hAnsiTheme="minorHAnsi"/>
            <w:sz w:val="20"/>
            <w:highlight w:val="lightGray"/>
          </w:rPr>
          <w:id w:val="1732735660"/>
          <w:placeholder>
            <w:docPart w:val="93D404FA5A2046D198B4AC63A44148C0"/>
          </w:placeholder>
          <w:text/>
        </w:sdtPr>
        <w:sdtEndPr>
          <w:rPr>
            <w:rFonts w:ascii="Calibri" w:hAnsi="Calibri"/>
            <w:sz w:val="24"/>
          </w:rPr>
        </w:sdtEndPr>
        <w:sdtContent>
          <w:r w:rsidRPr="00EA091B">
            <w:rPr>
              <w:highlight w:val="lightGray"/>
            </w:rPr>
            <w:t>……..…..….</w:t>
          </w:r>
        </w:sdtContent>
      </w:sdt>
      <w:r w:rsidRPr="002C5343">
        <w:rPr>
          <w:rFonts w:asciiTheme="minorHAnsi" w:hAnsiTheme="minorHAnsi"/>
          <w:sz w:val="20"/>
        </w:rPr>
        <w:t xml:space="preserve"> Kč, </w:t>
      </w:r>
      <w:sdt>
        <w:sdtPr>
          <w:rPr>
            <w:rFonts w:asciiTheme="minorHAnsi" w:hAnsiTheme="minorHAnsi"/>
            <w:sz w:val="20"/>
            <w:highlight w:val="lightGray"/>
          </w:rPr>
          <w:id w:val="-2135711592"/>
          <w:placeholder>
            <w:docPart w:val="762457648183427A9BB7412D075D9717"/>
          </w:placeholder>
          <w:text/>
        </w:sdtPr>
        <w:sdtEndPr>
          <w:rPr>
            <w:rFonts w:ascii="Calibri" w:hAnsi="Calibri"/>
            <w:sz w:val="24"/>
          </w:rPr>
        </w:sdtEndPr>
        <w:sdtContent>
          <w:r w:rsidRPr="00EA091B">
            <w:rPr>
              <w:highlight w:val="lightGray"/>
            </w:rPr>
            <w:t>…………………..….</w:t>
          </w:r>
        </w:sdtContent>
      </w:sdt>
      <w:r w:rsidRPr="002C5343">
        <w:rPr>
          <w:rFonts w:asciiTheme="minorHAnsi" w:hAnsiTheme="minorHAnsi"/>
          <w:sz w:val="20"/>
        </w:rPr>
        <w:t xml:space="preserve"> </w:t>
      </w:r>
      <w:r w:rsidRPr="002C5343">
        <w:rPr>
          <w:rFonts w:asciiTheme="minorHAnsi" w:hAnsiTheme="minorHAnsi"/>
          <w:b/>
          <w:sz w:val="20"/>
        </w:rPr>
        <w:t>Kč včetně DPH</w:t>
      </w:r>
      <w:r w:rsidR="009B2F83">
        <w:rPr>
          <w:rFonts w:asciiTheme="minorHAnsi" w:hAnsiTheme="minorHAnsi"/>
          <w:b/>
          <w:sz w:val="20"/>
        </w:rPr>
        <w:t xml:space="preserve">. </w:t>
      </w:r>
      <w:r w:rsidR="00456886" w:rsidRPr="00456886">
        <w:rPr>
          <w:rFonts w:asciiTheme="minorHAnsi" w:hAnsiTheme="minorHAnsi"/>
          <w:sz w:val="20"/>
        </w:rPr>
        <w:t>C</w:t>
      </w:r>
      <w:r w:rsidR="009B2F83" w:rsidRPr="009B2F83">
        <w:rPr>
          <w:rFonts w:asciiTheme="minorHAnsi" w:hAnsiTheme="minorHAnsi"/>
          <w:sz w:val="20"/>
        </w:rPr>
        <w:t>ena</w:t>
      </w:r>
      <w:r w:rsidRPr="009B2F83">
        <w:rPr>
          <w:rFonts w:asciiTheme="minorHAnsi" w:hAnsiTheme="minorHAnsi"/>
          <w:sz w:val="20"/>
        </w:rPr>
        <w:t xml:space="preserve"> </w:t>
      </w:r>
      <w:r w:rsidR="00456886">
        <w:rPr>
          <w:rFonts w:asciiTheme="minorHAnsi" w:hAnsiTheme="minorHAnsi"/>
          <w:sz w:val="20"/>
        </w:rPr>
        <w:t xml:space="preserve">za poskytnuté služby </w:t>
      </w:r>
      <w:r w:rsidR="002422C6">
        <w:rPr>
          <w:rFonts w:asciiTheme="minorHAnsi" w:hAnsiTheme="minorHAnsi"/>
          <w:sz w:val="20"/>
        </w:rPr>
        <w:t xml:space="preserve">v daném měsíci </w:t>
      </w:r>
      <w:r w:rsidRPr="002C5343">
        <w:rPr>
          <w:rFonts w:asciiTheme="minorHAnsi" w:hAnsiTheme="minorHAnsi"/>
          <w:sz w:val="20"/>
        </w:rPr>
        <w:t>fakturační</w:t>
      </w:r>
      <w:r w:rsidR="009B2F83">
        <w:rPr>
          <w:rFonts w:asciiTheme="minorHAnsi" w:hAnsiTheme="minorHAnsi"/>
          <w:sz w:val="20"/>
        </w:rPr>
        <w:t>ho</w:t>
      </w:r>
      <w:r w:rsidRPr="002C5343">
        <w:rPr>
          <w:rFonts w:asciiTheme="minorHAnsi" w:hAnsiTheme="minorHAnsi"/>
          <w:sz w:val="20"/>
        </w:rPr>
        <w:t xml:space="preserve"> období</w:t>
      </w:r>
      <w:r w:rsidR="009B2F83">
        <w:rPr>
          <w:rFonts w:asciiTheme="minorHAnsi" w:hAnsiTheme="minorHAnsi"/>
          <w:sz w:val="20"/>
        </w:rPr>
        <w:t xml:space="preserve"> se stanoví vynásobením ceny za jeden </w:t>
      </w:r>
      <w:r w:rsidR="00456886">
        <w:rPr>
          <w:rFonts w:asciiTheme="minorHAnsi" w:hAnsiTheme="minorHAnsi"/>
          <w:sz w:val="20"/>
        </w:rPr>
        <w:t>aktivně zapojený</w:t>
      </w:r>
      <w:r w:rsidR="009B2F83">
        <w:rPr>
          <w:rFonts w:asciiTheme="minorHAnsi" w:hAnsiTheme="minorHAnsi"/>
          <w:sz w:val="20"/>
        </w:rPr>
        <w:t xml:space="preserve"> přístroj </w:t>
      </w:r>
      <w:r w:rsidR="00456886">
        <w:rPr>
          <w:rFonts w:asciiTheme="minorHAnsi" w:hAnsiTheme="minorHAnsi"/>
          <w:sz w:val="20"/>
        </w:rPr>
        <w:t>počtem všech aktivně</w:t>
      </w:r>
      <w:r w:rsidR="009B2F83">
        <w:rPr>
          <w:rFonts w:asciiTheme="minorHAnsi" w:hAnsiTheme="minorHAnsi"/>
          <w:sz w:val="20"/>
        </w:rPr>
        <w:t xml:space="preserve"> </w:t>
      </w:r>
      <w:r w:rsidR="00456886">
        <w:rPr>
          <w:rFonts w:asciiTheme="minorHAnsi" w:hAnsiTheme="minorHAnsi"/>
          <w:sz w:val="20"/>
        </w:rPr>
        <w:t>zapojených</w:t>
      </w:r>
      <w:r w:rsidR="009B2F83">
        <w:rPr>
          <w:rFonts w:asciiTheme="minorHAnsi" w:hAnsiTheme="minorHAnsi"/>
          <w:sz w:val="20"/>
        </w:rPr>
        <w:t xml:space="preserve"> přístrojů</w:t>
      </w:r>
      <w:r w:rsidR="007F5123">
        <w:rPr>
          <w:rFonts w:asciiTheme="minorHAnsi" w:hAnsiTheme="minorHAnsi"/>
          <w:sz w:val="20"/>
        </w:rPr>
        <w:t>.</w:t>
      </w:r>
      <w:r w:rsidR="00456886">
        <w:rPr>
          <w:rFonts w:asciiTheme="minorHAnsi" w:hAnsiTheme="minorHAnsi"/>
          <w:sz w:val="20"/>
        </w:rPr>
        <w:t xml:space="preserve"> Celková cena za fakturační období se stanoví součtem cen za poskytnuté služby jednotlivých měsíců spadajících do fakturačního období.</w:t>
      </w:r>
    </w:p>
    <w:p w14:paraId="36D6A319" w14:textId="6C849BD2" w:rsidR="00215505" w:rsidRPr="007F5123" w:rsidRDefault="00215505" w:rsidP="00215505">
      <w:pPr>
        <w:pStyle w:val="Odstavec"/>
        <w:numPr>
          <w:ilvl w:val="0"/>
          <w:numId w:val="0"/>
        </w:numPr>
        <w:spacing w:before="0"/>
        <w:ind w:left="425"/>
        <w:rPr>
          <w:rFonts w:asciiTheme="minorHAnsi" w:hAnsiTheme="minorHAnsi"/>
          <w:sz w:val="20"/>
        </w:rPr>
      </w:pPr>
      <w:r w:rsidRPr="00215505">
        <w:rPr>
          <w:rFonts w:asciiTheme="minorHAnsi" w:hAnsiTheme="minorHAnsi"/>
          <w:sz w:val="20"/>
        </w:rPr>
        <w:t>Za aktivně zapojený přístroj se považuje takový, který zasílá informace o radiační zátěži pacientů (nikoli již nepoužívaný přístroj, pro který jsou pouze drženy záznamy v databázi Systému).</w:t>
      </w:r>
    </w:p>
    <w:p w14:paraId="6975F95A" w14:textId="6415CC75" w:rsidR="00000FA6" w:rsidRPr="008D49A1" w:rsidRDefault="00CD4C50" w:rsidP="008D49A1">
      <w:pPr>
        <w:pStyle w:val="Odstavec"/>
        <w:numPr>
          <w:ilvl w:val="0"/>
          <w:numId w:val="14"/>
        </w:numPr>
        <w:spacing w:before="120"/>
        <w:ind w:left="425" w:hanging="357"/>
        <w:rPr>
          <w:rFonts w:asciiTheme="minorHAnsi" w:hAnsiTheme="minorHAnsi"/>
          <w:sz w:val="20"/>
        </w:rPr>
      </w:pPr>
      <w:r>
        <w:rPr>
          <w:rFonts w:asciiTheme="minorHAnsi" w:hAnsiTheme="minorHAnsi"/>
          <w:sz w:val="20"/>
        </w:rPr>
        <w:t>C</w:t>
      </w:r>
      <w:r w:rsidR="001012AA" w:rsidRPr="001012AA">
        <w:rPr>
          <w:rFonts w:asciiTheme="minorHAnsi" w:hAnsiTheme="minorHAnsi"/>
          <w:sz w:val="20"/>
        </w:rPr>
        <w:t xml:space="preserve">ena </w:t>
      </w:r>
      <w:r>
        <w:rPr>
          <w:rFonts w:asciiTheme="minorHAnsi" w:hAnsiTheme="minorHAnsi"/>
          <w:sz w:val="20"/>
        </w:rPr>
        <w:t xml:space="preserve">stanovená dohodou </w:t>
      </w:r>
      <w:r w:rsidR="001012AA" w:rsidRPr="001012AA">
        <w:rPr>
          <w:rFonts w:asciiTheme="minorHAnsi" w:hAnsiTheme="minorHAnsi"/>
          <w:sz w:val="20"/>
        </w:rPr>
        <w:t>zahrnuje</w:t>
      </w:r>
      <w:r w:rsidR="008D49A1">
        <w:rPr>
          <w:rFonts w:asciiTheme="minorHAnsi" w:hAnsiTheme="minorHAnsi"/>
          <w:sz w:val="20"/>
        </w:rPr>
        <w:t xml:space="preserve"> </w:t>
      </w:r>
      <w:r w:rsidR="003825B2">
        <w:rPr>
          <w:rFonts w:asciiTheme="minorHAnsi" w:hAnsiTheme="minorHAnsi"/>
          <w:sz w:val="20"/>
        </w:rPr>
        <w:t>veškeré</w:t>
      </w:r>
      <w:r w:rsidR="008D49A1">
        <w:rPr>
          <w:rFonts w:asciiTheme="minorHAnsi" w:hAnsiTheme="minorHAnsi"/>
          <w:sz w:val="20"/>
        </w:rPr>
        <w:t xml:space="preserve"> náklady </w:t>
      </w:r>
      <w:r w:rsidR="003825B2" w:rsidRPr="00744AF9">
        <w:rPr>
          <w:rFonts w:asciiTheme="minorHAnsi" w:hAnsiTheme="minorHAnsi"/>
          <w:sz w:val="20"/>
        </w:rPr>
        <w:t>spojené s činnostmi, dopravou a materiálem</w:t>
      </w:r>
      <w:r w:rsidR="003825B2">
        <w:rPr>
          <w:rFonts w:asciiTheme="minorHAnsi" w:hAnsiTheme="minorHAnsi"/>
          <w:sz w:val="20"/>
        </w:rPr>
        <w:t xml:space="preserve"> </w:t>
      </w:r>
      <w:r w:rsidR="003825B2" w:rsidRPr="00744AF9">
        <w:rPr>
          <w:rFonts w:asciiTheme="minorHAnsi" w:hAnsiTheme="minorHAnsi"/>
          <w:sz w:val="20"/>
        </w:rPr>
        <w:t>pro zajištění</w:t>
      </w:r>
      <w:r w:rsidR="003825B2">
        <w:rPr>
          <w:rFonts w:asciiTheme="minorHAnsi" w:hAnsiTheme="minorHAnsi"/>
          <w:sz w:val="20"/>
        </w:rPr>
        <w:t xml:space="preserve"> poskytovaných </w:t>
      </w:r>
      <w:r w:rsidR="003825B2" w:rsidRPr="00744AF9">
        <w:rPr>
          <w:rFonts w:asciiTheme="minorHAnsi" w:hAnsiTheme="minorHAnsi"/>
          <w:sz w:val="20"/>
        </w:rPr>
        <w:t>služeb</w:t>
      </w:r>
      <w:r w:rsidR="003825B2">
        <w:rPr>
          <w:rFonts w:asciiTheme="minorHAnsi" w:hAnsiTheme="minorHAnsi"/>
          <w:sz w:val="20"/>
        </w:rPr>
        <w:t>.</w:t>
      </w:r>
    </w:p>
    <w:p w14:paraId="40B1F58E" w14:textId="77777777" w:rsidR="000279C7" w:rsidRDefault="000279C7" w:rsidP="007F5123">
      <w:pPr>
        <w:pStyle w:val="Odstavec"/>
        <w:numPr>
          <w:ilvl w:val="0"/>
          <w:numId w:val="14"/>
        </w:numPr>
        <w:spacing w:before="120"/>
        <w:ind w:left="425" w:hanging="357"/>
        <w:rPr>
          <w:rFonts w:asciiTheme="minorHAnsi" w:hAnsiTheme="minorHAnsi"/>
          <w:sz w:val="20"/>
        </w:rPr>
      </w:pPr>
      <w:r w:rsidRPr="000279C7">
        <w:rPr>
          <w:rFonts w:asciiTheme="minorHAnsi" w:hAnsiTheme="minorHAnsi"/>
          <w:sz w:val="20"/>
        </w:rPr>
        <w:t>Objednatelem vyžádané služby při řešení poskytovatelem nezaviněných havarijních stavů Systému nebo obnovy poskytovatelem nezaviněné ztráty dat Systému budou řešeny samostatnými objednávkami na základě nabídky poskytovatele.</w:t>
      </w:r>
    </w:p>
    <w:p w14:paraId="3193328E" w14:textId="715E1752" w:rsidR="00000FA6" w:rsidRPr="000279C7" w:rsidRDefault="000279C7" w:rsidP="007F5123">
      <w:pPr>
        <w:pStyle w:val="Odstavec"/>
        <w:numPr>
          <w:ilvl w:val="0"/>
          <w:numId w:val="14"/>
        </w:numPr>
        <w:spacing w:before="120"/>
        <w:ind w:left="425" w:hanging="357"/>
        <w:rPr>
          <w:rFonts w:asciiTheme="minorHAnsi" w:hAnsiTheme="minorHAnsi"/>
          <w:sz w:val="20"/>
        </w:rPr>
      </w:pPr>
      <w:r w:rsidRPr="000279C7">
        <w:rPr>
          <w:rFonts w:asciiTheme="minorHAnsi" w:hAnsiTheme="minorHAnsi"/>
          <w:sz w:val="20"/>
        </w:rPr>
        <w:t xml:space="preserve">Veškeré úpravy </w:t>
      </w:r>
      <w:r w:rsidR="008D49A1">
        <w:rPr>
          <w:rFonts w:asciiTheme="minorHAnsi" w:hAnsiTheme="minorHAnsi"/>
          <w:sz w:val="20"/>
        </w:rPr>
        <w:t>Systému</w:t>
      </w:r>
      <w:r w:rsidRPr="000279C7">
        <w:rPr>
          <w:rFonts w:asciiTheme="minorHAnsi" w:hAnsiTheme="minorHAnsi"/>
          <w:sz w:val="20"/>
        </w:rPr>
        <w:t xml:space="preserve"> </w:t>
      </w:r>
      <w:r w:rsidR="006E1C42">
        <w:rPr>
          <w:rFonts w:asciiTheme="minorHAnsi" w:hAnsiTheme="minorHAnsi"/>
          <w:sz w:val="20"/>
        </w:rPr>
        <w:t xml:space="preserve">ze strany poskytovatele </w:t>
      </w:r>
      <w:r w:rsidRPr="000279C7">
        <w:rPr>
          <w:rFonts w:asciiTheme="minorHAnsi" w:hAnsiTheme="minorHAnsi"/>
          <w:sz w:val="20"/>
        </w:rPr>
        <w:t xml:space="preserve">budou prováděny v rámci </w:t>
      </w:r>
      <w:r w:rsidR="008D49A1">
        <w:rPr>
          <w:rFonts w:asciiTheme="minorHAnsi" w:hAnsiTheme="minorHAnsi"/>
          <w:sz w:val="20"/>
        </w:rPr>
        <w:t>dohodnuté ceny dle čl. IV. odst. 1.a).</w:t>
      </w:r>
    </w:p>
    <w:p w14:paraId="5A0FD5F4" w14:textId="77777777" w:rsidR="000279C7" w:rsidRPr="000279C7" w:rsidRDefault="000279C7" w:rsidP="000279C7">
      <w:pPr>
        <w:pStyle w:val="Odstavec"/>
        <w:numPr>
          <w:ilvl w:val="0"/>
          <w:numId w:val="14"/>
        </w:numPr>
        <w:spacing w:before="120"/>
        <w:ind w:left="425" w:hanging="357"/>
        <w:rPr>
          <w:rFonts w:asciiTheme="minorHAnsi" w:hAnsiTheme="minorHAnsi"/>
          <w:sz w:val="20"/>
        </w:rPr>
      </w:pPr>
      <w:r>
        <w:rPr>
          <w:rFonts w:asciiTheme="minorHAnsi" w:hAnsiTheme="minorHAnsi"/>
          <w:sz w:val="20"/>
        </w:rPr>
        <w:t xml:space="preserve">Postup </w:t>
      </w:r>
      <w:r w:rsidRPr="000279C7">
        <w:rPr>
          <w:rFonts w:asciiTheme="minorHAnsi" w:hAnsiTheme="minorHAnsi"/>
          <w:sz w:val="20"/>
        </w:rPr>
        <w:t>při čerpání služeb dle odstavce IV.</w:t>
      </w:r>
      <w:r>
        <w:rPr>
          <w:rFonts w:asciiTheme="minorHAnsi" w:hAnsiTheme="minorHAnsi"/>
          <w:sz w:val="20"/>
        </w:rPr>
        <w:t>5</w:t>
      </w:r>
      <w:r w:rsidRPr="000279C7">
        <w:rPr>
          <w:rFonts w:asciiTheme="minorHAnsi" w:hAnsiTheme="minorHAnsi"/>
          <w:sz w:val="20"/>
        </w:rPr>
        <w:t>:</w:t>
      </w:r>
    </w:p>
    <w:p w14:paraId="2C8FE568" w14:textId="77777777" w:rsidR="000279C7" w:rsidRPr="00403B49" w:rsidRDefault="000279C7" w:rsidP="000279C7">
      <w:pPr>
        <w:pStyle w:val="Odstavec"/>
        <w:numPr>
          <w:ilvl w:val="0"/>
          <w:numId w:val="19"/>
        </w:numPr>
        <w:ind w:left="993" w:hanging="426"/>
        <w:rPr>
          <w:rFonts w:asciiTheme="minorHAnsi" w:eastAsia="Times New Roman" w:hAnsiTheme="minorHAnsi"/>
          <w:color w:val="000000"/>
          <w:sz w:val="20"/>
          <w:lang w:eastAsia="ar-SA"/>
        </w:rPr>
      </w:pPr>
      <w:r w:rsidRPr="00744AF9">
        <w:rPr>
          <w:rFonts w:asciiTheme="minorHAnsi" w:hAnsiTheme="minorHAnsi"/>
          <w:sz w:val="20"/>
        </w:rPr>
        <w:t xml:space="preserve">Objednatel se zavazuje zaplatit </w:t>
      </w:r>
      <w:r>
        <w:rPr>
          <w:rFonts w:asciiTheme="minorHAnsi" w:hAnsiTheme="minorHAnsi"/>
          <w:sz w:val="20"/>
        </w:rPr>
        <w:t>za služby p</w:t>
      </w:r>
      <w:r w:rsidRPr="00744AF9">
        <w:rPr>
          <w:rFonts w:asciiTheme="minorHAnsi" w:hAnsiTheme="minorHAnsi"/>
          <w:sz w:val="20"/>
        </w:rPr>
        <w:t xml:space="preserve">oskytovatele dle odstavce </w:t>
      </w:r>
      <w:r>
        <w:rPr>
          <w:rFonts w:asciiTheme="minorHAnsi" w:hAnsiTheme="minorHAnsi"/>
          <w:color w:val="000000" w:themeColor="text1"/>
          <w:sz w:val="20"/>
        </w:rPr>
        <w:t>IV.5</w:t>
      </w:r>
      <w:r w:rsidRPr="00744AF9">
        <w:rPr>
          <w:rFonts w:asciiTheme="minorHAnsi" w:hAnsiTheme="minorHAnsi"/>
          <w:sz w:val="20"/>
        </w:rPr>
        <w:t xml:space="preserve"> pouze v případě, že </w:t>
      </w:r>
      <w:r>
        <w:rPr>
          <w:rFonts w:asciiTheme="minorHAnsi" w:hAnsiTheme="minorHAnsi"/>
          <w:sz w:val="20"/>
        </w:rPr>
        <w:t>byly o</w:t>
      </w:r>
      <w:r w:rsidRPr="00744AF9">
        <w:rPr>
          <w:rFonts w:asciiTheme="minorHAnsi" w:hAnsiTheme="minorHAnsi"/>
          <w:sz w:val="20"/>
        </w:rPr>
        <w:t xml:space="preserve">bjednatelem předem objednány, budou uvedeny </w:t>
      </w:r>
      <w:r w:rsidRPr="00403B49">
        <w:rPr>
          <w:rFonts w:asciiTheme="minorHAnsi" w:hAnsiTheme="minorHAnsi"/>
          <w:sz w:val="20"/>
        </w:rPr>
        <w:t xml:space="preserve">ve Výkazu činností </w:t>
      </w:r>
      <w:r>
        <w:rPr>
          <w:rFonts w:asciiTheme="minorHAnsi" w:hAnsiTheme="minorHAnsi"/>
          <w:sz w:val="20"/>
        </w:rPr>
        <w:t xml:space="preserve">(Příloha č.3 Smlouvy) </w:t>
      </w:r>
      <w:r w:rsidRPr="00403B49">
        <w:rPr>
          <w:rFonts w:asciiTheme="minorHAnsi" w:hAnsiTheme="minorHAnsi"/>
          <w:sz w:val="20"/>
        </w:rPr>
        <w:t xml:space="preserve">a budou písemně odsouhlaseny objednatelem. </w:t>
      </w:r>
    </w:p>
    <w:p w14:paraId="2760929C" w14:textId="1ABA1795" w:rsidR="000279C7" w:rsidRDefault="000279C7" w:rsidP="000279C7">
      <w:pPr>
        <w:pStyle w:val="Odstavec"/>
        <w:numPr>
          <w:ilvl w:val="0"/>
          <w:numId w:val="19"/>
        </w:numPr>
        <w:ind w:left="993" w:hanging="426"/>
        <w:rPr>
          <w:rFonts w:asciiTheme="minorHAnsi" w:hAnsiTheme="minorHAnsi"/>
          <w:sz w:val="20"/>
        </w:rPr>
      </w:pPr>
      <w:r w:rsidRPr="00403B49">
        <w:rPr>
          <w:rFonts w:asciiTheme="minorHAnsi" w:hAnsiTheme="minorHAnsi"/>
          <w:sz w:val="20"/>
        </w:rPr>
        <w:t>Poskytovatel se zavazuje předložit objednateli Výkaz činností pro odsouhlasení</w:t>
      </w:r>
      <w:r>
        <w:rPr>
          <w:rFonts w:asciiTheme="minorHAnsi" w:hAnsiTheme="minorHAnsi"/>
          <w:sz w:val="20"/>
        </w:rPr>
        <w:t xml:space="preserve"> provedených činností.</w:t>
      </w:r>
      <w:r w:rsidRPr="00744AF9">
        <w:rPr>
          <w:rFonts w:asciiTheme="minorHAnsi" w:hAnsiTheme="minorHAnsi"/>
          <w:sz w:val="20"/>
        </w:rPr>
        <w:t xml:space="preserve"> </w:t>
      </w:r>
      <w:r w:rsidRPr="00595EAE">
        <w:rPr>
          <w:rFonts w:asciiTheme="minorHAnsi" w:hAnsiTheme="minorHAnsi"/>
          <w:sz w:val="20"/>
        </w:rPr>
        <w:t>Poskytovatel p</w:t>
      </w:r>
      <w:r>
        <w:rPr>
          <w:rFonts w:asciiTheme="minorHAnsi" w:hAnsiTheme="minorHAnsi"/>
          <w:sz w:val="20"/>
        </w:rPr>
        <w:t>r</w:t>
      </w:r>
      <w:r w:rsidRPr="00595EAE">
        <w:rPr>
          <w:rFonts w:asciiTheme="minorHAnsi" w:hAnsiTheme="minorHAnsi"/>
          <w:sz w:val="20"/>
        </w:rPr>
        <w:t>ovede průběžně u každého požadavku, závady a havárie všechny informace potřebné pro Výkaz</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havárie/závady bez časů přerušení)</w:t>
      </w:r>
      <w:r>
        <w:rPr>
          <w:rFonts w:asciiTheme="minorHAnsi" w:hAnsiTheme="minorHAnsi"/>
          <w:sz w:val="20"/>
        </w:rPr>
        <w:t>.</w:t>
      </w:r>
    </w:p>
    <w:p w14:paraId="7361E7EF" w14:textId="3EE53D9E" w:rsidR="000279C7" w:rsidRPr="000279C7" w:rsidRDefault="000279C7" w:rsidP="000279C7">
      <w:pPr>
        <w:pStyle w:val="Odstavec"/>
        <w:numPr>
          <w:ilvl w:val="0"/>
          <w:numId w:val="19"/>
        </w:numPr>
        <w:ind w:left="993" w:hanging="426"/>
        <w:rPr>
          <w:rFonts w:asciiTheme="minorHAnsi" w:hAnsiTheme="minorHAnsi"/>
          <w:sz w:val="20"/>
        </w:rPr>
      </w:pPr>
      <w:r w:rsidRPr="000279C7">
        <w:rPr>
          <w:rFonts w:asciiTheme="minorHAnsi" w:hAnsiTheme="minorHAnsi"/>
          <w:sz w:val="20"/>
        </w:rPr>
        <w:t>Objednatel se zavazuje zaslat poskytovateli vyjádření k předloženému Výkazu činností (schválení nebo výhrady) do pěti pracovních dnů od převzetí Výkazu činností. V opačném případě se považuje Výkaz činností za odsouhlasený.</w:t>
      </w:r>
    </w:p>
    <w:p w14:paraId="124E4E4C" w14:textId="3308D73D" w:rsidR="008A29D2" w:rsidRDefault="008A29D2" w:rsidP="008A29D2">
      <w:pPr>
        <w:pStyle w:val="Odstavec"/>
        <w:numPr>
          <w:ilvl w:val="0"/>
          <w:numId w:val="14"/>
        </w:numPr>
        <w:spacing w:before="120"/>
        <w:ind w:left="425" w:hanging="357"/>
        <w:rPr>
          <w:rFonts w:asciiTheme="minorHAnsi" w:hAnsiTheme="minorHAnsi"/>
          <w:sz w:val="20"/>
        </w:rPr>
      </w:pPr>
      <w:r>
        <w:rPr>
          <w:rFonts w:asciiTheme="minorHAnsi" w:hAnsiTheme="minorHAnsi"/>
          <w:sz w:val="20"/>
        </w:rPr>
        <w:t xml:space="preserve">Fakturačním </w:t>
      </w:r>
      <w:r w:rsidRPr="00744AF9">
        <w:rPr>
          <w:rFonts w:asciiTheme="minorHAnsi" w:hAnsiTheme="minorHAnsi"/>
          <w:sz w:val="20"/>
        </w:rPr>
        <w:t xml:space="preserve">obdobím se rozumí kalendářní </w:t>
      </w:r>
      <w:r w:rsidR="00C20791">
        <w:rPr>
          <w:rFonts w:asciiTheme="minorHAnsi" w:hAnsiTheme="minorHAnsi"/>
          <w:sz w:val="20"/>
        </w:rPr>
        <w:t>čtvrtletí</w:t>
      </w:r>
      <w:r>
        <w:rPr>
          <w:rFonts w:asciiTheme="minorHAnsi" w:hAnsiTheme="minorHAnsi"/>
          <w:sz w:val="20"/>
        </w:rPr>
        <w:t>.</w:t>
      </w:r>
    </w:p>
    <w:p w14:paraId="1368FB04" w14:textId="7FF89AA1" w:rsidR="008A29D2" w:rsidRDefault="008A29D2" w:rsidP="008A29D2">
      <w:pPr>
        <w:pStyle w:val="Odstavec"/>
        <w:numPr>
          <w:ilvl w:val="0"/>
          <w:numId w:val="14"/>
        </w:numPr>
        <w:spacing w:before="120"/>
        <w:ind w:left="425" w:hanging="357"/>
        <w:rPr>
          <w:rFonts w:asciiTheme="minorHAnsi" w:hAnsiTheme="minorHAnsi"/>
          <w:sz w:val="20"/>
        </w:rPr>
      </w:pPr>
      <w:r w:rsidRPr="00744AF9">
        <w:rPr>
          <w:rFonts w:asciiTheme="minorHAnsi" w:hAnsiTheme="minorHAnsi"/>
          <w:sz w:val="20"/>
        </w:rPr>
        <w:t>Podkladem pro zaplacení je daň</w:t>
      </w:r>
      <w:r>
        <w:rPr>
          <w:rFonts w:asciiTheme="minorHAnsi" w:hAnsiTheme="minorHAnsi"/>
          <w:sz w:val="20"/>
        </w:rPr>
        <w:t>ový doklad (faktura) vystavený p</w:t>
      </w:r>
      <w:r w:rsidRPr="00744AF9">
        <w:rPr>
          <w:rFonts w:asciiTheme="minorHAnsi" w:hAnsiTheme="minorHAnsi"/>
          <w:sz w:val="20"/>
        </w:rPr>
        <w:t>oskytovatelem</w:t>
      </w:r>
      <w:r>
        <w:rPr>
          <w:rFonts w:asciiTheme="minorHAnsi" w:hAnsiTheme="minorHAnsi"/>
          <w:sz w:val="20"/>
        </w:rPr>
        <w:t>.</w:t>
      </w:r>
      <w:r w:rsidR="00456886">
        <w:rPr>
          <w:rFonts w:asciiTheme="minorHAnsi" w:hAnsiTheme="minorHAnsi"/>
          <w:sz w:val="20"/>
        </w:rPr>
        <w:t xml:space="preserve"> Součástí daňového dokladu (faktury) musí být </w:t>
      </w:r>
      <w:r w:rsidR="00761242">
        <w:rPr>
          <w:rFonts w:asciiTheme="minorHAnsi" w:hAnsiTheme="minorHAnsi"/>
          <w:sz w:val="20"/>
        </w:rPr>
        <w:t xml:space="preserve">vždy (dle bodu IV.3 i dle bodu IV.5) </w:t>
      </w:r>
      <w:r w:rsidR="00456886">
        <w:rPr>
          <w:rFonts w:asciiTheme="minorHAnsi" w:hAnsiTheme="minorHAnsi"/>
          <w:sz w:val="20"/>
        </w:rPr>
        <w:t xml:space="preserve">přiložený Výkaz činností </w:t>
      </w:r>
      <w:r w:rsidR="0023766E">
        <w:rPr>
          <w:rFonts w:asciiTheme="minorHAnsi" w:hAnsiTheme="minorHAnsi"/>
          <w:sz w:val="20"/>
        </w:rPr>
        <w:t>odsouhlasený</w:t>
      </w:r>
      <w:r w:rsidR="00456886">
        <w:rPr>
          <w:rFonts w:asciiTheme="minorHAnsi" w:hAnsiTheme="minorHAnsi"/>
          <w:sz w:val="20"/>
        </w:rPr>
        <w:t xml:space="preserve"> a podepsaný objednatelem.</w:t>
      </w:r>
    </w:p>
    <w:p w14:paraId="358638AA" w14:textId="3DE648F0" w:rsidR="0023766E" w:rsidRDefault="0023766E" w:rsidP="002C533D">
      <w:pPr>
        <w:pStyle w:val="Odstavec"/>
        <w:numPr>
          <w:ilvl w:val="0"/>
          <w:numId w:val="14"/>
        </w:numPr>
        <w:spacing w:before="120"/>
        <w:ind w:left="425" w:hanging="357"/>
        <w:rPr>
          <w:rFonts w:asciiTheme="minorHAnsi" w:hAnsiTheme="minorHAnsi"/>
          <w:sz w:val="20"/>
        </w:rPr>
      </w:pPr>
      <w:r>
        <w:rPr>
          <w:rFonts w:asciiTheme="minorHAnsi" w:hAnsiTheme="minorHAnsi"/>
          <w:sz w:val="20"/>
        </w:rPr>
        <w:t xml:space="preserve">Poskytovatel není oprávněn požadovat po objednateli zálohy. </w:t>
      </w:r>
      <w:r w:rsidRPr="00504817">
        <w:rPr>
          <w:rFonts w:asciiTheme="minorHAnsi" w:hAnsiTheme="minorHAnsi"/>
          <w:sz w:val="20"/>
        </w:rPr>
        <w:t xml:space="preserve">Daňový </w:t>
      </w:r>
      <w:r w:rsidRPr="001C539B">
        <w:rPr>
          <w:sz w:val="20"/>
        </w:rPr>
        <w:t xml:space="preserve">doklad (faktura) bude poskytovatelem vystaven v souladu s ustanovením §28 zákona č.235/2004 Sb. o dani z přidané hodnoty ve znění pozdějších předpisů </w:t>
      </w:r>
      <w:r>
        <w:rPr>
          <w:sz w:val="20"/>
        </w:rPr>
        <w:t xml:space="preserve">na základě </w:t>
      </w:r>
      <w:r w:rsidR="00D851EB">
        <w:rPr>
          <w:sz w:val="20"/>
        </w:rPr>
        <w:t xml:space="preserve">objednatelem </w:t>
      </w:r>
      <w:r>
        <w:rPr>
          <w:rFonts w:asciiTheme="minorHAnsi" w:hAnsiTheme="minorHAnsi"/>
          <w:sz w:val="20"/>
        </w:rPr>
        <w:t xml:space="preserve">odsouhlaseného a podepsaného Výkazu činností </w:t>
      </w:r>
      <w:r w:rsidR="00D851EB">
        <w:rPr>
          <w:rFonts w:asciiTheme="minorHAnsi" w:hAnsiTheme="minorHAnsi"/>
          <w:sz w:val="20"/>
        </w:rPr>
        <w:t>za dané fakturační období</w:t>
      </w:r>
      <w:r>
        <w:rPr>
          <w:rFonts w:asciiTheme="minorHAnsi" w:hAnsiTheme="minorHAnsi"/>
          <w:sz w:val="20"/>
        </w:rPr>
        <w:t>:</w:t>
      </w:r>
    </w:p>
    <w:p w14:paraId="13135802" w14:textId="77777777" w:rsidR="0023766E" w:rsidRDefault="0023766E" w:rsidP="00D94EA2">
      <w:pPr>
        <w:pStyle w:val="Odstavec"/>
        <w:numPr>
          <w:ilvl w:val="0"/>
          <w:numId w:val="69"/>
        </w:numPr>
        <w:spacing w:before="0"/>
        <w:rPr>
          <w:rFonts w:asciiTheme="minorHAnsi" w:hAnsiTheme="minorHAnsi"/>
          <w:sz w:val="20"/>
        </w:rPr>
      </w:pPr>
      <w:r>
        <w:rPr>
          <w:rFonts w:asciiTheme="minorHAnsi" w:hAnsiTheme="minorHAnsi"/>
          <w:sz w:val="20"/>
        </w:rPr>
        <w:t>p</w:t>
      </w:r>
      <w:r w:rsidRPr="0023766E">
        <w:rPr>
          <w:rFonts w:asciiTheme="minorHAnsi" w:hAnsiTheme="minorHAnsi"/>
          <w:sz w:val="20"/>
        </w:rPr>
        <w:t xml:space="preserve">oskytovatel zašle </w:t>
      </w:r>
      <w:r w:rsidRPr="0023766E">
        <w:rPr>
          <w:sz w:val="20"/>
        </w:rPr>
        <w:t>nejpozději do 3 pracovních dnů od konce fakturačního období</w:t>
      </w:r>
      <w:r w:rsidRPr="0023766E">
        <w:rPr>
          <w:rFonts w:asciiTheme="minorHAnsi" w:hAnsiTheme="minorHAnsi"/>
          <w:sz w:val="20"/>
        </w:rPr>
        <w:t xml:space="preserve"> Výkaz činností k odsouhlasení objednatelem</w:t>
      </w:r>
      <w:r>
        <w:rPr>
          <w:rFonts w:asciiTheme="minorHAnsi" w:hAnsiTheme="minorHAnsi"/>
          <w:sz w:val="20"/>
        </w:rPr>
        <w:t>;</w:t>
      </w:r>
    </w:p>
    <w:p w14:paraId="500C1CB0" w14:textId="758B8414" w:rsidR="002C533D" w:rsidRPr="002C533D" w:rsidRDefault="0023766E" w:rsidP="00D94EA2">
      <w:pPr>
        <w:pStyle w:val="Odstavec"/>
        <w:numPr>
          <w:ilvl w:val="0"/>
          <w:numId w:val="69"/>
        </w:numPr>
        <w:spacing w:before="0"/>
        <w:rPr>
          <w:rFonts w:asciiTheme="minorHAnsi" w:hAnsiTheme="minorHAnsi"/>
          <w:sz w:val="20"/>
        </w:rPr>
      </w:pPr>
      <w:r>
        <w:rPr>
          <w:rFonts w:asciiTheme="minorHAnsi" w:hAnsiTheme="minorHAnsi"/>
          <w:sz w:val="20"/>
        </w:rPr>
        <w:t>o</w:t>
      </w:r>
      <w:r w:rsidR="008A29D2" w:rsidRPr="0023766E">
        <w:rPr>
          <w:rFonts w:asciiTheme="minorHAnsi" w:hAnsiTheme="minorHAnsi"/>
          <w:sz w:val="20"/>
        </w:rPr>
        <w:t xml:space="preserve">bjednatel </w:t>
      </w:r>
      <w:r w:rsidRPr="0023766E">
        <w:rPr>
          <w:rFonts w:asciiTheme="minorHAnsi" w:hAnsiTheme="minorHAnsi"/>
          <w:sz w:val="20"/>
        </w:rPr>
        <w:t xml:space="preserve">se vyjádří k Výkazu činností nejpozději do </w:t>
      </w:r>
      <w:r w:rsidRPr="0023766E">
        <w:rPr>
          <w:sz w:val="20"/>
        </w:rPr>
        <w:t>3 pracovních dnů od jeho obdržení</w:t>
      </w:r>
      <w:r w:rsidR="002C533D">
        <w:rPr>
          <w:sz w:val="20"/>
        </w:rPr>
        <w:t>. V kladném případě jej odsouhlasí, podepíše a odešle poskytovateli;</w:t>
      </w:r>
    </w:p>
    <w:p w14:paraId="29689DC0" w14:textId="345DD014" w:rsidR="008A29D2" w:rsidRPr="0023766E" w:rsidRDefault="002C533D" w:rsidP="00D94EA2">
      <w:pPr>
        <w:pStyle w:val="Odstavec"/>
        <w:numPr>
          <w:ilvl w:val="0"/>
          <w:numId w:val="69"/>
        </w:numPr>
        <w:spacing w:before="0"/>
        <w:rPr>
          <w:rFonts w:asciiTheme="minorHAnsi" w:hAnsiTheme="minorHAnsi"/>
          <w:sz w:val="20"/>
        </w:rPr>
      </w:pPr>
      <w:r>
        <w:rPr>
          <w:sz w:val="20"/>
        </w:rPr>
        <w:lastRenderedPageBreak/>
        <w:t xml:space="preserve">poskytovatel na základě odsouhlaseného a podepsaného Výkazu činností vystaví a zašle nejpozději do 3 pracovních dnů </w:t>
      </w:r>
      <w:r w:rsidR="008A29D2" w:rsidRPr="0023766E">
        <w:rPr>
          <w:sz w:val="20"/>
        </w:rPr>
        <w:t>fakturu</w:t>
      </w:r>
      <w:r>
        <w:rPr>
          <w:sz w:val="20"/>
        </w:rPr>
        <w:t>. K faktuře přiloží tento odsouhlasený a podepsaný Výkaz činností.</w:t>
      </w:r>
    </w:p>
    <w:p w14:paraId="703E40BE" w14:textId="75F7E681" w:rsidR="008A29D2" w:rsidRDefault="008A29D2" w:rsidP="008A29D2">
      <w:pPr>
        <w:pStyle w:val="Odstavec"/>
        <w:numPr>
          <w:ilvl w:val="0"/>
          <w:numId w:val="14"/>
        </w:numPr>
        <w:spacing w:before="120"/>
        <w:ind w:left="425" w:hanging="357"/>
        <w:rPr>
          <w:rFonts w:asciiTheme="minorHAnsi" w:hAnsiTheme="minorHAnsi"/>
          <w:sz w:val="20"/>
        </w:rPr>
      </w:pPr>
      <w:r w:rsidRPr="008603C9">
        <w:rPr>
          <w:rFonts w:asciiTheme="minorHAnsi" w:hAnsiTheme="minorHAnsi"/>
          <w:sz w:val="20"/>
        </w:rPr>
        <w:t xml:space="preserve">Poskytovatel je oprávněn zasílat daňové doklady </w:t>
      </w:r>
      <w:r>
        <w:rPr>
          <w:rFonts w:asciiTheme="minorHAnsi" w:hAnsiTheme="minorHAnsi"/>
          <w:sz w:val="20"/>
        </w:rPr>
        <w:t xml:space="preserve">objednateli na adresu uvedenou v záhlaví Smlouvy nebo </w:t>
      </w:r>
      <w:r w:rsidRPr="008603C9">
        <w:rPr>
          <w:rFonts w:asciiTheme="minorHAnsi" w:hAnsiTheme="minorHAnsi"/>
          <w:sz w:val="20"/>
        </w:rPr>
        <w:t>prostřednictvím elektronické pošty</w:t>
      </w:r>
      <w:r>
        <w:rPr>
          <w:rFonts w:asciiTheme="minorHAnsi" w:hAnsiTheme="minorHAnsi"/>
          <w:sz w:val="20"/>
        </w:rPr>
        <w:t xml:space="preserve"> na adresu fin@fnol.cz</w:t>
      </w:r>
      <w:r w:rsidRPr="008603C9">
        <w:rPr>
          <w:rFonts w:asciiTheme="minorHAnsi" w:hAnsiTheme="minorHAnsi"/>
          <w:sz w:val="20"/>
        </w:rPr>
        <w:t xml:space="preserve"> a to ve formátu PDF nebo ISDOC</w:t>
      </w:r>
      <w:r>
        <w:rPr>
          <w:rFonts w:asciiTheme="minorHAnsi" w:hAnsiTheme="minorHAnsi"/>
          <w:sz w:val="20"/>
        </w:rPr>
        <w:t>.</w:t>
      </w:r>
    </w:p>
    <w:p w14:paraId="4252CF82" w14:textId="2ED8E105" w:rsidR="008A29D2" w:rsidRDefault="008A29D2" w:rsidP="008A29D2">
      <w:pPr>
        <w:pStyle w:val="Odstavec"/>
        <w:numPr>
          <w:ilvl w:val="0"/>
          <w:numId w:val="14"/>
        </w:numPr>
        <w:spacing w:before="120"/>
        <w:ind w:left="425" w:hanging="357"/>
        <w:rPr>
          <w:rFonts w:asciiTheme="minorHAnsi" w:hAnsiTheme="minorHAnsi"/>
          <w:sz w:val="20"/>
        </w:rPr>
      </w:pPr>
      <w:r w:rsidRPr="00861C2D">
        <w:rPr>
          <w:rFonts w:asciiTheme="minorHAnsi" w:hAnsiTheme="minorHAnsi"/>
          <w:sz w:val="20"/>
        </w:rPr>
        <w:t xml:space="preserve">Splatnost faktury je stanovena na 60 dní od data prokazatelného doručení faktury </w:t>
      </w:r>
      <w:r w:rsidR="00A701C9">
        <w:rPr>
          <w:rFonts w:asciiTheme="minorHAnsi" w:hAnsiTheme="minorHAnsi"/>
          <w:sz w:val="20"/>
        </w:rPr>
        <w:t xml:space="preserve">na adresu </w:t>
      </w:r>
      <w:r w:rsidRPr="00861C2D">
        <w:rPr>
          <w:rFonts w:asciiTheme="minorHAnsi" w:hAnsiTheme="minorHAnsi"/>
          <w:sz w:val="20"/>
        </w:rPr>
        <w:t>objednatel</w:t>
      </w:r>
      <w:r w:rsidR="00A701C9">
        <w:rPr>
          <w:rFonts w:asciiTheme="minorHAnsi" w:hAnsiTheme="minorHAnsi"/>
          <w:sz w:val="20"/>
        </w:rPr>
        <w:t>e nebo elektronicky na email fin@fnol.cz</w:t>
      </w:r>
      <w:r w:rsidRPr="00861C2D">
        <w:rPr>
          <w:rFonts w:asciiTheme="minorHAnsi" w:hAnsiTheme="minorHAnsi"/>
          <w:sz w:val="20"/>
        </w:rPr>
        <w:t xml:space="preserve">. Každá jednotlivá faktura vystavená v rámci smluvního vztahu založeného touto smlouvou musí obsahovat identifikátor veřejné zakázky </w:t>
      </w:r>
      <w:r w:rsidRPr="00A701C9">
        <w:rPr>
          <w:rFonts w:asciiTheme="minorHAnsi" w:hAnsiTheme="minorHAnsi"/>
          <w:b/>
          <w:sz w:val="20"/>
        </w:rPr>
        <w:t>VZ-202</w:t>
      </w:r>
      <w:r w:rsidR="00C20791" w:rsidRPr="00A701C9">
        <w:rPr>
          <w:rFonts w:asciiTheme="minorHAnsi" w:hAnsiTheme="minorHAnsi"/>
          <w:b/>
          <w:sz w:val="20"/>
        </w:rPr>
        <w:t>2</w:t>
      </w:r>
      <w:r w:rsidRPr="00A701C9">
        <w:rPr>
          <w:rFonts w:asciiTheme="minorHAnsi" w:hAnsiTheme="minorHAnsi"/>
          <w:b/>
          <w:sz w:val="20"/>
        </w:rPr>
        <w:t>-</w:t>
      </w:r>
      <w:r w:rsidR="00A701C9" w:rsidRPr="00A701C9">
        <w:rPr>
          <w:rFonts w:asciiTheme="minorHAnsi" w:hAnsiTheme="minorHAnsi"/>
          <w:b/>
          <w:sz w:val="20"/>
        </w:rPr>
        <w:t>000508.</w:t>
      </w:r>
    </w:p>
    <w:p w14:paraId="62F5D38D" w14:textId="7F1662B4" w:rsidR="008A29D2" w:rsidRDefault="008A29D2" w:rsidP="008A29D2">
      <w:pPr>
        <w:pStyle w:val="Odstavec"/>
        <w:numPr>
          <w:ilvl w:val="0"/>
          <w:numId w:val="14"/>
        </w:numPr>
        <w:spacing w:before="120"/>
        <w:ind w:left="425" w:hanging="357"/>
        <w:rPr>
          <w:rFonts w:asciiTheme="minorHAnsi" w:hAnsiTheme="minorHAnsi"/>
          <w:sz w:val="20"/>
        </w:rPr>
      </w:pPr>
      <w:r w:rsidRPr="00861C2D">
        <w:rPr>
          <w:rFonts w:asciiTheme="minorHAnsi" w:hAnsiTheme="minorHAnsi"/>
          <w:sz w:val="20"/>
        </w:rPr>
        <w:t>Cena se považuje za zaplacenou v okamžiku jejího odeslání z účtu objednatele na účet poskytovatele.</w:t>
      </w:r>
    </w:p>
    <w:p w14:paraId="18D58429" w14:textId="030D21DA" w:rsidR="008A29D2" w:rsidRDefault="008A29D2" w:rsidP="008A29D2">
      <w:pPr>
        <w:pStyle w:val="Odstavec"/>
        <w:numPr>
          <w:ilvl w:val="0"/>
          <w:numId w:val="14"/>
        </w:numPr>
        <w:spacing w:before="120"/>
        <w:ind w:left="425" w:hanging="357"/>
        <w:rPr>
          <w:rFonts w:asciiTheme="minorHAnsi" w:hAnsiTheme="minorHAnsi"/>
          <w:sz w:val="20"/>
        </w:rPr>
      </w:pPr>
      <w:r w:rsidRPr="00861C2D">
        <w:rPr>
          <w:rFonts w:asciiTheme="minorHAnsi" w:hAnsiTheme="minorHAnsi"/>
          <w:sz w:val="20"/>
        </w:rPr>
        <w:t xml:space="preserve">Poskytovatel je oprávněn vystavit první daňový doklad dle této smlouvy za </w:t>
      </w:r>
      <w:r w:rsidR="00C20791">
        <w:rPr>
          <w:rFonts w:asciiTheme="minorHAnsi" w:hAnsiTheme="minorHAnsi"/>
          <w:sz w:val="20"/>
        </w:rPr>
        <w:t>fakturační období</w:t>
      </w:r>
      <w:r w:rsidRPr="00861C2D">
        <w:rPr>
          <w:rFonts w:asciiTheme="minorHAnsi" w:hAnsiTheme="minorHAnsi"/>
          <w:sz w:val="20"/>
        </w:rPr>
        <w:t xml:space="preserve">, do kterého spadá datum oboustranně podepsaného </w:t>
      </w:r>
      <w:r w:rsidR="00EA2A5E">
        <w:rPr>
          <w:rFonts w:asciiTheme="minorHAnsi" w:hAnsiTheme="minorHAnsi"/>
          <w:sz w:val="20"/>
        </w:rPr>
        <w:t>akceptačního</w:t>
      </w:r>
      <w:r w:rsidRPr="00861C2D">
        <w:rPr>
          <w:rFonts w:asciiTheme="minorHAnsi" w:hAnsiTheme="minorHAnsi"/>
          <w:sz w:val="20"/>
        </w:rPr>
        <w:t xml:space="preserve"> protokolu. Výše </w:t>
      </w:r>
      <w:r w:rsidR="00C20791">
        <w:rPr>
          <w:rFonts w:asciiTheme="minorHAnsi" w:hAnsiTheme="minorHAnsi"/>
          <w:sz w:val="20"/>
        </w:rPr>
        <w:t>ceny</w:t>
      </w:r>
      <w:r w:rsidRPr="00861C2D">
        <w:rPr>
          <w:rFonts w:asciiTheme="minorHAnsi" w:hAnsiTheme="minorHAnsi"/>
          <w:sz w:val="20"/>
        </w:rPr>
        <w:t xml:space="preserve"> za tento první </w:t>
      </w:r>
      <w:r w:rsidR="00C20791">
        <w:rPr>
          <w:rFonts w:asciiTheme="minorHAnsi" w:hAnsiTheme="minorHAnsi"/>
          <w:sz w:val="20"/>
        </w:rPr>
        <w:t>daňový doklad</w:t>
      </w:r>
      <w:r w:rsidRPr="00861C2D">
        <w:rPr>
          <w:rFonts w:asciiTheme="minorHAnsi" w:hAnsiTheme="minorHAnsi"/>
          <w:sz w:val="20"/>
        </w:rPr>
        <w:t xml:space="preserve"> se stanoví jako </w:t>
      </w:r>
      <w:proofErr w:type="spellStart"/>
      <w:r w:rsidRPr="00861C2D">
        <w:rPr>
          <w:rFonts w:asciiTheme="minorHAnsi" w:hAnsiTheme="minorHAnsi"/>
          <w:sz w:val="20"/>
        </w:rPr>
        <w:t>alikvot</w:t>
      </w:r>
      <w:proofErr w:type="spellEnd"/>
      <w:r w:rsidRPr="00861C2D">
        <w:rPr>
          <w:rFonts w:asciiTheme="minorHAnsi" w:hAnsiTheme="minorHAnsi"/>
          <w:sz w:val="20"/>
        </w:rPr>
        <w:t xml:space="preserve"> </w:t>
      </w:r>
      <w:r w:rsidR="008369C4" w:rsidRPr="008369C4">
        <w:rPr>
          <w:rFonts w:asciiTheme="minorHAnsi" w:hAnsiTheme="minorHAnsi"/>
          <w:sz w:val="20"/>
        </w:rPr>
        <w:t xml:space="preserve">měsíců zbývajících do </w:t>
      </w:r>
      <w:r w:rsidR="008369C4">
        <w:rPr>
          <w:rFonts w:asciiTheme="minorHAnsi" w:hAnsiTheme="minorHAnsi"/>
          <w:sz w:val="20"/>
        </w:rPr>
        <w:t>daného</w:t>
      </w:r>
      <w:r w:rsidR="008369C4" w:rsidRPr="008369C4">
        <w:rPr>
          <w:rFonts w:asciiTheme="minorHAnsi" w:hAnsiTheme="minorHAnsi"/>
          <w:sz w:val="20"/>
        </w:rPr>
        <w:t xml:space="preserve"> kalendářního čtvrtletí.</w:t>
      </w:r>
    </w:p>
    <w:p w14:paraId="192EC5AB" w14:textId="77777777" w:rsidR="008B065F" w:rsidRPr="00014322" w:rsidRDefault="008B065F" w:rsidP="008B065F">
      <w:pPr>
        <w:pStyle w:val="Odstavec"/>
        <w:numPr>
          <w:ilvl w:val="0"/>
          <w:numId w:val="0"/>
        </w:numPr>
        <w:spacing w:before="120"/>
        <w:ind w:left="425"/>
        <w:rPr>
          <w:rFonts w:asciiTheme="minorHAnsi" w:eastAsia="Times New Roman" w:hAnsiTheme="minorHAnsi"/>
          <w:color w:val="000000"/>
          <w:sz w:val="20"/>
          <w:lang w:eastAsia="ar-SA"/>
        </w:rPr>
      </w:pPr>
    </w:p>
    <w:p w14:paraId="6126DFCE" w14:textId="583DEC42"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14:paraId="2B64C92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14:paraId="5486163D"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technické podpory Systému z této smlouvy jsou.</w:t>
      </w:r>
    </w:p>
    <w:p w14:paraId="37101507" w14:textId="5D697EA8"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463543">
        <w:rPr>
          <w:rFonts w:asciiTheme="minorHAnsi" w:hAnsiTheme="minorHAnsi" w:cs="Tahoma"/>
          <w:szCs w:val="20"/>
        </w:rPr>
        <w:tab/>
      </w:r>
      <w:r w:rsidR="00463543">
        <w:rPr>
          <w:rFonts w:asciiTheme="minorHAnsi" w:hAnsiTheme="minorHAnsi" w:cs="Tahoma"/>
          <w:szCs w:val="20"/>
        </w:rPr>
        <w:tab/>
      </w:r>
      <w:r w:rsidR="00463543" w:rsidRPr="00744AF9">
        <w:rPr>
          <w:rFonts w:asciiTheme="minorHAnsi" w:hAnsiTheme="minorHAnsi" w:cs="Tahoma"/>
          <w:szCs w:val="20"/>
        </w:rPr>
        <w:t xml:space="preserve">tel: </w:t>
      </w:r>
      <w:r w:rsidR="003825B2">
        <w:rPr>
          <w:rFonts w:asciiTheme="minorHAnsi" w:hAnsiTheme="minorHAnsi" w:cs="Tahoma"/>
          <w:szCs w:val="20"/>
        </w:rPr>
        <w:t>+420588443653, +420588442611</w:t>
      </w:r>
      <w:r w:rsidR="005E04BA" w:rsidRPr="00744AF9">
        <w:rPr>
          <w:rFonts w:asciiTheme="minorHAnsi" w:hAnsiTheme="minorHAnsi" w:cs="Tahoma"/>
          <w:szCs w:val="20"/>
        </w:rPr>
        <w:br/>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sidRPr="00F05012">
        <w:rPr>
          <w:rFonts w:asciiTheme="minorHAnsi" w:hAnsiTheme="minorHAnsi" w:cs="Tahoma"/>
          <w:szCs w:val="20"/>
        </w:rPr>
        <w:t xml:space="preserve">email: </w:t>
      </w:r>
      <w:r w:rsidR="003825B2">
        <w:rPr>
          <w:rFonts w:asciiTheme="minorHAnsi" w:hAnsiTheme="minorHAnsi" w:cs="Tahoma"/>
          <w:szCs w:val="20"/>
        </w:rPr>
        <w:t>lfro</w:t>
      </w:r>
      <w:r w:rsidR="00463543">
        <w:rPr>
          <w:rFonts w:asciiTheme="minorHAnsi" w:hAnsiTheme="minorHAnsi" w:cs="Tahoma"/>
          <w:szCs w:val="20"/>
        </w:rPr>
        <w:t>@fnol.cz</w:t>
      </w:r>
    </w:p>
    <w:p w14:paraId="7F037279" w14:textId="62393EFC" w:rsidR="005E04BA" w:rsidRPr="00744AF9" w:rsidRDefault="005E579D"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p</w:t>
      </w:r>
      <w:r w:rsidRPr="00744AF9">
        <w:rPr>
          <w:rFonts w:asciiTheme="minorHAnsi" w:hAnsiTheme="minorHAnsi" w:cs="Tahoma"/>
          <w:szCs w:val="20"/>
        </w:rPr>
        <w:t>oskytovatele:</w:t>
      </w:r>
      <w:r w:rsidRPr="00744AF9">
        <w:rPr>
          <w:rFonts w:asciiTheme="minorHAnsi" w:hAnsiTheme="minorHAnsi" w:cs="Tahoma"/>
          <w:szCs w:val="20"/>
        </w:rPr>
        <w:br/>
      </w:r>
      <w:proofErr w:type="spellStart"/>
      <w:r w:rsidRPr="00744AF9">
        <w:rPr>
          <w:rFonts w:asciiTheme="minorHAnsi" w:hAnsiTheme="minorHAnsi" w:cs="Tahoma"/>
          <w:szCs w:val="20"/>
        </w:rPr>
        <w:t>Hotline</w:t>
      </w:r>
      <w:proofErr w:type="spellEnd"/>
      <w:r w:rsidRPr="00744AF9">
        <w:rPr>
          <w:rFonts w:asciiTheme="minorHAnsi" w:hAnsiTheme="minorHAnsi" w:cs="Tahoma"/>
          <w:szCs w:val="20"/>
        </w:rPr>
        <w:t xml:space="preserve"> v pracovní době: </w:t>
      </w:r>
      <w:r>
        <w:rPr>
          <w:rFonts w:asciiTheme="minorHAnsi" w:hAnsiTheme="minorHAnsi" w:cs="Tahoma"/>
          <w:szCs w:val="20"/>
        </w:rPr>
        <w:tab/>
      </w:r>
      <w:r w:rsidRPr="00744AF9">
        <w:rPr>
          <w:rFonts w:asciiTheme="minorHAnsi" w:hAnsiTheme="minorHAnsi" w:cs="Tahoma"/>
          <w:szCs w:val="20"/>
        </w:rPr>
        <w:t xml:space="preserve"> </w:t>
      </w:r>
      <w:r>
        <w:rPr>
          <w:rFonts w:asciiTheme="minorHAnsi" w:hAnsiTheme="minorHAnsi" w:cs="Tahoma"/>
          <w:szCs w:val="20"/>
        </w:rPr>
        <w:tab/>
      </w:r>
      <w:sdt>
        <w:sdtPr>
          <w:rPr>
            <w:rFonts w:asciiTheme="minorHAnsi" w:hAnsiTheme="minorHAnsi"/>
            <w:highlight w:val="lightGray"/>
          </w:rPr>
          <w:id w:val="507188798"/>
          <w:placeholder>
            <w:docPart w:val="DefaultPlaceholder_-1854013440"/>
          </w:placeholder>
          <w:text/>
        </w:sdtPr>
        <w:sdtEndPr/>
        <w:sdtContent>
          <w:r w:rsidR="008E0FDE" w:rsidRPr="00A701C9">
            <w:rPr>
              <w:rFonts w:asciiTheme="minorHAnsi" w:hAnsiTheme="minorHAnsi"/>
              <w:highlight w:val="lightGray"/>
            </w:rPr>
            <w:t>………………………………………</w:t>
          </w:r>
        </w:sdtContent>
      </w:sdt>
      <w:r w:rsidRPr="00744AF9">
        <w:rPr>
          <w:rFonts w:asciiTheme="minorHAnsi" w:hAnsiTheme="minorHAnsi" w:cs="Tahoma"/>
          <w:szCs w:val="20"/>
        </w:rPr>
        <w:br/>
      </w:r>
      <w:proofErr w:type="spellStart"/>
      <w:r w:rsidRPr="00744AF9">
        <w:rPr>
          <w:rFonts w:asciiTheme="minorHAnsi" w:hAnsiTheme="minorHAnsi" w:cs="Tahoma"/>
          <w:szCs w:val="20"/>
        </w:rPr>
        <w:t>Hotline</w:t>
      </w:r>
      <w:proofErr w:type="spellEnd"/>
      <w:r w:rsidRPr="00744AF9">
        <w:rPr>
          <w:rFonts w:asciiTheme="minorHAnsi" w:hAnsiTheme="minorHAnsi" w:cs="Tahoma"/>
          <w:szCs w:val="20"/>
        </w:rPr>
        <w:t xml:space="preserve"> mimo pracovní dobu: </w:t>
      </w:r>
      <w:r>
        <w:rPr>
          <w:rFonts w:asciiTheme="minorHAnsi" w:hAnsiTheme="minorHAnsi" w:cs="Tahoma"/>
          <w:szCs w:val="20"/>
        </w:rPr>
        <w:tab/>
      </w:r>
      <w:r>
        <w:rPr>
          <w:rFonts w:asciiTheme="minorHAnsi" w:hAnsiTheme="minorHAnsi" w:cs="Tahoma"/>
          <w:szCs w:val="20"/>
        </w:rPr>
        <w:tab/>
      </w:r>
      <w:sdt>
        <w:sdtPr>
          <w:rPr>
            <w:rFonts w:asciiTheme="minorHAnsi" w:hAnsiTheme="minorHAnsi"/>
            <w:highlight w:val="lightGray"/>
          </w:rPr>
          <w:id w:val="1696661939"/>
          <w:placeholder>
            <w:docPart w:val="DefaultPlaceholder_-1854013440"/>
          </w:placeholder>
          <w:text/>
        </w:sdtPr>
        <w:sdtEndPr/>
        <w:sdtContent>
          <w:r w:rsidR="008E0FDE" w:rsidRPr="00A701C9">
            <w:rPr>
              <w:rFonts w:asciiTheme="minorHAnsi" w:hAnsiTheme="minorHAnsi"/>
              <w:highlight w:val="lightGray"/>
            </w:rPr>
            <w:t>………………………………………</w:t>
          </w:r>
        </w:sdtContent>
      </w:sdt>
      <w:r w:rsidRPr="00744AF9">
        <w:rPr>
          <w:rFonts w:asciiTheme="minorHAnsi" w:hAnsiTheme="minorHAnsi" w:cs="Tahoma"/>
          <w:szCs w:val="20"/>
        </w:rPr>
        <w:br/>
        <w:t>email:</w:t>
      </w:r>
      <w:r w:rsidR="00C3372C">
        <w:rPr>
          <w:rFonts w:asciiTheme="minorHAnsi" w:hAnsiTheme="minorHAnsi" w:cs="Tahoma"/>
          <w:szCs w:val="20"/>
        </w:rPr>
        <w:tab/>
      </w:r>
      <w:r w:rsidR="00C3372C">
        <w:rPr>
          <w:rFonts w:asciiTheme="minorHAnsi" w:hAnsiTheme="minorHAnsi" w:cs="Tahoma"/>
          <w:szCs w:val="20"/>
        </w:rPr>
        <w:tab/>
      </w:r>
      <w:r w:rsidR="00C3372C">
        <w:rPr>
          <w:rFonts w:asciiTheme="minorHAnsi" w:hAnsiTheme="minorHAnsi" w:cs="Tahoma"/>
          <w:szCs w:val="20"/>
        </w:rPr>
        <w:tab/>
      </w:r>
      <w:r w:rsidR="00C3372C">
        <w:rPr>
          <w:rFonts w:asciiTheme="minorHAnsi" w:hAnsiTheme="minorHAnsi" w:cs="Tahoma"/>
          <w:szCs w:val="20"/>
        </w:rPr>
        <w:tab/>
      </w:r>
      <w:sdt>
        <w:sdtPr>
          <w:rPr>
            <w:rFonts w:asciiTheme="minorHAnsi" w:hAnsiTheme="minorHAnsi"/>
            <w:highlight w:val="lightGray"/>
          </w:rPr>
          <w:id w:val="-1838985776"/>
          <w:placeholder>
            <w:docPart w:val="DefaultPlaceholder_-1854013440"/>
          </w:placeholder>
          <w:text/>
        </w:sdtPr>
        <w:sdtEndPr/>
        <w:sdtContent>
          <w:r w:rsidR="008E0FDE" w:rsidRPr="00A701C9">
            <w:rPr>
              <w:rFonts w:asciiTheme="minorHAnsi" w:hAnsiTheme="minorHAnsi"/>
              <w:highlight w:val="lightGray"/>
            </w:rPr>
            <w:t>………………………………………</w:t>
          </w:r>
        </w:sdtContent>
      </w:sdt>
    </w:p>
    <w:p w14:paraId="424B905B"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Odpovědnými osobami</w:t>
      </w:r>
      <w:r w:rsidRPr="00744AF9">
        <w:rPr>
          <w:rFonts w:asciiTheme="minorHAnsi" w:hAnsiTheme="minorHAnsi" w:cs="Arial"/>
          <w:bCs/>
          <w:szCs w:val="20"/>
          <w:lang w:eastAsia="cs-CZ"/>
        </w:rPr>
        <w:t xml:space="preserve"> pověřenými jednat jménem smluvních stran při plnění a výkladu závazků z této </w:t>
      </w:r>
      <w:bookmarkStart w:id="1" w:name="_Hlk63845109"/>
      <w:r w:rsidRPr="00744AF9">
        <w:rPr>
          <w:rFonts w:asciiTheme="minorHAnsi" w:hAnsiTheme="minorHAnsi" w:cs="Arial"/>
          <w:bCs/>
          <w:szCs w:val="20"/>
          <w:lang w:eastAsia="cs-CZ"/>
        </w:rPr>
        <w:t>smlouvy ve věcech technických jsou:</w:t>
      </w:r>
    </w:p>
    <w:p w14:paraId="23734890" w14:textId="66E88352" w:rsidR="004B7FE1" w:rsidRDefault="00E76FD9" w:rsidP="005E04BA">
      <w:pPr>
        <w:numPr>
          <w:ilvl w:val="0"/>
          <w:numId w:val="3"/>
        </w:numPr>
        <w:suppressAutoHyphens/>
        <w:overflowPunct w:val="0"/>
        <w:autoSpaceDE w:val="0"/>
        <w:ind w:left="1068"/>
        <w:textAlignment w:val="baseline"/>
        <w:rPr>
          <w:rFonts w:asciiTheme="minorHAnsi" w:hAnsiTheme="minorHAnsi" w:cs="Tahoma"/>
          <w:szCs w:val="20"/>
          <w:lang w:eastAsia="en-US"/>
        </w:rPr>
      </w:pPr>
      <w:r w:rsidRPr="004F3C79">
        <w:rPr>
          <w:rFonts w:asciiTheme="minorHAnsi" w:hAnsiTheme="minorHAnsi" w:cs="Tahoma"/>
          <w:szCs w:val="20"/>
        </w:rPr>
        <w:t>za o</w:t>
      </w:r>
      <w:r w:rsidR="00355963" w:rsidRPr="004F3C79">
        <w:rPr>
          <w:rFonts w:asciiTheme="minorHAnsi" w:hAnsiTheme="minorHAnsi" w:cs="Tahoma"/>
          <w:szCs w:val="20"/>
        </w:rPr>
        <w:t xml:space="preserve">bjednatele: </w:t>
      </w:r>
      <w:r w:rsidR="00355963" w:rsidRPr="004F3C79">
        <w:rPr>
          <w:rFonts w:asciiTheme="minorHAnsi" w:hAnsiTheme="minorHAnsi" w:cs="Tahoma"/>
          <w:szCs w:val="20"/>
        </w:rPr>
        <w:tab/>
      </w:r>
      <w:bookmarkStart w:id="2" w:name="_Hlk63845095"/>
      <w:r w:rsidR="00946E0A" w:rsidRPr="004F3C79">
        <w:rPr>
          <w:rFonts w:asciiTheme="minorHAnsi" w:hAnsiTheme="minorHAnsi" w:cs="Tahoma"/>
          <w:szCs w:val="20"/>
        </w:rPr>
        <w:t>vedoucí</w:t>
      </w:r>
      <w:bookmarkEnd w:id="2"/>
      <w:r w:rsidR="004B7FE1">
        <w:rPr>
          <w:rFonts w:asciiTheme="minorHAnsi" w:hAnsiTheme="minorHAnsi" w:cs="Tahoma"/>
          <w:szCs w:val="20"/>
        </w:rPr>
        <w:tab/>
      </w:r>
      <w:r w:rsidR="004B7FE1">
        <w:rPr>
          <w:rFonts w:asciiTheme="minorHAnsi" w:hAnsiTheme="minorHAnsi" w:cs="Tahoma"/>
          <w:szCs w:val="20"/>
        </w:rPr>
        <w:tab/>
      </w:r>
      <w:r w:rsidR="006600C2" w:rsidRPr="004F3C79">
        <w:rPr>
          <w:rFonts w:asciiTheme="minorHAnsi" w:hAnsiTheme="minorHAnsi" w:cs="Tahoma"/>
          <w:szCs w:val="20"/>
        </w:rPr>
        <w:tab/>
      </w:r>
      <w:r w:rsidR="00355963" w:rsidRPr="004F3C79">
        <w:rPr>
          <w:rFonts w:asciiTheme="minorHAnsi" w:hAnsiTheme="minorHAnsi" w:cs="Tahoma"/>
          <w:szCs w:val="20"/>
        </w:rPr>
        <w:tab/>
      </w:r>
      <w:r w:rsidR="005E04BA" w:rsidRPr="004F3C79">
        <w:rPr>
          <w:rFonts w:asciiTheme="minorHAnsi" w:hAnsiTheme="minorHAnsi" w:cs="Tahoma"/>
          <w:szCs w:val="20"/>
        </w:rPr>
        <w:t xml:space="preserve">Zastupuje: </w:t>
      </w:r>
      <w:r w:rsidR="000716AB">
        <w:rPr>
          <w:rFonts w:asciiTheme="minorHAnsi" w:hAnsiTheme="minorHAnsi" w:cs="Tahoma"/>
          <w:szCs w:val="20"/>
        </w:rPr>
        <w:t>technický pracovník</w:t>
      </w:r>
      <w:r w:rsidR="004F3C79" w:rsidRPr="004F3C79">
        <w:rPr>
          <w:rFonts w:asciiTheme="minorHAnsi" w:hAnsiTheme="minorHAnsi" w:cs="Tahoma"/>
          <w:szCs w:val="20"/>
        </w:rPr>
        <w:tab/>
      </w:r>
      <w:r w:rsidR="004F3C79" w:rsidRPr="004F3C79">
        <w:rPr>
          <w:rFonts w:asciiTheme="minorHAnsi" w:hAnsiTheme="minorHAnsi" w:cs="Tahoma"/>
          <w:szCs w:val="20"/>
        </w:rPr>
        <w:tab/>
      </w:r>
      <w:r w:rsidR="004B7FE1">
        <w:rPr>
          <w:rFonts w:asciiTheme="minorHAnsi" w:hAnsiTheme="minorHAnsi" w:cs="Tahoma"/>
          <w:szCs w:val="20"/>
        </w:rPr>
        <w:tab/>
      </w:r>
      <w:r w:rsidR="004B7FE1">
        <w:rPr>
          <w:rFonts w:asciiTheme="minorHAnsi" w:hAnsiTheme="minorHAnsi" w:cs="Tahoma"/>
          <w:szCs w:val="20"/>
        </w:rPr>
        <w:tab/>
      </w:r>
      <w:r w:rsidR="004B7FE1" w:rsidRPr="004F3C79">
        <w:rPr>
          <w:rFonts w:asciiTheme="minorHAnsi" w:hAnsiTheme="minorHAnsi" w:cs="Tahoma"/>
          <w:szCs w:val="20"/>
        </w:rPr>
        <w:t xml:space="preserve">Oddělení </w:t>
      </w:r>
      <w:r w:rsidR="004B7FE1" w:rsidRPr="004B7FE1">
        <w:rPr>
          <w:rFonts w:asciiTheme="minorHAnsi" w:hAnsiTheme="minorHAnsi" w:cs="Tahoma"/>
          <w:szCs w:val="20"/>
        </w:rPr>
        <w:t>lékařské</w:t>
      </w:r>
      <w:r w:rsidR="004B7FE1">
        <w:rPr>
          <w:rFonts w:asciiTheme="minorHAnsi" w:hAnsiTheme="minorHAnsi" w:cs="Tahoma"/>
          <w:szCs w:val="20"/>
        </w:rPr>
        <w:t xml:space="preserve"> fyziky</w:t>
      </w:r>
      <w:r w:rsidR="004B7FE1">
        <w:rPr>
          <w:rFonts w:asciiTheme="minorHAnsi" w:hAnsiTheme="minorHAnsi" w:cs="Tahoma"/>
          <w:szCs w:val="20"/>
        </w:rPr>
        <w:tab/>
        <w:t xml:space="preserve">               </w:t>
      </w:r>
      <w:r w:rsidR="004B7FE1">
        <w:rPr>
          <w:rFonts w:asciiTheme="minorHAnsi" w:hAnsiTheme="minorHAnsi" w:cs="Tahoma"/>
          <w:szCs w:val="20"/>
        </w:rPr>
        <w:tab/>
      </w:r>
      <w:r w:rsidR="004B7FE1">
        <w:rPr>
          <w:rFonts w:asciiTheme="minorHAnsi" w:hAnsiTheme="minorHAnsi" w:cs="Tahoma"/>
          <w:szCs w:val="20"/>
        </w:rPr>
        <w:tab/>
        <w:t xml:space="preserve">    Oddělení </w:t>
      </w:r>
      <w:r w:rsidR="004B7FE1" w:rsidRPr="004B7FE1">
        <w:rPr>
          <w:rFonts w:asciiTheme="minorHAnsi" w:hAnsiTheme="minorHAnsi" w:cs="Tahoma"/>
          <w:szCs w:val="20"/>
        </w:rPr>
        <w:t>lékařské</w:t>
      </w:r>
      <w:r w:rsidR="004B7FE1">
        <w:rPr>
          <w:rFonts w:asciiTheme="minorHAnsi" w:hAnsiTheme="minorHAnsi" w:cs="Tahoma"/>
          <w:szCs w:val="20"/>
        </w:rPr>
        <w:t xml:space="preserve"> </w:t>
      </w:r>
      <w:r w:rsidR="004B7FE1" w:rsidRPr="004B7FE1">
        <w:rPr>
          <w:rFonts w:asciiTheme="minorHAnsi" w:hAnsiTheme="minorHAnsi" w:cs="Tahoma"/>
          <w:szCs w:val="20"/>
        </w:rPr>
        <w:t>fyziky</w:t>
      </w:r>
    </w:p>
    <w:p w14:paraId="499FC51C" w14:textId="77777777" w:rsidR="004B7FE1" w:rsidRDefault="004B7FE1" w:rsidP="004B7FE1">
      <w:p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ab/>
      </w:r>
      <w:r>
        <w:rPr>
          <w:rFonts w:asciiTheme="minorHAnsi" w:hAnsiTheme="minorHAnsi" w:cs="Tahoma"/>
          <w:szCs w:val="20"/>
        </w:rPr>
        <w:tab/>
      </w:r>
      <w:r>
        <w:rPr>
          <w:rFonts w:asciiTheme="minorHAnsi" w:hAnsiTheme="minorHAnsi" w:cs="Tahoma"/>
          <w:szCs w:val="20"/>
        </w:rPr>
        <w:tab/>
        <w:t>a radiační ochrany</w:t>
      </w:r>
      <w:r>
        <w:rPr>
          <w:rFonts w:asciiTheme="minorHAnsi" w:hAnsiTheme="minorHAnsi" w:cs="Tahoma"/>
          <w:szCs w:val="20"/>
        </w:rPr>
        <w:tab/>
      </w:r>
      <w:r>
        <w:rPr>
          <w:rFonts w:asciiTheme="minorHAnsi" w:hAnsiTheme="minorHAnsi" w:cs="Tahoma"/>
          <w:szCs w:val="20"/>
        </w:rPr>
        <w:tab/>
      </w:r>
      <w:r>
        <w:rPr>
          <w:rFonts w:asciiTheme="minorHAnsi" w:hAnsiTheme="minorHAnsi" w:cs="Tahoma"/>
          <w:szCs w:val="20"/>
        </w:rPr>
        <w:tab/>
        <w:t xml:space="preserve">    a </w:t>
      </w:r>
      <w:r w:rsidRPr="004B7FE1">
        <w:rPr>
          <w:rFonts w:asciiTheme="minorHAnsi" w:hAnsiTheme="minorHAnsi" w:cs="Tahoma"/>
          <w:szCs w:val="20"/>
        </w:rPr>
        <w:t>radiační</w:t>
      </w:r>
      <w:r>
        <w:rPr>
          <w:rFonts w:asciiTheme="minorHAnsi" w:hAnsiTheme="minorHAnsi" w:cs="Tahoma"/>
          <w:szCs w:val="20"/>
        </w:rPr>
        <w:t xml:space="preserve"> ochrany</w:t>
      </w:r>
    </w:p>
    <w:p w14:paraId="743B9D2C" w14:textId="26BDFF5C" w:rsidR="004F3C79" w:rsidRDefault="00355963" w:rsidP="004B7FE1">
      <w:pPr>
        <w:suppressAutoHyphens/>
        <w:overflowPunct w:val="0"/>
        <w:autoSpaceDE w:val="0"/>
        <w:ind w:left="1068"/>
        <w:textAlignment w:val="baseline"/>
        <w:rPr>
          <w:rStyle w:val="Hypertextovodkaz"/>
          <w:rFonts w:asciiTheme="minorHAnsi" w:hAnsiTheme="minorHAnsi" w:cs="Tahoma"/>
          <w:szCs w:val="20"/>
          <w:lang w:eastAsia="en-US"/>
        </w:rPr>
      </w:pPr>
      <w:r w:rsidRPr="004F3C79">
        <w:rPr>
          <w:rFonts w:asciiTheme="minorHAnsi" w:hAnsiTheme="minorHAnsi" w:cs="Tahoma"/>
          <w:szCs w:val="20"/>
          <w:lang w:eastAsia="en-US"/>
        </w:rPr>
        <w:t xml:space="preserve">tel: </w:t>
      </w:r>
      <w:r w:rsidRPr="004F3C79">
        <w:rPr>
          <w:rFonts w:asciiTheme="minorHAnsi" w:hAnsiTheme="minorHAnsi" w:cs="Tahoma"/>
          <w:szCs w:val="20"/>
          <w:lang w:eastAsia="en-US"/>
        </w:rPr>
        <w:tab/>
      </w:r>
      <w:r w:rsidRPr="004F3C79">
        <w:rPr>
          <w:rFonts w:asciiTheme="minorHAnsi" w:hAnsiTheme="minorHAnsi" w:cs="Tahoma"/>
          <w:szCs w:val="20"/>
          <w:lang w:eastAsia="en-US"/>
        </w:rPr>
        <w:tab/>
      </w:r>
      <w:r w:rsidRPr="004F3C79">
        <w:rPr>
          <w:rFonts w:asciiTheme="minorHAnsi" w:hAnsiTheme="minorHAnsi" w:cs="Tahoma"/>
          <w:szCs w:val="20"/>
          <w:lang w:eastAsia="en-US"/>
        </w:rPr>
        <w:tab/>
      </w:r>
      <w:r w:rsidR="00946E0A" w:rsidRPr="004F3C79">
        <w:rPr>
          <w:rFonts w:asciiTheme="minorHAnsi" w:hAnsiTheme="minorHAnsi" w:cs="Tahoma"/>
          <w:szCs w:val="20"/>
          <w:lang w:eastAsia="en-US"/>
        </w:rPr>
        <w:t>588</w:t>
      </w:r>
      <w:r w:rsidR="004B7FE1">
        <w:rPr>
          <w:rFonts w:asciiTheme="minorHAnsi" w:hAnsiTheme="minorHAnsi" w:cs="Tahoma"/>
          <w:szCs w:val="20"/>
          <w:lang w:eastAsia="en-US"/>
        </w:rPr>
        <w:t> </w:t>
      </w:r>
      <w:r w:rsidR="00946E0A" w:rsidRPr="004F3C79">
        <w:rPr>
          <w:rFonts w:asciiTheme="minorHAnsi" w:hAnsiTheme="minorHAnsi" w:cs="Tahoma"/>
          <w:szCs w:val="20"/>
          <w:lang w:eastAsia="en-US"/>
        </w:rPr>
        <w:t>44</w:t>
      </w:r>
      <w:r w:rsidR="004B7FE1">
        <w:rPr>
          <w:rFonts w:asciiTheme="minorHAnsi" w:hAnsiTheme="minorHAnsi" w:cs="Tahoma"/>
          <w:szCs w:val="20"/>
          <w:lang w:eastAsia="en-US"/>
        </w:rPr>
        <w:t>3 653, 4591</w:t>
      </w:r>
      <w:r w:rsidR="004B7FE1">
        <w:rPr>
          <w:rFonts w:asciiTheme="minorHAnsi" w:hAnsiTheme="minorHAnsi" w:cs="Tahoma"/>
          <w:szCs w:val="20"/>
          <w:lang w:eastAsia="en-US"/>
        </w:rPr>
        <w:tab/>
      </w:r>
      <w:r w:rsidR="004B7FE1">
        <w:rPr>
          <w:rFonts w:asciiTheme="minorHAnsi" w:hAnsiTheme="minorHAnsi" w:cs="Tahoma"/>
          <w:szCs w:val="20"/>
          <w:lang w:eastAsia="en-US"/>
        </w:rPr>
        <w:tab/>
      </w:r>
      <w:r w:rsidRPr="004F3C79">
        <w:rPr>
          <w:rFonts w:asciiTheme="minorHAnsi" w:hAnsiTheme="minorHAnsi" w:cs="Tahoma"/>
          <w:szCs w:val="20"/>
          <w:lang w:eastAsia="en-US"/>
        </w:rPr>
        <w:t xml:space="preserve">Tel: </w:t>
      </w:r>
      <w:r w:rsidRPr="004F3C79">
        <w:rPr>
          <w:rFonts w:asciiTheme="minorHAnsi" w:hAnsiTheme="minorHAnsi" w:cs="Tahoma"/>
          <w:szCs w:val="20"/>
          <w:lang w:eastAsia="en-US"/>
        </w:rPr>
        <w:tab/>
        <w:t xml:space="preserve">   </w:t>
      </w:r>
      <w:r w:rsidR="004F3C79" w:rsidRPr="004F3C79">
        <w:rPr>
          <w:rFonts w:asciiTheme="minorHAnsi" w:hAnsiTheme="minorHAnsi" w:cs="Tahoma"/>
          <w:szCs w:val="20"/>
          <w:lang w:eastAsia="en-US"/>
        </w:rPr>
        <w:t xml:space="preserve"> </w:t>
      </w:r>
      <w:r w:rsidRPr="004F3C79">
        <w:rPr>
          <w:rFonts w:asciiTheme="minorHAnsi" w:hAnsiTheme="minorHAnsi" w:cs="Tahoma"/>
          <w:szCs w:val="20"/>
          <w:lang w:eastAsia="en-US"/>
        </w:rPr>
        <w:t>588</w:t>
      </w:r>
      <w:r w:rsidR="00F44E1F" w:rsidRPr="004F3C79">
        <w:rPr>
          <w:rFonts w:asciiTheme="minorHAnsi" w:hAnsiTheme="minorHAnsi" w:cs="Tahoma"/>
          <w:szCs w:val="20"/>
          <w:lang w:eastAsia="en-US"/>
        </w:rPr>
        <w:t> </w:t>
      </w:r>
      <w:r w:rsidRPr="004F3C79">
        <w:rPr>
          <w:rFonts w:asciiTheme="minorHAnsi" w:hAnsiTheme="minorHAnsi" w:cs="Tahoma"/>
          <w:szCs w:val="20"/>
          <w:lang w:eastAsia="en-US"/>
        </w:rPr>
        <w:t>44</w:t>
      </w:r>
      <w:r w:rsidR="004B7FE1">
        <w:rPr>
          <w:rFonts w:asciiTheme="minorHAnsi" w:hAnsiTheme="minorHAnsi" w:cs="Tahoma"/>
          <w:szCs w:val="20"/>
          <w:lang w:eastAsia="en-US"/>
        </w:rPr>
        <w:t xml:space="preserve">2 611, </w:t>
      </w:r>
      <w:r w:rsidR="00430320">
        <w:rPr>
          <w:rFonts w:asciiTheme="minorHAnsi" w:hAnsiTheme="minorHAnsi" w:cs="Tahoma"/>
          <w:szCs w:val="20"/>
          <w:lang w:eastAsia="en-US"/>
        </w:rPr>
        <w:t>4591</w:t>
      </w:r>
      <w:r w:rsidR="005E04BA" w:rsidRPr="004F3C79">
        <w:rPr>
          <w:rFonts w:asciiTheme="minorHAnsi" w:hAnsiTheme="minorHAnsi" w:cs="Tahoma"/>
          <w:szCs w:val="20"/>
          <w:lang w:eastAsia="en-US"/>
        </w:rPr>
        <w:t xml:space="preserve"> </w:t>
      </w:r>
      <w:r w:rsidR="005E04BA" w:rsidRPr="004F3C79">
        <w:rPr>
          <w:rFonts w:asciiTheme="minorHAnsi" w:hAnsiTheme="minorHAnsi" w:cs="Tahoma"/>
          <w:b/>
          <w:color w:val="4D4948"/>
          <w:szCs w:val="20"/>
          <w:lang w:eastAsia="en-US"/>
        </w:rPr>
        <w:br/>
      </w:r>
      <w:r w:rsidR="005E04BA" w:rsidRPr="004F3C79">
        <w:rPr>
          <w:rFonts w:asciiTheme="minorHAnsi" w:hAnsiTheme="minorHAnsi" w:cs="Tahoma"/>
          <w:szCs w:val="20"/>
          <w:lang w:eastAsia="en-US"/>
        </w:rPr>
        <w:t>e</w:t>
      </w:r>
      <w:r w:rsidRPr="004F3C79">
        <w:rPr>
          <w:rFonts w:asciiTheme="minorHAnsi" w:hAnsiTheme="minorHAnsi" w:cs="Tahoma"/>
          <w:szCs w:val="20"/>
          <w:lang w:eastAsia="en-US"/>
        </w:rPr>
        <w:t xml:space="preserve">mail: </w:t>
      </w:r>
      <w:r w:rsidRPr="004F3C79">
        <w:rPr>
          <w:rFonts w:asciiTheme="minorHAnsi" w:hAnsiTheme="minorHAnsi" w:cs="Tahoma"/>
          <w:szCs w:val="20"/>
          <w:lang w:eastAsia="en-US"/>
        </w:rPr>
        <w:tab/>
      </w:r>
      <w:r w:rsidRPr="004F3C79">
        <w:rPr>
          <w:rFonts w:asciiTheme="minorHAnsi" w:hAnsiTheme="minorHAnsi" w:cs="Tahoma"/>
          <w:szCs w:val="20"/>
          <w:lang w:eastAsia="en-US"/>
        </w:rPr>
        <w:tab/>
      </w:r>
      <w:hyperlink r:id="rId8" w:history="1">
        <w:r w:rsidR="00430320" w:rsidRPr="00430320">
          <w:rPr>
            <w:rStyle w:val="Hypertextovodkaz"/>
            <w:rFonts w:asciiTheme="minorHAnsi" w:hAnsiTheme="minorHAnsi" w:cs="Tahoma"/>
            <w:szCs w:val="20"/>
            <w:u w:val="none"/>
            <w:lang w:eastAsia="en-US"/>
          </w:rPr>
          <w:t>lfro@fnol.cz</w:t>
        </w:r>
      </w:hyperlink>
      <w:r w:rsidR="00430320" w:rsidRPr="00430320">
        <w:rPr>
          <w:rStyle w:val="Hypertextovodkaz"/>
          <w:rFonts w:asciiTheme="minorHAnsi" w:hAnsiTheme="minorHAnsi" w:cs="Tahoma"/>
          <w:szCs w:val="20"/>
          <w:u w:val="none"/>
          <w:lang w:eastAsia="en-US"/>
        </w:rPr>
        <w:tab/>
      </w:r>
      <w:r w:rsidR="005F4A10" w:rsidRPr="004F3C79">
        <w:rPr>
          <w:rFonts w:asciiTheme="minorHAnsi" w:hAnsiTheme="minorHAnsi" w:cs="Tahoma"/>
          <w:szCs w:val="20"/>
          <w:lang w:eastAsia="en-US"/>
        </w:rPr>
        <w:tab/>
      </w:r>
      <w:r w:rsidR="004F3C79" w:rsidRPr="004F3C79">
        <w:rPr>
          <w:rFonts w:asciiTheme="minorHAnsi" w:hAnsiTheme="minorHAnsi" w:cs="Tahoma"/>
          <w:szCs w:val="20"/>
          <w:lang w:eastAsia="en-US"/>
        </w:rPr>
        <w:tab/>
      </w:r>
      <w:r w:rsidR="005E04BA" w:rsidRPr="004F3C79">
        <w:rPr>
          <w:rFonts w:asciiTheme="minorHAnsi" w:hAnsiTheme="minorHAnsi" w:cs="Tahoma"/>
          <w:szCs w:val="20"/>
          <w:lang w:eastAsia="en-US"/>
        </w:rPr>
        <w:t>e-mail:</w:t>
      </w:r>
      <w:r w:rsidR="005E04BA" w:rsidRPr="004F3C79">
        <w:rPr>
          <w:rFonts w:asciiTheme="minorHAnsi" w:hAnsiTheme="minorHAnsi" w:cs="Tahoma"/>
          <w:szCs w:val="20"/>
          <w:lang w:eastAsia="en-US"/>
        </w:rPr>
        <w:tab/>
      </w:r>
      <w:r w:rsidRPr="004F3C79">
        <w:rPr>
          <w:rFonts w:asciiTheme="minorHAnsi" w:hAnsiTheme="minorHAnsi" w:cs="Tahoma"/>
          <w:szCs w:val="20"/>
          <w:lang w:eastAsia="en-US"/>
        </w:rPr>
        <w:t xml:space="preserve">    </w:t>
      </w:r>
      <w:hyperlink r:id="rId9" w:history="1">
        <w:r w:rsidR="00430320" w:rsidRPr="00430320">
          <w:rPr>
            <w:rStyle w:val="Hypertextovodkaz"/>
            <w:rFonts w:asciiTheme="minorHAnsi" w:hAnsiTheme="minorHAnsi" w:cs="Tahoma"/>
            <w:szCs w:val="20"/>
            <w:u w:val="none"/>
            <w:lang w:eastAsia="en-US"/>
          </w:rPr>
          <w:t>lfro@fnol.cz</w:t>
        </w:r>
      </w:hyperlink>
    </w:p>
    <w:p w14:paraId="61FA2F08" w14:textId="77777777" w:rsidR="00430320" w:rsidRPr="004F3C79" w:rsidRDefault="00430320" w:rsidP="004B7FE1">
      <w:pPr>
        <w:suppressAutoHyphens/>
        <w:overflowPunct w:val="0"/>
        <w:autoSpaceDE w:val="0"/>
        <w:ind w:left="1068"/>
        <w:textAlignment w:val="baseline"/>
        <w:rPr>
          <w:rFonts w:asciiTheme="minorHAnsi" w:hAnsiTheme="minorHAnsi" w:cs="Tahoma"/>
          <w:szCs w:val="20"/>
          <w:lang w:eastAsia="en-US"/>
        </w:rPr>
      </w:pPr>
    </w:p>
    <w:p w14:paraId="3FE9F5A6" w14:textId="2C8E34F3" w:rsidR="005E579D" w:rsidRPr="00744AF9" w:rsidRDefault="005E579D" w:rsidP="005E579D">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sdt>
        <w:sdtPr>
          <w:rPr>
            <w:rFonts w:asciiTheme="minorHAnsi" w:hAnsiTheme="minorHAnsi"/>
            <w:highlight w:val="lightGray"/>
          </w:rPr>
          <w:id w:val="-1942284448"/>
          <w:placeholder>
            <w:docPart w:val="DefaultPlaceholder_-1854013440"/>
          </w:placeholder>
          <w:text/>
        </w:sdtPr>
        <w:sdtEndPr/>
        <w:sdtContent>
          <w:r w:rsidR="008E0FDE" w:rsidRPr="00A701C9">
            <w:rPr>
              <w:rFonts w:asciiTheme="minorHAnsi" w:hAnsiTheme="minorHAnsi"/>
              <w:highlight w:val="lightGray"/>
            </w:rPr>
            <w:t>…………………………</w:t>
          </w:r>
          <w:proofErr w:type="gramStart"/>
          <w:r w:rsidR="008E0FDE" w:rsidRPr="00A701C9">
            <w:rPr>
              <w:rFonts w:asciiTheme="minorHAnsi" w:hAnsiTheme="minorHAnsi"/>
              <w:highlight w:val="lightGray"/>
            </w:rPr>
            <w:t>…….</w:t>
          </w:r>
          <w:proofErr w:type="gramEnd"/>
        </w:sdtContent>
      </w:sdt>
      <w:r>
        <w:rPr>
          <w:rFonts w:asciiTheme="minorHAnsi" w:hAnsiTheme="minorHAnsi" w:cs="Tahoma"/>
          <w:szCs w:val="20"/>
          <w:lang w:eastAsia="en-US"/>
        </w:rPr>
        <w:tab/>
      </w:r>
      <w:r w:rsidR="004F3C79">
        <w:rPr>
          <w:rFonts w:asciiTheme="minorHAnsi" w:hAnsiTheme="minorHAnsi" w:cs="Tahoma"/>
          <w:szCs w:val="20"/>
          <w:lang w:eastAsia="en-US"/>
        </w:rPr>
        <w:tab/>
      </w:r>
      <w:r w:rsidRPr="00744AF9">
        <w:rPr>
          <w:rFonts w:asciiTheme="minorHAnsi" w:hAnsiTheme="minorHAnsi" w:cs="Tahoma"/>
          <w:szCs w:val="20"/>
          <w:lang w:eastAsia="en-US"/>
        </w:rPr>
        <w:t>Zastupuje:</w:t>
      </w:r>
      <w:r w:rsidR="004F3C79">
        <w:rPr>
          <w:rFonts w:asciiTheme="minorHAnsi" w:hAnsiTheme="minorHAnsi" w:cs="Tahoma"/>
          <w:szCs w:val="20"/>
          <w:lang w:eastAsia="en-US"/>
        </w:rPr>
        <w:t xml:space="preserve"> </w:t>
      </w:r>
      <w:sdt>
        <w:sdtPr>
          <w:rPr>
            <w:rFonts w:asciiTheme="minorHAnsi" w:hAnsiTheme="minorHAnsi"/>
            <w:highlight w:val="lightGray"/>
          </w:rPr>
          <w:id w:val="-853335904"/>
          <w:placeholder>
            <w:docPart w:val="DefaultPlaceholder_-1854013440"/>
          </w:placeholder>
          <w:text/>
        </w:sdtPr>
        <w:sdtEndPr/>
        <w:sdtContent>
          <w:r w:rsidR="008E0FDE" w:rsidRPr="00A701C9">
            <w:rPr>
              <w:rFonts w:asciiTheme="minorHAnsi" w:hAnsiTheme="minorHAnsi"/>
              <w:highlight w:val="lightGray"/>
            </w:rPr>
            <w:t>……………………………………</w:t>
          </w:r>
        </w:sdtContent>
      </w:sdt>
    </w:p>
    <w:p w14:paraId="0D81A80A" w14:textId="3DC3680A" w:rsidR="005E579D"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1730137903"/>
          <w:placeholder>
            <w:docPart w:val="DefaultPlaceholder_-1854013440"/>
          </w:placeholder>
          <w:text/>
        </w:sdtPr>
        <w:sdtEndPr/>
        <w:sdtContent>
          <w:r w:rsidR="008E0FDE" w:rsidRPr="00A701C9">
            <w:rPr>
              <w:rFonts w:asciiTheme="minorHAnsi" w:hAnsiTheme="minorHAnsi"/>
              <w:highlight w:val="lightGray"/>
            </w:rPr>
            <w:t>…………………………</w:t>
          </w:r>
          <w:proofErr w:type="gramStart"/>
          <w:r w:rsidR="008E0FDE" w:rsidRPr="00A701C9">
            <w:rPr>
              <w:rFonts w:asciiTheme="minorHAnsi" w:hAnsiTheme="minorHAnsi"/>
              <w:highlight w:val="lightGray"/>
            </w:rPr>
            <w:t>…….</w:t>
          </w:r>
          <w:proofErr w:type="gramEnd"/>
        </w:sdtContent>
      </w:sdt>
      <w:r>
        <w:rPr>
          <w:rFonts w:asciiTheme="minorHAnsi" w:hAnsiTheme="minorHAnsi" w:cs="Tahoma"/>
          <w:szCs w:val="20"/>
          <w:lang w:eastAsia="en-US"/>
        </w:rPr>
        <w:tab/>
      </w:r>
      <w:r w:rsidR="004F3C79">
        <w:rPr>
          <w:rFonts w:asciiTheme="minorHAnsi" w:hAnsiTheme="minorHAnsi" w:cs="Tahoma"/>
          <w:szCs w:val="20"/>
          <w:lang w:eastAsia="en-US"/>
        </w:rPr>
        <w:tab/>
        <w:t>T</w:t>
      </w:r>
      <w:r w:rsidRPr="00744AF9">
        <w:rPr>
          <w:rFonts w:asciiTheme="minorHAnsi" w:hAnsiTheme="minorHAnsi" w:cs="Tahoma"/>
          <w:szCs w:val="20"/>
          <w:lang w:eastAsia="en-US"/>
        </w:rPr>
        <w:t>el</w:t>
      </w:r>
      <w:r w:rsidR="004F3C79">
        <w:rPr>
          <w:rFonts w:asciiTheme="minorHAnsi" w:hAnsiTheme="minorHAnsi" w:cs="Tahoma"/>
          <w:szCs w:val="20"/>
          <w:lang w:eastAsia="en-US"/>
        </w:rPr>
        <w:t>:</w:t>
      </w:r>
      <w:r w:rsidR="004F3C79">
        <w:rPr>
          <w:rFonts w:asciiTheme="minorHAnsi" w:hAnsiTheme="minorHAnsi" w:cs="Tahoma"/>
          <w:szCs w:val="20"/>
          <w:lang w:eastAsia="en-US"/>
        </w:rPr>
        <w:tab/>
        <w:t xml:space="preserve">    </w:t>
      </w:r>
      <w:sdt>
        <w:sdtPr>
          <w:rPr>
            <w:rFonts w:asciiTheme="minorHAnsi" w:hAnsiTheme="minorHAnsi"/>
            <w:highlight w:val="lightGray"/>
          </w:rPr>
          <w:id w:val="418829373"/>
          <w:placeholder>
            <w:docPart w:val="DefaultPlaceholder_-1854013440"/>
          </w:placeholder>
          <w:text/>
        </w:sdtPr>
        <w:sdtEndPr/>
        <w:sdtContent>
          <w:r w:rsidR="008E0FDE" w:rsidRPr="00A701C9">
            <w:rPr>
              <w:rFonts w:asciiTheme="minorHAnsi" w:hAnsiTheme="minorHAnsi"/>
              <w:highlight w:val="lightGray"/>
            </w:rPr>
            <w:t>…………………………………...</w:t>
          </w:r>
        </w:sdtContent>
      </w:sdt>
      <w:r w:rsidRPr="00744AF9">
        <w:rPr>
          <w:rFonts w:asciiTheme="minorHAnsi" w:hAnsiTheme="minorHAnsi" w:cs="Tahoma"/>
          <w:szCs w:val="20"/>
          <w:highlight w:val="yellow"/>
          <w:lang w:eastAsia="en-US"/>
        </w:rPr>
        <w:t xml:space="preserve"> </w:t>
      </w:r>
    </w:p>
    <w:p w14:paraId="42184D17" w14:textId="50C4DF9C" w:rsidR="005E04BA"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325721748"/>
          <w:placeholder>
            <w:docPart w:val="DefaultPlaceholder_-1854013440"/>
          </w:placeholder>
          <w:text/>
        </w:sdtPr>
        <w:sdtEndPr/>
        <w:sdtContent>
          <w:r w:rsidR="008E0FDE" w:rsidRPr="00A701C9">
            <w:rPr>
              <w:rFonts w:asciiTheme="minorHAnsi" w:hAnsiTheme="minorHAnsi"/>
              <w:highlight w:val="lightGray"/>
            </w:rPr>
            <w:t>…………………………</w:t>
          </w:r>
          <w:proofErr w:type="gramStart"/>
          <w:r w:rsidR="008E0FDE" w:rsidRPr="00A701C9">
            <w:rPr>
              <w:rFonts w:asciiTheme="minorHAnsi" w:hAnsiTheme="minorHAnsi"/>
              <w:highlight w:val="lightGray"/>
            </w:rPr>
            <w:t>…….</w:t>
          </w:r>
          <w:proofErr w:type="gramEnd"/>
        </w:sdtContent>
      </w:sdt>
      <w:r>
        <w:rPr>
          <w:rFonts w:asciiTheme="minorHAnsi" w:hAnsiTheme="minorHAnsi" w:cs="Tahoma"/>
          <w:szCs w:val="20"/>
          <w:lang w:eastAsia="en-US"/>
        </w:rPr>
        <w:t xml:space="preserve">         </w:t>
      </w:r>
      <w:r w:rsidR="004F3C79">
        <w:rPr>
          <w:rFonts w:asciiTheme="minorHAnsi" w:hAnsiTheme="minorHAnsi" w:cs="Tahoma"/>
          <w:szCs w:val="20"/>
          <w:lang w:eastAsia="en-US"/>
        </w:rPr>
        <w:tab/>
      </w:r>
      <w:r w:rsidR="004F3C79">
        <w:rPr>
          <w:rFonts w:asciiTheme="minorHAnsi" w:hAnsiTheme="minorHAnsi" w:cs="Tahoma"/>
          <w:szCs w:val="20"/>
          <w:lang w:eastAsia="en-US"/>
        </w:rPr>
        <w:tab/>
      </w:r>
      <w:r w:rsidRPr="00744AF9">
        <w:rPr>
          <w:rFonts w:asciiTheme="minorHAnsi" w:hAnsiTheme="minorHAnsi" w:cs="Tahoma"/>
          <w:szCs w:val="20"/>
          <w:lang w:eastAsia="en-US"/>
        </w:rPr>
        <w:t>email:</w:t>
      </w:r>
      <w:r>
        <w:rPr>
          <w:rFonts w:asciiTheme="minorHAnsi" w:hAnsiTheme="minorHAnsi" w:cs="Tahoma"/>
          <w:szCs w:val="20"/>
          <w:lang w:eastAsia="en-US"/>
        </w:rPr>
        <w:tab/>
      </w:r>
      <w:r w:rsidR="00FF6BC7">
        <w:rPr>
          <w:rFonts w:asciiTheme="minorHAnsi" w:hAnsiTheme="minorHAnsi" w:cs="Tahoma"/>
          <w:szCs w:val="20"/>
          <w:lang w:eastAsia="en-US"/>
        </w:rPr>
        <w:t xml:space="preserve">    </w:t>
      </w:r>
      <w:sdt>
        <w:sdtPr>
          <w:rPr>
            <w:rFonts w:asciiTheme="minorHAnsi" w:hAnsiTheme="minorHAnsi"/>
            <w:highlight w:val="lightGray"/>
          </w:rPr>
          <w:id w:val="1468462491"/>
          <w:placeholder>
            <w:docPart w:val="DefaultPlaceholder_-1854013440"/>
          </w:placeholder>
          <w:text/>
        </w:sdtPr>
        <w:sdtEndPr/>
        <w:sdtContent>
          <w:r w:rsidR="008E0FDE" w:rsidRPr="00A701C9">
            <w:rPr>
              <w:rFonts w:asciiTheme="minorHAnsi" w:hAnsiTheme="minorHAnsi"/>
              <w:highlight w:val="lightGray"/>
            </w:rPr>
            <w:t>…………………………………...</w:t>
          </w:r>
        </w:sdtContent>
      </w:sdt>
    </w:p>
    <w:bookmarkEnd w:id="1"/>
    <w:p w14:paraId="395253CE" w14:textId="680EA800" w:rsidR="005E04BA"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sidR="00E76FD9">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sidR="00E76FD9">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sidR="00E76FD9">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sidR="00F51810">
        <w:rPr>
          <w:rFonts w:asciiTheme="minorHAnsi" w:hAnsiTheme="minorHAnsi" w:cs="Arial"/>
          <w:bCs/>
          <w:szCs w:val="20"/>
          <w:lang w:eastAsia="cs-CZ"/>
        </w:rPr>
        <w:t>,</w:t>
      </w:r>
      <w:r w:rsidR="00E76FD9">
        <w:rPr>
          <w:rFonts w:asciiTheme="minorHAnsi" w:hAnsiTheme="minorHAnsi" w:cs="Arial"/>
          <w:bCs/>
          <w:szCs w:val="20"/>
          <w:lang w:eastAsia="cs-CZ"/>
        </w:rPr>
        <w:t xml:space="preserve"> resp. užívat služby </w:t>
      </w:r>
      <w:r w:rsidR="0001071E">
        <w:rPr>
          <w:rFonts w:asciiTheme="minorHAnsi" w:hAnsiTheme="minorHAnsi" w:cs="Arial"/>
          <w:bCs/>
          <w:szCs w:val="20"/>
          <w:lang w:eastAsia="cs-CZ"/>
        </w:rPr>
        <w:t>Dispečinku</w:t>
      </w:r>
      <w:r w:rsidR="00E76FD9">
        <w:rPr>
          <w:rFonts w:asciiTheme="minorHAnsi" w:hAnsiTheme="minorHAnsi" w:cs="Arial"/>
          <w:bCs/>
          <w:szCs w:val="20"/>
          <w:lang w:eastAsia="cs-CZ"/>
        </w:rPr>
        <w:t xml:space="preserve"> p</w:t>
      </w:r>
      <w:r w:rsidRPr="00744AF9">
        <w:rPr>
          <w:rFonts w:asciiTheme="minorHAnsi" w:hAnsiTheme="minorHAnsi" w:cs="Arial"/>
          <w:bCs/>
          <w:szCs w:val="20"/>
          <w:lang w:eastAsia="cs-CZ"/>
        </w:rPr>
        <w:t>oskytovatele.</w:t>
      </w:r>
    </w:p>
    <w:p w14:paraId="154FE6F0" w14:textId="56542129" w:rsidR="00D30488" w:rsidRDefault="00D3048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E76FD9">
        <w:rPr>
          <w:rFonts w:asciiTheme="minorHAnsi" w:hAnsiTheme="minorHAnsi" w:cs="Arial"/>
          <w:b/>
          <w:bCs/>
          <w:szCs w:val="20"/>
          <w:lang w:eastAsia="cs-CZ"/>
        </w:rPr>
        <w:t>Konzultant</w:t>
      </w:r>
      <w:r>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r>
        <w:rPr>
          <w:rFonts w:asciiTheme="minorHAnsi" w:hAnsiTheme="minorHAnsi" w:cs="Arial"/>
          <w:bCs/>
          <w:szCs w:val="20"/>
          <w:lang w:eastAsia="cs-CZ"/>
        </w:rPr>
        <w:t>.</w:t>
      </w:r>
    </w:p>
    <w:p w14:paraId="7488F8BC" w14:textId="309B6890" w:rsidR="00220328"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r>
        <w:rPr>
          <w:rFonts w:asciiTheme="minorHAnsi" w:hAnsiTheme="minorHAnsi" w:cs="Arial"/>
          <w:bCs/>
          <w:szCs w:val="20"/>
          <w:lang w:eastAsia="cs-CZ"/>
        </w:rPr>
        <w:t xml:space="preserve"> nebo emailem</w:t>
      </w:r>
      <w:r w:rsidRPr="00744AF9">
        <w:rPr>
          <w:rFonts w:asciiTheme="minorHAnsi" w:hAnsiTheme="minorHAnsi" w:cs="Arial"/>
          <w:bCs/>
          <w:szCs w:val="20"/>
          <w:lang w:eastAsia="cs-CZ"/>
        </w:rPr>
        <w:t>.</w:t>
      </w:r>
    </w:p>
    <w:p w14:paraId="55073447" w14:textId="3CC0DB93" w:rsidR="00220328" w:rsidRPr="00220328"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szCs w:val="20"/>
        </w:rPr>
        <w:t>O změnách v obsazení v odpovědných osobách jsou s</w:t>
      </w:r>
      <w:r w:rsidRPr="00744AF9">
        <w:rPr>
          <w:rFonts w:asciiTheme="minorHAnsi" w:hAnsiTheme="minorHAnsi"/>
          <w:szCs w:val="20"/>
        </w:rPr>
        <w:t>trany povinny se vzájemně bezodkladně písemně informovat.</w:t>
      </w:r>
    </w:p>
    <w:p w14:paraId="4DB461EE" w14:textId="2E8C33D7" w:rsidR="00220328" w:rsidRPr="00220328"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Smluvní strany se dohodly, že běžné technické a organizační konzultace týkající se plnění </w:t>
      </w:r>
      <w:r>
        <w:rPr>
          <w:rFonts w:asciiTheme="minorHAnsi" w:hAnsiTheme="minorHAnsi" w:cs="Arial"/>
          <w:szCs w:val="20"/>
        </w:rPr>
        <w:t>S</w:t>
      </w:r>
      <w:r w:rsidRPr="00744AF9">
        <w:rPr>
          <w:rFonts w:asciiTheme="minorHAnsi" w:hAnsiTheme="minorHAnsi" w:cs="Arial"/>
          <w:szCs w:val="20"/>
        </w:rPr>
        <w:t>mlo</w:t>
      </w:r>
      <w:r>
        <w:rPr>
          <w:rFonts w:asciiTheme="minorHAnsi" w:hAnsiTheme="minorHAnsi" w:cs="Arial"/>
          <w:szCs w:val="20"/>
        </w:rPr>
        <w:t>uvy o</w:t>
      </w:r>
      <w:r w:rsidRPr="00744AF9">
        <w:rPr>
          <w:rFonts w:asciiTheme="minorHAnsi" w:hAnsiTheme="minorHAnsi" w:cs="Arial"/>
          <w:szCs w:val="20"/>
        </w:rPr>
        <w:t>dpovědnými osobami mohou být prováděny i telefonicky</w:t>
      </w:r>
      <w:r>
        <w:rPr>
          <w:rFonts w:asciiTheme="minorHAnsi" w:hAnsiTheme="minorHAnsi" w:cs="Arial"/>
          <w:szCs w:val="20"/>
        </w:rPr>
        <w:t xml:space="preserve"> a bezplatně</w:t>
      </w:r>
      <w:r w:rsidRPr="00744AF9">
        <w:rPr>
          <w:rFonts w:asciiTheme="minorHAnsi" w:hAnsiTheme="minorHAnsi" w:cs="Arial"/>
          <w:szCs w:val="20"/>
        </w:rPr>
        <w:t>.</w:t>
      </w:r>
    </w:p>
    <w:p w14:paraId="7EA2EB0D" w14:textId="77777777" w:rsidR="00220328" w:rsidRPr="00744AF9" w:rsidRDefault="00220328" w:rsidP="00220328">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p>
    <w:p w14:paraId="4B205BBD" w14:textId="77777777" w:rsidR="00220328" w:rsidRPr="00744AF9" w:rsidRDefault="00220328" w:rsidP="00310B8E">
      <w:pPr>
        <w:numPr>
          <w:ilvl w:val="0"/>
          <w:numId w:val="18"/>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z</w:t>
      </w:r>
      <w:r w:rsidRPr="00744AF9">
        <w:rPr>
          <w:rFonts w:asciiTheme="minorHAnsi" w:hAnsiTheme="minorHAnsi"/>
          <w:color w:val="auto"/>
          <w:szCs w:val="20"/>
        </w:rPr>
        <w:t>aslání listinného dokumentu poštou nebo doručené kurýrem</w:t>
      </w:r>
      <w:r>
        <w:rPr>
          <w:rFonts w:asciiTheme="minorHAnsi" w:hAnsiTheme="minorHAnsi"/>
          <w:color w:val="auto"/>
          <w:szCs w:val="20"/>
        </w:rPr>
        <w:t>;</w:t>
      </w:r>
    </w:p>
    <w:p w14:paraId="336C51FB" w14:textId="77777777" w:rsidR="00220328" w:rsidRPr="00744AF9" w:rsidRDefault="00220328" w:rsidP="00310B8E">
      <w:pPr>
        <w:numPr>
          <w:ilvl w:val="0"/>
          <w:numId w:val="18"/>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z</w:t>
      </w:r>
      <w:r w:rsidRPr="00744AF9">
        <w:rPr>
          <w:rFonts w:asciiTheme="minorHAnsi" w:hAnsiTheme="minorHAnsi"/>
          <w:color w:val="auto"/>
          <w:szCs w:val="20"/>
        </w:rPr>
        <w:t>aslání elektronického dokumentu elektronicky podepsaným emailem</w:t>
      </w:r>
      <w:r>
        <w:rPr>
          <w:rFonts w:asciiTheme="minorHAnsi" w:hAnsiTheme="minorHAnsi"/>
          <w:color w:val="auto"/>
          <w:szCs w:val="20"/>
        </w:rPr>
        <w:t>;</w:t>
      </w:r>
    </w:p>
    <w:p w14:paraId="5D91C85F" w14:textId="77777777" w:rsidR="00220328" w:rsidRPr="00C57D62" w:rsidRDefault="00220328" w:rsidP="00310B8E">
      <w:pPr>
        <w:numPr>
          <w:ilvl w:val="0"/>
          <w:numId w:val="18"/>
        </w:numPr>
        <w:suppressAutoHyphens/>
        <w:overflowPunct w:val="0"/>
        <w:autoSpaceDE w:val="0"/>
        <w:spacing w:before="60"/>
        <w:ind w:left="714" w:hanging="357"/>
        <w:jc w:val="both"/>
        <w:textAlignment w:val="baseline"/>
        <w:rPr>
          <w:rFonts w:asciiTheme="minorHAnsi" w:hAnsiTheme="minorHAnsi"/>
          <w:color w:val="auto"/>
          <w:szCs w:val="20"/>
        </w:rPr>
      </w:pPr>
      <w:r w:rsidRPr="00C57D62">
        <w:rPr>
          <w:rFonts w:asciiTheme="minorHAnsi" w:hAnsiTheme="minorHAnsi"/>
          <w:color w:val="auto"/>
          <w:szCs w:val="20"/>
        </w:rPr>
        <w:t>zaslání elektronicky podepsaného dokumentu emailem.</w:t>
      </w:r>
    </w:p>
    <w:p w14:paraId="2E702F38" w14:textId="1899952D" w:rsidR="00F51810" w:rsidRPr="00C57D62" w:rsidRDefault="00F51810"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C57D62">
        <w:rPr>
          <w:rFonts w:asciiTheme="minorHAnsi" w:hAnsiTheme="minorHAnsi" w:cs="Arial"/>
          <w:b/>
          <w:bCs/>
          <w:szCs w:val="20"/>
          <w:lang w:eastAsia="cs-CZ"/>
        </w:rPr>
        <w:t xml:space="preserve">Přístup ke službám </w:t>
      </w:r>
      <w:proofErr w:type="spellStart"/>
      <w:r w:rsidRPr="00C57D62">
        <w:rPr>
          <w:rFonts w:asciiTheme="minorHAnsi" w:hAnsiTheme="minorHAnsi" w:cs="Arial"/>
          <w:b/>
          <w:bCs/>
          <w:szCs w:val="20"/>
          <w:lang w:eastAsia="cs-CZ"/>
        </w:rPr>
        <w:t>H</w:t>
      </w:r>
      <w:r w:rsidR="000716AB">
        <w:rPr>
          <w:rFonts w:asciiTheme="minorHAnsi" w:hAnsiTheme="minorHAnsi" w:cs="Arial"/>
          <w:b/>
          <w:bCs/>
          <w:szCs w:val="20"/>
          <w:lang w:eastAsia="cs-CZ"/>
        </w:rPr>
        <w:t>otline</w:t>
      </w:r>
      <w:proofErr w:type="spellEnd"/>
      <w:r w:rsidRPr="00C57D62">
        <w:rPr>
          <w:rFonts w:asciiTheme="minorHAnsi" w:hAnsiTheme="minorHAnsi" w:cs="Arial"/>
          <w:b/>
          <w:bCs/>
          <w:szCs w:val="20"/>
          <w:lang w:eastAsia="cs-CZ"/>
        </w:rPr>
        <w:t xml:space="preserve"> poskytovatele</w:t>
      </w:r>
      <w:r w:rsidRPr="00C57D62">
        <w:rPr>
          <w:rFonts w:asciiTheme="minorHAnsi" w:hAnsiTheme="minorHAnsi" w:cs="Arial"/>
          <w:bCs/>
          <w:szCs w:val="20"/>
          <w:lang w:eastAsia="cs-CZ"/>
        </w:rPr>
        <w:t xml:space="preserve"> je poskytnut odpovědnou osobou poskytovatele na základě písemného požadavku </w:t>
      </w:r>
      <w:bookmarkStart w:id="3" w:name="_Hlk64973118"/>
      <w:r w:rsidRPr="00C57D62">
        <w:rPr>
          <w:rFonts w:asciiTheme="minorHAnsi" w:hAnsiTheme="minorHAnsi" w:cs="Arial"/>
          <w:bCs/>
          <w:szCs w:val="20"/>
          <w:lang w:eastAsia="cs-CZ"/>
        </w:rPr>
        <w:t>(včetně emailu)</w:t>
      </w:r>
      <w:bookmarkEnd w:id="3"/>
      <w:r w:rsidRPr="00C57D62">
        <w:rPr>
          <w:rFonts w:asciiTheme="minorHAnsi" w:hAnsiTheme="minorHAnsi" w:cs="Arial"/>
          <w:bCs/>
          <w:szCs w:val="20"/>
          <w:lang w:eastAsia="cs-CZ"/>
        </w:rPr>
        <w:t xml:space="preserve"> odpovědné osoby objednatele. Požadavek musí obsahovat identifikaci technického zástupce a rozsah služeb </w:t>
      </w:r>
      <w:proofErr w:type="spellStart"/>
      <w:r w:rsidRPr="00C57D62">
        <w:rPr>
          <w:rFonts w:asciiTheme="minorHAnsi" w:hAnsiTheme="minorHAnsi" w:cs="Arial"/>
          <w:bCs/>
          <w:szCs w:val="20"/>
          <w:lang w:eastAsia="cs-CZ"/>
        </w:rPr>
        <w:t>H</w:t>
      </w:r>
      <w:r w:rsidR="000716AB">
        <w:rPr>
          <w:rFonts w:asciiTheme="minorHAnsi" w:hAnsiTheme="minorHAnsi" w:cs="Arial"/>
          <w:bCs/>
          <w:szCs w:val="20"/>
          <w:lang w:eastAsia="cs-CZ"/>
        </w:rPr>
        <w:t>otline</w:t>
      </w:r>
      <w:proofErr w:type="spellEnd"/>
      <w:r w:rsidRPr="00C57D62">
        <w:rPr>
          <w:rFonts w:asciiTheme="minorHAnsi" w:hAnsiTheme="minorHAnsi" w:cs="Arial"/>
          <w:bCs/>
          <w:szCs w:val="20"/>
          <w:lang w:eastAsia="cs-CZ"/>
        </w:rPr>
        <w:t>, které má poskytovatel technickému zástupci objednatele umožnit. Odebrání přístupu nebo změnu rozsahu služeb provádět stejným postupem.</w:t>
      </w:r>
    </w:p>
    <w:p w14:paraId="1E2EBD1E" w14:textId="237669A8" w:rsidR="005E04BA" w:rsidRPr="00C57D62" w:rsidRDefault="00E76FD9"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bookmarkStart w:id="4" w:name="_Hlk63845675"/>
      <w:r w:rsidRPr="00C57D62">
        <w:rPr>
          <w:rFonts w:asciiTheme="minorHAnsi" w:hAnsiTheme="minorHAnsi" w:cs="Arial"/>
          <w:bCs/>
          <w:szCs w:val="20"/>
          <w:lang w:eastAsia="cs-CZ"/>
        </w:rPr>
        <w:lastRenderedPageBreak/>
        <w:t>Pokud má být konzultantovi p</w:t>
      </w:r>
      <w:r w:rsidR="005E04BA" w:rsidRPr="00C57D62">
        <w:rPr>
          <w:rFonts w:asciiTheme="minorHAnsi" w:hAnsiTheme="minorHAnsi" w:cs="Arial"/>
          <w:bCs/>
          <w:szCs w:val="20"/>
          <w:lang w:eastAsia="cs-CZ"/>
        </w:rPr>
        <w:t xml:space="preserve">oskytovatele umožněn </w:t>
      </w:r>
      <w:r w:rsidR="005E04BA" w:rsidRPr="00C57D62">
        <w:rPr>
          <w:rFonts w:asciiTheme="minorHAnsi" w:hAnsiTheme="minorHAnsi" w:cs="Arial"/>
          <w:b/>
          <w:bCs/>
          <w:szCs w:val="20"/>
          <w:lang w:eastAsia="cs-CZ"/>
        </w:rPr>
        <w:t>vzdálený přístup</w:t>
      </w:r>
      <w:r w:rsidRPr="00C57D62">
        <w:rPr>
          <w:rFonts w:asciiTheme="minorHAnsi" w:hAnsiTheme="minorHAnsi" w:cs="Arial"/>
          <w:bCs/>
          <w:szCs w:val="20"/>
          <w:lang w:eastAsia="cs-CZ"/>
        </w:rPr>
        <w:t>, musí p</w:t>
      </w:r>
      <w:r w:rsidR="005E04BA" w:rsidRPr="00C57D62">
        <w:rPr>
          <w:rFonts w:asciiTheme="minorHAnsi" w:hAnsiTheme="minorHAnsi" w:cs="Arial"/>
          <w:bCs/>
          <w:szCs w:val="20"/>
          <w:lang w:eastAsia="cs-CZ"/>
        </w:rPr>
        <w:t>oskytovatel předložit doklady z</w:t>
      </w:r>
      <w:r w:rsidRPr="00C57D62">
        <w:rPr>
          <w:rFonts w:asciiTheme="minorHAnsi" w:hAnsiTheme="minorHAnsi" w:cs="Arial"/>
          <w:bCs/>
          <w:szCs w:val="20"/>
          <w:lang w:eastAsia="cs-CZ"/>
        </w:rPr>
        <w:t>avazující k</w:t>
      </w:r>
      <w:r w:rsidR="005E04BA" w:rsidRPr="00C57D62">
        <w:rPr>
          <w:rFonts w:asciiTheme="minorHAnsi" w:hAnsiTheme="minorHAnsi" w:cs="Arial"/>
          <w:bCs/>
          <w:szCs w:val="20"/>
          <w:lang w:eastAsia="cs-CZ"/>
        </w:rPr>
        <w:t>onzultanta k mlčenlivosti dle</w:t>
      </w:r>
      <w:r w:rsidRPr="00C57D62">
        <w:rPr>
          <w:rFonts w:asciiTheme="minorHAnsi" w:hAnsiTheme="minorHAnsi" w:cs="Arial"/>
          <w:bCs/>
          <w:szCs w:val="20"/>
          <w:lang w:eastAsia="cs-CZ"/>
        </w:rPr>
        <w:t xml:space="preserve"> </w:t>
      </w:r>
      <w:r w:rsidR="00C47047" w:rsidRPr="00C57D62">
        <w:rPr>
          <w:rFonts w:asciiTheme="minorHAnsi" w:hAnsiTheme="minorHAnsi" w:cs="Arial"/>
          <w:bCs/>
          <w:szCs w:val="20"/>
          <w:lang w:eastAsia="cs-CZ"/>
        </w:rPr>
        <w:t>čl.</w:t>
      </w:r>
      <w:r w:rsidRPr="00C57D62">
        <w:rPr>
          <w:rFonts w:asciiTheme="minorHAnsi" w:hAnsiTheme="minorHAnsi" w:cs="Arial"/>
          <w:bCs/>
          <w:szCs w:val="20"/>
          <w:lang w:eastAsia="cs-CZ"/>
        </w:rPr>
        <w:t xml:space="preserve"> X.</w:t>
      </w:r>
      <w:r w:rsidR="008A6029" w:rsidRPr="00C57D62">
        <w:rPr>
          <w:rFonts w:asciiTheme="minorHAnsi" w:hAnsiTheme="minorHAnsi" w:cs="Arial"/>
          <w:bCs/>
          <w:szCs w:val="20"/>
          <w:lang w:eastAsia="cs-CZ"/>
        </w:rPr>
        <w:t xml:space="preserve"> této smlouvy</w:t>
      </w:r>
      <w:r w:rsidRPr="00C57D62">
        <w:rPr>
          <w:rFonts w:asciiTheme="minorHAnsi" w:hAnsiTheme="minorHAnsi" w:cs="Arial"/>
          <w:bCs/>
          <w:szCs w:val="20"/>
          <w:lang w:eastAsia="cs-CZ"/>
        </w:rPr>
        <w:t>. Přístup zajistí odpovědná osoba o</w:t>
      </w:r>
      <w:r w:rsidR="005E04BA" w:rsidRPr="00C57D62">
        <w:rPr>
          <w:rFonts w:asciiTheme="minorHAnsi" w:hAnsiTheme="minorHAnsi" w:cs="Arial"/>
          <w:bCs/>
          <w:szCs w:val="20"/>
          <w:lang w:eastAsia="cs-CZ"/>
        </w:rPr>
        <w:t xml:space="preserve">bjednatele na základě písemné žádosti </w:t>
      </w:r>
      <w:r w:rsidRPr="00C57D62">
        <w:rPr>
          <w:rFonts w:asciiTheme="minorHAnsi" w:hAnsiTheme="minorHAnsi" w:cs="Arial"/>
          <w:bCs/>
          <w:szCs w:val="20"/>
          <w:lang w:eastAsia="cs-CZ"/>
        </w:rPr>
        <w:t>odpovědné osoby p</w:t>
      </w:r>
      <w:r w:rsidR="005E04BA" w:rsidRPr="00C57D62">
        <w:rPr>
          <w:rFonts w:asciiTheme="minorHAnsi" w:hAnsiTheme="minorHAnsi" w:cs="Arial"/>
          <w:bCs/>
          <w:szCs w:val="20"/>
          <w:lang w:eastAsia="cs-CZ"/>
        </w:rPr>
        <w:t xml:space="preserve">oskytovatele. Odebrání přístupu </w:t>
      </w:r>
      <w:r w:rsidR="00DE6C72" w:rsidRPr="00C57D62">
        <w:rPr>
          <w:rFonts w:asciiTheme="minorHAnsi" w:hAnsiTheme="minorHAnsi" w:cs="Arial"/>
          <w:bCs/>
          <w:szCs w:val="20"/>
          <w:lang w:eastAsia="cs-CZ"/>
        </w:rPr>
        <w:t xml:space="preserve">bude </w:t>
      </w:r>
      <w:r w:rsidR="005E04BA" w:rsidRPr="00C57D62">
        <w:rPr>
          <w:rFonts w:asciiTheme="minorHAnsi" w:hAnsiTheme="minorHAnsi" w:cs="Arial"/>
          <w:bCs/>
          <w:szCs w:val="20"/>
          <w:lang w:eastAsia="cs-CZ"/>
        </w:rPr>
        <w:t>provádě</w:t>
      </w:r>
      <w:r w:rsidR="00DE6C72" w:rsidRPr="00C57D62">
        <w:rPr>
          <w:rFonts w:asciiTheme="minorHAnsi" w:hAnsiTheme="minorHAnsi" w:cs="Arial"/>
          <w:bCs/>
          <w:szCs w:val="20"/>
          <w:lang w:eastAsia="cs-CZ"/>
        </w:rPr>
        <w:t>no</w:t>
      </w:r>
      <w:r w:rsidR="005E04BA" w:rsidRPr="00C57D62">
        <w:rPr>
          <w:rFonts w:asciiTheme="minorHAnsi" w:hAnsiTheme="minorHAnsi" w:cs="Arial"/>
          <w:bCs/>
          <w:szCs w:val="20"/>
          <w:lang w:eastAsia="cs-CZ"/>
        </w:rPr>
        <w:t xml:space="preserve"> obdobným postupem.</w:t>
      </w:r>
      <w:bookmarkEnd w:id="4"/>
      <w:r w:rsidR="000716AB">
        <w:rPr>
          <w:rFonts w:asciiTheme="minorHAnsi" w:hAnsiTheme="minorHAnsi" w:cs="Arial"/>
          <w:bCs/>
          <w:szCs w:val="20"/>
          <w:lang w:eastAsia="cs-CZ"/>
        </w:rPr>
        <w:t xml:space="preserve"> Podmínky vzdáleného přístupu jsou uvedeny v Příloze č. </w:t>
      </w:r>
      <w:r w:rsidR="00EB7CDA">
        <w:rPr>
          <w:rFonts w:asciiTheme="minorHAnsi" w:hAnsiTheme="minorHAnsi" w:cs="Arial"/>
          <w:bCs/>
          <w:szCs w:val="20"/>
          <w:lang w:eastAsia="cs-CZ"/>
        </w:rPr>
        <w:t xml:space="preserve">4 </w:t>
      </w:r>
      <w:r w:rsidR="000716AB">
        <w:rPr>
          <w:rFonts w:asciiTheme="minorHAnsi" w:hAnsiTheme="minorHAnsi" w:cs="Arial"/>
          <w:bCs/>
          <w:szCs w:val="20"/>
          <w:lang w:eastAsia="cs-CZ"/>
        </w:rPr>
        <w:t>Smlouvy.</w:t>
      </w:r>
    </w:p>
    <w:p w14:paraId="20D15CF2" w14:textId="77777777" w:rsidR="00C54AB0" w:rsidRDefault="00C54AB0" w:rsidP="005E04BA">
      <w:pPr>
        <w:suppressAutoHyphens/>
        <w:overflowPunct w:val="0"/>
        <w:autoSpaceDE w:val="0"/>
        <w:ind w:firstLine="720"/>
        <w:jc w:val="center"/>
        <w:textAlignment w:val="baseline"/>
        <w:rPr>
          <w:rFonts w:asciiTheme="minorHAnsi" w:hAnsiTheme="minorHAnsi" w:cs="Arial"/>
          <w:b/>
          <w:szCs w:val="20"/>
        </w:rPr>
      </w:pPr>
    </w:p>
    <w:p w14:paraId="04FA6854" w14:textId="1981BA36"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14:paraId="158105DB"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14:paraId="11CA63E6" w14:textId="13F6699C" w:rsidR="005E04BA"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tovatel se zavazuje zajišťovat o</w:t>
      </w:r>
      <w:r w:rsidRPr="00744AF9">
        <w:rPr>
          <w:rFonts w:asciiTheme="minorHAnsi" w:hAnsiTheme="minorHAnsi"/>
          <w:szCs w:val="20"/>
        </w:rPr>
        <w:t xml:space="preserve">bjednateli </w:t>
      </w:r>
      <w:r w:rsidR="00220328">
        <w:rPr>
          <w:rFonts w:asciiTheme="minorHAnsi" w:hAnsiTheme="minorHAnsi"/>
          <w:szCs w:val="20"/>
        </w:rPr>
        <w:t>služby</w:t>
      </w:r>
      <w:r w:rsidRPr="00744AF9">
        <w:rPr>
          <w:rFonts w:asciiTheme="minorHAnsi" w:hAnsiTheme="minorHAnsi"/>
          <w:szCs w:val="20"/>
        </w:rPr>
        <w:t xml:space="preserve"> řádně, včas a s náležitou odbornou péčí v souladu s příslušnými právními a technickými předpisy a dohodnutými podmínkami </w:t>
      </w:r>
      <w:r w:rsidR="00DA31CE">
        <w:rPr>
          <w:rFonts w:asciiTheme="minorHAnsi" w:hAnsiTheme="minorHAnsi"/>
          <w:szCs w:val="20"/>
        </w:rPr>
        <w:t>S</w:t>
      </w:r>
      <w:r w:rsidRPr="00744AF9">
        <w:rPr>
          <w:rFonts w:asciiTheme="minorHAnsi" w:hAnsiTheme="minorHAnsi"/>
          <w:szCs w:val="20"/>
        </w:rPr>
        <w:t>mlouvy.</w:t>
      </w:r>
    </w:p>
    <w:p w14:paraId="6F3E4B6D" w14:textId="77777777" w:rsidR="00952260" w:rsidRPr="00744AF9" w:rsidRDefault="00952260" w:rsidP="00952260">
      <w:pPr>
        <w:suppressAutoHyphens/>
        <w:overflowPunct w:val="0"/>
        <w:autoSpaceDE w:val="0"/>
        <w:spacing w:before="120"/>
        <w:jc w:val="both"/>
        <w:textAlignment w:val="baseline"/>
        <w:rPr>
          <w:rFonts w:asciiTheme="minorHAnsi" w:hAnsiTheme="minorHAnsi"/>
          <w:szCs w:val="20"/>
        </w:rPr>
      </w:pPr>
    </w:p>
    <w:p w14:paraId="1C673105" w14:textId="6C98FAF8"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5" w:name="_Hlk63845938"/>
      <w:r w:rsidRPr="00744AF9">
        <w:rPr>
          <w:rFonts w:asciiTheme="minorHAnsi" w:hAnsiTheme="minorHAnsi"/>
          <w:color w:val="auto"/>
          <w:szCs w:val="20"/>
        </w:rPr>
        <w:t>Poskytovatel se zavazuje, že</w:t>
      </w:r>
      <w:r w:rsidR="00D65D73">
        <w:rPr>
          <w:rFonts w:asciiTheme="minorHAnsi" w:hAnsiTheme="minorHAnsi"/>
          <w:color w:val="auto"/>
          <w:szCs w:val="20"/>
        </w:rPr>
        <w:t>:</w:t>
      </w:r>
      <w:r w:rsidRPr="00744AF9">
        <w:rPr>
          <w:rFonts w:asciiTheme="minorHAnsi" w:hAnsiTheme="minorHAnsi"/>
          <w:color w:val="auto"/>
          <w:szCs w:val="20"/>
        </w:rPr>
        <w:t xml:space="preserve"> </w:t>
      </w:r>
    </w:p>
    <w:p w14:paraId="3DD044B7" w14:textId="1A61698F" w:rsidR="005E04BA" w:rsidRDefault="00D65D73" w:rsidP="00310B8E">
      <w:pPr>
        <w:numPr>
          <w:ilvl w:val="0"/>
          <w:numId w:val="4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b</w:t>
      </w:r>
      <w:r w:rsidR="005E04BA" w:rsidRPr="00744AF9">
        <w:rPr>
          <w:rFonts w:asciiTheme="minorHAnsi" w:hAnsiTheme="minorHAnsi"/>
          <w:color w:val="auto"/>
          <w:szCs w:val="20"/>
        </w:rPr>
        <w:t xml:space="preserve">ude součinný při realizaci případných exportů a integrací </w:t>
      </w:r>
      <w:r w:rsidR="00220328">
        <w:rPr>
          <w:rFonts w:asciiTheme="minorHAnsi" w:hAnsiTheme="minorHAnsi"/>
          <w:color w:val="auto"/>
          <w:szCs w:val="20"/>
        </w:rPr>
        <w:t>d</w:t>
      </w:r>
      <w:r w:rsidR="005E04BA" w:rsidRPr="00744AF9">
        <w:rPr>
          <w:rFonts w:asciiTheme="minorHAnsi" w:hAnsiTheme="minorHAnsi"/>
          <w:color w:val="auto"/>
          <w:szCs w:val="20"/>
        </w:rPr>
        <w:t>at z databáze Syst</w:t>
      </w:r>
      <w:r w:rsidR="00E76FD9">
        <w:rPr>
          <w:rFonts w:asciiTheme="minorHAnsi" w:hAnsiTheme="minorHAnsi"/>
          <w:color w:val="auto"/>
          <w:szCs w:val="20"/>
        </w:rPr>
        <w:t>ému pro interní potřeby o</w:t>
      </w:r>
      <w:r w:rsidR="005E04BA" w:rsidRPr="00744AF9">
        <w:rPr>
          <w:rFonts w:asciiTheme="minorHAnsi" w:hAnsiTheme="minorHAnsi"/>
          <w:color w:val="auto"/>
          <w:szCs w:val="20"/>
        </w:rPr>
        <w:t>bjednatele. Týká se např. dat uložených z technologických nebo bezpečnostní</w:t>
      </w:r>
      <w:r w:rsidR="00BB0A4A">
        <w:rPr>
          <w:rFonts w:asciiTheme="minorHAnsi" w:hAnsiTheme="minorHAnsi"/>
          <w:color w:val="auto"/>
          <w:szCs w:val="20"/>
        </w:rPr>
        <w:t>ch</w:t>
      </w:r>
      <w:r w:rsidR="005E04BA" w:rsidRPr="00744AF9">
        <w:rPr>
          <w:rFonts w:asciiTheme="minorHAnsi" w:hAnsiTheme="minorHAnsi"/>
          <w:color w:val="auto"/>
          <w:szCs w:val="20"/>
        </w:rPr>
        <w:t xml:space="preserve"> důvodů v šifrované nebo komprimované formě</w:t>
      </w:r>
      <w:r>
        <w:rPr>
          <w:rFonts w:asciiTheme="minorHAnsi" w:hAnsiTheme="minorHAnsi"/>
          <w:color w:val="auto"/>
          <w:szCs w:val="20"/>
        </w:rPr>
        <w:t>;</w:t>
      </w:r>
    </w:p>
    <w:p w14:paraId="261B4D05" w14:textId="714F8E1D" w:rsidR="00220328" w:rsidRPr="00744AF9" w:rsidRDefault="00220328" w:rsidP="00310B8E">
      <w:pPr>
        <w:numPr>
          <w:ilvl w:val="0"/>
          <w:numId w:val="48"/>
        </w:numPr>
        <w:suppressAutoHyphens/>
        <w:overflowPunct w:val="0"/>
        <w:autoSpaceDE w:val="0"/>
        <w:spacing w:before="60"/>
        <w:jc w:val="both"/>
        <w:textAlignment w:val="baseline"/>
        <w:rPr>
          <w:rFonts w:asciiTheme="minorHAnsi" w:hAnsiTheme="minorHAnsi"/>
          <w:color w:val="auto"/>
          <w:szCs w:val="20"/>
        </w:rPr>
      </w:pPr>
      <w:r w:rsidRPr="00136AB7">
        <w:rPr>
          <w:rFonts w:asciiTheme="minorHAnsi" w:hAnsiTheme="minorHAnsi"/>
          <w:color w:val="auto"/>
          <w:szCs w:val="20"/>
        </w:rPr>
        <w:t xml:space="preserve">nesplní-li poskytovatel tento závazek, je povinen uhradit objednateli smluvní pokutu ve výši </w:t>
      </w:r>
      <w:r w:rsidR="00FC78D0">
        <w:rPr>
          <w:rFonts w:asciiTheme="minorHAnsi" w:hAnsiTheme="minorHAnsi"/>
          <w:color w:val="auto"/>
          <w:szCs w:val="20"/>
        </w:rPr>
        <w:t>5</w:t>
      </w:r>
      <w:r w:rsidR="00952260">
        <w:rPr>
          <w:rFonts w:asciiTheme="minorHAnsi" w:hAnsiTheme="minorHAnsi"/>
          <w:color w:val="auto"/>
          <w:szCs w:val="20"/>
        </w:rPr>
        <w:t>5</w:t>
      </w:r>
      <w:r w:rsidR="008C0DC6">
        <w:rPr>
          <w:rFonts w:asciiTheme="minorHAnsi" w:hAnsiTheme="minorHAnsi"/>
          <w:color w:val="auto"/>
          <w:szCs w:val="20"/>
        </w:rPr>
        <w:t>ti</w:t>
      </w:r>
      <w:r w:rsidR="00952260">
        <w:rPr>
          <w:rFonts w:asciiTheme="minorHAnsi" w:hAnsiTheme="minorHAnsi"/>
          <w:color w:val="auto"/>
          <w:szCs w:val="20"/>
        </w:rPr>
        <w:t>násobku c</w:t>
      </w:r>
      <w:r w:rsidR="00952260" w:rsidRPr="008D49A1">
        <w:rPr>
          <w:rFonts w:ascii="Times New Roman" w:hAnsi="Times New Roman"/>
          <w:color w:val="auto"/>
          <w:szCs w:val="20"/>
          <w:lang w:eastAsia="cs-CZ"/>
        </w:rPr>
        <w:t>en</w:t>
      </w:r>
      <w:r w:rsidR="00952260">
        <w:rPr>
          <w:rFonts w:ascii="Times New Roman" w:hAnsi="Times New Roman"/>
          <w:color w:val="auto"/>
          <w:szCs w:val="20"/>
          <w:lang w:eastAsia="cs-CZ"/>
        </w:rPr>
        <w:t>y</w:t>
      </w:r>
      <w:r w:rsidR="00952260" w:rsidRPr="008D49A1">
        <w:rPr>
          <w:rFonts w:ascii="Times New Roman" w:hAnsi="Times New Roman"/>
          <w:color w:val="auto"/>
          <w:szCs w:val="20"/>
          <w:lang w:eastAsia="cs-CZ"/>
        </w:rPr>
        <w:t xml:space="preserve"> za poskytování služby za 1 </w:t>
      </w:r>
      <w:r w:rsidR="00952260">
        <w:rPr>
          <w:rFonts w:ascii="Times New Roman" w:hAnsi="Times New Roman"/>
          <w:color w:val="auto"/>
          <w:szCs w:val="20"/>
          <w:lang w:eastAsia="cs-CZ"/>
        </w:rPr>
        <w:t xml:space="preserve">aktivně připojený přístroj </w:t>
      </w:r>
      <w:r w:rsidRPr="00136AB7">
        <w:rPr>
          <w:rFonts w:asciiTheme="minorHAnsi" w:hAnsiTheme="minorHAnsi"/>
          <w:color w:val="auto"/>
          <w:szCs w:val="20"/>
        </w:rPr>
        <w:t>za každé jednotlivé porušení.</w:t>
      </w:r>
    </w:p>
    <w:p w14:paraId="01E09108" w14:textId="2AE00E43" w:rsidR="005E04BA"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6" w:name="_Hlk63846079"/>
      <w:bookmarkEnd w:id="5"/>
      <w:r w:rsidRPr="004F18F1">
        <w:rPr>
          <w:rFonts w:asciiTheme="minorHAnsi" w:hAnsiTheme="minorHAnsi"/>
          <w:color w:val="auto"/>
          <w:szCs w:val="20"/>
        </w:rPr>
        <w:t>Poskytovatel bere na vědom</w:t>
      </w:r>
      <w:r w:rsidR="00E76FD9" w:rsidRPr="004F18F1">
        <w:rPr>
          <w:rFonts w:asciiTheme="minorHAnsi" w:hAnsiTheme="minorHAnsi"/>
          <w:color w:val="auto"/>
          <w:szCs w:val="20"/>
        </w:rPr>
        <w:t>í, že vlastníkem dat vložených o</w:t>
      </w:r>
      <w:r w:rsidRPr="004F18F1">
        <w:rPr>
          <w:rFonts w:asciiTheme="minorHAnsi" w:hAnsiTheme="minorHAnsi"/>
          <w:color w:val="auto"/>
          <w:szCs w:val="20"/>
        </w:rPr>
        <w:t xml:space="preserve">bjednatelem je </w:t>
      </w:r>
      <w:r w:rsidR="00E76FD9" w:rsidRPr="004F18F1">
        <w:rPr>
          <w:rFonts w:asciiTheme="minorHAnsi" w:hAnsiTheme="minorHAnsi"/>
          <w:color w:val="auto"/>
          <w:szCs w:val="20"/>
        </w:rPr>
        <w:t>o</w:t>
      </w:r>
      <w:r w:rsidRPr="004F18F1">
        <w:rPr>
          <w:rFonts w:asciiTheme="minorHAnsi" w:hAnsiTheme="minorHAnsi"/>
          <w:color w:val="auto"/>
          <w:szCs w:val="20"/>
        </w:rPr>
        <w:t>bjednate</w:t>
      </w:r>
      <w:r w:rsidR="00E76FD9" w:rsidRPr="004F18F1">
        <w:rPr>
          <w:rFonts w:asciiTheme="minorHAnsi" w:hAnsiTheme="minorHAnsi"/>
          <w:color w:val="auto"/>
          <w:szCs w:val="20"/>
        </w:rPr>
        <w:t>l, že data v databázi jsou pro o</w:t>
      </w:r>
      <w:r w:rsidRPr="004F18F1">
        <w:rPr>
          <w:rFonts w:asciiTheme="minorHAnsi" w:hAnsiTheme="minorHAnsi"/>
          <w:color w:val="auto"/>
          <w:szCs w:val="20"/>
        </w:rPr>
        <w:t xml:space="preserve">bjednatele nepostradatelná a ztrátou přístupu k nim nebo nemožností jejich zpracování by </w:t>
      </w:r>
      <w:r w:rsidR="00E76FD9" w:rsidRPr="004F18F1">
        <w:rPr>
          <w:rFonts w:asciiTheme="minorHAnsi" w:hAnsiTheme="minorHAnsi"/>
          <w:color w:val="auto"/>
          <w:szCs w:val="20"/>
        </w:rPr>
        <w:t>o</w:t>
      </w:r>
      <w:r w:rsidRPr="004F18F1">
        <w:rPr>
          <w:rFonts w:asciiTheme="minorHAnsi" w:hAnsiTheme="minorHAnsi"/>
          <w:color w:val="auto"/>
          <w:szCs w:val="20"/>
        </w:rPr>
        <w:t xml:space="preserve">bjednateli vznikla škoda značného rozsahu. </w:t>
      </w:r>
      <w:r w:rsidR="009307CA">
        <w:rPr>
          <w:rFonts w:asciiTheme="minorHAnsi" w:hAnsiTheme="minorHAnsi"/>
          <w:color w:val="auto"/>
          <w:szCs w:val="20"/>
        </w:rPr>
        <w:t xml:space="preserve">Objednatel je tedy </w:t>
      </w:r>
      <w:r w:rsidR="009307CA" w:rsidRPr="009307CA">
        <w:rPr>
          <w:rFonts w:asciiTheme="minorHAnsi" w:hAnsiTheme="minorHAnsi"/>
          <w:color w:val="auto"/>
          <w:szCs w:val="20"/>
        </w:rPr>
        <w:t>dle dohody stran pořizovatelem příslušných databází ve smyslu § 89 autorského zákona.</w:t>
      </w:r>
    </w:p>
    <w:p w14:paraId="3628439A" w14:textId="77777777" w:rsidR="009A14BC" w:rsidRPr="004F18F1" w:rsidRDefault="009A14BC" w:rsidP="009A14BC">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Dojde-li k významné ztrátě dat zaviněnou poskytovatelem, potom:</w:t>
      </w:r>
    </w:p>
    <w:p w14:paraId="41B62C82" w14:textId="2C91EF1E" w:rsidR="009A14BC" w:rsidRDefault="009A14BC" w:rsidP="00310B8E">
      <w:pPr>
        <w:numPr>
          <w:ilvl w:val="0"/>
          <w:numId w:val="46"/>
        </w:numPr>
        <w:suppressAutoHyphens/>
        <w:overflowPunct w:val="0"/>
        <w:autoSpaceDE w:val="0"/>
        <w:spacing w:before="60"/>
        <w:ind w:left="714" w:hanging="357"/>
        <w:jc w:val="both"/>
        <w:textAlignment w:val="baseline"/>
        <w:rPr>
          <w:rFonts w:asciiTheme="minorHAnsi" w:hAnsiTheme="minorHAnsi"/>
          <w:color w:val="auto"/>
          <w:szCs w:val="20"/>
        </w:rPr>
      </w:pPr>
      <w:r w:rsidRPr="004F18F1">
        <w:rPr>
          <w:rFonts w:asciiTheme="minorHAnsi" w:hAnsiTheme="minorHAnsi"/>
          <w:color w:val="auto"/>
          <w:szCs w:val="20"/>
        </w:rPr>
        <w:t>poskytovatel provede rekonstrukci dat na svoje náklady;</w:t>
      </w:r>
    </w:p>
    <w:p w14:paraId="55D04577" w14:textId="16FAF2BE" w:rsidR="005E04BA" w:rsidRPr="009A14BC" w:rsidRDefault="009A14BC" w:rsidP="00310B8E">
      <w:pPr>
        <w:numPr>
          <w:ilvl w:val="0"/>
          <w:numId w:val="46"/>
        </w:numPr>
        <w:suppressAutoHyphens/>
        <w:overflowPunct w:val="0"/>
        <w:autoSpaceDE w:val="0"/>
        <w:spacing w:before="60"/>
        <w:ind w:left="714" w:hanging="357"/>
        <w:jc w:val="both"/>
        <w:textAlignment w:val="baseline"/>
        <w:rPr>
          <w:rFonts w:asciiTheme="minorHAnsi" w:hAnsiTheme="minorHAnsi"/>
          <w:color w:val="auto"/>
          <w:szCs w:val="20"/>
        </w:rPr>
      </w:pPr>
      <w:r w:rsidRPr="009A14BC">
        <w:rPr>
          <w:rFonts w:asciiTheme="minorHAnsi" w:hAnsiTheme="minorHAnsi"/>
          <w:color w:val="auto"/>
          <w:szCs w:val="20"/>
        </w:rPr>
        <w:t>pokud by i po rekonstrukci trvala významná ztráta dat, je poskytovatel povinen objednateli uhradit škodu, která mu vznikla.</w:t>
      </w:r>
      <w:bookmarkEnd w:id="6"/>
    </w:p>
    <w:p w14:paraId="5BC3864E" w14:textId="0AF4CA0F" w:rsidR="00B16F57"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9322E2">
        <w:rPr>
          <w:rFonts w:ascii="Calibri" w:hAnsi="Calibri"/>
          <w:color w:val="auto"/>
          <w:szCs w:val="20"/>
        </w:rPr>
        <w:t xml:space="preserve">Dojde-li ke změně vlastníka nebo změně obchodního názvu společnosti na straně </w:t>
      </w:r>
      <w:r>
        <w:rPr>
          <w:rFonts w:ascii="Calibri" w:hAnsi="Calibri"/>
          <w:color w:val="auto"/>
          <w:szCs w:val="20"/>
        </w:rPr>
        <w:t>poskytovatele</w:t>
      </w:r>
      <w:r w:rsidRPr="009322E2">
        <w:rPr>
          <w:rFonts w:ascii="Calibri" w:hAnsi="Calibri"/>
          <w:color w:val="auto"/>
          <w:szCs w:val="20"/>
        </w:rPr>
        <w:t xml:space="preserve">, je </w:t>
      </w:r>
      <w:r>
        <w:rPr>
          <w:rFonts w:ascii="Calibri" w:hAnsi="Calibri"/>
          <w:color w:val="auto"/>
          <w:szCs w:val="20"/>
        </w:rPr>
        <w:t xml:space="preserve">poskytovatel </w:t>
      </w:r>
      <w:r w:rsidRPr="009322E2">
        <w:rPr>
          <w:rFonts w:ascii="Calibri" w:hAnsi="Calibri"/>
          <w:color w:val="auto"/>
          <w:szCs w:val="20"/>
        </w:rPr>
        <w:t xml:space="preserve">povinen tuto skutečnost s dostatečných předstihem </w:t>
      </w:r>
      <w:r>
        <w:rPr>
          <w:rFonts w:ascii="Calibri" w:hAnsi="Calibri"/>
          <w:color w:val="auto"/>
          <w:szCs w:val="20"/>
        </w:rPr>
        <w:t>objednateli</w:t>
      </w:r>
      <w:r w:rsidRPr="009322E2">
        <w:rPr>
          <w:rFonts w:ascii="Calibri" w:hAnsi="Calibri"/>
          <w:color w:val="auto"/>
          <w:szCs w:val="20"/>
        </w:rPr>
        <w:t xml:space="preserve"> oznámit. </w:t>
      </w:r>
      <w:r>
        <w:rPr>
          <w:rFonts w:ascii="Calibri" w:hAnsi="Calibri"/>
          <w:color w:val="auto"/>
          <w:szCs w:val="20"/>
        </w:rPr>
        <w:t>Poskytovatel</w:t>
      </w:r>
      <w:r w:rsidRPr="009322E2">
        <w:rPr>
          <w:rFonts w:ascii="Calibri" w:hAnsi="Calibri"/>
          <w:color w:val="auto"/>
          <w:szCs w:val="20"/>
        </w:rPr>
        <w:t xml:space="preserve"> se zavazuje informovat </w:t>
      </w:r>
      <w:r>
        <w:rPr>
          <w:rFonts w:ascii="Calibri" w:hAnsi="Calibri"/>
          <w:color w:val="auto"/>
          <w:szCs w:val="20"/>
        </w:rPr>
        <w:t>objednatele</w:t>
      </w:r>
      <w:r w:rsidRPr="009322E2">
        <w:rPr>
          <w:rFonts w:ascii="Calibri" w:hAnsi="Calibri"/>
          <w:color w:val="auto"/>
          <w:szCs w:val="20"/>
        </w:rPr>
        <w:t xml:space="preserve"> o významné změně ovládání </w:t>
      </w:r>
      <w:r>
        <w:rPr>
          <w:rFonts w:ascii="Calibri" w:hAnsi="Calibri"/>
          <w:color w:val="auto"/>
          <w:szCs w:val="20"/>
        </w:rPr>
        <w:t>poskytovatele</w:t>
      </w:r>
      <w:r w:rsidRPr="009322E2">
        <w:rPr>
          <w:rFonts w:ascii="Calibri" w:hAnsi="Calibri"/>
          <w:color w:val="auto"/>
          <w:szCs w:val="20"/>
        </w:rPr>
        <w:t xml:space="preserve"> ve smyslu § 71 a násl. zák. č. 90/2012 Sb., o obchodních korporacích. V případě, že </w:t>
      </w:r>
      <w:r>
        <w:rPr>
          <w:rFonts w:ascii="Calibri" w:hAnsi="Calibri"/>
          <w:color w:val="auto"/>
          <w:szCs w:val="20"/>
        </w:rPr>
        <w:t>objednatel</w:t>
      </w:r>
      <w:r w:rsidRPr="009322E2">
        <w:rPr>
          <w:rFonts w:ascii="Calibri" w:hAnsi="Calibri"/>
          <w:color w:val="auto"/>
          <w:szCs w:val="20"/>
        </w:rPr>
        <w:t xml:space="preserve"> nebude informován ze strany </w:t>
      </w:r>
      <w:r>
        <w:rPr>
          <w:rFonts w:ascii="Calibri" w:hAnsi="Calibri"/>
          <w:color w:val="auto"/>
          <w:szCs w:val="20"/>
        </w:rPr>
        <w:t>poskytovatele</w:t>
      </w:r>
      <w:r w:rsidRPr="009322E2">
        <w:rPr>
          <w:rFonts w:ascii="Calibri" w:hAnsi="Calibri"/>
          <w:color w:val="auto"/>
          <w:szCs w:val="20"/>
        </w:rPr>
        <w:t xml:space="preserve"> o významné změně ovládání dle předchozí věty, má </w:t>
      </w:r>
      <w:r>
        <w:rPr>
          <w:rFonts w:ascii="Calibri" w:hAnsi="Calibri"/>
          <w:color w:val="auto"/>
          <w:szCs w:val="20"/>
        </w:rPr>
        <w:t>objednatel</w:t>
      </w:r>
      <w:r w:rsidRPr="009322E2">
        <w:rPr>
          <w:rFonts w:ascii="Calibri" w:hAnsi="Calibri"/>
          <w:color w:val="auto"/>
          <w:szCs w:val="20"/>
        </w:rPr>
        <w:t xml:space="preserve"> právo jednostranně odstoupit od smlouvy, s účinky odstoupení od smlouvy k okamžiku doručení odstoupení od smlouvy </w:t>
      </w:r>
      <w:r>
        <w:rPr>
          <w:rFonts w:ascii="Calibri" w:hAnsi="Calibri"/>
          <w:color w:val="auto"/>
          <w:szCs w:val="20"/>
        </w:rPr>
        <w:t>poskytovateli</w:t>
      </w:r>
      <w:r w:rsidRPr="004F18F1">
        <w:rPr>
          <w:rFonts w:asciiTheme="minorHAnsi" w:hAnsiTheme="minorHAnsi"/>
          <w:color w:val="auto"/>
          <w:szCs w:val="20"/>
        </w:rPr>
        <w:t>.</w:t>
      </w:r>
    </w:p>
    <w:p w14:paraId="24696466" w14:textId="429E479F" w:rsidR="005E04BA" w:rsidRPr="004F18F1"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Poskytovatel se zavazuje, že data objednatele, která </w:t>
      </w:r>
      <w:r>
        <w:rPr>
          <w:rFonts w:asciiTheme="minorHAnsi" w:hAnsiTheme="minorHAnsi"/>
          <w:color w:val="auto"/>
          <w:szCs w:val="20"/>
        </w:rPr>
        <w:t>by mohla být</w:t>
      </w:r>
      <w:r w:rsidRPr="004F18F1">
        <w:rPr>
          <w:rFonts w:asciiTheme="minorHAnsi" w:hAnsiTheme="minorHAnsi"/>
          <w:color w:val="auto"/>
          <w:szCs w:val="20"/>
        </w:rPr>
        <w:t xml:space="preserve"> svým obsahem citlivá, nebudou poskytovatelem šířena mimo servery </w:t>
      </w:r>
      <w:r>
        <w:rPr>
          <w:rFonts w:asciiTheme="minorHAnsi" w:hAnsiTheme="minorHAnsi"/>
          <w:color w:val="auto"/>
          <w:szCs w:val="20"/>
        </w:rPr>
        <w:t>poskytovatele</w:t>
      </w:r>
      <w:r w:rsidRPr="004F18F1">
        <w:rPr>
          <w:rFonts w:asciiTheme="minorHAnsi" w:hAnsiTheme="minorHAnsi"/>
          <w:color w:val="auto"/>
          <w:szCs w:val="20"/>
        </w:rPr>
        <w:t>. Za citlivá data se považují všechny osobní údaje dle specifikace nařízení GDPR a ta data, která objednatel označí jako citlivá formou písemného sdělení poskytovateli.</w:t>
      </w:r>
    </w:p>
    <w:p w14:paraId="7A3D661B" w14:textId="77777777" w:rsidR="005E04BA" w:rsidRPr="004F18F1" w:rsidRDefault="00207464"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7" w:name="_Hlk63846367"/>
      <w:r w:rsidRPr="004F18F1">
        <w:rPr>
          <w:rFonts w:asciiTheme="minorHAnsi" w:hAnsiTheme="minorHAnsi"/>
          <w:color w:val="auto"/>
          <w:szCs w:val="20"/>
        </w:rPr>
        <w:t xml:space="preserve">Objednatel </w:t>
      </w:r>
      <w:r w:rsidR="005E04BA" w:rsidRPr="004F18F1">
        <w:rPr>
          <w:rFonts w:asciiTheme="minorHAnsi" w:hAnsiTheme="minorHAnsi"/>
          <w:color w:val="auto"/>
          <w:szCs w:val="20"/>
        </w:rPr>
        <w:t>s</w:t>
      </w:r>
      <w:r w:rsidR="009C1562" w:rsidRPr="004F18F1">
        <w:rPr>
          <w:rFonts w:asciiTheme="minorHAnsi" w:hAnsiTheme="minorHAnsi"/>
          <w:color w:val="auto"/>
          <w:szCs w:val="20"/>
        </w:rPr>
        <w:t>e</w:t>
      </w:r>
      <w:r w:rsidR="005E04BA" w:rsidRPr="004F18F1">
        <w:rPr>
          <w:rFonts w:asciiTheme="minorHAnsi" w:hAnsiTheme="minorHAnsi"/>
          <w:color w:val="auto"/>
          <w:szCs w:val="20"/>
        </w:rPr>
        <w:t> zavazuje, že dat</w:t>
      </w:r>
      <w:r w:rsidRPr="004F18F1">
        <w:rPr>
          <w:rFonts w:asciiTheme="minorHAnsi" w:hAnsiTheme="minorHAnsi"/>
          <w:color w:val="auto"/>
          <w:szCs w:val="20"/>
        </w:rPr>
        <w:t>a označená jako citlivá nebude p</w:t>
      </w:r>
      <w:r w:rsidR="005E04BA" w:rsidRPr="004F18F1">
        <w:rPr>
          <w:rFonts w:asciiTheme="minorHAnsi" w:hAnsiTheme="minorHAnsi"/>
          <w:color w:val="auto"/>
          <w:szCs w:val="20"/>
        </w:rPr>
        <w:t>oskytovateli jakoukoliv formou zasílat (případně zaslané osobní údaje vždy anonymizuje). Poku</w:t>
      </w:r>
      <w:r w:rsidRPr="004F18F1">
        <w:rPr>
          <w:rFonts w:asciiTheme="minorHAnsi" w:hAnsiTheme="minorHAnsi"/>
          <w:color w:val="auto"/>
          <w:szCs w:val="20"/>
        </w:rPr>
        <w:t>d k tomu přesto dojde, provede p</w:t>
      </w:r>
      <w:r w:rsidR="005E04BA" w:rsidRPr="004F18F1">
        <w:rPr>
          <w:rFonts w:asciiTheme="minorHAnsi" w:hAnsiTheme="minorHAnsi"/>
          <w:color w:val="auto"/>
          <w:szCs w:val="20"/>
        </w:rPr>
        <w:t>oskytovatel neprodleně výmaz (skartaci) těchto dat (u osobních údajů v nezbytných případech z důvodu plně</w:t>
      </w:r>
      <w:r w:rsidRPr="004F18F1">
        <w:rPr>
          <w:rFonts w:asciiTheme="minorHAnsi" w:hAnsiTheme="minorHAnsi"/>
          <w:color w:val="auto"/>
          <w:szCs w:val="20"/>
        </w:rPr>
        <w:t>ní požadovaných služeb provede p</w:t>
      </w:r>
      <w:r w:rsidR="005E04BA" w:rsidRPr="004F18F1">
        <w:rPr>
          <w:rFonts w:asciiTheme="minorHAnsi" w:hAnsiTheme="minorHAnsi"/>
          <w:color w:val="auto"/>
          <w:szCs w:val="20"/>
        </w:rPr>
        <w:t>oskytovatel jejich anonymizaci) a info</w:t>
      </w:r>
      <w:r w:rsidRPr="004F18F1">
        <w:rPr>
          <w:rFonts w:asciiTheme="minorHAnsi" w:hAnsiTheme="minorHAnsi"/>
          <w:color w:val="auto"/>
          <w:szCs w:val="20"/>
        </w:rPr>
        <w:t>rmuje o tom neprodleně písemně odpovědnou osobu o</w:t>
      </w:r>
      <w:r w:rsidR="005E04BA" w:rsidRPr="004F18F1">
        <w:rPr>
          <w:rFonts w:asciiTheme="minorHAnsi" w:hAnsiTheme="minorHAnsi"/>
          <w:color w:val="auto"/>
          <w:szCs w:val="20"/>
        </w:rPr>
        <w:t>bjednatele.</w:t>
      </w:r>
      <w:bookmarkEnd w:id="7"/>
    </w:p>
    <w:p w14:paraId="16420866" w14:textId="4D65EC65" w:rsidR="005E04BA" w:rsidRDefault="009A14BC" w:rsidP="00381F7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Poskytovatel poskytne na vyžádání objednatele bezplatně (z databáze </w:t>
      </w:r>
      <w:r w:rsidRPr="004F18F1">
        <w:rPr>
          <w:rFonts w:asciiTheme="minorHAnsi" w:hAnsiTheme="minorHAnsi"/>
          <w:b/>
          <w:color w:val="auto"/>
          <w:szCs w:val="20"/>
        </w:rPr>
        <w:t xml:space="preserve">Systému) </w:t>
      </w:r>
      <w:r w:rsidRPr="004F18F1">
        <w:rPr>
          <w:rFonts w:asciiTheme="minorHAnsi" w:hAnsiTheme="minorHAnsi"/>
          <w:color w:val="auto"/>
          <w:szCs w:val="20"/>
        </w:rPr>
        <w:t>úplný export dat vložených objednatelem tak, aby je mohl objednatel sám dle potřeby kdykoliv použít, a to v otevřeném formátu (např. CSV, XML, XLS) do transparentní struktury vhodné pro další zpracování. Úplností dat se rozumí veškerý obsah dat z databáze, který umožní zpracování veškerých informací v databázi uložených, zejm</w:t>
      </w:r>
      <w:r>
        <w:rPr>
          <w:rFonts w:asciiTheme="minorHAnsi" w:hAnsiTheme="minorHAnsi"/>
          <w:color w:val="auto"/>
          <w:szCs w:val="20"/>
        </w:rPr>
        <w:t>éna</w:t>
      </w:r>
      <w:r w:rsidRPr="004F18F1">
        <w:rPr>
          <w:rFonts w:asciiTheme="minorHAnsi" w:hAnsiTheme="minorHAnsi"/>
          <w:color w:val="auto"/>
          <w:szCs w:val="20"/>
        </w:rPr>
        <w:t xml:space="preserve"> musí být umožněna kompletní rekonstrukce dat bez ztráty jakýchkoliv informací. Objednatel má pak právo takto vyexportovaná data bezplatně poskytnout třetí straně za účelem jejich dalšího zpracování ve prospěch objednatele (zejm. analýza, validace, transformace, migrace dat).</w:t>
      </w:r>
    </w:p>
    <w:p w14:paraId="5A2ABE13" w14:textId="6CF1EF08" w:rsidR="009A14BC" w:rsidRPr="009A14BC" w:rsidRDefault="009A14BC" w:rsidP="00381F7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 xml:space="preserve">Objednatel má právo průběžně ověřovat, zda poskytované webové aplikace splňují </w:t>
      </w:r>
      <w:r>
        <w:rPr>
          <w:rFonts w:asciiTheme="minorHAnsi" w:hAnsiTheme="minorHAnsi" w:cstheme="minorHAnsi"/>
          <w:szCs w:val="20"/>
        </w:rPr>
        <w:t>řešení potlačující rizika</w:t>
      </w:r>
      <w:r w:rsidRPr="006C4140">
        <w:rPr>
          <w:rFonts w:asciiTheme="minorHAnsi" w:hAnsiTheme="minorHAnsi" w:cstheme="minorHAnsi"/>
          <w:szCs w:val="20"/>
        </w:rPr>
        <w:t xml:space="preserve"> </w:t>
      </w:r>
      <w:r>
        <w:rPr>
          <w:rFonts w:asciiTheme="minorHAnsi" w:hAnsiTheme="minorHAnsi" w:cstheme="minorHAnsi"/>
          <w:szCs w:val="20"/>
        </w:rPr>
        <w:t xml:space="preserve">v oblasti bezpečnosti webových aplikací </w:t>
      </w:r>
      <w:r w:rsidRPr="006C4140">
        <w:rPr>
          <w:rFonts w:asciiTheme="minorHAnsi" w:hAnsiTheme="minorHAnsi" w:cstheme="minorHAnsi"/>
          <w:szCs w:val="20"/>
        </w:rPr>
        <w:t>dle doporučení OWASP</w:t>
      </w:r>
      <w:r>
        <w:rPr>
          <w:rFonts w:asciiTheme="minorHAnsi" w:hAnsiTheme="minorHAnsi" w:cstheme="minorHAnsi"/>
          <w:szCs w:val="20"/>
        </w:rPr>
        <w:t xml:space="preserve"> z roku 2017</w:t>
      </w:r>
      <w:r w:rsidRPr="006C4140">
        <w:rPr>
          <w:rFonts w:asciiTheme="minorHAnsi" w:hAnsiTheme="minorHAnsi" w:cstheme="minorHAnsi"/>
          <w:szCs w:val="20"/>
        </w:rPr>
        <w:t xml:space="preserve"> min. v rozsahu T10</w:t>
      </w:r>
      <w:r>
        <w:rPr>
          <w:rFonts w:asciiTheme="minorHAnsi" w:hAnsiTheme="minorHAnsi" w:cstheme="minorHAnsi"/>
          <w:szCs w:val="20"/>
        </w:rPr>
        <w:t xml:space="preserve"> (A1-A10).</w:t>
      </w:r>
    </w:p>
    <w:p w14:paraId="186C01FE" w14:textId="58BDFEFF" w:rsidR="009A14BC" w:rsidRPr="004F18F1" w:rsidRDefault="009A14BC" w:rsidP="00381F7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stheme="minorHAnsi"/>
          <w:szCs w:val="20"/>
        </w:rPr>
        <w:t>Poskytovatel je povinen být plně součinný objednateli při plnění bodu VI.9.</w:t>
      </w:r>
    </w:p>
    <w:p w14:paraId="3E265F52" w14:textId="2454CE24" w:rsidR="00381F7A"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8" w:name="_Hlk63846476"/>
      <w:r w:rsidRPr="00744AF9">
        <w:rPr>
          <w:rFonts w:asciiTheme="minorHAnsi" w:hAnsiTheme="minorHAnsi"/>
          <w:color w:val="auto"/>
          <w:szCs w:val="20"/>
        </w:rPr>
        <w:t>V případě ne</w:t>
      </w:r>
      <w:r>
        <w:rPr>
          <w:rFonts w:asciiTheme="minorHAnsi" w:hAnsiTheme="minorHAnsi"/>
          <w:color w:val="auto"/>
          <w:szCs w:val="20"/>
        </w:rPr>
        <w:t>splnění výše uvedených závazku p</w:t>
      </w:r>
      <w:r w:rsidRPr="00744AF9">
        <w:rPr>
          <w:rFonts w:asciiTheme="minorHAnsi" w:hAnsiTheme="minorHAnsi"/>
          <w:color w:val="auto"/>
          <w:szCs w:val="20"/>
        </w:rPr>
        <w:t>o</w:t>
      </w:r>
      <w:r>
        <w:rPr>
          <w:rFonts w:asciiTheme="minorHAnsi" w:hAnsiTheme="minorHAnsi"/>
          <w:color w:val="auto"/>
          <w:szCs w:val="20"/>
        </w:rPr>
        <w:t>skytovatele z odstavce VI.8</w:t>
      </w:r>
      <w:r w:rsidRPr="00136AB7">
        <w:rPr>
          <w:rFonts w:asciiTheme="minorHAnsi" w:hAnsiTheme="minorHAnsi"/>
          <w:color w:val="auto"/>
          <w:szCs w:val="20"/>
        </w:rPr>
        <w:t xml:space="preserve"> je povinen uhradit objednateli smluvní pokutu </w:t>
      </w:r>
      <w:r w:rsidR="005936BA" w:rsidRPr="00136AB7">
        <w:rPr>
          <w:rFonts w:asciiTheme="minorHAnsi" w:hAnsiTheme="minorHAnsi"/>
          <w:color w:val="auto"/>
          <w:szCs w:val="20"/>
        </w:rPr>
        <w:t xml:space="preserve">ve výši </w:t>
      </w:r>
      <w:r w:rsidR="00FC78D0">
        <w:rPr>
          <w:rFonts w:asciiTheme="minorHAnsi" w:hAnsiTheme="minorHAnsi"/>
          <w:color w:val="auto"/>
          <w:szCs w:val="20"/>
        </w:rPr>
        <w:t>5</w:t>
      </w:r>
      <w:r w:rsidR="005936BA">
        <w:rPr>
          <w:rFonts w:asciiTheme="minorHAnsi" w:hAnsiTheme="minorHAnsi"/>
          <w:color w:val="auto"/>
          <w:szCs w:val="20"/>
        </w:rPr>
        <w:t>5tinásobku c</w:t>
      </w:r>
      <w:r w:rsidR="005936BA" w:rsidRPr="008D49A1">
        <w:rPr>
          <w:rFonts w:ascii="Times New Roman" w:hAnsi="Times New Roman"/>
          <w:color w:val="auto"/>
          <w:szCs w:val="20"/>
          <w:lang w:eastAsia="cs-CZ"/>
        </w:rPr>
        <w:t>en</w:t>
      </w:r>
      <w:r w:rsidR="005936BA">
        <w:rPr>
          <w:rFonts w:ascii="Times New Roman" w:hAnsi="Times New Roman"/>
          <w:color w:val="auto"/>
          <w:szCs w:val="20"/>
          <w:lang w:eastAsia="cs-CZ"/>
        </w:rPr>
        <w:t>y</w:t>
      </w:r>
      <w:r w:rsidR="005936BA" w:rsidRPr="008D49A1">
        <w:rPr>
          <w:rFonts w:ascii="Times New Roman" w:hAnsi="Times New Roman"/>
          <w:color w:val="auto"/>
          <w:szCs w:val="20"/>
          <w:lang w:eastAsia="cs-CZ"/>
        </w:rPr>
        <w:t xml:space="preserve"> za poskytování služby za 1 </w:t>
      </w:r>
      <w:r w:rsidR="005936BA">
        <w:rPr>
          <w:rFonts w:ascii="Times New Roman" w:hAnsi="Times New Roman"/>
          <w:color w:val="auto"/>
          <w:szCs w:val="20"/>
          <w:lang w:eastAsia="cs-CZ"/>
        </w:rPr>
        <w:t xml:space="preserve">aktivně připojený přístroj </w:t>
      </w:r>
      <w:r w:rsidR="005936BA" w:rsidRPr="00136AB7">
        <w:rPr>
          <w:rFonts w:asciiTheme="minorHAnsi" w:hAnsiTheme="minorHAnsi"/>
          <w:color w:val="auto"/>
          <w:szCs w:val="20"/>
        </w:rPr>
        <w:t>za každé jednotlivé porušení</w:t>
      </w:r>
      <w:r>
        <w:rPr>
          <w:rFonts w:asciiTheme="minorHAnsi" w:hAnsiTheme="minorHAnsi"/>
          <w:color w:val="auto"/>
          <w:szCs w:val="20"/>
        </w:rPr>
        <w:t>.</w:t>
      </w:r>
      <w:bookmarkEnd w:id="8"/>
    </w:p>
    <w:p w14:paraId="04073DA3" w14:textId="77777777" w:rsidR="00E7177A" w:rsidRDefault="00E7177A" w:rsidP="00E7177A">
      <w:pPr>
        <w:suppressAutoHyphens/>
        <w:overflowPunct w:val="0"/>
        <w:autoSpaceDE w:val="0"/>
        <w:spacing w:before="120"/>
        <w:ind w:left="357"/>
        <w:jc w:val="both"/>
        <w:textAlignment w:val="baseline"/>
        <w:rPr>
          <w:rFonts w:asciiTheme="minorHAnsi" w:hAnsiTheme="minorHAnsi"/>
          <w:color w:val="auto"/>
          <w:szCs w:val="20"/>
        </w:rPr>
      </w:pPr>
    </w:p>
    <w:p w14:paraId="288040C0" w14:textId="77777777"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14:paraId="5B40D03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14:paraId="6081300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14:paraId="571CC9D8" w14:textId="339D9605" w:rsidR="005E04BA" w:rsidRPr="00512A84" w:rsidRDefault="00512A84" w:rsidP="00310B8E">
      <w:pPr>
        <w:numPr>
          <w:ilvl w:val="0"/>
          <w:numId w:val="6"/>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Objednatel se zavazuje zajišťovat poskytovateli součinnost nezbytnou k plnění </w:t>
      </w:r>
      <w:r>
        <w:rPr>
          <w:rFonts w:asciiTheme="minorHAnsi" w:hAnsiTheme="minorHAnsi"/>
          <w:color w:val="auto"/>
          <w:szCs w:val="20"/>
        </w:rPr>
        <w:t>S</w:t>
      </w:r>
      <w:r w:rsidRPr="00976E90">
        <w:rPr>
          <w:rFonts w:asciiTheme="minorHAnsi" w:hAnsiTheme="minorHAnsi"/>
          <w:color w:val="auto"/>
          <w:szCs w:val="20"/>
        </w:rPr>
        <w:t>mlouvy a pro výkon poskytovaných služeb.</w:t>
      </w:r>
    </w:p>
    <w:p w14:paraId="067857FC" w14:textId="270F07AB" w:rsidR="005E04BA" w:rsidRPr="00744AF9" w:rsidRDefault="005E04BA" w:rsidP="00310B8E">
      <w:pPr>
        <w:numPr>
          <w:ilvl w:val="0"/>
          <w:numId w:val="6"/>
        </w:numPr>
        <w:suppressAutoHyphens/>
        <w:overflowPunct w:val="0"/>
        <w:autoSpaceDE w:val="0"/>
        <w:spacing w:before="120"/>
        <w:ind w:left="357" w:hanging="357"/>
        <w:jc w:val="both"/>
        <w:textAlignment w:val="baseline"/>
        <w:rPr>
          <w:rFonts w:asciiTheme="minorHAnsi" w:hAnsiTheme="minorHAnsi"/>
          <w:szCs w:val="20"/>
        </w:rPr>
      </w:pPr>
      <w:bookmarkStart w:id="9" w:name="_Hlk63846660"/>
      <w:r w:rsidRPr="00744AF9">
        <w:rPr>
          <w:rFonts w:asciiTheme="minorHAnsi" w:hAnsiTheme="minorHAnsi"/>
          <w:szCs w:val="20"/>
        </w:rPr>
        <w:t>V případě jakékoliv modifikace, přemístění, nebo jiné změny souvi</w:t>
      </w:r>
      <w:r w:rsidR="00207464">
        <w:rPr>
          <w:rFonts w:asciiTheme="minorHAnsi" w:hAnsiTheme="minorHAnsi"/>
          <w:szCs w:val="20"/>
        </w:rPr>
        <w:t xml:space="preserve">sející s předmětem plnění </w:t>
      </w:r>
      <w:r w:rsidR="00416199">
        <w:rPr>
          <w:rFonts w:asciiTheme="minorHAnsi" w:hAnsiTheme="minorHAnsi"/>
          <w:szCs w:val="20"/>
        </w:rPr>
        <w:t>S</w:t>
      </w:r>
      <w:r w:rsidR="00207464">
        <w:rPr>
          <w:rFonts w:asciiTheme="minorHAnsi" w:hAnsiTheme="minorHAnsi"/>
          <w:szCs w:val="20"/>
        </w:rPr>
        <w:t>mlouvy je o</w:t>
      </w:r>
      <w:r w:rsidRPr="00744AF9">
        <w:rPr>
          <w:rFonts w:asciiTheme="minorHAnsi" w:hAnsiTheme="minorHAnsi"/>
          <w:szCs w:val="20"/>
        </w:rPr>
        <w:t>bjednatel povinen si nechat odsou</w:t>
      </w:r>
      <w:r w:rsidR="00207464">
        <w:rPr>
          <w:rFonts w:asciiTheme="minorHAnsi" w:hAnsiTheme="minorHAnsi"/>
          <w:szCs w:val="20"/>
        </w:rPr>
        <w:t>hlasit změnu odpovědnou osobou p</w:t>
      </w:r>
      <w:r w:rsidRPr="00744AF9">
        <w:rPr>
          <w:rFonts w:asciiTheme="minorHAnsi" w:hAnsiTheme="minorHAnsi"/>
          <w:szCs w:val="20"/>
        </w:rPr>
        <w:t xml:space="preserve">oskytovatele, která je uvedena v čl. V. odst. 2. </w:t>
      </w:r>
      <w:r w:rsidR="00416199">
        <w:rPr>
          <w:rFonts w:asciiTheme="minorHAnsi" w:hAnsiTheme="minorHAnsi"/>
          <w:szCs w:val="20"/>
        </w:rPr>
        <w:t>S</w:t>
      </w:r>
      <w:r w:rsidRPr="00744AF9">
        <w:rPr>
          <w:rFonts w:asciiTheme="minorHAnsi" w:hAnsiTheme="minorHAnsi"/>
          <w:szCs w:val="20"/>
        </w:rPr>
        <w:t>mlouvy.</w:t>
      </w:r>
    </w:p>
    <w:p w14:paraId="51D42355" w14:textId="49D4137E" w:rsidR="005E04BA" w:rsidRDefault="00911668" w:rsidP="00310B8E">
      <w:pPr>
        <w:numPr>
          <w:ilvl w:val="0"/>
          <w:numId w:val="6"/>
        </w:numPr>
        <w:suppressAutoHyphens/>
        <w:overflowPunct w:val="0"/>
        <w:autoSpaceDE w:val="0"/>
        <w:spacing w:before="120"/>
        <w:ind w:left="357" w:hanging="357"/>
        <w:jc w:val="both"/>
        <w:textAlignment w:val="baseline"/>
        <w:rPr>
          <w:rFonts w:asciiTheme="minorHAnsi" w:hAnsiTheme="minorHAnsi"/>
          <w:szCs w:val="20"/>
        </w:rPr>
      </w:pPr>
      <w:r w:rsidRPr="00976E90">
        <w:rPr>
          <w:rFonts w:asciiTheme="minorHAnsi" w:hAnsiTheme="minorHAnsi"/>
          <w:color w:val="auto"/>
          <w:szCs w:val="20"/>
        </w:rPr>
        <w:t>Objednatel se pro zajištění technické podpory poskytovatele zavazuje</w:t>
      </w:r>
      <w:r>
        <w:rPr>
          <w:rFonts w:asciiTheme="minorHAnsi" w:hAnsiTheme="minorHAnsi"/>
          <w:color w:val="auto"/>
          <w:szCs w:val="20"/>
        </w:rPr>
        <w:t xml:space="preserve"> </w:t>
      </w:r>
      <w:r w:rsidRPr="00564570">
        <w:rPr>
          <w:rFonts w:asciiTheme="minorHAnsi" w:hAnsiTheme="minorHAnsi"/>
        </w:rPr>
        <w:t>zabezpečit nezbytnou součinnost poskytovateli pro výkon poskytovaných služeb.</w:t>
      </w:r>
    </w:p>
    <w:bookmarkEnd w:id="9"/>
    <w:p w14:paraId="76476BF2" w14:textId="50C85B7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14:paraId="2D050E83"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14:paraId="11848442" w14:textId="7F5112E9" w:rsidR="00911668" w:rsidRPr="003F713F"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szCs w:val="20"/>
        </w:rPr>
      </w:pPr>
      <w:bookmarkStart w:id="10" w:name="_Hlk63846810"/>
      <w:r w:rsidRPr="00976E90">
        <w:rPr>
          <w:rFonts w:asciiTheme="minorHAnsi" w:hAnsiTheme="minorHAnsi"/>
          <w:color w:val="auto"/>
          <w:szCs w:val="20"/>
        </w:rPr>
        <w:t xml:space="preserve">V případě </w:t>
      </w:r>
      <w:r w:rsidRPr="003F713F">
        <w:rPr>
          <w:rFonts w:asciiTheme="minorHAnsi" w:hAnsiTheme="minorHAnsi"/>
          <w:szCs w:val="20"/>
        </w:rPr>
        <w:t xml:space="preserve">prodlení poskytovatele s plněním svých závazků reakční doby ve lhůtách stanovených v Příloze č. 2 této smlouvy, je objednatel oprávněn žádat a poskytovatel povinen zaplatit smluvní pokutu za každý započatý den prodlení </w:t>
      </w:r>
      <w:r w:rsidR="00441273" w:rsidRPr="003F713F">
        <w:rPr>
          <w:rFonts w:asciiTheme="minorHAnsi" w:hAnsiTheme="minorHAnsi"/>
          <w:szCs w:val="20"/>
        </w:rPr>
        <w:t>v procentuální výši z</w:t>
      </w:r>
      <w:r w:rsidR="003F713F">
        <w:rPr>
          <w:rFonts w:asciiTheme="minorHAnsi" w:hAnsiTheme="minorHAnsi"/>
          <w:szCs w:val="20"/>
        </w:rPr>
        <w:t> </w:t>
      </w:r>
      <w:proofErr w:type="gramStart"/>
      <w:r w:rsidR="00FC78D0" w:rsidRPr="003F713F">
        <w:rPr>
          <w:rFonts w:asciiTheme="minorHAnsi" w:hAnsiTheme="minorHAnsi"/>
          <w:szCs w:val="20"/>
        </w:rPr>
        <w:t>5</w:t>
      </w:r>
      <w:r w:rsidR="00441273" w:rsidRPr="003F713F">
        <w:rPr>
          <w:rFonts w:asciiTheme="minorHAnsi" w:hAnsiTheme="minorHAnsi"/>
          <w:szCs w:val="20"/>
        </w:rPr>
        <w:t>5</w:t>
      </w:r>
      <w:r w:rsidR="003F713F">
        <w:rPr>
          <w:rFonts w:asciiTheme="minorHAnsi" w:hAnsiTheme="minorHAnsi"/>
          <w:szCs w:val="20"/>
        </w:rPr>
        <w:t>-</w:t>
      </w:r>
      <w:r w:rsidR="00441273" w:rsidRPr="003F713F">
        <w:rPr>
          <w:rFonts w:asciiTheme="minorHAnsi" w:hAnsiTheme="minorHAnsi"/>
          <w:szCs w:val="20"/>
        </w:rPr>
        <w:t>ti</w:t>
      </w:r>
      <w:r w:rsidR="003F713F">
        <w:rPr>
          <w:rFonts w:asciiTheme="minorHAnsi" w:hAnsiTheme="minorHAnsi"/>
          <w:szCs w:val="20"/>
        </w:rPr>
        <w:t xml:space="preserve"> </w:t>
      </w:r>
      <w:r w:rsidR="00441273" w:rsidRPr="003F713F">
        <w:rPr>
          <w:rFonts w:asciiTheme="minorHAnsi" w:hAnsiTheme="minorHAnsi"/>
          <w:szCs w:val="20"/>
        </w:rPr>
        <w:t>násobku</w:t>
      </w:r>
      <w:proofErr w:type="gramEnd"/>
      <w:r w:rsidR="00441273" w:rsidRPr="003F713F">
        <w:rPr>
          <w:rFonts w:asciiTheme="minorHAnsi" w:hAnsiTheme="minorHAnsi"/>
          <w:szCs w:val="20"/>
        </w:rPr>
        <w:t xml:space="preserve"> ceny za poskytování služby za 1 aktivně připojený přístroj </w:t>
      </w:r>
      <w:r w:rsidR="003F713F">
        <w:rPr>
          <w:rFonts w:asciiTheme="minorHAnsi" w:hAnsiTheme="minorHAnsi"/>
          <w:szCs w:val="20"/>
        </w:rPr>
        <w:t xml:space="preserve">za 1 měsíc </w:t>
      </w:r>
      <w:r w:rsidR="00441273" w:rsidRPr="003F713F">
        <w:rPr>
          <w:rFonts w:asciiTheme="minorHAnsi" w:hAnsiTheme="minorHAnsi"/>
          <w:szCs w:val="20"/>
        </w:rPr>
        <w:t>dle kategorie Incidentu takto:</w:t>
      </w:r>
    </w:p>
    <w:p w14:paraId="23D29DE3" w14:textId="2E7DBFCF" w:rsidR="00911668" w:rsidRPr="00976E90" w:rsidRDefault="00911668" w:rsidP="00310B8E">
      <w:pPr>
        <w:pStyle w:val="Odstavec"/>
        <w:numPr>
          <w:ilvl w:val="0"/>
          <w:numId w:val="20"/>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„Havárie“ ve výši 10%</w:t>
      </w:r>
    </w:p>
    <w:p w14:paraId="61FFD2FF" w14:textId="14C040CE" w:rsidR="00911668" w:rsidRPr="00976E90" w:rsidRDefault="00911668" w:rsidP="00310B8E">
      <w:pPr>
        <w:pStyle w:val="Odstavec"/>
        <w:numPr>
          <w:ilvl w:val="0"/>
          <w:numId w:val="20"/>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„Závada velká“ ve výši 5%</w:t>
      </w:r>
    </w:p>
    <w:p w14:paraId="2E4E700E" w14:textId="6C2FB435" w:rsidR="00911668" w:rsidRPr="00976E90" w:rsidRDefault="00911668" w:rsidP="00310B8E">
      <w:pPr>
        <w:pStyle w:val="Odstavec"/>
        <w:numPr>
          <w:ilvl w:val="0"/>
          <w:numId w:val="20"/>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„Závada malá“ ve výši 2%</w:t>
      </w:r>
    </w:p>
    <w:p w14:paraId="122DA6C0" w14:textId="77777777" w:rsidR="00911668"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Smluvní pokutu je objednatel oprávněn účtovat pouze v těch případech, kdy nešlo o Neoprávněný incident (viz SLA S01).</w:t>
      </w:r>
    </w:p>
    <w:p w14:paraId="7C62C92C" w14:textId="03816678" w:rsidR="00911668" w:rsidRPr="00976E90"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V případě prodlení poskytovatele s plněním ostatních závazků dle této smlouvy je poskytovatel povinen uhradit objednateli smluvní pokutu ve výši 0,5</w:t>
      </w:r>
      <w:r w:rsidR="00E7177A">
        <w:rPr>
          <w:rFonts w:asciiTheme="minorHAnsi" w:hAnsiTheme="minorHAnsi"/>
          <w:color w:val="auto"/>
          <w:szCs w:val="20"/>
        </w:rPr>
        <w:t xml:space="preserve"> </w:t>
      </w:r>
      <w:r>
        <w:rPr>
          <w:rFonts w:asciiTheme="minorHAnsi" w:hAnsiTheme="minorHAnsi"/>
          <w:color w:val="auto"/>
          <w:szCs w:val="20"/>
        </w:rPr>
        <w:t xml:space="preserve">% </w:t>
      </w:r>
      <w:r w:rsidR="00441273">
        <w:rPr>
          <w:rFonts w:asciiTheme="minorHAnsi" w:hAnsiTheme="minorHAnsi"/>
          <w:color w:val="auto"/>
          <w:szCs w:val="20"/>
        </w:rPr>
        <w:t>ze</w:t>
      </w:r>
      <w:r w:rsidR="00441273" w:rsidRPr="00136AB7">
        <w:rPr>
          <w:rFonts w:asciiTheme="minorHAnsi" w:hAnsiTheme="minorHAnsi"/>
          <w:color w:val="auto"/>
          <w:szCs w:val="20"/>
        </w:rPr>
        <w:t xml:space="preserve"> </w:t>
      </w:r>
      <w:r w:rsidR="00FC78D0">
        <w:rPr>
          <w:rFonts w:asciiTheme="minorHAnsi" w:hAnsiTheme="minorHAnsi"/>
          <w:color w:val="auto"/>
          <w:szCs w:val="20"/>
        </w:rPr>
        <w:t>5</w:t>
      </w:r>
      <w:r w:rsidR="00441273">
        <w:rPr>
          <w:rFonts w:asciiTheme="minorHAnsi" w:hAnsiTheme="minorHAnsi"/>
          <w:color w:val="auto"/>
          <w:szCs w:val="20"/>
        </w:rPr>
        <w:t>5tinásobku c</w:t>
      </w:r>
      <w:r w:rsidR="00441273" w:rsidRPr="008D49A1">
        <w:rPr>
          <w:rFonts w:ascii="Times New Roman" w:hAnsi="Times New Roman"/>
          <w:color w:val="auto"/>
          <w:szCs w:val="20"/>
          <w:lang w:eastAsia="cs-CZ"/>
        </w:rPr>
        <w:t>en</w:t>
      </w:r>
      <w:r w:rsidR="00441273">
        <w:rPr>
          <w:rFonts w:ascii="Times New Roman" w:hAnsi="Times New Roman"/>
          <w:color w:val="auto"/>
          <w:szCs w:val="20"/>
          <w:lang w:eastAsia="cs-CZ"/>
        </w:rPr>
        <w:t>y</w:t>
      </w:r>
      <w:r w:rsidR="00441273" w:rsidRPr="008D49A1">
        <w:rPr>
          <w:rFonts w:ascii="Times New Roman" w:hAnsi="Times New Roman"/>
          <w:color w:val="auto"/>
          <w:szCs w:val="20"/>
          <w:lang w:eastAsia="cs-CZ"/>
        </w:rPr>
        <w:t xml:space="preserve"> za poskytování služby za 1 </w:t>
      </w:r>
      <w:r w:rsidR="00441273">
        <w:rPr>
          <w:rFonts w:ascii="Times New Roman" w:hAnsi="Times New Roman"/>
          <w:color w:val="auto"/>
          <w:szCs w:val="20"/>
          <w:lang w:eastAsia="cs-CZ"/>
        </w:rPr>
        <w:t>aktivně připojený přístroj</w:t>
      </w:r>
      <w:r>
        <w:rPr>
          <w:rFonts w:asciiTheme="minorHAnsi" w:hAnsiTheme="minorHAnsi"/>
          <w:color w:val="auto"/>
          <w:szCs w:val="20"/>
        </w:rPr>
        <w:t xml:space="preserve"> za každý započatý den prodlení.</w:t>
      </w:r>
    </w:p>
    <w:p w14:paraId="16F6B4D8" w14:textId="74CC8A60" w:rsidR="00911668"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r w:rsidRPr="00976E90">
        <w:rPr>
          <w:rFonts w:asciiTheme="minorHAnsi" w:hAnsiTheme="minorHAnsi"/>
          <w:color w:val="auto"/>
          <w:szCs w:val="20"/>
        </w:rPr>
        <w:t>Odpov</w:t>
      </w:r>
      <w:r w:rsidRPr="00976E90">
        <w:rPr>
          <w:rFonts w:asciiTheme="minorHAnsi" w:hAnsiTheme="minorHAnsi" w:hint="eastAsia"/>
          <w:color w:val="auto"/>
          <w:szCs w:val="20"/>
        </w:rPr>
        <w:t>ě</w:t>
      </w:r>
      <w:r w:rsidRPr="00976E90">
        <w:rPr>
          <w:rFonts w:asciiTheme="minorHAnsi" w:hAnsiTheme="minorHAnsi"/>
          <w:color w:val="auto"/>
          <w:szCs w:val="20"/>
        </w:rPr>
        <w:t xml:space="preserve">dnost za škodu se </w:t>
      </w:r>
      <w:r w:rsidRPr="00976E90">
        <w:rPr>
          <w:rFonts w:asciiTheme="minorHAnsi" w:hAnsiTheme="minorHAnsi" w:hint="eastAsia"/>
          <w:color w:val="auto"/>
          <w:szCs w:val="20"/>
        </w:rPr>
        <w:t>ří</w:t>
      </w:r>
      <w:r w:rsidRPr="00976E90">
        <w:rPr>
          <w:rFonts w:asciiTheme="minorHAnsi" w:hAnsiTheme="minorHAnsi"/>
          <w:color w:val="auto"/>
          <w:szCs w:val="20"/>
        </w:rPr>
        <w:t>d</w:t>
      </w:r>
      <w:r w:rsidRPr="00976E90">
        <w:rPr>
          <w:rFonts w:asciiTheme="minorHAnsi" w:hAnsiTheme="minorHAnsi" w:hint="eastAsia"/>
          <w:color w:val="auto"/>
          <w:szCs w:val="20"/>
        </w:rPr>
        <w:t>í</w:t>
      </w:r>
      <w:r w:rsidRPr="00976E90">
        <w:rPr>
          <w:rFonts w:asciiTheme="minorHAnsi" w:hAnsiTheme="minorHAnsi"/>
          <w:color w:val="auto"/>
          <w:szCs w:val="20"/>
        </w:rPr>
        <w:t xml:space="preserve"> p</w:t>
      </w:r>
      <w:r w:rsidRPr="00976E90">
        <w:rPr>
          <w:rFonts w:asciiTheme="minorHAnsi" w:hAnsiTheme="minorHAnsi" w:hint="eastAsia"/>
          <w:color w:val="auto"/>
          <w:szCs w:val="20"/>
        </w:rPr>
        <w:t>ří</w:t>
      </w:r>
      <w:r w:rsidRPr="00976E90">
        <w:rPr>
          <w:rFonts w:asciiTheme="minorHAnsi" w:hAnsiTheme="minorHAnsi"/>
          <w:color w:val="auto"/>
          <w:szCs w:val="20"/>
        </w:rPr>
        <w:t>slu</w:t>
      </w:r>
      <w:r w:rsidRPr="00976E90">
        <w:rPr>
          <w:rFonts w:asciiTheme="minorHAnsi" w:hAnsiTheme="minorHAnsi" w:hint="eastAsia"/>
          <w:color w:val="auto"/>
          <w:szCs w:val="20"/>
        </w:rPr>
        <w:t>š</w:t>
      </w:r>
      <w:r w:rsidRPr="00976E90">
        <w:rPr>
          <w:rFonts w:asciiTheme="minorHAnsi" w:hAnsiTheme="minorHAnsi"/>
          <w:color w:val="auto"/>
          <w:szCs w:val="20"/>
        </w:rPr>
        <w:t>n</w:t>
      </w:r>
      <w:r w:rsidRPr="00976E90">
        <w:rPr>
          <w:rFonts w:asciiTheme="minorHAnsi" w:hAnsiTheme="minorHAnsi" w:hint="eastAsia"/>
          <w:color w:val="auto"/>
          <w:szCs w:val="20"/>
        </w:rPr>
        <w:t>ý</w:t>
      </w:r>
      <w:r w:rsidRPr="00976E90">
        <w:rPr>
          <w:rFonts w:asciiTheme="minorHAnsi" w:hAnsiTheme="minorHAnsi"/>
          <w:color w:val="auto"/>
          <w:szCs w:val="20"/>
        </w:rPr>
        <w:t>mi ustanoveními ob</w:t>
      </w:r>
      <w:r w:rsidRPr="00976E90">
        <w:rPr>
          <w:rFonts w:asciiTheme="minorHAnsi" w:hAnsiTheme="minorHAnsi" w:hint="eastAsia"/>
          <w:color w:val="auto"/>
          <w:szCs w:val="20"/>
        </w:rPr>
        <w:t>č</w:t>
      </w:r>
      <w:r w:rsidRPr="00976E90">
        <w:rPr>
          <w:rFonts w:asciiTheme="minorHAnsi" w:hAnsiTheme="minorHAnsi"/>
          <w:color w:val="auto"/>
          <w:szCs w:val="20"/>
        </w:rPr>
        <w:t>ansk</w:t>
      </w:r>
      <w:r w:rsidRPr="00976E90">
        <w:rPr>
          <w:rFonts w:asciiTheme="minorHAnsi" w:hAnsiTheme="minorHAnsi" w:hint="eastAsia"/>
          <w:color w:val="auto"/>
          <w:szCs w:val="20"/>
        </w:rPr>
        <w:t>é</w:t>
      </w:r>
      <w:r w:rsidRPr="00976E90">
        <w:rPr>
          <w:rFonts w:asciiTheme="minorHAnsi" w:hAnsiTheme="minorHAnsi"/>
          <w:color w:val="auto"/>
          <w:szCs w:val="20"/>
        </w:rPr>
        <w:t>ho zákoníku.</w:t>
      </w:r>
    </w:p>
    <w:bookmarkEnd w:id="10"/>
    <w:p w14:paraId="5C5B8F03" w14:textId="77777777" w:rsidR="005E04BA" w:rsidRPr="00744AF9" w:rsidRDefault="005E04BA" w:rsidP="005E04BA">
      <w:pPr>
        <w:suppressAutoHyphens/>
        <w:overflowPunct w:val="0"/>
        <w:autoSpaceDE w:val="0"/>
        <w:ind w:left="360"/>
        <w:jc w:val="both"/>
        <w:textAlignment w:val="baseline"/>
        <w:rPr>
          <w:rFonts w:asciiTheme="minorHAnsi" w:hAnsiTheme="minorHAnsi" w:cs="Arial"/>
          <w:szCs w:val="20"/>
        </w:rPr>
      </w:pPr>
    </w:p>
    <w:p w14:paraId="3F8A4FE4"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IX.</w:t>
      </w:r>
    </w:p>
    <w:p w14:paraId="3827A396"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14:paraId="67C6E131" w14:textId="7F6B589A" w:rsidR="00E06EDD" w:rsidRDefault="00416199"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bookmarkStart w:id="11" w:name="_Hlk63846949"/>
      <w:r>
        <w:rPr>
          <w:rFonts w:ascii="Calibri" w:hAnsi="Calibri"/>
          <w:color w:val="auto"/>
          <w:szCs w:val="20"/>
        </w:rPr>
        <w:t>S</w:t>
      </w:r>
      <w:r w:rsidR="00E06EDD" w:rsidRPr="0020308E">
        <w:rPr>
          <w:rFonts w:ascii="Calibri" w:hAnsi="Calibri"/>
          <w:color w:val="auto"/>
          <w:szCs w:val="20"/>
        </w:rPr>
        <w:t xml:space="preserve">mlouvu je oprávněn </w:t>
      </w:r>
      <w:r w:rsidR="00E06EDD">
        <w:rPr>
          <w:rFonts w:ascii="Calibri" w:hAnsi="Calibri"/>
          <w:color w:val="auto"/>
          <w:szCs w:val="20"/>
        </w:rPr>
        <w:t>o</w:t>
      </w:r>
      <w:r w:rsidR="00E06EDD" w:rsidRPr="0020308E">
        <w:rPr>
          <w:rFonts w:ascii="Calibri" w:hAnsi="Calibri"/>
          <w:color w:val="auto"/>
          <w:szCs w:val="20"/>
        </w:rPr>
        <w:t>bjednatel jednostranně ukončit písemnou výpovědí s</w:t>
      </w:r>
      <w:r w:rsidR="008946ED">
        <w:rPr>
          <w:rFonts w:ascii="Calibri" w:hAnsi="Calibri"/>
          <w:color w:val="auto"/>
          <w:szCs w:val="20"/>
        </w:rPr>
        <w:t xml:space="preserve"> tříměsíční </w:t>
      </w:r>
      <w:r w:rsidR="00E06EDD" w:rsidRPr="0020308E">
        <w:rPr>
          <w:rFonts w:ascii="Calibri" w:hAnsi="Calibri"/>
          <w:color w:val="auto"/>
          <w:szCs w:val="20"/>
        </w:rPr>
        <w:t>výpovědní lhůtou, která začne běžet 1. dnem měsíce následujícího po měsíci, v němž byla výpověď doručena druhé smluvní straně.</w:t>
      </w:r>
    </w:p>
    <w:p w14:paraId="23659689" w14:textId="469223FC" w:rsidR="00E06EDD"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Objednatel je oprávněn od </w:t>
      </w:r>
      <w:r w:rsidR="00416199">
        <w:rPr>
          <w:rFonts w:ascii="Calibri" w:hAnsi="Calibri"/>
          <w:color w:val="auto"/>
          <w:szCs w:val="20"/>
        </w:rPr>
        <w:t>S</w:t>
      </w:r>
      <w:r w:rsidRPr="0020308E">
        <w:rPr>
          <w:rFonts w:ascii="Calibri" w:hAnsi="Calibri"/>
          <w:color w:val="auto"/>
          <w:szCs w:val="20"/>
        </w:rPr>
        <w:t xml:space="preserve">mlouvy jednostranně odstoupit v případě, že ze strany </w:t>
      </w:r>
      <w:r w:rsidR="000054D4">
        <w:rPr>
          <w:rFonts w:ascii="Calibri" w:hAnsi="Calibri"/>
          <w:color w:val="auto"/>
          <w:szCs w:val="20"/>
        </w:rPr>
        <w:t>poskytova</w:t>
      </w:r>
      <w:r w:rsidRPr="0020308E">
        <w:rPr>
          <w:rFonts w:ascii="Calibri" w:hAnsi="Calibri"/>
          <w:color w:val="auto"/>
          <w:szCs w:val="20"/>
        </w:rPr>
        <w:t xml:space="preserve">tele dojde k podstatnému porušení jeho smluvních povinností. K odstoupení od </w:t>
      </w:r>
      <w:r w:rsidR="00416199">
        <w:rPr>
          <w:rFonts w:ascii="Calibri" w:hAnsi="Calibri"/>
          <w:color w:val="auto"/>
          <w:szCs w:val="20"/>
        </w:rPr>
        <w:t>S</w:t>
      </w:r>
      <w:r w:rsidRPr="0020308E">
        <w:rPr>
          <w:rFonts w:ascii="Calibri" w:hAnsi="Calibri"/>
          <w:color w:val="auto"/>
          <w:szCs w:val="20"/>
        </w:rPr>
        <w:t xml:space="preserve">mlouvy v takovémto případě dojde na základě písemného oznámení </w:t>
      </w:r>
      <w:r>
        <w:rPr>
          <w:rFonts w:ascii="Calibri" w:hAnsi="Calibri"/>
          <w:color w:val="auto"/>
          <w:szCs w:val="20"/>
        </w:rPr>
        <w:t>o</w:t>
      </w:r>
      <w:r w:rsidRPr="0020308E">
        <w:rPr>
          <w:rFonts w:ascii="Calibri" w:hAnsi="Calibri"/>
          <w:color w:val="auto"/>
          <w:szCs w:val="20"/>
        </w:rPr>
        <w:t xml:space="preserve">bjednatele doručeného </w:t>
      </w:r>
      <w:r w:rsidR="000054D4">
        <w:rPr>
          <w:rFonts w:ascii="Calibri" w:hAnsi="Calibri"/>
          <w:color w:val="auto"/>
          <w:szCs w:val="20"/>
        </w:rPr>
        <w:t>poskytovateli</w:t>
      </w:r>
      <w:r w:rsidRPr="0020308E">
        <w:rPr>
          <w:rFonts w:ascii="Calibri" w:hAnsi="Calibri"/>
          <w:color w:val="auto"/>
          <w:szCs w:val="20"/>
        </w:rPr>
        <w:t xml:space="preserve">. V pochybnostech se má za to, že k doručení oznámení o odstoupení došlo 3. dnem po jeho odeslání. Důvodem pro odstoupení ze strany </w:t>
      </w:r>
      <w:r>
        <w:rPr>
          <w:rFonts w:ascii="Calibri" w:hAnsi="Calibri"/>
          <w:color w:val="auto"/>
          <w:szCs w:val="20"/>
        </w:rPr>
        <w:t>o</w:t>
      </w:r>
      <w:r w:rsidRPr="0020308E">
        <w:rPr>
          <w:rFonts w:ascii="Calibri" w:hAnsi="Calibri"/>
          <w:color w:val="auto"/>
          <w:szCs w:val="20"/>
        </w:rPr>
        <w:t xml:space="preserve">bjednatele je zejména porušení povinností </w:t>
      </w:r>
      <w:r w:rsidR="000054D4">
        <w:rPr>
          <w:rFonts w:ascii="Calibri" w:hAnsi="Calibri"/>
          <w:color w:val="auto"/>
          <w:szCs w:val="20"/>
        </w:rPr>
        <w:t>poskytovatele</w:t>
      </w:r>
      <w:r w:rsidRPr="0020308E">
        <w:rPr>
          <w:rFonts w:ascii="Calibri" w:hAnsi="Calibri"/>
          <w:color w:val="auto"/>
          <w:szCs w:val="20"/>
        </w:rPr>
        <w:t xml:space="preserve"> spočívající v</w:t>
      </w:r>
      <w:r>
        <w:rPr>
          <w:rFonts w:ascii="Calibri" w:hAnsi="Calibri"/>
          <w:color w:val="auto"/>
          <w:szCs w:val="20"/>
        </w:rPr>
        <w:t xml:space="preserve"> neplnění SLA </w:t>
      </w:r>
      <w:r w:rsidRPr="0020308E">
        <w:rPr>
          <w:rFonts w:ascii="Calibri" w:hAnsi="Calibri"/>
          <w:color w:val="auto"/>
          <w:szCs w:val="20"/>
        </w:rPr>
        <w:t xml:space="preserve">ve stanoveném termínu a provádění </w:t>
      </w:r>
      <w:r>
        <w:rPr>
          <w:rFonts w:ascii="Calibri" w:hAnsi="Calibri"/>
          <w:color w:val="auto"/>
          <w:szCs w:val="20"/>
        </w:rPr>
        <w:t>servisu a poskytování služeb</w:t>
      </w:r>
      <w:r w:rsidRPr="0020308E">
        <w:rPr>
          <w:rFonts w:ascii="Calibri" w:hAnsi="Calibri"/>
          <w:color w:val="auto"/>
          <w:szCs w:val="20"/>
        </w:rPr>
        <w:t xml:space="preserve"> (postupem, technologiemi) v rozporu s právními předpisy.</w:t>
      </w:r>
    </w:p>
    <w:p w14:paraId="23E234A5" w14:textId="43D798DD" w:rsidR="00E06EDD" w:rsidRPr="00E06EDD"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Pro účely </w:t>
      </w:r>
      <w:r w:rsidR="00416199">
        <w:rPr>
          <w:rFonts w:ascii="Calibri" w:hAnsi="Calibri"/>
          <w:color w:val="auto"/>
          <w:szCs w:val="20"/>
        </w:rPr>
        <w:t>S</w:t>
      </w:r>
      <w:r w:rsidRPr="0020308E">
        <w:rPr>
          <w:rFonts w:ascii="Calibri" w:hAnsi="Calibri"/>
          <w:color w:val="auto"/>
          <w:szCs w:val="20"/>
        </w:rPr>
        <w:t xml:space="preserve">mlouvy se dále za podstatné porušení smluvních povinností považuje takové porušení, u kterého strana porušující </w:t>
      </w:r>
      <w:r w:rsidR="00416199">
        <w:rPr>
          <w:rFonts w:ascii="Calibri" w:hAnsi="Calibri"/>
          <w:color w:val="auto"/>
          <w:szCs w:val="20"/>
        </w:rPr>
        <w:t>S</w:t>
      </w:r>
      <w:r w:rsidRPr="0020308E">
        <w:rPr>
          <w:rFonts w:ascii="Calibri" w:hAnsi="Calibri"/>
          <w:color w:val="auto"/>
          <w:szCs w:val="20"/>
        </w:rPr>
        <w:t xml:space="preserve">mlouvu měla nebo mohla předpokládat, že při takovémto porušení </w:t>
      </w:r>
      <w:r w:rsidR="00416199">
        <w:rPr>
          <w:rFonts w:ascii="Calibri" w:hAnsi="Calibri"/>
          <w:color w:val="auto"/>
          <w:szCs w:val="20"/>
        </w:rPr>
        <w:t>S</w:t>
      </w:r>
      <w:r w:rsidRPr="0020308E">
        <w:rPr>
          <w:rFonts w:ascii="Calibri" w:hAnsi="Calibri"/>
          <w:color w:val="auto"/>
          <w:szCs w:val="20"/>
        </w:rPr>
        <w:t xml:space="preserve">mlouvy, s přihlédnutím ke všem okolnostem, by druhá smluvní strana neměla zájem </w:t>
      </w:r>
      <w:r w:rsidR="00416199">
        <w:rPr>
          <w:rFonts w:ascii="Calibri" w:hAnsi="Calibri"/>
          <w:color w:val="auto"/>
          <w:szCs w:val="20"/>
        </w:rPr>
        <w:t>S</w:t>
      </w:r>
      <w:r w:rsidRPr="0020308E">
        <w:rPr>
          <w:rFonts w:ascii="Calibri" w:hAnsi="Calibri"/>
          <w:color w:val="auto"/>
          <w:szCs w:val="20"/>
        </w:rPr>
        <w:t>mlouvu uzavřít.</w:t>
      </w:r>
    </w:p>
    <w:p w14:paraId="141BE051" w14:textId="085BDB15" w:rsidR="00E06EDD"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Odstoupení od </w:t>
      </w:r>
      <w:r w:rsidR="00416199">
        <w:rPr>
          <w:rFonts w:ascii="Calibri" w:hAnsi="Calibri"/>
          <w:color w:val="auto"/>
          <w:szCs w:val="20"/>
        </w:rPr>
        <w:t>S</w:t>
      </w:r>
      <w:r w:rsidRPr="0020308E">
        <w:rPr>
          <w:rFonts w:ascii="Calibri" w:hAnsi="Calibri"/>
          <w:color w:val="auto"/>
          <w:szCs w:val="20"/>
        </w:rPr>
        <w:t>mlouvy se nedotýká nároků na zaplacení smluvních pokut, či jiných sankcí z</w:t>
      </w:r>
      <w:r w:rsidR="00416199">
        <w:rPr>
          <w:rFonts w:ascii="Calibri" w:hAnsi="Calibri"/>
          <w:color w:val="auto"/>
          <w:szCs w:val="20"/>
        </w:rPr>
        <w:t>e S</w:t>
      </w:r>
      <w:r w:rsidRPr="0020308E">
        <w:rPr>
          <w:rFonts w:ascii="Calibri" w:hAnsi="Calibri"/>
          <w:color w:val="auto"/>
          <w:szCs w:val="20"/>
        </w:rPr>
        <w:t xml:space="preserve">mlouvy pro </w:t>
      </w:r>
      <w:r w:rsidR="000054D4">
        <w:rPr>
          <w:rFonts w:ascii="Calibri" w:hAnsi="Calibri"/>
          <w:color w:val="auto"/>
          <w:szCs w:val="20"/>
        </w:rPr>
        <w:t>poskytovatele</w:t>
      </w:r>
      <w:r w:rsidRPr="0020308E">
        <w:rPr>
          <w:rFonts w:ascii="Calibri" w:hAnsi="Calibri"/>
          <w:color w:val="auto"/>
          <w:szCs w:val="20"/>
        </w:rPr>
        <w:t xml:space="preserve"> vyplývajících, jakož ani nároku na náhradu škody, újmy a ušlého zisku, vzniknuvších před okamžikem odstoupení od </w:t>
      </w:r>
      <w:r w:rsidR="00416199">
        <w:rPr>
          <w:rFonts w:ascii="Calibri" w:hAnsi="Calibri"/>
          <w:color w:val="auto"/>
          <w:szCs w:val="20"/>
        </w:rPr>
        <w:t>S</w:t>
      </w:r>
      <w:r w:rsidRPr="0020308E">
        <w:rPr>
          <w:rFonts w:ascii="Calibri" w:hAnsi="Calibri"/>
          <w:color w:val="auto"/>
          <w:szCs w:val="20"/>
        </w:rPr>
        <w:t>mlouvy.</w:t>
      </w:r>
    </w:p>
    <w:p w14:paraId="63BB8F73" w14:textId="30EBC4FB" w:rsidR="005E04BA" w:rsidRPr="00744AF9" w:rsidRDefault="005E04B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 ukončena písemnou dohodou stran nebo odstoupením ze zákonných důvodů. Oznámení o odstoupení musí být písemné a musí být doručeno druhé straně na adresu uvedenou v</w:t>
      </w:r>
      <w:r w:rsidR="00416199">
        <w:rPr>
          <w:rFonts w:asciiTheme="minorHAnsi" w:hAnsiTheme="minorHAnsi" w:cs="Arial"/>
          <w:szCs w:val="20"/>
        </w:rPr>
        <w:t>e S</w:t>
      </w:r>
      <w:r w:rsidRPr="00744AF9">
        <w:rPr>
          <w:rFonts w:asciiTheme="minorHAnsi" w:hAnsiTheme="minorHAnsi" w:cs="Arial"/>
          <w:szCs w:val="20"/>
        </w:rPr>
        <w:t>mlouvě.</w:t>
      </w:r>
    </w:p>
    <w:p w14:paraId="2D7B2670" w14:textId="2AC1C630" w:rsidR="005E04BA" w:rsidRPr="00744AF9" w:rsidRDefault="005E04BA" w:rsidP="00310B8E">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w:t>
      </w:r>
      <w:r w:rsidR="00416199">
        <w:rPr>
          <w:rFonts w:asciiTheme="minorHAnsi" w:hAnsiTheme="minorHAnsi" w:cs="Arial"/>
          <w:bCs/>
          <w:szCs w:val="20"/>
          <w:lang w:eastAsia="cs-CZ"/>
        </w:rPr>
        <w:t>S</w:t>
      </w:r>
      <w:r w:rsidRPr="00744AF9">
        <w:rPr>
          <w:rFonts w:asciiTheme="minorHAnsi" w:hAnsiTheme="minorHAnsi" w:cs="Arial"/>
          <w:bCs/>
          <w:szCs w:val="20"/>
          <w:lang w:eastAsia="cs-CZ"/>
        </w:rPr>
        <w:t xml:space="preserve">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14:paraId="56259769" w14:textId="448E492D" w:rsidR="005E04BA" w:rsidRPr="00744AF9" w:rsidRDefault="00207464" w:rsidP="00310B8E">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 xml:space="preserve">Poskytovatel má právo </w:t>
      </w:r>
      <w:r w:rsidR="00416199">
        <w:rPr>
          <w:rFonts w:asciiTheme="minorHAnsi" w:hAnsiTheme="minorHAnsi" w:cs="Arial"/>
          <w:bCs/>
          <w:szCs w:val="20"/>
          <w:lang w:eastAsia="cs-CZ"/>
        </w:rPr>
        <w:t>S</w:t>
      </w:r>
      <w:r w:rsidR="005E04BA" w:rsidRPr="00744AF9">
        <w:rPr>
          <w:rFonts w:asciiTheme="minorHAnsi" w:hAnsiTheme="minorHAnsi" w:cs="Arial"/>
          <w:bCs/>
          <w:szCs w:val="20"/>
          <w:lang w:eastAsia="cs-CZ"/>
        </w:rPr>
        <w:t>mlouvu vypovědět, a to i bez uvedení důvodu s</w:t>
      </w:r>
      <w:r w:rsidR="008946ED">
        <w:rPr>
          <w:rFonts w:asciiTheme="minorHAnsi" w:hAnsiTheme="minorHAnsi" w:cs="Arial"/>
          <w:bCs/>
          <w:szCs w:val="20"/>
          <w:lang w:eastAsia="cs-CZ"/>
        </w:rPr>
        <w:t>e</w:t>
      </w:r>
      <w:r w:rsidR="005E04BA" w:rsidRPr="00744AF9">
        <w:rPr>
          <w:rFonts w:asciiTheme="minorHAnsi" w:hAnsiTheme="minorHAnsi" w:cs="Arial"/>
          <w:bCs/>
          <w:szCs w:val="20"/>
          <w:lang w:eastAsia="cs-CZ"/>
        </w:rPr>
        <w:t xml:space="preserve"> </w:t>
      </w:r>
      <w:r w:rsidR="008946ED">
        <w:rPr>
          <w:rFonts w:asciiTheme="minorHAnsi" w:hAnsiTheme="minorHAnsi" w:cs="Arial"/>
          <w:bCs/>
          <w:szCs w:val="20"/>
          <w:lang w:eastAsia="cs-CZ"/>
        </w:rPr>
        <w:t>šestiměsíční</w:t>
      </w:r>
      <w:r w:rsidR="008946ED" w:rsidRPr="00744AF9">
        <w:rPr>
          <w:rFonts w:asciiTheme="minorHAnsi" w:hAnsiTheme="minorHAnsi" w:cs="Arial"/>
          <w:bCs/>
          <w:szCs w:val="20"/>
          <w:lang w:eastAsia="cs-CZ"/>
        </w:rPr>
        <w:t xml:space="preserve"> </w:t>
      </w:r>
      <w:r w:rsidR="005E04BA" w:rsidRPr="00744AF9">
        <w:rPr>
          <w:rFonts w:asciiTheme="minorHAnsi" w:hAnsiTheme="minorHAnsi" w:cs="Arial"/>
          <w:bCs/>
          <w:szCs w:val="20"/>
          <w:lang w:eastAsia="cs-CZ"/>
        </w:rPr>
        <w:t xml:space="preserve">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14:paraId="7B2E8762" w14:textId="5ECB6DCD" w:rsidR="005E04BA" w:rsidRDefault="005E04B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lastRenderedPageBreak/>
        <w:t xml:space="preserve">Kterákoliv ze smluvních stran je oprávněna </w:t>
      </w:r>
      <w:r w:rsidR="00416199">
        <w:rPr>
          <w:rFonts w:asciiTheme="minorHAnsi" w:hAnsiTheme="minorHAnsi" w:cs="Arial"/>
          <w:szCs w:val="20"/>
        </w:rPr>
        <w:t>S</w:t>
      </w:r>
      <w:r w:rsidRPr="00744AF9">
        <w:rPr>
          <w:rFonts w:asciiTheme="minorHAnsi" w:hAnsiTheme="minorHAnsi" w:cs="Arial"/>
          <w:szCs w:val="20"/>
        </w:rPr>
        <w:t>mlouvu vypovědět s okamžitou platností v případě, že druhá smluvní strana hrubě poruší nebo opakovaně porušuje své smluvní závazky vyplývající z</w:t>
      </w:r>
      <w:r w:rsidR="00416199">
        <w:rPr>
          <w:rFonts w:asciiTheme="minorHAnsi" w:hAnsiTheme="minorHAnsi" w:cs="Arial"/>
          <w:szCs w:val="20"/>
        </w:rPr>
        <w:t>e S</w:t>
      </w:r>
      <w:r w:rsidRPr="00744AF9">
        <w:rPr>
          <w:rFonts w:asciiTheme="minorHAnsi" w:hAnsiTheme="minorHAnsi" w:cs="Arial"/>
          <w:szCs w:val="20"/>
        </w:rPr>
        <w:t>mlouvy a přes písemnou výzvu odmítá odstranit vady svého jednání, anebo nečiní žádné kroky k nápravě vzniklého vadného stavu, nebo v případě, že druhá smluvní strana vstoupí do likvidace anebo bude vůči ní prohlášen konkurs.</w:t>
      </w:r>
    </w:p>
    <w:p w14:paraId="3B58C4FA" w14:textId="77777777" w:rsidR="0022016A" w:rsidRDefault="0022016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 xml:space="preserve">objednatele </w:t>
      </w:r>
      <w:r w:rsidRPr="0022016A">
        <w:rPr>
          <w:rFonts w:asciiTheme="minorHAnsi" w:hAnsiTheme="minorHAnsi" w:cs="Arial"/>
          <w:szCs w:val="20"/>
        </w:rPr>
        <w:t xml:space="preserve">s </w:t>
      </w:r>
      <w:r>
        <w:rPr>
          <w:rFonts w:asciiTheme="minorHAnsi" w:hAnsiTheme="minorHAnsi" w:cs="Arial"/>
          <w:szCs w:val="20"/>
        </w:rPr>
        <w:t>poskytovatelem</w:t>
      </w:r>
      <w:r w:rsidRPr="0022016A">
        <w:rPr>
          <w:rFonts w:asciiTheme="minorHAnsi" w:hAnsiTheme="minorHAnsi" w:cs="Arial"/>
          <w:szCs w:val="20"/>
        </w:rPr>
        <w:t xml:space="preserve"> se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součinnost při přechodu </w:t>
      </w:r>
      <w:r>
        <w:rPr>
          <w:rFonts w:asciiTheme="minorHAnsi" w:hAnsiTheme="minorHAnsi" w:cs="Arial"/>
          <w:szCs w:val="20"/>
        </w:rPr>
        <w:t>objednatele</w:t>
      </w:r>
      <w:r w:rsidRPr="0022016A">
        <w:rPr>
          <w:rFonts w:asciiTheme="minorHAnsi" w:hAnsiTheme="minorHAnsi" w:cs="Arial"/>
          <w:szCs w:val="20"/>
        </w:rPr>
        <w:t xml:space="preserve"> na nového </w:t>
      </w:r>
      <w:r>
        <w:rPr>
          <w:rFonts w:asciiTheme="minorHAnsi" w:hAnsiTheme="minorHAnsi" w:cs="Arial"/>
          <w:szCs w:val="20"/>
        </w:rPr>
        <w:t>poskytovatele.</w:t>
      </w:r>
    </w:p>
    <w:p w14:paraId="1CFB685A" w14:textId="01240134" w:rsidR="0022016A" w:rsidRDefault="0022016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objednatele</w:t>
      </w:r>
      <w:r w:rsidRPr="0022016A">
        <w:rPr>
          <w:rFonts w:asciiTheme="minorHAnsi" w:hAnsiTheme="minorHAnsi" w:cs="Arial"/>
          <w:szCs w:val="20"/>
        </w:rPr>
        <w:t xml:space="preserve"> s </w:t>
      </w:r>
      <w:r>
        <w:rPr>
          <w:rFonts w:asciiTheme="minorHAnsi" w:hAnsiTheme="minorHAnsi" w:cs="Arial"/>
          <w:szCs w:val="20"/>
        </w:rPr>
        <w:t>poskytovatelem</w:t>
      </w:r>
      <w:r w:rsidRPr="0022016A">
        <w:rPr>
          <w:rFonts w:asciiTheme="minorHAnsi" w:hAnsiTheme="minorHAnsi" w:cs="Arial"/>
          <w:szCs w:val="20"/>
        </w:rPr>
        <w:t xml:space="preserve"> bez přechodu na nového </w:t>
      </w:r>
      <w:r>
        <w:rPr>
          <w:rFonts w:asciiTheme="minorHAnsi" w:hAnsiTheme="minorHAnsi" w:cs="Arial"/>
          <w:szCs w:val="20"/>
        </w:rPr>
        <w:t>poskytovatele</w:t>
      </w:r>
      <w:r w:rsidRPr="0022016A">
        <w:rPr>
          <w:rFonts w:asciiTheme="minorHAnsi" w:hAnsiTheme="minorHAnsi" w:cs="Arial"/>
          <w:szCs w:val="20"/>
        </w:rPr>
        <w:t xml:space="preserve"> se stávající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spolupráci při ukončení předmětu plnění tak, aby nedošlo k úniku jakýchkoli dat.</w:t>
      </w:r>
      <w:bookmarkEnd w:id="11"/>
    </w:p>
    <w:p w14:paraId="5AF6FC1D" w14:textId="61C17D5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X.</w:t>
      </w:r>
    </w:p>
    <w:p w14:paraId="5032DD05" w14:textId="528F2840" w:rsidR="005E04BA" w:rsidRPr="00744AF9" w:rsidRDefault="00E661B5" w:rsidP="005E04BA">
      <w:pPr>
        <w:suppressAutoHyphens/>
        <w:overflowPunct w:val="0"/>
        <w:autoSpaceDE w:val="0"/>
        <w:ind w:firstLine="720"/>
        <w:jc w:val="center"/>
        <w:textAlignment w:val="baseline"/>
        <w:rPr>
          <w:rFonts w:asciiTheme="minorHAnsi" w:hAnsiTheme="minorHAnsi" w:cs="Arial"/>
          <w:b/>
          <w:szCs w:val="20"/>
        </w:rPr>
      </w:pPr>
      <w:bookmarkStart w:id="12" w:name="_Hlk63847205"/>
      <w:r>
        <w:rPr>
          <w:rFonts w:asciiTheme="minorHAnsi" w:hAnsiTheme="minorHAnsi" w:cs="Arial"/>
          <w:b/>
          <w:szCs w:val="20"/>
        </w:rPr>
        <w:t>Ochrana informací</w:t>
      </w:r>
      <w:bookmarkEnd w:id="12"/>
    </w:p>
    <w:p w14:paraId="0316B0F4" w14:textId="2D794489" w:rsidR="004C1507" w:rsidRPr="004C1507" w:rsidRDefault="004C1507" w:rsidP="00310B8E">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bookmarkStart w:id="13" w:name="_Hlk63847180"/>
      <w:r>
        <w:rPr>
          <w:rFonts w:asciiTheme="minorHAnsi" w:hAnsiTheme="minorHAnsi" w:cs="Arial"/>
          <w:szCs w:val="20"/>
        </w:rPr>
        <w:t xml:space="preserve">Smluvní strany jsou si </w:t>
      </w:r>
      <w:r w:rsidRPr="00647A56">
        <w:rPr>
          <w:rFonts w:ascii="Calibri" w:eastAsia="Calibri" w:hAnsi="Calibri"/>
          <w:szCs w:val="20"/>
        </w:rPr>
        <w:t xml:space="preserve">vědomy toho, že v rámci plnění dle </w:t>
      </w:r>
      <w:r w:rsidR="00416199">
        <w:rPr>
          <w:rFonts w:ascii="Calibri" w:eastAsia="Calibri" w:hAnsi="Calibri"/>
          <w:szCs w:val="20"/>
        </w:rPr>
        <w:t>S</w:t>
      </w:r>
      <w:r w:rsidRPr="00647A56">
        <w:rPr>
          <w:rFonts w:ascii="Calibri" w:eastAsia="Calibri" w:hAnsi="Calibri"/>
          <w:szCs w:val="20"/>
        </w:rPr>
        <w:t>mlouvy si mohou vzájemně úmyslně nebo i</w:t>
      </w:r>
      <w:r>
        <w:rPr>
          <w:rFonts w:ascii="Calibri" w:eastAsia="Calibri" w:hAnsi="Calibri"/>
          <w:szCs w:val="20"/>
        </w:rPr>
        <w:t xml:space="preserve"> opominutím </w:t>
      </w:r>
      <w:r w:rsidRPr="00647A56">
        <w:rPr>
          <w:rFonts w:ascii="Calibri" w:eastAsia="Calibri" w:hAnsi="Calibri"/>
          <w:szCs w:val="20"/>
        </w:rPr>
        <w:t>poskytnout/získat od druhé strany informace, které budou považovány za důvěrné (dále</w:t>
      </w:r>
      <w:r>
        <w:rPr>
          <w:rFonts w:ascii="Calibri" w:eastAsia="Calibri" w:hAnsi="Calibri"/>
          <w:szCs w:val="20"/>
        </w:rPr>
        <w:t xml:space="preserve"> „důvěrné informace“). </w:t>
      </w:r>
      <w:r w:rsidRPr="00647A56">
        <w:rPr>
          <w:rFonts w:ascii="Calibri" w:eastAsia="Calibri" w:hAnsi="Calibri"/>
          <w:szCs w:val="20"/>
        </w:rPr>
        <w:t xml:space="preserve">Za důvěrné informace se pro účely </w:t>
      </w:r>
      <w:r w:rsidR="00416199">
        <w:rPr>
          <w:rFonts w:ascii="Calibri" w:eastAsia="Calibri" w:hAnsi="Calibri"/>
          <w:szCs w:val="20"/>
        </w:rPr>
        <w:t>S</w:t>
      </w:r>
      <w:r w:rsidRPr="00647A56">
        <w:rPr>
          <w:rFonts w:ascii="Calibri" w:eastAsia="Calibri" w:hAnsi="Calibri"/>
          <w:szCs w:val="20"/>
        </w:rPr>
        <w:t>mlouvy považují všechny informace, které</w:t>
      </w:r>
      <w:r>
        <w:rPr>
          <w:rFonts w:ascii="Calibri" w:eastAsia="Calibri" w:hAnsi="Calibri"/>
          <w:szCs w:val="20"/>
        </w:rPr>
        <w:t xml:space="preserve"> jedna </w:t>
      </w:r>
      <w:r w:rsidRPr="00647A56">
        <w:rPr>
          <w:rFonts w:ascii="Calibri" w:eastAsia="Calibri" w:hAnsi="Calibri"/>
          <w:szCs w:val="20"/>
        </w:rPr>
        <w:t xml:space="preserve">strana získala v průběhu plnění </w:t>
      </w:r>
      <w:r w:rsidR="00416199">
        <w:rPr>
          <w:rFonts w:ascii="Calibri" w:eastAsia="Calibri" w:hAnsi="Calibri"/>
          <w:szCs w:val="20"/>
        </w:rPr>
        <w:t>S</w:t>
      </w:r>
      <w:r w:rsidRPr="00647A56">
        <w:rPr>
          <w:rFonts w:ascii="Calibri" w:eastAsia="Calibri" w:hAnsi="Calibri"/>
          <w:szCs w:val="20"/>
        </w:rPr>
        <w:t>mlouvy od druhé strany</w:t>
      </w:r>
      <w:r w:rsidR="00140F49">
        <w:rPr>
          <w:rFonts w:ascii="Calibri" w:eastAsia="Calibri" w:hAnsi="Calibri"/>
          <w:szCs w:val="20"/>
        </w:rPr>
        <w:t>,</w:t>
      </w:r>
      <w:r w:rsidRPr="00647A56">
        <w:rPr>
          <w:rFonts w:ascii="Calibri" w:eastAsia="Calibri" w:hAnsi="Calibri"/>
          <w:szCs w:val="20"/>
        </w:rPr>
        <w:t xml:space="preserve"> a to i když se nejedná o obchodní tajemství</w:t>
      </w:r>
      <w:r>
        <w:rPr>
          <w:rFonts w:ascii="Calibri" w:eastAsia="Calibri" w:hAnsi="Calibri"/>
          <w:szCs w:val="20"/>
        </w:rPr>
        <w:t xml:space="preserve"> dle </w:t>
      </w:r>
      <w:r w:rsidRPr="00647A56">
        <w:rPr>
          <w:rFonts w:ascii="Calibri" w:eastAsia="Calibri" w:hAnsi="Calibri"/>
          <w:szCs w:val="20"/>
        </w:rPr>
        <w:t>občanského zákoníku</w:t>
      </w:r>
      <w:r>
        <w:rPr>
          <w:rFonts w:ascii="Calibri" w:eastAsia="Calibri" w:hAnsi="Calibri"/>
          <w:szCs w:val="20"/>
        </w:rPr>
        <w:t>.</w:t>
      </w:r>
    </w:p>
    <w:p w14:paraId="005298FB" w14:textId="436B6A07" w:rsidR="004C1507" w:rsidRPr="004C1507" w:rsidRDefault="004C1507" w:rsidP="00310B8E">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r w:rsidRPr="0020308E">
        <w:rPr>
          <w:rFonts w:ascii="Calibri" w:eastAsia="Calibri" w:hAnsi="Calibri"/>
          <w:szCs w:val="20"/>
        </w:rPr>
        <w:t xml:space="preserve">Strany se zavazují, že žádná z nich nezpřístupní třetí osobě důvěrné informace, které při plnění </w:t>
      </w:r>
      <w:r w:rsidR="004A1223">
        <w:rPr>
          <w:rFonts w:ascii="Calibri" w:eastAsia="Calibri" w:hAnsi="Calibri"/>
          <w:szCs w:val="20"/>
        </w:rPr>
        <w:t>S</w:t>
      </w:r>
      <w:r w:rsidRPr="0020308E">
        <w:rPr>
          <w:rFonts w:ascii="Calibri" w:eastAsia="Calibri" w:hAnsi="Calibri"/>
          <w:szCs w:val="20"/>
        </w:rPr>
        <w:t>mlouvy</w:t>
      </w:r>
      <w:r>
        <w:rPr>
          <w:rFonts w:ascii="Calibri" w:eastAsia="Calibri" w:hAnsi="Calibri"/>
          <w:szCs w:val="20"/>
        </w:rPr>
        <w:t xml:space="preserve"> </w:t>
      </w:r>
      <w:r w:rsidRPr="0020308E">
        <w:rPr>
          <w:rFonts w:ascii="Calibri" w:eastAsia="Calibri" w:hAnsi="Calibri"/>
          <w:szCs w:val="20"/>
        </w:rPr>
        <w:t xml:space="preserve">nebo v souvislosti s plněním </w:t>
      </w:r>
      <w:r w:rsidR="004A1223">
        <w:rPr>
          <w:rFonts w:ascii="Calibri" w:eastAsia="Calibri" w:hAnsi="Calibri"/>
          <w:szCs w:val="20"/>
        </w:rPr>
        <w:t>S</w:t>
      </w:r>
      <w:r w:rsidRPr="0020308E">
        <w:rPr>
          <w:rFonts w:ascii="Calibri" w:eastAsia="Calibri" w:hAnsi="Calibri"/>
          <w:szCs w:val="20"/>
        </w:rPr>
        <w:t>mlouvy získala od druhé strany</w:t>
      </w:r>
      <w:r>
        <w:rPr>
          <w:rFonts w:ascii="Calibri" w:eastAsia="Calibri" w:hAnsi="Calibri"/>
          <w:szCs w:val="20"/>
        </w:rPr>
        <w:t>.</w:t>
      </w:r>
    </w:p>
    <w:p w14:paraId="1D88E4D3" w14:textId="77777777" w:rsidR="004C1507" w:rsidRDefault="004C1507" w:rsidP="0048543C">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třetí osoby se nepovažují: </w:t>
      </w:r>
    </w:p>
    <w:p w14:paraId="278D2CA1" w14:textId="618A79CC" w:rsidR="004C1507" w:rsidRDefault="004C1507" w:rsidP="0048543C">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(a) zaměstnanci stran a osoby v obdobném postavení,</w:t>
      </w:r>
    </w:p>
    <w:p w14:paraId="5F8EA0A5" w14:textId="186F76C1" w:rsidR="004C1507" w:rsidRDefault="004C1507" w:rsidP="0048543C">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(b) orgány stran a jejich členové a </w:t>
      </w:r>
    </w:p>
    <w:p w14:paraId="7C7D6DA0" w14:textId="4AFDEB06" w:rsidR="004C1507" w:rsidRDefault="004C1507" w:rsidP="0048543C">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(c) poddodavatelé </w:t>
      </w:r>
      <w:r w:rsidR="000054D4">
        <w:rPr>
          <w:rFonts w:ascii="Calibri" w:eastAsia="Calibri" w:hAnsi="Calibri"/>
          <w:szCs w:val="20"/>
        </w:rPr>
        <w:t>poskytovatele</w:t>
      </w:r>
      <w:r w:rsidRPr="004C1507">
        <w:rPr>
          <w:rFonts w:ascii="Calibri" w:eastAsia="Calibri" w:hAnsi="Calibri"/>
          <w:szCs w:val="20"/>
        </w:rPr>
        <w:t xml:space="preserve">, </w:t>
      </w:r>
    </w:p>
    <w:p w14:paraId="13348F7F" w14:textId="2986CD5E" w:rsidR="004C1507" w:rsidRDefault="004C1507" w:rsidP="0048543C">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předpokladu, že se podílejí na plnění </w:t>
      </w:r>
      <w:r w:rsidR="004A1223">
        <w:rPr>
          <w:rFonts w:ascii="Calibri" w:eastAsia="Calibri" w:hAnsi="Calibri"/>
          <w:szCs w:val="20"/>
        </w:rPr>
        <w:t>S</w:t>
      </w:r>
      <w:r w:rsidRPr="004C1507">
        <w:rPr>
          <w:rFonts w:ascii="Calibri" w:eastAsia="Calibri" w:hAnsi="Calibri"/>
          <w:szCs w:val="20"/>
        </w:rPr>
        <w:t xml:space="preserve">mlouvy. Důvěrné informace jsou jim zpřístupněny výhradně za tímto účelem a zpřístupnění důvěrných informací je v rozsahu nezbytně nutném pro naplnění jeho účelu a za stejných podmínek, jaké jsou stanoveny stranám ve </w:t>
      </w:r>
      <w:r w:rsidR="004A1223">
        <w:rPr>
          <w:rFonts w:ascii="Calibri" w:eastAsia="Calibri" w:hAnsi="Calibri"/>
          <w:szCs w:val="20"/>
        </w:rPr>
        <w:t>S</w:t>
      </w:r>
      <w:r w:rsidRPr="004C1507">
        <w:rPr>
          <w:rFonts w:ascii="Calibri" w:eastAsia="Calibri" w:hAnsi="Calibri"/>
          <w:szCs w:val="20"/>
        </w:rPr>
        <w:t>mlouvě.</w:t>
      </w:r>
    </w:p>
    <w:p w14:paraId="6020235A" w14:textId="4BF90A76" w:rsidR="004C1507" w:rsidRDefault="004C1507" w:rsidP="0048543C">
      <w:pPr>
        <w:suppressAutoHyphens/>
        <w:overflowPunct w:val="0"/>
        <w:autoSpaceDE w:val="0"/>
        <w:ind w:left="357"/>
        <w:jc w:val="both"/>
        <w:textAlignment w:val="baseline"/>
        <w:rPr>
          <w:rFonts w:asciiTheme="minorHAnsi" w:hAnsiTheme="minorHAnsi" w:cs="Arial"/>
          <w:szCs w:val="20"/>
        </w:rPr>
      </w:pPr>
    </w:p>
    <w:p w14:paraId="426FEC0E" w14:textId="677E89F5" w:rsidR="00140F49"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3. </w:t>
      </w:r>
      <w:r w:rsidR="00140F49">
        <w:rPr>
          <w:rFonts w:ascii="Calibri" w:eastAsia="Calibri" w:hAnsi="Calibri"/>
          <w:szCs w:val="20"/>
        </w:rPr>
        <w:t xml:space="preserve">    </w:t>
      </w:r>
      <w:r w:rsidRPr="0020308E">
        <w:rPr>
          <w:rFonts w:ascii="Calibri" w:eastAsia="Calibri" w:hAnsi="Calibri"/>
          <w:szCs w:val="20"/>
        </w:rPr>
        <w:t xml:space="preserve">Veškeré důvěrné informace zůstávají výhradním vlastnictvím předávající strany a přijímající strana vyvine </w:t>
      </w:r>
    </w:p>
    <w:p w14:paraId="68D5453E" w14:textId="68AC2B61" w:rsidR="004C1507" w:rsidRDefault="00140F49"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4C1507" w:rsidRPr="0020308E">
        <w:rPr>
          <w:rFonts w:ascii="Calibri" w:eastAsia="Calibri" w:hAnsi="Calibri"/>
          <w:szCs w:val="20"/>
        </w:rPr>
        <w:t xml:space="preserve">pro zachování jejich důvěrnosti a pro jejich ochranu stejné úsilí, jako by se jednalo o její vlastní důvěrné </w:t>
      </w:r>
      <w:r w:rsidR="004C1507">
        <w:rPr>
          <w:rFonts w:ascii="Calibri" w:eastAsia="Calibri" w:hAnsi="Calibri"/>
          <w:szCs w:val="20"/>
        </w:rPr>
        <w:t xml:space="preserve"> </w:t>
      </w:r>
    </w:p>
    <w:p w14:paraId="58CE38F5" w14:textId="05919000" w:rsidR="004C1507"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S výjimkou plnění </w:t>
      </w:r>
      <w:r w:rsidR="004A1223">
        <w:rPr>
          <w:rFonts w:ascii="Calibri" w:eastAsia="Calibri" w:hAnsi="Calibri"/>
          <w:szCs w:val="20"/>
        </w:rPr>
        <w:t>S</w:t>
      </w:r>
      <w:r w:rsidRPr="0020308E">
        <w:rPr>
          <w:rFonts w:ascii="Calibri" w:eastAsia="Calibri" w:hAnsi="Calibri"/>
          <w:szCs w:val="20"/>
        </w:rPr>
        <w:t xml:space="preserve">mlouvy se obě strany zavazují neduplikovat žádným způsobem důvěrné </w:t>
      </w:r>
    </w:p>
    <w:p w14:paraId="7A6BFC3F" w14:textId="37D7E945" w:rsidR="004C1507"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druhé strany, nepředat je třetí straně ani svým vlastním zaměstnancům a zástupcům s výjimkou </w:t>
      </w:r>
    </w:p>
    <w:p w14:paraId="264C3689" w14:textId="19A2DD14" w:rsidR="004C1507"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těch, kteří s nimi potřebují být seznámeni, aby mohli splnit </w:t>
      </w:r>
      <w:r w:rsidR="004A1223">
        <w:rPr>
          <w:rFonts w:ascii="Calibri" w:eastAsia="Calibri" w:hAnsi="Calibri"/>
          <w:szCs w:val="20"/>
        </w:rPr>
        <w:t>S</w:t>
      </w:r>
      <w:r w:rsidRPr="0020308E">
        <w:rPr>
          <w:rFonts w:ascii="Calibri" w:eastAsia="Calibri" w:hAnsi="Calibri"/>
          <w:szCs w:val="20"/>
        </w:rPr>
        <w:t>mlouvu. Obě strany se zároveň zavazují</w:t>
      </w:r>
      <w:r>
        <w:rPr>
          <w:rFonts w:ascii="Calibri" w:eastAsia="Calibri" w:hAnsi="Calibri"/>
          <w:szCs w:val="20"/>
        </w:rPr>
        <w:t xml:space="preserve">  </w:t>
      </w:r>
    </w:p>
    <w:p w14:paraId="2D93B0D2" w14:textId="07E0DC36" w:rsidR="00140F49"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nepoužít důvěrné informace druhé strany jinak než za účelem plnění </w:t>
      </w:r>
      <w:r w:rsidR="004A1223">
        <w:rPr>
          <w:rFonts w:ascii="Calibri" w:eastAsia="Calibri" w:hAnsi="Calibri"/>
          <w:szCs w:val="20"/>
        </w:rPr>
        <w:t>S</w:t>
      </w:r>
      <w:r w:rsidRPr="0020308E">
        <w:rPr>
          <w:rFonts w:ascii="Calibri" w:eastAsia="Calibri" w:hAnsi="Calibri"/>
          <w:szCs w:val="20"/>
        </w:rPr>
        <w:t>mlouvy.</w:t>
      </w:r>
    </w:p>
    <w:p w14:paraId="03E9B1D1" w14:textId="77777777" w:rsidR="00140F49" w:rsidRDefault="00140F49" w:rsidP="0048543C">
      <w:pPr>
        <w:autoSpaceDE w:val="0"/>
        <w:autoSpaceDN w:val="0"/>
        <w:adjustRightInd w:val="0"/>
        <w:jc w:val="both"/>
        <w:rPr>
          <w:rFonts w:ascii="Calibri" w:eastAsia="Calibri" w:hAnsi="Calibri"/>
          <w:szCs w:val="20"/>
        </w:rPr>
      </w:pPr>
    </w:p>
    <w:p w14:paraId="15F32895" w14:textId="708450C0" w:rsidR="00140F49" w:rsidRDefault="00140F49" w:rsidP="0048543C">
      <w:pPr>
        <w:autoSpaceDE w:val="0"/>
        <w:autoSpaceDN w:val="0"/>
        <w:adjustRightInd w:val="0"/>
        <w:rPr>
          <w:rFonts w:ascii="Calibri" w:eastAsia="Calibri" w:hAnsi="Calibri"/>
          <w:szCs w:val="20"/>
        </w:rPr>
      </w:pPr>
      <w:r>
        <w:rPr>
          <w:rFonts w:ascii="Calibri" w:eastAsia="Calibri" w:hAnsi="Calibri"/>
          <w:szCs w:val="20"/>
        </w:rPr>
        <w:t xml:space="preserve">4.    </w:t>
      </w:r>
      <w:r w:rsidRPr="0020308E">
        <w:rPr>
          <w:rFonts w:ascii="Calibri" w:eastAsia="Calibri" w:hAnsi="Calibri"/>
          <w:szCs w:val="20"/>
        </w:rPr>
        <w:t xml:space="preserve">Pokud jsou důvěrné informace poskytovány v písemné podobě nebo ve formě textových souborů na </w:t>
      </w:r>
    </w:p>
    <w:p w14:paraId="2C6889C3" w14:textId="3A7F920F" w:rsidR="00140F49" w:rsidRDefault="00140F49" w:rsidP="0048543C">
      <w:pPr>
        <w:autoSpaceDE w:val="0"/>
        <w:autoSpaceDN w:val="0"/>
        <w:adjustRightInd w:val="0"/>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počítačových médiích, je předávající strana povinna upozornit přijímající stranu na důvěrnost takového </w:t>
      </w:r>
      <w:r>
        <w:rPr>
          <w:rFonts w:ascii="Calibri" w:eastAsia="Calibri" w:hAnsi="Calibri"/>
          <w:szCs w:val="20"/>
        </w:rPr>
        <w:t xml:space="preserve"> </w:t>
      </w:r>
    </w:p>
    <w:p w14:paraId="519E32E0" w14:textId="4E5847DB" w:rsidR="00140F49" w:rsidRDefault="00140F49" w:rsidP="0048543C">
      <w:pPr>
        <w:autoSpaceDE w:val="0"/>
        <w:autoSpaceDN w:val="0"/>
        <w:adjustRightInd w:val="0"/>
        <w:rPr>
          <w:rFonts w:asciiTheme="minorHAnsi" w:hAnsiTheme="minorHAnsi" w:cs="Arial"/>
          <w:szCs w:val="20"/>
        </w:rPr>
      </w:pPr>
      <w:r>
        <w:rPr>
          <w:rFonts w:ascii="Calibri" w:eastAsia="Calibri" w:hAnsi="Calibri"/>
          <w:szCs w:val="20"/>
        </w:rPr>
        <w:t xml:space="preserve">       </w:t>
      </w:r>
      <w:r w:rsidRPr="0020308E">
        <w:rPr>
          <w:rFonts w:ascii="Calibri" w:eastAsia="Calibri" w:hAnsi="Calibri"/>
          <w:szCs w:val="20"/>
        </w:rPr>
        <w:t>materiálu jejím vyznačením alespoň na titulní stránce.</w:t>
      </w:r>
      <w:r w:rsidR="00C10547">
        <w:rPr>
          <w:rFonts w:ascii="Calibri" w:eastAsia="Calibri" w:hAnsi="Calibri"/>
          <w:szCs w:val="20"/>
        </w:rPr>
        <w:t xml:space="preserve"> </w:t>
      </w:r>
      <w:r w:rsidR="005E04BA" w:rsidRPr="00744AF9">
        <w:rPr>
          <w:rFonts w:asciiTheme="minorHAnsi" w:hAnsiTheme="minorHAnsi" w:cs="Arial"/>
          <w:szCs w:val="20"/>
        </w:rPr>
        <w:t>Smluvní</w:t>
      </w:r>
      <w:r w:rsidR="00897C87">
        <w:rPr>
          <w:rFonts w:asciiTheme="minorHAnsi" w:hAnsiTheme="minorHAnsi" w:cs="Arial"/>
          <w:szCs w:val="20"/>
        </w:rPr>
        <w:t xml:space="preserve"> </w:t>
      </w:r>
      <w:r w:rsidR="005E04BA" w:rsidRPr="00744AF9">
        <w:rPr>
          <w:rFonts w:asciiTheme="minorHAnsi" w:hAnsiTheme="minorHAnsi" w:cs="Arial"/>
          <w:szCs w:val="20"/>
        </w:rPr>
        <w:t xml:space="preserve">strany se zavazují zachovávat vůči třetím </w:t>
      </w:r>
      <w:r>
        <w:rPr>
          <w:rFonts w:asciiTheme="minorHAnsi" w:hAnsiTheme="minorHAnsi" w:cs="Arial"/>
          <w:szCs w:val="20"/>
        </w:rPr>
        <w:t xml:space="preserve">  </w:t>
      </w:r>
    </w:p>
    <w:p w14:paraId="35411AA3" w14:textId="6093048A" w:rsidR="00140F49" w:rsidRDefault="00140F49" w:rsidP="0048543C">
      <w:pPr>
        <w:autoSpaceDE w:val="0"/>
        <w:autoSpaceDN w:val="0"/>
        <w:adjustRightInd w:val="0"/>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osobám mlčenlivost o informacích, které získají v průběhu plnění </w:t>
      </w:r>
      <w:r w:rsidR="004A1223">
        <w:rPr>
          <w:rFonts w:asciiTheme="minorHAnsi" w:hAnsiTheme="minorHAnsi" w:cs="Arial"/>
          <w:szCs w:val="20"/>
        </w:rPr>
        <w:t>S</w:t>
      </w:r>
      <w:r w:rsidR="005E04BA" w:rsidRPr="00744AF9">
        <w:rPr>
          <w:rFonts w:asciiTheme="minorHAnsi" w:hAnsiTheme="minorHAnsi" w:cs="Arial"/>
          <w:szCs w:val="20"/>
        </w:rPr>
        <w:t xml:space="preserve">mlouvy vyjma situací, kdy obdrží od </w:t>
      </w:r>
    </w:p>
    <w:p w14:paraId="4A55E5A7" w14:textId="5C4D86B5" w:rsidR="005E04BA" w:rsidRDefault="00140F49" w:rsidP="0048543C">
      <w:pPr>
        <w:autoSpaceDE w:val="0"/>
        <w:autoSpaceDN w:val="0"/>
        <w:adjustRightInd w:val="0"/>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druhé strany písemné svolení.</w:t>
      </w:r>
    </w:p>
    <w:p w14:paraId="2535AEF0" w14:textId="1784F738" w:rsidR="00140F49" w:rsidRDefault="00140F49" w:rsidP="0048543C">
      <w:pPr>
        <w:autoSpaceDE w:val="0"/>
        <w:autoSpaceDN w:val="0"/>
        <w:adjustRightInd w:val="0"/>
        <w:jc w:val="both"/>
        <w:rPr>
          <w:rFonts w:ascii="Calibri" w:eastAsia="Calibri" w:hAnsi="Calibri"/>
          <w:szCs w:val="20"/>
        </w:rPr>
      </w:pPr>
    </w:p>
    <w:p w14:paraId="00A6F572" w14:textId="67A12CF8" w:rsidR="00140F49" w:rsidRPr="0020308E" w:rsidRDefault="00140F49" w:rsidP="0048543C">
      <w:pPr>
        <w:autoSpaceDE w:val="0"/>
        <w:autoSpaceDN w:val="0"/>
        <w:adjustRightInd w:val="0"/>
        <w:jc w:val="both"/>
        <w:rPr>
          <w:rFonts w:ascii="Calibri" w:eastAsia="Calibri" w:hAnsi="Calibri"/>
          <w:szCs w:val="20"/>
        </w:rPr>
      </w:pPr>
      <w:r>
        <w:rPr>
          <w:rFonts w:ascii="Calibri" w:eastAsia="Calibri" w:hAnsi="Calibri"/>
          <w:szCs w:val="20"/>
        </w:rPr>
        <w:t xml:space="preserve">5.    </w:t>
      </w:r>
      <w:r w:rsidRPr="0020308E">
        <w:rPr>
          <w:rFonts w:ascii="Calibri" w:eastAsia="Calibri" w:hAnsi="Calibri"/>
          <w:szCs w:val="20"/>
        </w:rPr>
        <w:t xml:space="preserve">Bez ohledu na výše uvedená ustanovení se za důvěrné nepovažují informace, které: </w:t>
      </w:r>
    </w:p>
    <w:p w14:paraId="2022BBF5" w14:textId="77777777" w:rsidR="00140F49" w:rsidRPr="0020308E" w:rsidRDefault="00140F49" w:rsidP="0048543C">
      <w:pPr>
        <w:autoSpaceDE w:val="0"/>
        <w:autoSpaceDN w:val="0"/>
        <w:adjustRightInd w:val="0"/>
        <w:ind w:firstLine="708"/>
        <w:jc w:val="both"/>
        <w:rPr>
          <w:rFonts w:ascii="Calibri" w:eastAsia="Calibri" w:hAnsi="Calibri"/>
          <w:szCs w:val="20"/>
        </w:rPr>
      </w:pPr>
      <w:r w:rsidRPr="0020308E">
        <w:rPr>
          <w:rFonts w:ascii="Calibri" w:eastAsia="Calibri" w:hAnsi="Calibri"/>
          <w:szCs w:val="20"/>
        </w:rPr>
        <w:t xml:space="preserve">(a) se staly veřejně známými, aniž by to zavinila záměrně či opominutím přijímající strana, </w:t>
      </w:r>
    </w:p>
    <w:p w14:paraId="6F91598E" w14:textId="4DD72292" w:rsidR="00140F49" w:rsidRDefault="00140F49" w:rsidP="0048543C">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(b) měla přijímající strana legálně k dispozici před uzavřením </w:t>
      </w:r>
      <w:r w:rsidR="004A1223">
        <w:rPr>
          <w:rFonts w:ascii="Calibri" w:eastAsia="Calibri" w:hAnsi="Calibri"/>
          <w:szCs w:val="20"/>
        </w:rPr>
        <w:t>S</w:t>
      </w:r>
      <w:r w:rsidRPr="0020308E">
        <w:rPr>
          <w:rFonts w:ascii="Calibri" w:eastAsia="Calibri" w:hAnsi="Calibri"/>
          <w:szCs w:val="20"/>
        </w:rPr>
        <w:t xml:space="preserve">mlouvy, pokud takové informace </w:t>
      </w:r>
      <w:r>
        <w:rPr>
          <w:rFonts w:ascii="Calibri" w:eastAsia="Calibri" w:hAnsi="Calibri"/>
          <w:szCs w:val="20"/>
        </w:rPr>
        <w:t xml:space="preserve"> </w:t>
      </w:r>
    </w:p>
    <w:p w14:paraId="362580BB" w14:textId="77777777" w:rsidR="00140F49" w:rsidRPr="0020308E" w:rsidRDefault="00140F49" w:rsidP="0048543C">
      <w:pPr>
        <w:autoSpaceDE w:val="0"/>
        <w:autoSpaceDN w:val="0"/>
        <w:adjustRightInd w:val="0"/>
        <w:ind w:left="708"/>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nebyly předmětem jiné, dříve mezi smluvními stranami uzavřené smlouvy o ochraně informací, </w:t>
      </w:r>
    </w:p>
    <w:p w14:paraId="57C84399" w14:textId="77777777" w:rsidR="00140F49" w:rsidRDefault="00140F49" w:rsidP="0048543C">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(c) jsou výsledkem postupu, při kterém k nim přijímající strana dospěje nezávisle a je to schopna </w:t>
      </w:r>
    </w:p>
    <w:p w14:paraId="38D6313B" w14:textId="77777777" w:rsidR="00140F49" w:rsidRPr="0020308E" w:rsidRDefault="00140F49" w:rsidP="0048543C">
      <w:pPr>
        <w:autoSpaceDE w:val="0"/>
        <w:autoSpaceDN w:val="0"/>
        <w:adjustRightInd w:val="0"/>
        <w:ind w:left="708"/>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doložit svými záznamy nebo důvěrnými informacemi třetí strany, </w:t>
      </w:r>
    </w:p>
    <w:p w14:paraId="0C2B6673" w14:textId="51562105" w:rsidR="00140F49" w:rsidRDefault="00140F49" w:rsidP="0048543C">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(d) po podpisu Smlouvy poskytne přijímající straně třetí osoba, jež takové informace přitom </w:t>
      </w:r>
    </w:p>
    <w:p w14:paraId="12800B11" w14:textId="791E4267" w:rsidR="00140F49" w:rsidRDefault="00140F49"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nezíská přímo ani nepřímo od strany, jež je jejich vlastníkem.</w:t>
      </w:r>
    </w:p>
    <w:p w14:paraId="3E7F481F" w14:textId="77777777" w:rsidR="00140F49" w:rsidRDefault="00140F49" w:rsidP="0048543C">
      <w:pPr>
        <w:autoSpaceDE w:val="0"/>
        <w:autoSpaceDN w:val="0"/>
        <w:adjustRightInd w:val="0"/>
        <w:jc w:val="both"/>
        <w:rPr>
          <w:rFonts w:ascii="Calibri" w:eastAsia="Calibri" w:hAnsi="Calibri"/>
          <w:szCs w:val="20"/>
        </w:rPr>
      </w:pPr>
    </w:p>
    <w:p w14:paraId="593298BC" w14:textId="04B5891F" w:rsidR="00140F49" w:rsidRDefault="00140F49" w:rsidP="00DD3372">
      <w:pPr>
        <w:autoSpaceDE w:val="0"/>
        <w:autoSpaceDN w:val="0"/>
        <w:adjustRightInd w:val="0"/>
        <w:jc w:val="both"/>
        <w:rPr>
          <w:rFonts w:ascii="Calibri" w:eastAsia="Calibri" w:hAnsi="Calibri"/>
          <w:szCs w:val="20"/>
        </w:rPr>
      </w:pPr>
      <w:r>
        <w:rPr>
          <w:rFonts w:ascii="Calibri" w:eastAsia="Calibri" w:hAnsi="Calibri"/>
          <w:szCs w:val="20"/>
        </w:rPr>
        <w:t xml:space="preserve">6.     </w:t>
      </w:r>
      <w:r w:rsidRPr="0020308E">
        <w:rPr>
          <w:rFonts w:ascii="Calibri" w:eastAsia="Calibri" w:hAnsi="Calibri"/>
          <w:szCs w:val="20"/>
        </w:rPr>
        <w:t xml:space="preserve">Ustanovení tohoto článku není dotčeno ukončením účinnosti </w:t>
      </w:r>
      <w:r w:rsidR="004A1223">
        <w:rPr>
          <w:rFonts w:ascii="Calibri" w:eastAsia="Calibri" w:hAnsi="Calibri"/>
          <w:szCs w:val="20"/>
        </w:rPr>
        <w:t>S</w:t>
      </w:r>
      <w:r w:rsidRPr="0020308E">
        <w:rPr>
          <w:rFonts w:ascii="Calibri" w:eastAsia="Calibri" w:hAnsi="Calibri"/>
          <w:szCs w:val="20"/>
        </w:rPr>
        <w:t xml:space="preserve">mlouvy z jakéhokoliv důvodu po dobu </w:t>
      </w:r>
    </w:p>
    <w:p w14:paraId="18E66162" w14:textId="562E45DE" w:rsidR="00140F49" w:rsidRDefault="00140F49" w:rsidP="00DD3372">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dalších 5 let od ukončení účinnosti </w:t>
      </w:r>
      <w:r w:rsidR="004A1223">
        <w:rPr>
          <w:rFonts w:ascii="Calibri" w:eastAsia="Calibri" w:hAnsi="Calibri"/>
          <w:szCs w:val="20"/>
        </w:rPr>
        <w:t>S</w:t>
      </w:r>
      <w:r w:rsidRPr="0020308E">
        <w:rPr>
          <w:rFonts w:ascii="Calibri" w:eastAsia="Calibri" w:hAnsi="Calibri"/>
          <w:szCs w:val="20"/>
        </w:rPr>
        <w:t>mlouvy. Ochrana osobních údajů třetích osob není lhůtou omezena.</w:t>
      </w:r>
    </w:p>
    <w:p w14:paraId="45000C88" w14:textId="2B925E25" w:rsidR="00C20BDC" w:rsidRPr="00976E90" w:rsidRDefault="00C20BDC" w:rsidP="00DD3372">
      <w:pPr>
        <w:autoSpaceDE w:val="0"/>
        <w:autoSpaceDN w:val="0"/>
        <w:adjustRightInd w:val="0"/>
        <w:spacing w:before="120"/>
        <w:jc w:val="both"/>
        <w:rPr>
          <w:rFonts w:asciiTheme="minorHAnsi" w:hAnsiTheme="minorHAnsi"/>
          <w:color w:val="auto"/>
          <w:szCs w:val="20"/>
        </w:rPr>
      </w:pPr>
      <w:r>
        <w:rPr>
          <w:rFonts w:ascii="Calibri" w:eastAsia="Calibri" w:hAnsi="Calibri"/>
          <w:szCs w:val="20"/>
        </w:rPr>
        <w:t>7</w:t>
      </w:r>
      <w:r w:rsidRPr="00C20BDC">
        <w:rPr>
          <w:rFonts w:eastAsia="Calibri"/>
        </w:rPr>
        <w:t>.</w:t>
      </w:r>
      <w:r>
        <w:rPr>
          <w:rFonts w:ascii="Calibri" w:eastAsia="Calibri" w:hAnsi="Calibri"/>
          <w:szCs w:val="20"/>
        </w:rPr>
        <w:t xml:space="preserve">    Předmět </w:t>
      </w:r>
      <w:r w:rsidRPr="00976E90">
        <w:rPr>
          <w:rFonts w:asciiTheme="minorHAnsi" w:hAnsiTheme="minorHAnsi"/>
          <w:color w:val="auto"/>
          <w:szCs w:val="20"/>
        </w:rPr>
        <w:t xml:space="preserve">plnění poskytnutý poskytovatelem musí respektovat Nařízení EU a právní předpisy České  </w:t>
      </w:r>
    </w:p>
    <w:p w14:paraId="2DEDA3FC" w14:textId="77777777" w:rsidR="00C20BDC" w:rsidRPr="00976E90" w:rsidRDefault="00C20BDC" w:rsidP="00DD337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republiky zejména: </w:t>
      </w:r>
    </w:p>
    <w:p w14:paraId="10B8C794"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a) Nařízení Evropského parlamentu a Rady2016/679 Obecné nařízení na ochranu osobních údajů  </w:t>
      </w:r>
    </w:p>
    <w:p w14:paraId="1BCD21C1"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neboli GDPR (General Data </w:t>
      </w:r>
      <w:proofErr w:type="spellStart"/>
      <w:r w:rsidRPr="00976E90">
        <w:rPr>
          <w:rFonts w:asciiTheme="minorHAnsi" w:hAnsiTheme="minorHAnsi"/>
          <w:color w:val="auto"/>
          <w:szCs w:val="20"/>
        </w:rPr>
        <w:t>Protection</w:t>
      </w:r>
      <w:proofErr w:type="spellEnd"/>
      <w:r w:rsidRPr="00976E90">
        <w:rPr>
          <w:rFonts w:asciiTheme="minorHAnsi" w:hAnsiTheme="minorHAnsi"/>
          <w:color w:val="auto"/>
          <w:szCs w:val="20"/>
        </w:rPr>
        <w:t xml:space="preserve"> </w:t>
      </w:r>
      <w:proofErr w:type="spellStart"/>
      <w:r w:rsidRPr="00976E90">
        <w:rPr>
          <w:rFonts w:asciiTheme="minorHAnsi" w:hAnsiTheme="minorHAnsi"/>
          <w:color w:val="auto"/>
          <w:szCs w:val="20"/>
        </w:rPr>
        <w:t>Regulation</w:t>
      </w:r>
      <w:proofErr w:type="spellEnd"/>
      <w:r w:rsidRPr="00976E90">
        <w:rPr>
          <w:rFonts w:asciiTheme="minorHAnsi" w:hAnsiTheme="minorHAnsi"/>
          <w:color w:val="auto"/>
          <w:szCs w:val="20"/>
        </w:rPr>
        <w:t xml:space="preserve">) a </w:t>
      </w:r>
    </w:p>
    <w:p w14:paraId="2794AA4D"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b) Nařízení Evropského parlamentu a Rady č. 910/2014 o elektronické identifikaci a důvěryhodných  </w:t>
      </w:r>
    </w:p>
    <w:p w14:paraId="0D5626DD"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službách pro elektronické transakce na vnitřním evropském trhu EIDAS.</w:t>
      </w:r>
    </w:p>
    <w:p w14:paraId="3D1DAC6D" w14:textId="77777777" w:rsidR="00C20BDC" w:rsidRPr="00976E90" w:rsidRDefault="00C20BDC" w:rsidP="00DD3372">
      <w:pPr>
        <w:pStyle w:val="Zkladntext"/>
        <w:rPr>
          <w:rFonts w:asciiTheme="minorHAnsi" w:hAnsiTheme="minorHAnsi"/>
          <w:color w:val="auto"/>
          <w:szCs w:val="20"/>
          <w:lang w:eastAsia="ar-SA"/>
        </w:rPr>
      </w:pPr>
      <w:r w:rsidRPr="00976E90">
        <w:rPr>
          <w:rFonts w:asciiTheme="minorHAnsi" w:hAnsiTheme="minorHAnsi"/>
          <w:color w:val="auto"/>
          <w:szCs w:val="20"/>
          <w:lang w:eastAsia="ar-SA"/>
        </w:rPr>
        <w:lastRenderedPageBreak/>
        <w:t xml:space="preserve">        Poskytovatel prohlašuje, že spravovaný Software odpovídá těmto a dalším předpisům týkajících se ochrany    </w:t>
      </w:r>
    </w:p>
    <w:p w14:paraId="483B38C7" w14:textId="4C4BD6AF" w:rsidR="00C20BDC" w:rsidRDefault="00C20BDC" w:rsidP="00DD337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osobních údajů.</w:t>
      </w:r>
    </w:p>
    <w:p w14:paraId="0514F605" w14:textId="0A6061E0" w:rsidR="00C57D62" w:rsidRPr="00976E90" w:rsidRDefault="00C20BDC" w:rsidP="00C57D62">
      <w:pPr>
        <w:autoSpaceDE w:val="0"/>
        <w:autoSpaceDN w:val="0"/>
        <w:adjustRightInd w:val="0"/>
        <w:spacing w:before="120"/>
        <w:jc w:val="both"/>
        <w:rPr>
          <w:rFonts w:asciiTheme="minorHAnsi" w:hAnsiTheme="minorHAnsi"/>
          <w:color w:val="auto"/>
          <w:szCs w:val="20"/>
        </w:rPr>
      </w:pPr>
      <w:r>
        <w:rPr>
          <w:rFonts w:ascii="Calibri" w:eastAsia="Calibri" w:hAnsi="Calibri"/>
          <w:szCs w:val="20"/>
        </w:rPr>
        <w:t xml:space="preserve">8.    </w:t>
      </w:r>
      <w:r w:rsidR="00C57D62" w:rsidRPr="00976E90">
        <w:rPr>
          <w:rFonts w:asciiTheme="minorHAnsi" w:hAnsiTheme="minorHAnsi"/>
          <w:color w:val="auto"/>
          <w:szCs w:val="20"/>
        </w:rPr>
        <w:t xml:space="preserve">V případě, že na straně poskytovatele dojde ke vzniku bezpečnostního incidentu souvisejícího s plněním </w:t>
      </w:r>
    </w:p>
    <w:p w14:paraId="102EDBB6" w14:textId="77777777" w:rsidR="00C57D62" w:rsidRPr="00976E90" w:rsidRDefault="00C57D62" w:rsidP="00C57D6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dle této smlouvy, je poskytovatel povinen bezodkladně od zjištění tohoto bezpečnostního incidentu </w:t>
      </w:r>
    </w:p>
    <w:p w14:paraId="70AF89F0" w14:textId="77777777" w:rsidR="00C57D62" w:rsidRPr="00976E90" w:rsidRDefault="00C57D62" w:rsidP="00C57D6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Informovat manažera kybernetické bezpečnosti objednatele o vzniku takového incidentu a to </w:t>
      </w:r>
    </w:p>
    <w:p w14:paraId="194BBE91" w14:textId="77777777" w:rsidR="00C57D62" w:rsidRDefault="00C57D62" w:rsidP="00C57D62">
      <w:pPr>
        <w:autoSpaceDE w:val="0"/>
        <w:autoSpaceDN w:val="0"/>
        <w:adjustRightInd w:val="0"/>
        <w:jc w:val="both"/>
        <w:rPr>
          <w:rFonts w:ascii="Calibri" w:eastAsia="Calibri" w:hAnsi="Calibri"/>
          <w:szCs w:val="20"/>
        </w:rPr>
      </w:pPr>
      <w:r w:rsidRPr="00976E90">
        <w:rPr>
          <w:rFonts w:asciiTheme="minorHAnsi" w:hAnsiTheme="minorHAnsi"/>
          <w:color w:val="auto"/>
          <w:szCs w:val="20"/>
        </w:rPr>
        <w:t xml:space="preserve">        prokazatelným způsobem e-mailem na adrese </w:t>
      </w:r>
      <w:hyperlink r:id="rId10" w:history="1">
        <w:r w:rsidRPr="00976E90">
          <w:rPr>
            <w:rFonts w:asciiTheme="minorHAnsi" w:hAnsiTheme="minorHAnsi"/>
            <w:color w:val="auto"/>
          </w:rPr>
          <w:t>kb@fnol.cz</w:t>
        </w:r>
      </w:hyperlink>
      <w:r w:rsidRPr="00976E90">
        <w:rPr>
          <w:rFonts w:asciiTheme="minorHAnsi" w:hAnsiTheme="minorHAnsi"/>
          <w:color w:val="auto"/>
          <w:szCs w:val="20"/>
        </w:rPr>
        <w:t>.</w:t>
      </w:r>
    </w:p>
    <w:p w14:paraId="398725D6" w14:textId="77777777" w:rsidR="00AB690C" w:rsidRDefault="00AB690C" w:rsidP="0048543C">
      <w:pPr>
        <w:autoSpaceDE w:val="0"/>
        <w:autoSpaceDN w:val="0"/>
        <w:adjustRightInd w:val="0"/>
        <w:jc w:val="both"/>
        <w:rPr>
          <w:rFonts w:asciiTheme="minorHAnsi" w:hAnsiTheme="minorHAnsi" w:cs="Arial"/>
          <w:szCs w:val="20"/>
        </w:rPr>
      </w:pPr>
    </w:p>
    <w:p w14:paraId="11E8BE73" w14:textId="05929E11" w:rsidR="00897C87" w:rsidRDefault="00897C87"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9.  </w:t>
      </w:r>
      <w:r w:rsidR="0022016A">
        <w:rPr>
          <w:rFonts w:asciiTheme="minorHAnsi" w:hAnsiTheme="minorHAnsi" w:cs="Arial"/>
          <w:szCs w:val="20"/>
        </w:rPr>
        <w:t xml:space="preserve">  </w:t>
      </w:r>
      <w:r w:rsidR="005E04BA" w:rsidRPr="00744AF9">
        <w:rPr>
          <w:rFonts w:asciiTheme="minorHAnsi" w:hAnsiTheme="minorHAnsi" w:cs="Arial"/>
          <w:szCs w:val="20"/>
        </w:rPr>
        <w:t xml:space="preserve">Poskytovatel je povinen zavázat povinností mlčenlivosti všechny osoby, které se budou podílet na </w:t>
      </w:r>
      <w:r>
        <w:rPr>
          <w:rFonts w:asciiTheme="minorHAnsi" w:hAnsiTheme="minorHAnsi" w:cs="Arial"/>
          <w:szCs w:val="20"/>
        </w:rPr>
        <w:t xml:space="preserve">  </w:t>
      </w:r>
    </w:p>
    <w:p w14:paraId="0FB3D11F" w14:textId="2F6427FA" w:rsidR="00897C87" w:rsidRDefault="00897C87"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poskytování služeb dle </w:t>
      </w:r>
      <w:r w:rsidR="004A1223">
        <w:rPr>
          <w:rFonts w:asciiTheme="minorHAnsi" w:hAnsiTheme="minorHAnsi" w:cs="Arial"/>
          <w:szCs w:val="20"/>
        </w:rPr>
        <w:t>S</w:t>
      </w:r>
      <w:r w:rsidR="005E04BA" w:rsidRPr="00744AF9">
        <w:rPr>
          <w:rFonts w:asciiTheme="minorHAnsi" w:hAnsiTheme="minorHAnsi" w:cs="Arial"/>
          <w:szCs w:val="20"/>
        </w:rPr>
        <w:t xml:space="preserve">mlouvy včetně osob třetích stran, které mohou být přizvány po předchozím </w:t>
      </w:r>
      <w:r>
        <w:rPr>
          <w:rFonts w:asciiTheme="minorHAnsi" w:hAnsiTheme="minorHAnsi" w:cs="Arial"/>
          <w:szCs w:val="20"/>
        </w:rPr>
        <w:t xml:space="preserve"> </w:t>
      </w:r>
    </w:p>
    <w:p w14:paraId="1436E5DF" w14:textId="4FAA3611" w:rsidR="009D585C" w:rsidRDefault="00897C87"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207464">
        <w:rPr>
          <w:rFonts w:asciiTheme="minorHAnsi" w:hAnsiTheme="minorHAnsi" w:cs="Arial"/>
          <w:szCs w:val="20"/>
        </w:rPr>
        <w:t>písemném souhlasu o</w:t>
      </w:r>
      <w:r w:rsidR="005E04BA" w:rsidRPr="00744AF9">
        <w:rPr>
          <w:rFonts w:asciiTheme="minorHAnsi" w:hAnsiTheme="minorHAnsi" w:cs="Arial"/>
          <w:szCs w:val="20"/>
        </w:rPr>
        <w:t>bjednatele.</w:t>
      </w:r>
    </w:p>
    <w:p w14:paraId="168A688C" w14:textId="77777777" w:rsidR="009D585C" w:rsidRDefault="009D585C" w:rsidP="0048543C">
      <w:pPr>
        <w:autoSpaceDE w:val="0"/>
        <w:autoSpaceDN w:val="0"/>
        <w:adjustRightInd w:val="0"/>
        <w:jc w:val="both"/>
        <w:rPr>
          <w:rFonts w:asciiTheme="minorHAnsi" w:hAnsiTheme="minorHAnsi" w:cs="Arial"/>
          <w:szCs w:val="20"/>
        </w:rPr>
      </w:pPr>
    </w:p>
    <w:p w14:paraId="4EA3265C" w14:textId="797C3BA2"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10.  </w:t>
      </w:r>
      <w:r w:rsidR="005E04BA" w:rsidRPr="00744AF9">
        <w:rPr>
          <w:rFonts w:asciiTheme="minorHAnsi" w:hAnsiTheme="minorHAnsi" w:cs="Arial"/>
          <w:szCs w:val="20"/>
        </w:rPr>
        <w:t>Komunikace vztahující se k</w:t>
      </w:r>
      <w:r w:rsidR="004A1223">
        <w:rPr>
          <w:rFonts w:asciiTheme="minorHAnsi" w:hAnsiTheme="minorHAnsi" w:cs="Arial"/>
          <w:szCs w:val="20"/>
        </w:rPr>
        <w:t>e S</w:t>
      </w:r>
      <w:r w:rsidR="005E04BA" w:rsidRPr="00744AF9">
        <w:rPr>
          <w:rFonts w:asciiTheme="minorHAnsi" w:hAnsiTheme="minorHAnsi" w:cs="Arial"/>
          <w:szCs w:val="20"/>
        </w:rPr>
        <w:t xml:space="preserve">mlouvě bude probíhat pouze prostřednictvím osob oprávněných dle </w:t>
      </w:r>
      <w:r w:rsidR="00207464">
        <w:rPr>
          <w:rFonts w:asciiTheme="minorHAnsi" w:hAnsiTheme="minorHAnsi" w:cs="Arial"/>
          <w:szCs w:val="20"/>
        </w:rPr>
        <w:t>čl.</w:t>
      </w:r>
      <w:r w:rsidR="005E04BA" w:rsidRPr="00744AF9">
        <w:rPr>
          <w:rFonts w:asciiTheme="minorHAnsi" w:hAnsiTheme="minorHAnsi" w:cs="Arial"/>
          <w:szCs w:val="20"/>
        </w:rPr>
        <w:t xml:space="preserve"> V.</w:t>
      </w:r>
      <w:r w:rsidR="00207464">
        <w:rPr>
          <w:rFonts w:asciiTheme="minorHAnsi" w:hAnsiTheme="minorHAnsi" w:cs="Arial"/>
          <w:szCs w:val="20"/>
        </w:rPr>
        <w:t xml:space="preserve"> </w:t>
      </w:r>
      <w:r>
        <w:rPr>
          <w:rFonts w:asciiTheme="minorHAnsi" w:hAnsiTheme="minorHAnsi" w:cs="Arial"/>
          <w:szCs w:val="20"/>
        </w:rPr>
        <w:t xml:space="preserve"> </w:t>
      </w:r>
    </w:p>
    <w:p w14:paraId="2C2E8AF9" w14:textId="2EE9EFCB"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207464">
        <w:rPr>
          <w:rFonts w:asciiTheme="minorHAnsi" w:hAnsiTheme="minorHAnsi" w:cs="Arial"/>
          <w:szCs w:val="20"/>
        </w:rPr>
        <w:t xml:space="preserve">odst. </w:t>
      </w:r>
      <w:r w:rsidR="005E04BA" w:rsidRPr="00744AF9">
        <w:rPr>
          <w:rFonts w:asciiTheme="minorHAnsi" w:hAnsiTheme="minorHAnsi" w:cs="Arial"/>
          <w:szCs w:val="20"/>
        </w:rPr>
        <w:t>2. jednat jménem smluvních stran.</w:t>
      </w:r>
    </w:p>
    <w:p w14:paraId="2F34F34E" w14:textId="77777777" w:rsidR="00C57D62" w:rsidRDefault="00C20BDC" w:rsidP="00C57D62">
      <w:pPr>
        <w:autoSpaceDE w:val="0"/>
        <w:autoSpaceDN w:val="0"/>
        <w:adjustRightInd w:val="0"/>
        <w:spacing w:before="120"/>
        <w:jc w:val="both"/>
        <w:rPr>
          <w:rFonts w:asciiTheme="minorHAnsi" w:hAnsiTheme="minorHAnsi"/>
          <w:color w:val="auto"/>
          <w:szCs w:val="20"/>
        </w:rPr>
      </w:pPr>
      <w:r w:rsidRPr="00C20BDC">
        <w:rPr>
          <w:rFonts w:ascii="Calibri" w:eastAsia="Calibri" w:hAnsi="Calibri" w:cs="Calibri"/>
          <w:szCs w:val="20"/>
        </w:rPr>
        <w:t xml:space="preserve">11.  </w:t>
      </w:r>
      <w:r w:rsidR="00C57D62">
        <w:rPr>
          <w:rFonts w:asciiTheme="minorHAnsi" w:hAnsiTheme="minorHAnsi"/>
          <w:color w:val="auto"/>
          <w:szCs w:val="20"/>
        </w:rPr>
        <w:t>P</w:t>
      </w:r>
      <w:r w:rsidR="00C57D62" w:rsidRPr="00976E90">
        <w:rPr>
          <w:rFonts w:asciiTheme="minorHAnsi" w:hAnsiTheme="minorHAnsi"/>
          <w:color w:val="auto"/>
          <w:szCs w:val="20"/>
        </w:rPr>
        <w:t xml:space="preserve">oskytovatel se zavazuje v souvislosti s předmětem plnění této smlouvy, že pověření pracovníci, kteří </w:t>
      </w:r>
      <w:r w:rsidR="00C57D62">
        <w:rPr>
          <w:rFonts w:asciiTheme="minorHAnsi" w:hAnsiTheme="minorHAnsi"/>
          <w:color w:val="auto"/>
          <w:szCs w:val="20"/>
        </w:rPr>
        <w:t xml:space="preserve"> </w:t>
      </w:r>
    </w:p>
    <w:p w14:paraId="1D66CF4E" w14:textId="77777777" w:rsidR="00C57D62" w:rsidRDefault="00C57D62" w:rsidP="00C57D62">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p</w:t>
      </w:r>
      <w:r w:rsidRPr="00976E90">
        <w:rPr>
          <w:rFonts w:asciiTheme="minorHAnsi" w:hAnsiTheme="minorHAnsi"/>
          <w:color w:val="auto"/>
          <w:szCs w:val="20"/>
        </w:rPr>
        <w:t>řijdou</w:t>
      </w:r>
      <w:r>
        <w:rPr>
          <w:rFonts w:asciiTheme="minorHAnsi" w:hAnsiTheme="minorHAnsi"/>
          <w:color w:val="auto"/>
          <w:szCs w:val="20"/>
        </w:rPr>
        <w:t xml:space="preserve"> </w:t>
      </w:r>
      <w:r w:rsidRPr="00976E90">
        <w:rPr>
          <w:rFonts w:asciiTheme="minorHAnsi" w:hAnsiTheme="minorHAnsi"/>
          <w:color w:val="auto"/>
          <w:szCs w:val="20"/>
        </w:rPr>
        <w:t>do styku s osobními údaji ve smyslu zákona č. 110/2019 Sb., o</w:t>
      </w:r>
      <w:r>
        <w:rPr>
          <w:rFonts w:asciiTheme="minorHAnsi" w:hAnsiTheme="minorHAnsi"/>
          <w:color w:val="auto"/>
          <w:szCs w:val="20"/>
        </w:rPr>
        <w:t xml:space="preserve"> </w:t>
      </w:r>
      <w:r w:rsidRPr="00976E90">
        <w:rPr>
          <w:rFonts w:asciiTheme="minorHAnsi" w:hAnsiTheme="minorHAnsi"/>
          <w:color w:val="auto"/>
          <w:szCs w:val="20"/>
        </w:rPr>
        <w:t xml:space="preserve">zpracování osobních údajů, </w:t>
      </w:r>
    </w:p>
    <w:p w14:paraId="0C2BA042" w14:textId="77777777" w:rsidR="00C57D62" w:rsidRDefault="00C57D62" w:rsidP="00C57D62">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Pr="00976E90">
        <w:rPr>
          <w:rFonts w:asciiTheme="minorHAnsi" w:hAnsiTheme="minorHAnsi"/>
          <w:color w:val="auto"/>
          <w:szCs w:val="20"/>
        </w:rPr>
        <w:t>v platném znění, učiní veškerá opatření, aby nedošlo k jejich neoprávněnému</w:t>
      </w:r>
      <w:r>
        <w:rPr>
          <w:rFonts w:asciiTheme="minorHAnsi" w:hAnsiTheme="minorHAnsi"/>
          <w:color w:val="auto"/>
          <w:szCs w:val="20"/>
        </w:rPr>
        <w:t xml:space="preserve"> </w:t>
      </w:r>
      <w:r w:rsidRPr="00976E90">
        <w:rPr>
          <w:rFonts w:asciiTheme="minorHAnsi" w:hAnsiTheme="minorHAnsi"/>
          <w:color w:val="auto"/>
          <w:szCs w:val="20"/>
        </w:rPr>
        <w:t xml:space="preserve">užití, změně, zcizení, ztrátě, </w:t>
      </w:r>
    </w:p>
    <w:p w14:paraId="5FA10B3F" w14:textId="4B40092E" w:rsidR="00C20BDC" w:rsidRPr="00C3640D" w:rsidRDefault="00C57D62" w:rsidP="00C57D62">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Pr="00976E90">
        <w:rPr>
          <w:rFonts w:asciiTheme="minorHAnsi" w:hAnsiTheme="minorHAnsi"/>
          <w:color w:val="auto"/>
          <w:szCs w:val="20"/>
        </w:rPr>
        <w:t>zničení nebo neoprávněným přenosům</w:t>
      </w:r>
      <w:r>
        <w:rPr>
          <w:rFonts w:asciiTheme="minorHAnsi" w:hAnsiTheme="minorHAnsi"/>
          <w:color w:val="auto"/>
          <w:szCs w:val="20"/>
        </w:rPr>
        <w:t>.</w:t>
      </w:r>
    </w:p>
    <w:p w14:paraId="6D8A38DA" w14:textId="77777777" w:rsidR="009D585C" w:rsidRDefault="009D585C" w:rsidP="0048543C">
      <w:pPr>
        <w:autoSpaceDE w:val="0"/>
        <w:autoSpaceDN w:val="0"/>
        <w:adjustRightInd w:val="0"/>
        <w:jc w:val="both"/>
        <w:rPr>
          <w:rFonts w:asciiTheme="minorHAnsi" w:hAnsiTheme="minorHAnsi" w:cs="Arial"/>
          <w:szCs w:val="20"/>
        </w:rPr>
      </w:pPr>
    </w:p>
    <w:p w14:paraId="104CA1DD" w14:textId="77777777"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12.  </w:t>
      </w:r>
      <w:r w:rsidR="005E04BA" w:rsidRPr="00744AF9">
        <w:rPr>
          <w:rFonts w:asciiTheme="minorHAnsi" w:hAnsiTheme="minorHAnsi" w:cs="Arial"/>
          <w:szCs w:val="20"/>
        </w:rPr>
        <w:t xml:space="preserve">Pokud </w:t>
      </w:r>
      <w:r w:rsidR="00207464">
        <w:rPr>
          <w:rFonts w:asciiTheme="minorHAnsi" w:hAnsiTheme="minorHAnsi" w:cs="Arial"/>
          <w:szCs w:val="20"/>
        </w:rPr>
        <w:t>poskytovatel</w:t>
      </w:r>
      <w:r w:rsidR="005E04BA"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005E04BA" w:rsidRPr="00744AF9">
        <w:rPr>
          <w:rFonts w:asciiTheme="minorHAnsi" w:hAnsiTheme="minorHAnsi" w:cs="Arial"/>
          <w:szCs w:val="20"/>
        </w:rPr>
        <w:t xml:space="preserve"> požadovat po </w:t>
      </w:r>
      <w:r w:rsidR="00207464">
        <w:rPr>
          <w:rFonts w:asciiTheme="minorHAnsi" w:hAnsiTheme="minorHAnsi" w:cs="Arial"/>
          <w:szCs w:val="20"/>
        </w:rPr>
        <w:t>poskytovateli</w:t>
      </w:r>
      <w:r w:rsidR="005E04BA" w:rsidRPr="00744AF9">
        <w:rPr>
          <w:rFonts w:asciiTheme="minorHAnsi" w:hAnsiTheme="minorHAnsi" w:cs="Arial"/>
          <w:szCs w:val="20"/>
        </w:rPr>
        <w:t xml:space="preserve"> </w:t>
      </w:r>
    </w:p>
    <w:p w14:paraId="6DBFC4E9" w14:textId="1F2ED34E"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smluvní pokutu</w:t>
      </w:r>
      <w:r>
        <w:rPr>
          <w:rFonts w:asciiTheme="minorHAnsi" w:hAnsiTheme="minorHAnsi" w:cs="Arial"/>
          <w:szCs w:val="20"/>
        </w:rPr>
        <w:t>,</w:t>
      </w:r>
      <w:r w:rsidR="005E04BA" w:rsidRPr="00744AF9">
        <w:rPr>
          <w:rFonts w:asciiTheme="minorHAnsi" w:hAnsiTheme="minorHAnsi" w:cs="Arial"/>
          <w:szCs w:val="20"/>
        </w:rPr>
        <w:t xml:space="preserve"> a to jednorázově ve výši 30.000,- Kč. S</w:t>
      </w:r>
      <w:r w:rsidR="00207464">
        <w:rPr>
          <w:rFonts w:asciiTheme="minorHAnsi" w:hAnsiTheme="minorHAnsi" w:cs="Arial"/>
          <w:szCs w:val="20"/>
        </w:rPr>
        <w:t xml:space="preserve">mluvní pokutu, sjednanou </w:t>
      </w:r>
      <w:r w:rsidR="004A1223">
        <w:rPr>
          <w:rFonts w:asciiTheme="minorHAnsi" w:hAnsiTheme="minorHAnsi" w:cs="Arial"/>
          <w:szCs w:val="20"/>
        </w:rPr>
        <w:t>S</w:t>
      </w:r>
      <w:r w:rsidR="005E04BA" w:rsidRPr="00744AF9">
        <w:rPr>
          <w:rFonts w:asciiTheme="minorHAnsi" w:hAnsiTheme="minorHAnsi" w:cs="Arial"/>
          <w:szCs w:val="20"/>
        </w:rPr>
        <w:t xml:space="preserve">mlouvou, zaplatí </w:t>
      </w:r>
    </w:p>
    <w:p w14:paraId="3FC5E2DE" w14:textId="77777777"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povinná strana nezávisle na zavinění a na tom, zda a v jaké výši vznikne druhé straně škoda,</w:t>
      </w:r>
      <w:r w:rsidR="00537E03">
        <w:rPr>
          <w:rFonts w:asciiTheme="minorHAnsi" w:hAnsiTheme="minorHAnsi" w:cs="Arial"/>
          <w:szCs w:val="20"/>
        </w:rPr>
        <w:t xml:space="preserve"> kterou lze </w:t>
      </w:r>
    </w:p>
    <w:p w14:paraId="6A60A21C" w14:textId="697F5BF5" w:rsidR="005E04BA"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37E03">
        <w:rPr>
          <w:rFonts w:asciiTheme="minorHAnsi" w:hAnsiTheme="minorHAnsi" w:cs="Arial"/>
          <w:szCs w:val="20"/>
        </w:rPr>
        <w:t>vymáhat samostatně.</w:t>
      </w:r>
    </w:p>
    <w:bookmarkEnd w:id="13"/>
    <w:p w14:paraId="1837F7FF" w14:textId="77777777" w:rsidR="005E04BA" w:rsidRPr="00744AF9" w:rsidRDefault="005E04BA" w:rsidP="005E04BA">
      <w:pPr>
        <w:pStyle w:val="Odstavecseseznamem"/>
        <w:widowControl w:val="0"/>
        <w:suppressAutoHyphens/>
        <w:ind w:left="567"/>
        <w:jc w:val="both"/>
        <w:rPr>
          <w:rFonts w:asciiTheme="minorHAnsi" w:hAnsiTheme="minorHAnsi" w:cs="Arial"/>
          <w:szCs w:val="20"/>
        </w:rPr>
      </w:pPr>
    </w:p>
    <w:p w14:paraId="3631B3B9" w14:textId="77777777" w:rsidR="005E04BA" w:rsidRPr="00744AF9" w:rsidRDefault="005E04BA" w:rsidP="005E04BA">
      <w:pPr>
        <w:suppressAutoHyphens/>
        <w:overflowPunct w:val="0"/>
        <w:autoSpaceDE w:val="0"/>
        <w:ind w:left="336" w:firstLine="720"/>
        <w:jc w:val="center"/>
        <w:textAlignment w:val="baseline"/>
        <w:rPr>
          <w:rFonts w:asciiTheme="minorHAnsi" w:hAnsiTheme="minorHAnsi" w:cs="Arial"/>
          <w:b/>
          <w:szCs w:val="20"/>
        </w:rPr>
      </w:pPr>
      <w:r w:rsidRPr="00744AF9">
        <w:rPr>
          <w:rFonts w:asciiTheme="minorHAnsi" w:hAnsiTheme="minorHAnsi" w:cs="Arial"/>
          <w:b/>
          <w:szCs w:val="20"/>
        </w:rPr>
        <w:t>XI.</w:t>
      </w:r>
    </w:p>
    <w:p w14:paraId="2BC8A1FD" w14:textId="76F2B0BD"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ZÁVĚREČNÁ U</w:t>
      </w:r>
      <w:r w:rsidR="009C07FB">
        <w:rPr>
          <w:rFonts w:asciiTheme="minorHAnsi" w:hAnsiTheme="minorHAnsi" w:cs="Arial"/>
          <w:b/>
          <w:szCs w:val="20"/>
        </w:rPr>
        <w:t>JEDNÁ</w:t>
      </w:r>
      <w:r w:rsidRPr="00744AF9">
        <w:rPr>
          <w:rFonts w:asciiTheme="minorHAnsi" w:hAnsiTheme="minorHAnsi" w:cs="Arial"/>
          <w:b/>
          <w:szCs w:val="20"/>
        </w:rPr>
        <w:t>NÍ</w:t>
      </w:r>
    </w:p>
    <w:p w14:paraId="3C6A0A8C" w14:textId="122E4990" w:rsidR="009B4325" w:rsidRPr="009B4325" w:rsidRDefault="00EC3F9A"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4" w:name="_Hlk63847657"/>
      <w:r>
        <w:rPr>
          <w:rFonts w:asciiTheme="minorHAnsi" w:hAnsiTheme="minorHAnsi"/>
          <w:szCs w:val="20"/>
        </w:rPr>
        <w:t>S</w:t>
      </w:r>
      <w:r w:rsidR="009B4325" w:rsidRPr="008018CE">
        <w:rPr>
          <w:rFonts w:ascii="Calibri" w:hAnsi="Calibri"/>
          <w:color w:val="auto"/>
          <w:szCs w:val="20"/>
        </w:rPr>
        <w:t xml:space="preserve">mlouva je uzavřena v souladu s aktuálními právními předpisy. V případě významných legislativních změn dopadajících na </w:t>
      </w:r>
      <w:r w:rsidR="007C6EAB">
        <w:rPr>
          <w:rFonts w:ascii="Calibri" w:hAnsi="Calibri"/>
          <w:color w:val="auto"/>
          <w:szCs w:val="20"/>
        </w:rPr>
        <w:t>S</w:t>
      </w:r>
      <w:r w:rsidR="009B4325" w:rsidRPr="008018CE">
        <w:rPr>
          <w:rFonts w:ascii="Calibri" w:hAnsi="Calibri"/>
          <w:color w:val="auto"/>
          <w:szCs w:val="20"/>
        </w:rPr>
        <w:t xml:space="preserve">mlouvu budou tyto promítnuty do smluvního vztahu bez dalšího v případě, že k jejich účinnosti není třeba dohoda (dodatek) o změně </w:t>
      </w:r>
      <w:r w:rsidR="007C6EAB">
        <w:rPr>
          <w:rFonts w:ascii="Calibri" w:hAnsi="Calibri"/>
          <w:color w:val="auto"/>
          <w:szCs w:val="20"/>
        </w:rPr>
        <w:t>S</w:t>
      </w:r>
      <w:r w:rsidR="009B4325" w:rsidRPr="008018CE">
        <w:rPr>
          <w:rFonts w:ascii="Calibri" w:hAnsi="Calibri"/>
          <w:color w:val="auto"/>
          <w:szCs w:val="20"/>
        </w:rPr>
        <w:t>mlouvy, příp</w:t>
      </w:r>
      <w:r w:rsidR="007C6EAB">
        <w:rPr>
          <w:rFonts w:ascii="Calibri" w:hAnsi="Calibri"/>
          <w:color w:val="auto"/>
          <w:szCs w:val="20"/>
        </w:rPr>
        <w:t>adně</w:t>
      </w:r>
      <w:r w:rsidR="009B4325" w:rsidRPr="008018CE">
        <w:rPr>
          <w:rFonts w:ascii="Calibri" w:hAnsi="Calibri"/>
          <w:color w:val="auto"/>
          <w:szCs w:val="20"/>
        </w:rPr>
        <w:t xml:space="preserve"> se smluvní strany mohou dohodnout na uzavření dodatku reflektujícího významné legislativní změny.</w:t>
      </w:r>
    </w:p>
    <w:p w14:paraId="07F06419" w14:textId="6024459D" w:rsidR="00E06EDD" w:rsidRPr="005B1233" w:rsidRDefault="007C6EAB"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Calibri" w:hAnsi="Calibri"/>
          <w:color w:val="auto"/>
          <w:szCs w:val="20"/>
        </w:rPr>
        <w:t>S</w:t>
      </w:r>
      <w:r w:rsidR="00E06EDD" w:rsidRPr="00DE7045">
        <w:rPr>
          <w:rFonts w:ascii="Calibri" w:hAnsi="Calibri"/>
          <w:color w:val="auto"/>
          <w:szCs w:val="20"/>
        </w:rPr>
        <w:t>mlouvu lze měnit</w:t>
      </w:r>
      <w:r w:rsidR="00E06EDD" w:rsidRPr="0020308E">
        <w:rPr>
          <w:rFonts w:ascii="Calibri" w:hAnsi="Calibri"/>
          <w:color w:val="auto"/>
          <w:szCs w:val="20"/>
        </w:rPr>
        <w:t xml:space="preserve"> </w:t>
      </w:r>
      <w:r w:rsidR="00E06EDD" w:rsidRPr="005B1233">
        <w:rPr>
          <w:rFonts w:ascii="Calibri" w:hAnsi="Calibri"/>
          <w:color w:val="auto"/>
          <w:szCs w:val="20"/>
        </w:rPr>
        <w:t>pouze dohodou</w:t>
      </w:r>
      <w:r w:rsidR="00E06EDD" w:rsidRPr="0020308E">
        <w:rPr>
          <w:rFonts w:ascii="Calibri" w:hAnsi="Calibri"/>
          <w:color w:val="auto"/>
          <w:szCs w:val="20"/>
        </w:rPr>
        <w:t xml:space="preserve"> obou smluvních stran obsaženou v písemném, chronologicky očíslovaném dodatku k</w:t>
      </w:r>
      <w:r>
        <w:rPr>
          <w:rFonts w:ascii="Calibri" w:hAnsi="Calibri"/>
          <w:color w:val="auto"/>
          <w:szCs w:val="20"/>
        </w:rPr>
        <w:t>e S</w:t>
      </w:r>
      <w:r w:rsidR="00E06EDD" w:rsidRPr="0020308E">
        <w:rPr>
          <w:rFonts w:ascii="Calibri" w:hAnsi="Calibri"/>
          <w:color w:val="auto"/>
          <w:szCs w:val="20"/>
        </w:rPr>
        <w:t>mlouvě</w:t>
      </w:r>
      <w:r w:rsidR="00E06EDD">
        <w:rPr>
          <w:rFonts w:ascii="Calibri" w:hAnsi="Calibri"/>
          <w:color w:val="auto"/>
          <w:szCs w:val="20"/>
        </w:rPr>
        <w:t>.</w:t>
      </w:r>
    </w:p>
    <w:p w14:paraId="17D6FCA7" w14:textId="436792D4" w:rsidR="005B1233" w:rsidRPr="005B1233"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5" w:name="_Hlk58229074"/>
      <w:r w:rsidRPr="0020308E">
        <w:rPr>
          <w:rFonts w:ascii="Calibri" w:hAnsi="Calibri"/>
          <w:color w:val="auto"/>
          <w:szCs w:val="20"/>
        </w:rPr>
        <w:t>Smluvní strany se zavazují, že případné spory vyplývající z</w:t>
      </w:r>
      <w:r w:rsidR="007C6EAB">
        <w:rPr>
          <w:rFonts w:ascii="Calibri" w:hAnsi="Calibri"/>
          <w:color w:val="auto"/>
          <w:szCs w:val="20"/>
        </w:rPr>
        <w:t>e S</w:t>
      </w:r>
      <w:r w:rsidRPr="0020308E">
        <w:rPr>
          <w:rFonts w:ascii="Calibri" w:hAnsi="Calibri"/>
          <w:color w:val="auto"/>
          <w:szCs w:val="20"/>
        </w:rPr>
        <w:t xml:space="preserve">mlouvy budou řešit především vzájemnou dohodou. Nedojde-li k dohodě, budou případné spory řešeny soudu </w:t>
      </w:r>
      <w:r w:rsidR="00761242">
        <w:rPr>
          <w:rFonts w:ascii="Calibri" w:hAnsi="Calibri"/>
          <w:color w:val="auto"/>
          <w:szCs w:val="20"/>
        </w:rPr>
        <w:t>v </w:t>
      </w:r>
      <w:r w:rsidRPr="0020308E">
        <w:rPr>
          <w:rFonts w:ascii="Calibri" w:hAnsi="Calibri"/>
          <w:color w:val="auto"/>
          <w:szCs w:val="20"/>
        </w:rPr>
        <w:t>ČR</w:t>
      </w:r>
      <w:r w:rsidR="00761242">
        <w:rPr>
          <w:rFonts w:ascii="Calibri" w:hAnsi="Calibri"/>
          <w:color w:val="auto"/>
          <w:szCs w:val="20"/>
        </w:rPr>
        <w:t xml:space="preserve"> </w:t>
      </w:r>
      <w:r w:rsidR="00761242" w:rsidRPr="0020308E">
        <w:rPr>
          <w:rFonts w:ascii="Calibri" w:hAnsi="Calibri"/>
          <w:color w:val="auto"/>
          <w:szCs w:val="20"/>
        </w:rPr>
        <w:t>místně příslušného</w:t>
      </w:r>
      <w:r w:rsidR="00761242">
        <w:rPr>
          <w:rFonts w:ascii="Calibri" w:hAnsi="Calibri"/>
          <w:color w:val="auto"/>
          <w:szCs w:val="20"/>
        </w:rPr>
        <w:t xml:space="preserve"> dle sídla objednatele</w:t>
      </w:r>
      <w:r w:rsidRPr="0020308E">
        <w:rPr>
          <w:rFonts w:ascii="Calibri" w:hAnsi="Calibri"/>
          <w:color w:val="auto"/>
          <w:szCs w:val="20"/>
        </w:rPr>
        <w:t>.</w:t>
      </w:r>
      <w:bookmarkEnd w:id="15"/>
    </w:p>
    <w:p w14:paraId="6A62AC7C" w14:textId="1BFCB8EA" w:rsidR="005B1233" w:rsidRPr="00AB690C"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Právní vztahy </w:t>
      </w:r>
      <w:r w:rsidR="007C6EAB">
        <w:rPr>
          <w:rFonts w:ascii="Calibri" w:hAnsi="Calibri"/>
          <w:color w:val="auto"/>
          <w:szCs w:val="20"/>
        </w:rPr>
        <w:t>S</w:t>
      </w:r>
      <w:r w:rsidRPr="0020308E">
        <w:rPr>
          <w:rFonts w:ascii="Calibri" w:hAnsi="Calibri"/>
          <w:color w:val="auto"/>
          <w:szCs w:val="20"/>
        </w:rPr>
        <w:t>mlouvou neupravené se řídí platným právním řádem ČR, zejména pak zákonem č. 89/2012 Sb. občanským zákoníkem.</w:t>
      </w:r>
    </w:p>
    <w:p w14:paraId="3C8D61EF" w14:textId="6C84BCCA" w:rsidR="00AB690C" w:rsidRPr="005B1233" w:rsidRDefault="007C6EAB"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6" w:name="_Hlk58229196"/>
      <w:r>
        <w:rPr>
          <w:rFonts w:ascii="Calibri" w:hAnsi="Calibri"/>
          <w:color w:val="auto"/>
          <w:szCs w:val="20"/>
        </w:rPr>
        <w:t>S</w:t>
      </w:r>
      <w:r w:rsidR="00AB690C" w:rsidRPr="0020308E">
        <w:rPr>
          <w:rFonts w:ascii="Calibri" w:hAnsi="Calibri"/>
          <w:color w:val="auto"/>
          <w:szCs w:val="20"/>
        </w:rPr>
        <w:t>mlouvu nelze dále postupovat, jakož ani pohledávky z ní vyplývající. Kvitance za částečné plnění a vracení dlužních úpisů s účinky kvitance se vylučují.</w:t>
      </w:r>
      <w:bookmarkEnd w:id="16"/>
    </w:p>
    <w:p w14:paraId="27432DF6" w14:textId="1975B392" w:rsidR="005B1233" w:rsidRPr="005B1233"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Použití § 577 zák. č. 89/2012 Sb., občanský zákoník se vylučuje. Určení množstevního, časového, územního nebo jiného rozsahu ve </w:t>
      </w:r>
      <w:r w:rsidR="007C6EAB">
        <w:rPr>
          <w:rFonts w:ascii="Calibri" w:hAnsi="Calibri"/>
          <w:color w:val="auto"/>
          <w:szCs w:val="20"/>
        </w:rPr>
        <w:t>S</w:t>
      </w:r>
      <w:r w:rsidRPr="0020308E">
        <w:rPr>
          <w:rFonts w:ascii="Calibri" w:hAnsi="Calibri"/>
          <w:color w:val="auto"/>
          <w:szCs w:val="20"/>
        </w:rPr>
        <w:t xml:space="preserve">mlouvě je pevně určeno autonomní dohodou smluvních stran a soud není oprávněn do </w:t>
      </w:r>
      <w:r w:rsidR="007C6EAB">
        <w:rPr>
          <w:rFonts w:ascii="Calibri" w:hAnsi="Calibri"/>
          <w:color w:val="auto"/>
          <w:szCs w:val="20"/>
        </w:rPr>
        <w:t>S</w:t>
      </w:r>
      <w:r w:rsidRPr="0020308E">
        <w:rPr>
          <w:rFonts w:ascii="Calibri" w:hAnsi="Calibri"/>
          <w:color w:val="auto"/>
          <w:szCs w:val="20"/>
        </w:rPr>
        <w:t>mlouvy jakkoli zasahovat.</w:t>
      </w:r>
    </w:p>
    <w:p w14:paraId="02F900A0" w14:textId="2F88662C" w:rsidR="005B1233" w:rsidRPr="005B1233"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Dle § 1765 zák. č. 89/2012 Sb., občanského zákoníku, na sebe </w:t>
      </w:r>
      <w:r w:rsidR="00DC7046">
        <w:rPr>
          <w:rFonts w:ascii="Calibri" w:hAnsi="Calibri"/>
          <w:color w:val="auto"/>
          <w:szCs w:val="20"/>
        </w:rPr>
        <w:t>poskytovatel</w:t>
      </w:r>
      <w:r w:rsidRPr="0020308E">
        <w:rPr>
          <w:rFonts w:ascii="Calibri" w:hAnsi="Calibri"/>
          <w:color w:val="auto"/>
          <w:szCs w:val="20"/>
        </w:rPr>
        <w:t xml:space="preserve"> převzal nebezpečí změny okolností. Před uzavřením </w:t>
      </w:r>
      <w:r w:rsidR="007C6EAB">
        <w:rPr>
          <w:rFonts w:ascii="Calibri" w:hAnsi="Calibri"/>
          <w:color w:val="auto"/>
          <w:szCs w:val="20"/>
        </w:rPr>
        <w:t>S</w:t>
      </w:r>
      <w:r w:rsidRPr="0020308E">
        <w:rPr>
          <w:rFonts w:ascii="Calibri" w:hAnsi="Calibri"/>
          <w:color w:val="auto"/>
          <w:szCs w:val="20"/>
        </w:rPr>
        <w:t xml:space="preserve">mlouvy strany zvážily plně hospodářskou, ekonomickou i faktickou situaci a jsou si plně vědomy okolností </w:t>
      </w:r>
      <w:r w:rsidR="007C6EAB">
        <w:rPr>
          <w:rFonts w:ascii="Calibri" w:hAnsi="Calibri"/>
          <w:color w:val="auto"/>
          <w:szCs w:val="20"/>
        </w:rPr>
        <w:t>S</w:t>
      </w:r>
      <w:r w:rsidRPr="0020308E">
        <w:rPr>
          <w:rFonts w:ascii="Calibri" w:hAnsi="Calibri"/>
          <w:color w:val="auto"/>
          <w:szCs w:val="20"/>
        </w:rPr>
        <w:t xml:space="preserve">mlouvy, jakož i okolností, které mohou po uzavření </w:t>
      </w:r>
      <w:r w:rsidR="007C6EAB">
        <w:rPr>
          <w:rFonts w:ascii="Calibri" w:hAnsi="Calibri"/>
          <w:color w:val="auto"/>
          <w:szCs w:val="20"/>
        </w:rPr>
        <w:t>S</w:t>
      </w:r>
      <w:r w:rsidRPr="0020308E">
        <w:rPr>
          <w:rFonts w:ascii="Calibri" w:hAnsi="Calibri"/>
          <w:color w:val="auto"/>
          <w:szCs w:val="20"/>
        </w:rPr>
        <w:t>mlouvy nastat.</w:t>
      </w:r>
    </w:p>
    <w:p w14:paraId="6BF0E3BF" w14:textId="731A09E2" w:rsidR="005B1233" w:rsidRPr="00AB690C"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Použití ustanovení § 1726, § 1728, § 1729, § 1740 odst. 3, § 1757 odst. 2, 3, § 1950, zák. č. 89/2012 Sb., občanského zákoníku, se vylučuje.</w:t>
      </w:r>
    </w:p>
    <w:p w14:paraId="48FA0F99" w14:textId="0C2C7987" w:rsidR="00AB690C" w:rsidRPr="005B1233" w:rsidRDefault="00AB690C"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Calibri" w:hAnsi="Calibri"/>
          <w:color w:val="auto"/>
          <w:szCs w:val="20"/>
        </w:rPr>
        <w:t>Poskytovatel</w:t>
      </w:r>
      <w:r w:rsidRPr="00F447FE">
        <w:rPr>
          <w:rFonts w:ascii="Calibri" w:hAnsi="Calibri"/>
          <w:color w:val="auto"/>
          <w:szCs w:val="20"/>
        </w:rPr>
        <w:t xml:space="preserve"> se zavazuje </w:t>
      </w:r>
      <w:r w:rsidR="007C6EAB">
        <w:rPr>
          <w:rFonts w:ascii="Calibri" w:hAnsi="Calibri"/>
          <w:color w:val="auto"/>
          <w:szCs w:val="20"/>
        </w:rPr>
        <w:t>s</w:t>
      </w:r>
      <w:r w:rsidRPr="00F447FE">
        <w:rPr>
          <w:rFonts w:ascii="Calibri" w:hAnsi="Calibri"/>
          <w:color w:val="auto"/>
          <w:szCs w:val="20"/>
        </w:rPr>
        <w:t xml:space="preserve">mluvně zavázat své subdodavatele k dodržování stejných smluvních ujednání k jakým je povinen </w:t>
      </w:r>
      <w:r w:rsidR="00DC7046">
        <w:rPr>
          <w:rFonts w:ascii="Calibri" w:hAnsi="Calibri"/>
          <w:color w:val="auto"/>
          <w:szCs w:val="20"/>
        </w:rPr>
        <w:t xml:space="preserve">poskytovatel </w:t>
      </w:r>
      <w:r w:rsidRPr="00F447FE">
        <w:rPr>
          <w:rFonts w:ascii="Calibri" w:hAnsi="Calibri"/>
          <w:color w:val="auto"/>
          <w:szCs w:val="20"/>
        </w:rPr>
        <w:t xml:space="preserve">ve vztahu k </w:t>
      </w:r>
      <w:r>
        <w:rPr>
          <w:rFonts w:ascii="Calibri" w:hAnsi="Calibri"/>
          <w:color w:val="auto"/>
          <w:szCs w:val="20"/>
        </w:rPr>
        <w:t>objednateli</w:t>
      </w:r>
      <w:r w:rsidRPr="00F447FE">
        <w:rPr>
          <w:rFonts w:ascii="Calibri" w:hAnsi="Calibri"/>
          <w:color w:val="auto"/>
          <w:szCs w:val="20"/>
        </w:rPr>
        <w:t>.</w:t>
      </w:r>
    </w:p>
    <w:p w14:paraId="06DAA1A2" w14:textId="035AE620" w:rsidR="005B1233" w:rsidRDefault="007C6EAB" w:rsidP="00310B8E">
      <w:pPr>
        <w:numPr>
          <w:ilvl w:val="0"/>
          <w:numId w:val="9"/>
        </w:numPr>
        <w:suppressAutoHyphens/>
        <w:overflowPunct w:val="0"/>
        <w:autoSpaceDE w:val="0"/>
        <w:spacing w:before="120"/>
        <w:ind w:left="357" w:hanging="357"/>
        <w:jc w:val="both"/>
        <w:textAlignment w:val="baseline"/>
        <w:rPr>
          <w:rFonts w:ascii="Calibri" w:hAnsi="Calibri"/>
          <w:color w:val="auto"/>
          <w:szCs w:val="20"/>
        </w:rPr>
      </w:pPr>
      <w:r>
        <w:rPr>
          <w:rFonts w:ascii="Calibri" w:hAnsi="Calibri"/>
          <w:color w:val="auto"/>
          <w:szCs w:val="20"/>
        </w:rPr>
        <w:t>S</w:t>
      </w:r>
      <w:r w:rsidR="005B1233" w:rsidRPr="005B1233">
        <w:rPr>
          <w:rFonts w:ascii="Calibri" w:hAnsi="Calibri"/>
          <w:color w:val="auto"/>
          <w:szCs w:val="20"/>
        </w:rPr>
        <w:t>mlouva nabývá platnosti podpisem obou smluvních stran a účinnosti dnem zveřejnění v Registru smluv.</w:t>
      </w:r>
    </w:p>
    <w:p w14:paraId="4AFB4253" w14:textId="2653AF15" w:rsidR="005E04BA" w:rsidRPr="00744AF9" w:rsidRDefault="005E04BA"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7" w:name="_Hlk60218266"/>
      <w:r w:rsidRPr="00744AF9">
        <w:rPr>
          <w:rFonts w:asciiTheme="minorHAnsi" w:hAnsiTheme="minorHAnsi"/>
          <w:szCs w:val="20"/>
        </w:rPr>
        <w:t xml:space="preserve">Neplatnost některého smluvního ustanovení nemá za následek neplatnost celé </w:t>
      </w:r>
      <w:r w:rsidR="007C6EAB">
        <w:rPr>
          <w:rFonts w:asciiTheme="minorHAnsi" w:hAnsiTheme="minorHAnsi"/>
          <w:szCs w:val="20"/>
        </w:rPr>
        <w:t>S</w:t>
      </w:r>
      <w:r w:rsidRPr="00744AF9">
        <w:rPr>
          <w:rFonts w:asciiTheme="minorHAnsi" w:hAnsiTheme="minorHAnsi"/>
          <w:szCs w:val="20"/>
        </w:rPr>
        <w:t xml:space="preserve">mlouvy, pokud se nejedná o skutečnost, se kterou zákon spojuje takové účinky. Pokud dojde ke změně obecně závazných právních předpisů, bude příslušné ustanovení </w:t>
      </w:r>
      <w:r w:rsidR="007C6EAB">
        <w:rPr>
          <w:rFonts w:asciiTheme="minorHAnsi" w:hAnsiTheme="minorHAnsi"/>
          <w:szCs w:val="20"/>
        </w:rPr>
        <w:t>S</w:t>
      </w:r>
      <w:r w:rsidRPr="00744AF9">
        <w:rPr>
          <w:rFonts w:asciiTheme="minorHAnsi" w:hAnsiTheme="minorHAnsi"/>
          <w:szCs w:val="20"/>
        </w:rPr>
        <w:t xml:space="preserve">mlouvy, kterého se změna týká upraveno v souladu s touto změnou, </w:t>
      </w:r>
      <w:r w:rsidRPr="00744AF9">
        <w:rPr>
          <w:rFonts w:asciiTheme="minorHAnsi" w:hAnsiTheme="minorHAnsi"/>
          <w:szCs w:val="20"/>
        </w:rPr>
        <w:lastRenderedPageBreak/>
        <w:t>přičemž ostatní smluvní ujednání zůstávají v platnosti, pokud by z dohody smluvních stran, nebo z povahy změny nevyplývalo něco jiného.</w:t>
      </w:r>
      <w:bookmarkEnd w:id="17"/>
    </w:p>
    <w:p w14:paraId="4EEED354" w14:textId="64EFD0DD" w:rsidR="005E04BA" w:rsidRPr="00744AF9" w:rsidRDefault="007C6EAB"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8" w:name="_Hlk60218146"/>
      <w:r>
        <w:rPr>
          <w:rFonts w:asciiTheme="minorHAnsi" w:hAnsiTheme="minorHAnsi"/>
          <w:szCs w:val="20"/>
        </w:rPr>
        <w:t>S</w:t>
      </w:r>
      <w:r w:rsidR="005E04BA" w:rsidRPr="00744AF9">
        <w:rPr>
          <w:rFonts w:asciiTheme="minorHAnsi" w:hAnsiTheme="minorHAnsi"/>
          <w:szCs w:val="20"/>
        </w:rPr>
        <w:t xml:space="preserve">mlouva je vyhotovena ve </w:t>
      </w:r>
      <w:r w:rsidR="009C07FB">
        <w:rPr>
          <w:rFonts w:asciiTheme="minorHAnsi" w:hAnsiTheme="minorHAnsi"/>
          <w:szCs w:val="20"/>
        </w:rPr>
        <w:t>dvou</w:t>
      </w:r>
      <w:r w:rsidR="005E04BA" w:rsidRPr="00744AF9">
        <w:rPr>
          <w:rFonts w:asciiTheme="minorHAnsi" w:hAnsiTheme="minorHAnsi"/>
          <w:szCs w:val="20"/>
        </w:rPr>
        <w:t xml:space="preserve"> exemplářích, z nichž každý má sílu orig</w:t>
      </w:r>
      <w:r w:rsidR="00207464">
        <w:rPr>
          <w:rFonts w:asciiTheme="minorHAnsi" w:hAnsiTheme="minorHAnsi"/>
          <w:szCs w:val="20"/>
        </w:rPr>
        <w:t xml:space="preserve">inálu. Objednatel obdrží </w:t>
      </w:r>
      <w:r w:rsidR="005B1233">
        <w:rPr>
          <w:rFonts w:asciiTheme="minorHAnsi" w:hAnsiTheme="minorHAnsi"/>
          <w:szCs w:val="20"/>
        </w:rPr>
        <w:t>jeden</w:t>
      </w:r>
      <w:r w:rsidR="00207464">
        <w:rPr>
          <w:rFonts w:asciiTheme="minorHAnsi" w:hAnsiTheme="minorHAnsi"/>
          <w:szCs w:val="20"/>
        </w:rPr>
        <w:t xml:space="preserve"> a p</w:t>
      </w:r>
      <w:r w:rsidR="005E04BA" w:rsidRPr="00744AF9">
        <w:rPr>
          <w:rFonts w:asciiTheme="minorHAnsi" w:hAnsiTheme="minorHAnsi"/>
          <w:szCs w:val="20"/>
        </w:rPr>
        <w:t>oskytovatel jeden exemplář</w:t>
      </w:r>
      <w:r w:rsidR="00207464">
        <w:rPr>
          <w:rFonts w:asciiTheme="minorHAnsi" w:hAnsiTheme="minorHAnsi"/>
          <w:szCs w:val="20"/>
        </w:rPr>
        <w:t xml:space="preserve"> </w:t>
      </w:r>
      <w:r>
        <w:rPr>
          <w:rFonts w:asciiTheme="minorHAnsi" w:hAnsiTheme="minorHAnsi"/>
          <w:szCs w:val="20"/>
        </w:rPr>
        <w:t>S</w:t>
      </w:r>
      <w:r w:rsidR="00207464">
        <w:rPr>
          <w:rFonts w:asciiTheme="minorHAnsi" w:hAnsiTheme="minorHAnsi"/>
          <w:szCs w:val="20"/>
        </w:rPr>
        <w:t>mlouvy</w:t>
      </w:r>
      <w:r w:rsidR="005E04BA" w:rsidRPr="00744AF9">
        <w:rPr>
          <w:rFonts w:asciiTheme="minorHAnsi" w:hAnsiTheme="minorHAnsi"/>
          <w:szCs w:val="20"/>
        </w:rPr>
        <w:t>.</w:t>
      </w:r>
      <w:bookmarkEnd w:id="18"/>
    </w:p>
    <w:p w14:paraId="44952837" w14:textId="4DA887B4" w:rsidR="00C91E78" w:rsidRDefault="00C91E78"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9" w:name="_Hlk60218521"/>
      <w:r w:rsidRPr="0020308E">
        <w:rPr>
          <w:rFonts w:ascii="Calibri" w:hAnsi="Calibri"/>
          <w:color w:val="auto"/>
          <w:szCs w:val="20"/>
        </w:rPr>
        <w:t xml:space="preserve">Smluvní strany prohlašují, že si </w:t>
      </w:r>
      <w:r w:rsidR="007C6EAB">
        <w:rPr>
          <w:rFonts w:ascii="Calibri" w:hAnsi="Calibri"/>
          <w:color w:val="auto"/>
          <w:szCs w:val="20"/>
        </w:rPr>
        <w:t>S</w:t>
      </w:r>
      <w:r w:rsidRPr="0020308E">
        <w:rPr>
          <w:rFonts w:ascii="Calibri" w:hAnsi="Calibri"/>
          <w:color w:val="auto"/>
          <w:szCs w:val="20"/>
        </w:rPr>
        <w:t>mlouvu přečetly a na důkaz souhlasu s jejím písemným zněním připojují na její závěr dle své svobodné, vážné a pravé vůle své vlastnoruční podpisy.</w:t>
      </w:r>
      <w:r>
        <w:rPr>
          <w:rFonts w:ascii="Calibri" w:hAnsi="Calibri"/>
          <w:color w:val="auto"/>
          <w:szCs w:val="20"/>
        </w:rPr>
        <w:t xml:space="preserve"> Poskytovatel</w:t>
      </w:r>
      <w:r w:rsidRPr="00C37B45">
        <w:rPr>
          <w:rFonts w:ascii="Calibri" w:hAnsi="Calibri"/>
          <w:color w:val="auto"/>
          <w:szCs w:val="20"/>
        </w:rPr>
        <w:t xml:space="preserve"> dále výslovně souhlasí s tím, aby </w:t>
      </w:r>
      <w:r w:rsidR="007C6EAB">
        <w:rPr>
          <w:rFonts w:ascii="Calibri" w:hAnsi="Calibri"/>
          <w:color w:val="auto"/>
          <w:szCs w:val="20"/>
        </w:rPr>
        <w:t>S</w:t>
      </w:r>
      <w:r w:rsidRPr="00C37B45">
        <w:rPr>
          <w:rFonts w:ascii="Calibri" w:hAnsi="Calibri"/>
          <w:color w:val="auto"/>
          <w:szCs w:val="20"/>
        </w:rPr>
        <w:t>mlouva byla v plném rozsahu uveřejněna v registru smluv dle zákona č. 340/2015 Sb., o zvláštních podmínkách účinnosti některých smluv, uveřejňování těchto smluv a o registru smluv. Smluvní strany prohlašují, že skutečnosti uvedené v</w:t>
      </w:r>
      <w:r w:rsidR="007C6EAB">
        <w:rPr>
          <w:rFonts w:ascii="Calibri" w:hAnsi="Calibri"/>
          <w:color w:val="auto"/>
          <w:szCs w:val="20"/>
        </w:rPr>
        <w:t>e S</w:t>
      </w:r>
      <w:r w:rsidRPr="00C37B45">
        <w:rPr>
          <w:rFonts w:ascii="Calibri" w:hAnsi="Calibri"/>
          <w:color w:val="auto"/>
          <w:szCs w:val="20"/>
        </w:rPr>
        <w:t>mlouvě nepovažují za obchodní tajemství ve smyslu § 504 Občanského zákoníku a udělují svolení k jejich užití a uveřejnění bez stanovení jakýchkoliv dalších podmínek</w:t>
      </w:r>
      <w:r>
        <w:rPr>
          <w:rFonts w:ascii="Calibri" w:hAnsi="Calibri"/>
          <w:color w:val="auto"/>
          <w:szCs w:val="20"/>
        </w:rPr>
        <w:t>.</w:t>
      </w:r>
    </w:p>
    <w:p w14:paraId="7E6763C9" w14:textId="03576705" w:rsidR="005E04BA" w:rsidRPr="00744AF9" w:rsidRDefault="00207464"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Poskytovatel i o</w:t>
      </w:r>
      <w:r w:rsidR="005E04BA" w:rsidRPr="00744AF9">
        <w:rPr>
          <w:rFonts w:asciiTheme="minorHAnsi" w:hAnsiTheme="minorHAnsi"/>
          <w:szCs w:val="20"/>
        </w:rPr>
        <w:t xml:space="preserve">bjednatel souhlasí s tím, že </w:t>
      </w:r>
      <w:r w:rsidR="00DE7045">
        <w:rPr>
          <w:rFonts w:asciiTheme="minorHAnsi" w:hAnsiTheme="minorHAnsi"/>
          <w:szCs w:val="20"/>
        </w:rPr>
        <w:t xml:space="preserve">nedílnou součást </w:t>
      </w:r>
      <w:r w:rsidR="007C6EAB">
        <w:rPr>
          <w:rFonts w:asciiTheme="minorHAnsi" w:hAnsiTheme="minorHAnsi"/>
          <w:szCs w:val="20"/>
        </w:rPr>
        <w:t>S</w:t>
      </w:r>
      <w:r w:rsidR="00DE7045">
        <w:rPr>
          <w:rFonts w:asciiTheme="minorHAnsi" w:hAnsiTheme="minorHAnsi"/>
          <w:szCs w:val="20"/>
        </w:rPr>
        <w:t xml:space="preserve">mlouvy tvoří </w:t>
      </w:r>
      <w:r w:rsidR="00DE7045" w:rsidRPr="001E0087">
        <w:rPr>
          <w:rFonts w:ascii="Calibri" w:hAnsi="Calibri"/>
          <w:color w:val="auto"/>
          <w:szCs w:val="20"/>
        </w:rPr>
        <w:t xml:space="preserve">zadávací dokumentace a </w:t>
      </w:r>
      <w:r w:rsidR="005E04BA" w:rsidRPr="00744AF9">
        <w:rPr>
          <w:rFonts w:asciiTheme="minorHAnsi" w:hAnsiTheme="minorHAnsi"/>
          <w:szCs w:val="20"/>
        </w:rPr>
        <w:t>veškeré přílohy smlouvy</w:t>
      </w:r>
      <w:bookmarkEnd w:id="19"/>
      <w:r w:rsidR="00DE7045">
        <w:rPr>
          <w:rFonts w:asciiTheme="minorHAnsi" w:hAnsiTheme="minorHAnsi"/>
          <w:szCs w:val="20"/>
        </w:rPr>
        <w:t>:</w:t>
      </w:r>
    </w:p>
    <w:bookmarkEnd w:id="14"/>
    <w:p w14:paraId="1C21A8BC" w14:textId="77777777" w:rsidR="00C3640D" w:rsidRPr="00976E90"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Příloha č. 1 – Požadavky, funkcionality a technická specifikace Systému</w:t>
      </w:r>
    </w:p>
    <w:p w14:paraId="52530046" w14:textId="77777777" w:rsidR="00C3640D" w:rsidRPr="00976E90"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Příloha č. 2 – Podrobný popis služeb (SLA);</w:t>
      </w:r>
    </w:p>
    <w:p w14:paraId="553E5E50" w14:textId="77777777" w:rsidR="00C3640D"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Příloha č. 3 – Výkaz činností;</w:t>
      </w:r>
    </w:p>
    <w:p w14:paraId="74197280" w14:textId="1E09725C" w:rsidR="005E04BA" w:rsidRPr="00C91E78"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szCs w:val="20"/>
        </w:rPr>
      </w:pPr>
      <w:r>
        <w:rPr>
          <w:rFonts w:asciiTheme="minorHAnsi" w:hAnsiTheme="minorHAnsi"/>
          <w:color w:val="auto"/>
          <w:szCs w:val="20"/>
        </w:rPr>
        <w:t xml:space="preserve">Příloha č. 4 – Ujednání o </w:t>
      </w:r>
      <w:r w:rsidR="00FC73D1">
        <w:rPr>
          <w:rFonts w:asciiTheme="minorHAnsi" w:hAnsiTheme="minorHAnsi"/>
          <w:color w:val="auto"/>
          <w:szCs w:val="20"/>
        </w:rPr>
        <w:t>poskytnutí vzdáleného přístupu</w:t>
      </w:r>
    </w:p>
    <w:p w14:paraId="51D7088F" w14:textId="49DD7DC1" w:rsidR="00EC1C95" w:rsidRDefault="00EC1C95" w:rsidP="00EC1C95">
      <w:pPr>
        <w:suppressAutoHyphens/>
        <w:overflowPunct w:val="0"/>
        <w:autoSpaceDE w:val="0"/>
        <w:spacing w:before="120"/>
        <w:jc w:val="both"/>
        <w:textAlignment w:val="baseline"/>
        <w:rPr>
          <w:rFonts w:asciiTheme="minorHAnsi" w:hAnsiTheme="minorHAnsi"/>
          <w:bCs/>
          <w:szCs w:val="20"/>
          <w:lang w:eastAsia="cs-CZ"/>
        </w:rPr>
      </w:pPr>
    </w:p>
    <w:tbl>
      <w:tblPr>
        <w:tblW w:w="0" w:type="auto"/>
        <w:jc w:val="center"/>
        <w:tblLook w:val="01E0" w:firstRow="1" w:lastRow="1" w:firstColumn="1" w:lastColumn="1" w:noHBand="0" w:noVBand="0"/>
      </w:tblPr>
      <w:tblGrid>
        <w:gridCol w:w="4538"/>
        <w:gridCol w:w="4534"/>
      </w:tblGrid>
      <w:tr w:rsidR="005E04BA" w:rsidRPr="00744AF9" w14:paraId="2EDD0F4D" w14:textId="77777777" w:rsidTr="00A17A57">
        <w:trPr>
          <w:jc w:val="center"/>
        </w:trPr>
        <w:tc>
          <w:tcPr>
            <w:tcW w:w="4644" w:type="dxa"/>
          </w:tcPr>
          <w:p w14:paraId="0F4A8E4A" w14:textId="728F401C"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3A41750A"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7C33D765"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p w14:paraId="6BDB4AEE" w14:textId="79926F5D"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r w:rsidR="007C6EAB">
              <w:rPr>
                <w:rFonts w:asciiTheme="minorHAnsi" w:hAnsiTheme="minorHAnsi" w:cs="Arial"/>
                <w:szCs w:val="20"/>
                <w:lang w:eastAsia="cs-CZ"/>
              </w:rPr>
              <w:t>…………………………………</w:t>
            </w:r>
            <w:proofErr w:type="gramStart"/>
            <w:r w:rsidR="007C6EAB">
              <w:rPr>
                <w:rFonts w:asciiTheme="minorHAnsi" w:hAnsiTheme="minorHAnsi" w:cs="Arial"/>
                <w:szCs w:val="20"/>
                <w:lang w:eastAsia="cs-CZ"/>
              </w:rPr>
              <w:t>…….</w:t>
            </w:r>
            <w:proofErr w:type="gramEnd"/>
            <w:r w:rsidR="007C6EAB">
              <w:rPr>
                <w:rFonts w:asciiTheme="minorHAnsi" w:hAnsiTheme="minorHAnsi" w:cs="Arial"/>
                <w:szCs w:val="20"/>
                <w:lang w:eastAsia="cs-CZ"/>
              </w:rPr>
              <w:t>.</w:t>
            </w:r>
          </w:p>
        </w:tc>
        <w:tc>
          <w:tcPr>
            <w:tcW w:w="4643" w:type="dxa"/>
          </w:tcPr>
          <w:p w14:paraId="56D6756F"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7C640F98"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25B7261E"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sdt>
            <w:sdtPr>
              <w:rPr>
                <w:rFonts w:asciiTheme="minorHAnsi" w:hAnsiTheme="minorHAnsi" w:cs="Arial"/>
                <w:szCs w:val="20"/>
                <w:lang w:eastAsia="cs-CZ"/>
              </w:rPr>
              <w:id w:val="-161171356"/>
              <w:placeholder>
                <w:docPart w:val="DefaultPlaceholder_-1854013440"/>
              </w:placeholder>
              <w:text/>
            </w:sdtPr>
            <w:sdtEndPr/>
            <w:sdtContent>
              <w:p w14:paraId="7E3E15F3" w14:textId="16C0BD80" w:rsidR="005E04BA" w:rsidRPr="00744AF9" w:rsidRDefault="005E04BA" w:rsidP="00A17A57">
                <w:pPr>
                  <w:overflowPunct w:val="0"/>
                  <w:autoSpaceDE w:val="0"/>
                  <w:jc w:val="both"/>
                  <w:textAlignment w:val="baseline"/>
                  <w:rPr>
                    <w:rFonts w:asciiTheme="minorHAnsi" w:hAnsiTheme="minorHAnsi" w:cs="Arial"/>
                    <w:szCs w:val="20"/>
                    <w:lang w:eastAsia="cs-CZ"/>
                  </w:rPr>
                </w:pPr>
                <w:r w:rsidRPr="00A701C9">
                  <w:rPr>
                    <w:rFonts w:asciiTheme="minorHAnsi" w:hAnsiTheme="minorHAnsi" w:cs="Arial"/>
                    <w:szCs w:val="20"/>
                    <w:lang w:eastAsia="cs-CZ"/>
                  </w:rPr>
                  <w:t xml:space="preserve">     V ………</w:t>
                </w:r>
                <w:proofErr w:type="gramStart"/>
                <w:r w:rsidRPr="00A701C9">
                  <w:rPr>
                    <w:rFonts w:asciiTheme="minorHAnsi" w:hAnsiTheme="minorHAnsi" w:cs="Arial"/>
                    <w:szCs w:val="20"/>
                    <w:lang w:eastAsia="cs-CZ"/>
                  </w:rPr>
                  <w:t>…….</w:t>
                </w:r>
                <w:proofErr w:type="gramEnd"/>
                <w:r w:rsidRPr="00A701C9">
                  <w:rPr>
                    <w:rFonts w:asciiTheme="minorHAnsi" w:hAnsiTheme="minorHAnsi" w:cs="Arial"/>
                    <w:szCs w:val="20"/>
                    <w:lang w:eastAsia="cs-CZ"/>
                  </w:rPr>
                  <w:t>.…</w:t>
                </w:r>
                <w:r w:rsidR="000609EC" w:rsidRPr="00A701C9">
                  <w:rPr>
                    <w:rFonts w:asciiTheme="minorHAnsi" w:hAnsiTheme="minorHAnsi" w:cs="Arial"/>
                    <w:szCs w:val="20"/>
                    <w:lang w:eastAsia="cs-CZ"/>
                  </w:rPr>
                  <w:t>………………..</w:t>
                </w:r>
                <w:r w:rsidRPr="00A701C9">
                  <w:rPr>
                    <w:rFonts w:asciiTheme="minorHAnsi" w:hAnsiTheme="minorHAnsi" w:cs="Arial"/>
                    <w:szCs w:val="20"/>
                    <w:lang w:eastAsia="cs-CZ"/>
                  </w:rPr>
                  <w:t>….. dne …………………</w:t>
                </w:r>
                <w:proofErr w:type="gramStart"/>
                <w:r w:rsidRPr="00A701C9">
                  <w:rPr>
                    <w:rFonts w:asciiTheme="minorHAnsi" w:hAnsiTheme="minorHAnsi" w:cs="Arial"/>
                    <w:szCs w:val="20"/>
                    <w:lang w:eastAsia="cs-CZ"/>
                  </w:rPr>
                  <w:t>…….</w:t>
                </w:r>
                <w:proofErr w:type="gramEnd"/>
                <w:r w:rsidRPr="00A701C9">
                  <w:rPr>
                    <w:rFonts w:asciiTheme="minorHAnsi" w:hAnsiTheme="minorHAnsi" w:cs="Arial"/>
                    <w:szCs w:val="20"/>
                    <w:lang w:eastAsia="cs-CZ"/>
                  </w:rPr>
                  <w:t>. </w:t>
                </w:r>
              </w:p>
            </w:sdtContent>
          </w:sdt>
        </w:tc>
      </w:tr>
      <w:tr w:rsidR="005E04BA" w:rsidRPr="00744AF9" w14:paraId="7335C09F" w14:textId="77777777" w:rsidTr="00A17A57">
        <w:trPr>
          <w:jc w:val="center"/>
        </w:trPr>
        <w:tc>
          <w:tcPr>
            <w:tcW w:w="4644" w:type="dxa"/>
          </w:tcPr>
          <w:p w14:paraId="71A0D8E8"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p w14:paraId="42AE379D"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p w14:paraId="30985B47"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c>
          <w:tcPr>
            <w:tcW w:w="4643" w:type="dxa"/>
          </w:tcPr>
          <w:p w14:paraId="5FF27314"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r>
    </w:tbl>
    <w:p w14:paraId="0ED4433C" w14:textId="757EC696" w:rsidR="003D14CE" w:rsidRPr="0020308E" w:rsidRDefault="003D14CE" w:rsidP="003D14CE">
      <w:pPr>
        <w:pStyle w:val="Zkladntext"/>
        <w:rPr>
          <w:rFonts w:ascii="Calibri" w:hAnsi="Calibri"/>
          <w:color w:val="auto"/>
          <w:szCs w:val="20"/>
        </w:rPr>
      </w:pPr>
      <w:r w:rsidRPr="0020308E">
        <w:rPr>
          <w:rFonts w:ascii="Calibri" w:hAnsi="Calibri"/>
          <w:color w:val="auto"/>
          <w:szCs w:val="20"/>
        </w:rPr>
        <w:t xml:space="preserve">Za </w:t>
      </w:r>
      <w:r>
        <w:rPr>
          <w:rFonts w:ascii="Calibri" w:hAnsi="Calibri"/>
          <w:color w:val="auto"/>
          <w:szCs w:val="20"/>
        </w:rPr>
        <w:t>o</w:t>
      </w:r>
      <w:r w:rsidRPr="0020308E">
        <w:rPr>
          <w:rFonts w:ascii="Calibri" w:hAnsi="Calibri"/>
          <w:color w:val="auto"/>
          <w:szCs w:val="20"/>
        </w:rPr>
        <w:t>bjednatele:</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Pr>
          <w:rFonts w:ascii="Calibri" w:hAnsi="Calibri"/>
          <w:color w:val="auto"/>
          <w:szCs w:val="20"/>
        </w:rPr>
        <w:tab/>
      </w:r>
      <w:r>
        <w:rPr>
          <w:rFonts w:ascii="Calibri" w:hAnsi="Calibri"/>
          <w:color w:val="auto"/>
          <w:szCs w:val="20"/>
        </w:rPr>
        <w:tab/>
      </w:r>
      <w:r w:rsidRPr="0020308E">
        <w:rPr>
          <w:rFonts w:ascii="Calibri" w:hAnsi="Calibri"/>
          <w:color w:val="auto"/>
          <w:szCs w:val="20"/>
        </w:rPr>
        <w:t xml:space="preserve">Za </w:t>
      </w:r>
      <w:r>
        <w:rPr>
          <w:rFonts w:ascii="Calibri" w:hAnsi="Calibri"/>
          <w:color w:val="auto"/>
          <w:szCs w:val="20"/>
        </w:rPr>
        <w:t>z</w:t>
      </w:r>
      <w:r w:rsidRPr="0020308E">
        <w:rPr>
          <w:rFonts w:ascii="Calibri" w:hAnsi="Calibri"/>
          <w:color w:val="auto"/>
          <w:szCs w:val="20"/>
        </w:rPr>
        <w:t>hotovitele:</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p>
    <w:p w14:paraId="00241550" w14:textId="77777777" w:rsidR="003D14CE" w:rsidRPr="0020308E" w:rsidRDefault="003D14CE" w:rsidP="003D14CE">
      <w:pPr>
        <w:pStyle w:val="Zkladntext"/>
        <w:rPr>
          <w:rFonts w:ascii="Calibri" w:hAnsi="Calibri" w:cstheme="minorHAnsi"/>
          <w:color w:val="auto"/>
          <w:szCs w:val="20"/>
        </w:rPr>
      </w:pPr>
    </w:p>
    <w:p w14:paraId="0352609A" w14:textId="77777777" w:rsidR="003D14CE" w:rsidRPr="0020308E" w:rsidRDefault="003D14CE" w:rsidP="003D14CE">
      <w:pPr>
        <w:pStyle w:val="Zkladntext"/>
        <w:rPr>
          <w:rFonts w:ascii="Calibri" w:hAnsi="Calibri" w:cstheme="minorHAnsi"/>
          <w:color w:val="auto"/>
          <w:szCs w:val="20"/>
        </w:rPr>
      </w:pPr>
    </w:p>
    <w:p w14:paraId="0A50B2D1" w14:textId="77777777" w:rsidR="003D14CE" w:rsidRPr="0020308E" w:rsidRDefault="003D14CE" w:rsidP="003D14CE">
      <w:pPr>
        <w:pStyle w:val="Zkladntext"/>
        <w:rPr>
          <w:rFonts w:ascii="Calibri" w:hAnsi="Calibri" w:cstheme="minorHAnsi"/>
          <w:color w:val="auto"/>
          <w:szCs w:val="20"/>
        </w:rPr>
      </w:pPr>
      <w:r w:rsidRPr="0020308E">
        <w:rPr>
          <w:rFonts w:ascii="Calibri" w:hAnsi="Calibri" w:cstheme="minorHAnsi"/>
          <w:color w:val="auto"/>
          <w:szCs w:val="20"/>
        </w:rPr>
        <w:t>……………………………………………….</w:t>
      </w:r>
      <w:r w:rsidRPr="0020308E">
        <w:rPr>
          <w:rFonts w:ascii="Calibri" w:hAnsi="Calibri" w:cstheme="minorHAnsi"/>
          <w:color w:val="auto"/>
          <w:szCs w:val="20"/>
        </w:rPr>
        <w:tab/>
      </w:r>
      <w:r w:rsidRPr="0020308E">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p>
    <w:p w14:paraId="54E8A69F" w14:textId="2264BBCE" w:rsidR="003D14CE" w:rsidRPr="003D14CE" w:rsidRDefault="00A701C9" w:rsidP="003D14CE">
      <w:pPr>
        <w:pStyle w:val="Zkladntext"/>
        <w:rPr>
          <w:rFonts w:ascii="Calibri" w:hAnsi="Calibri" w:cstheme="minorHAnsi"/>
          <w:color w:val="auto"/>
          <w:szCs w:val="20"/>
          <w:highlight w:val="lightGray"/>
        </w:rPr>
      </w:pPr>
      <w:r>
        <w:rPr>
          <w:rFonts w:ascii="Calibri" w:hAnsi="Calibri" w:cs="Calibri"/>
          <w:color w:val="auto"/>
          <w:szCs w:val="20"/>
        </w:rPr>
        <w:t>Fakultní nemocnice Olomouc</w:t>
      </w:r>
      <w:r w:rsidR="003D14CE">
        <w:rPr>
          <w:rFonts w:ascii="Calibri" w:hAnsi="Calibri" w:cs="Calibri"/>
          <w:color w:val="auto"/>
          <w:szCs w:val="20"/>
        </w:rPr>
        <w:tab/>
      </w:r>
      <w:r>
        <w:rPr>
          <w:rFonts w:ascii="Calibri" w:hAnsi="Calibri" w:cs="Calibri"/>
          <w:color w:val="auto"/>
          <w:szCs w:val="20"/>
        </w:rPr>
        <w:tab/>
      </w:r>
      <w:r w:rsidR="003D14CE">
        <w:rPr>
          <w:rFonts w:ascii="Calibri" w:hAnsi="Calibri" w:cs="Calibri"/>
          <w:color w:val="auto"/>
          <w:szCs w:val="20"/>
        </w:rPr>
        <w:tab/>
      </w:r>
      <w:r w:rsidR="003D14CE">
        <w:rPr>
          <w:rFonts w:ascii="Calibri" w:hAnsi="Calibri" w:cs="Calibri"/>
          <w:color w:val="auto"/>
          <w:szCs w:val="20"/>
        </w:rPr>
        <w:tab/>
      </w:r>
      <w:sdt>
        <w:sdtPr>
          <w:rPr>
            <w:rFonts w:ascii="Calibri" w:hAnsi="Calibri" w:cstheme="minorHAnsi"/>
            <w:color w:val="auto"/>
            <w:szCs w:val="20"/>
            <w:highlight w:val="lightGray"/>
          </w:rPr>
          <w:id w:val="-1941375901"/>
          <w:placeholder>
            <w:docPart w:val="DefaultPlaceholder_-1854013440"/>
          </w:placeholder>
          <w:text/>
        </w:sdtPr>
        <w:sdtEndPr/>
        <w:sdtContent>
          <w:r w:rsidR="003D14CE" w:rsidRPr="00A701C9">
            <w:rPr>
              <w:rFonts w:ascii="Calibri" w:hAnsi="Calibri" w:cstheme="minorHAnsi"/>
              <w:color w:val="auto"/>
              <w:szCs w:val="20"/>
              <w:highlight w:val="lightGray"/>
            </w:rPr>
            <w:t>……………………………</w:t>
          </w:r>
          <w:proofErr w:type="gramStart"/>
          <w:r w:rsidR="003D14CE" w:rsidRPr="00A701C9">
            <w:rPr>
              <w:rFonts w:ascii="Calibri" w:hAnsi="Calibri" w:cstheme="minorHAnsi"/>
              <w:color w:val="auto"/>
              <w:szCs w:val="20"/>
              <w:highlight w:val="lightGray"/>
            </w:rPr>
            <w:t>…….</w:t>
          </w:r>
          <w:proofErr w:type="gramEnd"/>
          <w:r w:rsidR="003D14CE" w:rsidRPr="00A701C9">
            <w:rPr>
              <w:rFonts w:ascii="Calibri" w:hAnsi="Calibri" w:cstheme="minorHAnsi"/>
              <w:color w:val="auto"/>
              <w:szCs w:val="20"/>
              <w:highlight w:val="lightGray"/>
            </w:rPr>
            <w:t>……………..……………</w:t>
          </w:r>
        </w:sdtContent>
      </w:sdt>
    </w:p>
    <w:p w14:paraId="35B42635" w14:textId="7998B880" w:rsidR="001E0087" w:rsidRDefault="003D14CE" w:rsidP="003D14CE">
      <w:pPr>
        <w:spacing w:after="200" w:line="276" w:lineRule="auto"/>
        <w:rPr>
          <w:rFonts w:asciiTheme="minorHAnsi" w:hAnsiTheme="minorHAnsi" w:cs="Arial"/>
          <w:b/>
          <w:szCs w:val="20"/>
        </w:rPr>
      </w:pPr>
      <w:r>
        <w:rPr>
          <w:rFonts w:ascii="Calibri" w:hAnsi="Calibri" w:cstheme="minorHAnsi"/>
          <w:color w:val="auto"/>
          <w:szCs w:val="20"/>
        </w:rPr>
        <w:tab/>
        <w:t xml:space="preserve">   </w:t>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sdt>
        <w:sdtPr>
          <w:rPr>
            <w:rFonts w:ascii="Calibri" w:hAnsi="Calibri" w:cstheme="minorHAnsi"/>
            <w:color w:val="auto"/>
            <w:szCs w:val="20"/>
            <w:highlight w:val="lightGray"/>
          </w:rPr>
          <w:id w:val="1610242537"/>
          <w:placeholder>
            <w:docPart w:val="E04909B561FA4B7BAC79538756E2665F"/>
          </w:placeholder>
          <w:text/>
        </w:sdtPr>
        <w:sdtEndPr/>
        <w:sdtContent>
          <w:r w:rsidR="00A701C9" w:rsidRPr="00A701C9">
            <w:rPr>
              <w:rFonts w:ascii="Calibri" w:hAnsi="Calibri" w:cstheme="minorHAnsi"/>
              <w:color w:val="auto"/>
              <w:szCs w:val="20"/>
              <w:highlight w:val="lightGray"/>
            </w:rPr>
            <w:t>………………………………….……………..……………</w:t>
          </w:r>
        </w:sdtContent>
      </w:sdt>
      <w:r w:rsidR="00A701C9">
        <w:rPr>
          <w:rFonts w:asciiTheme="minorHAnsi" w:hAnsiTheme="minorHAnsi" w:cs="Arial"/>
          <w:b/>
          <w:szCs w:val="20"/>
        </w:rPr>
        <w:t xml:space="preserve"> </w:t>
      </w:r>
      <w:r w:rsidR="001E0087">
        <w:rPr>
          <w:rFonts w:asciiTheme="minorHAnsi" w:hAnsiTheme="minorHAnsi" w:cs="Arial"/>
          <w:b/>
          <w:szCs w:val="20"/>
        </w:rPr>
        <w:br w:type="page"/>
      </w:r>
    </w:p>
    <w:p w14:paraId="799DFBE1" w14:textId="77777777" w:rsidR="0048543C" w:rsidRPr="00AE3CAC" w:rsidRDefault="0048543C" w:rsidP="0048543C">
      <w:pPr>
        <w:rPr>
          <w:rFonts w:ascii="Times New Roman" w:hAnsi="Times New Roman"/>
          <w:b/>
          <w:sz w:val="24"/>
          <w:szCs w:val="24"/>
        </w:rPr>
      </w:pPr>
      <w:bookmarkStart w:id="20" w:name="_Hlk63848005"/>
      <w:r w:rsidRPr="00AE3CAC">
        <w:rPr>
          <w:rFonts w:ascii="Times New Roman" w:hAnsi="Times New Roman"/>
          <w:b/>
          <w:sz w:val="24"/>
          <w:szCs w:val="24"/>
        </w:rPr>
        <w:lastRenderedPageBreak/>
        <w:t>Příloha č. 1</w:t>
      </w:r>
      <w:r w:rsidRPr="00AE3CAC">
        <w:rPr>
          <w:rFonts w:ascii="Times New Roman" w:hAnsi="Times New Roman"/>
          <w:sz w:val="24"/>
          <w:szCs w:val="24"/>
        </w:rPr>
        <w:t xml:space="preserve"> </w:t>
      </w:r>
      <w:r w:rsidRPr="00AE3CAC">
        <w:rPr>
          <w:rFonts w:ascii="Times New Roman" w:hAnsi="Times New Roman"/>
          <w:b/>
          <w:sz w:val="24"/>
          <w:szCs w:val="24"/>
        </w:rPr>
        <w:t>– Požadavky, funkcionality a technická specifikace Systému</w:t>
      </w:r>
    </w:p>
    <w:p w14:paraId="462B0B1E" w14:textId="4C3B1F14" w:rsidR="0048543C" w:rsidRDefault="0048543C" w:rsidP="005E04BA">
      <w:pPr>
        <w:suppressAutoHyphens/>
        <w:overflowPunct w:val="0"/>
        <w:autoSpaceDE w:val="0"/>
        <w:jc w:val="both"/>
        <w:textAlignment w:val="baseline"/>
        <w:rPr>
          <w:rFonts w:asciiTheme="minorHAnsi" w:hAnsiTheme="minorHAnsi" w:cs="Arial"/>
          <w:b/>
          <w:szCs w:val="20"/>
        </w:rPr>
      </w:pPr>
    </w:p>
    <w:p w14:paraId="6B57097A" w14:textId="589DF9BA" w:rsidR="0048543C" w:rsidRPr="00AE3CAC" w:rsidRDefault="0048543C" w:rsidP="0048543C">
      <w:pPr>
        <w:rPr>
          <w:rFonts w:ascii="Times New Roman" w:hAnsi="Times New Roman"/>
          <w:szCs w:val="20"/>
        </w:rPr>
      </w:pPr>
      <w:r w:rsidRPr="00AE3CAC">
        <w:rPr>
          <w:rFonts w:ascii="Times New Roman" w:hAnsi="Times New Roman"/>
          <w:szCs w:val="20"/>
        </w:rPr>
        <w:t xml:space="preserve">Poskytovatel bude poskytovat a umožňovat objednateli využívat </w:t>
      </w:r>
      <w:r w:rsidR="00A24EB9">
        <w:rPr>
          <w:rFonts w:ascii="Times New Roman" w:hAnsi="Times New Roman"/>
          <w:szCs w:val="20"/>
        </w:rPr>
        <w:t xml:space="preserve">licence, </w:t>
      </w:r>
      <w:r w:rsidRPr="00AE3CAC">
        <w:rPr>
          <w:rFonts w:ascii="Times New Roman" w:hAnsi="Times New Roman"/>
          <w:szCs w:val="20"/>
        </w:rPr>
        <w:t xml:space="preserve">služby </w:t>
      </w:r>
      <w:r w:rsidR="00A24EB9">
        <w:rPr>
          <w:rFonts w:ascii="Times New Roman" w:hAnsi="Times New Roman"/>
          <w:szCs w:val="20"/>
        </w:rPr>
        <w:t xml:space="preserve">a servis </w:t>
      </w:r>
      <w:r w:rsidRPr="00AE3CAC">
        <w:rPr>
          <w:rFonts w:ascii="Times New Roman" w:hAnsi="Times New Roman"/>
          <w:szCs w:val="20"/>
        </w:rPr>
        <w:t xml:space="preserve">v Systému s názvem: </w:t>
      </w:r>
      <w:sdt>
        <w:sdtPr>
          <w:rPr>
            <w:rFonts w:ascii="Times New Roman" w:hAnsi="Times New Roman"/>
            <w:szCs w:val="20"/>
          </w:rPr>
          <w:id w:val="2130903664"/>
          <w:placeholder>
            <w:docPart w:val="DefaultPlaceholder_-1854013440"/>
          </w:placeholder>
        </w:sdtPr>
        <w:sdtEndPr>
          <w:rPr>
            <w:highlight w:val="lightGray"/>
          </w:rPr>
        </w:sdtEndPr>
        <w:sdtContent>
          <w:r w:rsidRPr="00AE3CAC">
            <w:rPr>
              <w:rFonts w:ascii="Times New Roman" w:hAnsi="Times New Roman"/>
              <w:szCs w:val="20"/>
              <w:highlight w:val="lightGray"/>
            </w:rPr>
            <w:t>…………………………………………………………………………………………………</w:t>
          </w:r>
          <w:proofErr w:type="gramStart"/>
          <w:r w:rsidRPr="00AE3CAC">
            <w:rPr>
              <w:rFonts w:ascii="Times New Roman" w:hAnsi="Times New Roman"/>
              <w:szCs w:val="20"/>
              <w:highlight w:val="lightGray"/>
            </w:rPr>
            <w:t>…....</w:t>
          </w:r>
          <w:proofErr w:type="gramEnd"/>
          <w:r w:rsidRPr="00AE3CAC">
            <w:rPr>
              <w:rFonts w:ascii="Times New Roman" w:hAnsi="Times New Roman"/>
              <w:szCs w:val="20"/>
              <w:highlight w:val="lightGray"/>
            </w:rPr>
            <w:t>…</w:t>
          </w:r>
        </w:sdtContent>
      </w:sdt>
    </w:p>
    <w:p w14:paraId="05138D14" w14:textId="77777777" w:rsidR="0048543C" w:rsidRPr="00AE3CAC" w:rsidRDefault="0048543C" w:rsidP="0048543C">
      <w:pPr>
        <w:rPr>
          <w:rFonts w:ascii="Times New Roman" w:hAnsi="Times New Roman"/>
          <w:color w:val="auto"/>
          <w:szCs w:val="20"/>
        </w:rPr>
      </w:pPr>
    </w:p>
    <w:p w14:paraId="5C19FD47" w14:textId="114910DE" w:rsidR="00AE3CAC" w:rsidRPr="00AE3CAC" w:rsidRDefault="00D94EA2" w:rsidP="0048543C">
      <w:pPr>
        <w:rPr>
          <w:rFonts w:ascii="Times New Roman" w:hAnsi="Times New Roman"/>
          <w:color w:val="auto"/>
          <w:szCs w:val="20"/>
        </w:rPr>
      </w:pPr>
      <w:r>
        <w:rPr>
          <w:rFonts w:ascii="Times New Roman" w:hAnsi="Times New Roman"/>
        </w:rPr>
        <w:t xml:space="preserve">Provoz bude probíhat v počítačové síti objednatele. </w:t>
      </w:r>
      <w:r w:rsidR="004210B8">
        <w:rPr>
          <w:rFonts w:ascii="Times New Roman" w:hAnsi="Times New Roman"/>
        </w:rPr>
        <w:t xml:space="preserve">Všechny licence, HW a SW pro </w:t>
      </w:r>
      <w:r w:rsidR="004210B8" w:rsidRPr="000F56CF">
        <w:rPr>
          <w:rFonts w:ascii="Times New Roman" w:hAnsi="Times New Roman"/>
          <w:szCs w:val="20"/>
        </w:rPr>
        <w:t xml:space="preserve">bezproblémový chod a využívání IS </w:t>
      </w:r>
      <w:r w:rsidR="004210B8">
        <w:rPr>
          <w:rFonts w:ascii="Times New Roman" w:hAnsi="Times New Roman"/>
          <w:szCs w:val="20"/>
        </w:rPr>
        <w:t xml:space="preserve">objednatelem </w:t>
      </w:r>
      <w:r w:rsidR="004210B8">
        <w:rPr>
          <w:rFonts w:ascii="Times New Roman" w:hAnsi="Times New Roman"/>
        </w:rPr>
        <w:t xml:space="preserve">poskytne poskytovatel na své náklady, zaimplementuje je do počítačové sítě objednatele a budou umístěné v </w:t>
      </w:r>
      <w:r w:rsidR="0048543C" w:rsidRPr="00AE3CAC">
        <w:rPr>
          <w:rFonts w:ascii="Times New Roman" w:hAnsi="Times New Roman"/>
          <w:color w:val="auto"/>
          <w:szCs w:val="20"/>
        </w:rPr>
        <w:t>lokalitě:</w:t>
      </w:r>
    </w:p>
    <w:p w14:paraId="5A17E033" w14:textId="0A786978" w:rsidR="0048543C" w:rsidRDefault="0009427C" w:rsidP="0048543C">
      <w:pPr>
        <w:rPr>
          <w:rFonts w:ascii="Times New Roman" w:hAnsi="Times New Roman"/>
          <w:color w:val="auto"/>
          <w:szCs w:val="20"/>
        </w:rPr>
      </w:pPr>
      <w:r w:rsidRPr="00AE3CAC">
        <w:rPr>
          <w:rFonts w:ascii="Times New Roman" w:hAnsi="Times New Roman"/>
          <w:color w:val="auto"/>
          <w:szCs w:val="20"/>
        </w:rPr>
        <w:t>Fakultní nemocnice Olomouc</w:t>
      </w:r>
      <w:r w:rsidR="00AE3CAC" w:rsidRPr="00AE3CAC">
        <w:rPr>
          <w:rFonts w:ascii="Times New Roman" w:hAnsi="Times New Roman"/>
          <w:color w:val="auto"/>
          <w:szCs w:val="20"/>
        </w:rPr>
        <w:t xml:space="preserve">, </w:t>
      </w:r>
      <w:proofErr w:type="spellStart"/>
      <w:r w:rsidR="00AE3CAC" w:rsidRPr="00AE3CAC">
        <w:rPr>
          <w:rFonts w:ascii="Times New Roman" w:hAnsi="Times New Roman"/>
          <w:color w:val="auto"/>
          <w:szCs w:val="20"/>
        </w:rPr>
        <w:t>I.P.Pavlova</w:t>
      </w:r>
      <w:proofErr w:type="spellEnd"/>
      <w:r w:rsidR="00AE3CAC" w:rsidRPr="00AE3CAC">
        <w:rPr>
          <w:rFonts w:ascii="Times New Roman" w:hAnsi="Times New Roman"/>
          <w:color w:val="auto"/>
          <w:szCs w:val="20"/>
        </w:rPr>
        <w:t xml:space="preserve"> 185/6, Olomouc 779 00</w:t>
      </w:r>
      <w:r w:rsidR="00D94EA2">
        <w:rPr>
          <w:rFonts w:ascii="Times New Roman" w:hAnsi="Times New Roman"/>
          <w:color w:val="auto"/>
          <w:szCs w:val="20"/>
        </w:rPr>
        <w:t>.</w:t>
      </w:r>
    </w:p>
    <w:p w14:paraId="6100FD9C" w14:textId="77777777" w:rsidR="0048543C" w:rsidRDefault="0048543C" w:rsidP="0048543C">
      <w:pPr>
        <w:rPr>
          <w:rFonts w:asciiTheme="minorHAnsi" w:hAnsiTheme="minorHAnsi" w:cstheme="minorHAnsi"/>
          <w:color w:val="auto"/>
          <w:szCs w:val="20"/>
        </w:rPr>
      </w:pPr>
    </w:p>
    <w:p w14:paraId="37F2411A" w14:textId="185C8C7C" w:rsidR="007F6E8D" w:rsidRPr="00EF3E80" w:rsidRDefault="007F6E8D" w:rsidP="0048543C">
      <w:pPr>
        <w:rPr>
          <w:rFonts w:asciiTheme="minorHAnsi" w:hAnsiTheme="minorHAnsi" w:cstheme="minorHAnsi"/>
          <w:b/>
          <w:color w:val="auto"/>
          <w:sz w:val="22"/>
          <w:szCs w:val="22"/>
        </w:rPr>
      </w:pPr>
      <w:r w:rsidRPr="00EF3E80">
        <w:rPr>
          <w:rFonts w:asciiTheme="minorHAnsi" w:hAnsiTheme="minorHAnsi" w:cstheme="minorHAnsi"/>
          <w:b/>
          <w:color w:val="auto"/>
          <w:sz w:val="22"/>
          <w:szCs w:val="22"/>
        </w:rPr>
        <w:t xml:space="preserve">Popis </w:t>
      </w:r>
      <w:r w:rsidRPr="00EF3E80">
        <w:rPr>
          <w:rFonts w:ascii="Times New Roman" w:hAnsi="Times New Roman"/>
          <w:b/>
          <w:color w:val="auto"/>
          <w:sz w:val="22"/>
          <w:szCs w:val="22"/>
        </w:rPr>
        <w:t>systému</w:t>
      </w:r>
    </w:p>
    <w:sdt>
      <w:sdtPr>
        <w:rPr>
          <w:rFonts w:asciiTheme="minorHAnsi" w:hAnsiTheme="minorHAnsi" w:cstheme="minorHAnsi"/>
          <w:szCs w:val="20"/>
        </w:rPr>
        <w:id w:val="8961225"/>
        <w:placeholder>
          <w:docPart w:val="199AF6C60B614EC4BCFFC3FB8C53206C"/>
        </w:placeholder>
      </w:sdtPr>
      <w:sdtEndPr/>
      <w:sdtContent>
        <w:p w14:paraId="430903A2" w14:textId="6D99E2D6" w:rsidR="00A701C9" w:rsidRDefault="00EC3415" w:rsidP="00A701C9">
          <w:pPr>
            <w:rPr>
              <w:rFonts w:asciiTheme="minorHAnsi" w:hAnsiTheme="minorHAnsi" w:cstheme="minorHAnsi"/>
              <w:color w:val="auto"/>
              <w:szCs w:val="20"/>
              <w:highlight w:val="lightGray"/>
            </w:rPr>
          </w:pPr>
          <w:r>
            <w:rPr>
              <w:rFonts w:asciiTheme="minorHAnsi" w:hAnsiTheme="minorHAnsi" w:cstheme="minorHAnsi"/>
              <w:color w:val="auto"/>
              <w:szCs w:val="20"/>
              <w:highlight w:val="lightGray"/>
            </w:rPr>
            <w:t>…</w:t>
          </w:r>
          <w:r w:rsidR="00A701C9" w:rsidRPr="007F6E8D">
            <w:rPr>
              <w:rFonts w:asciiTheme="minorHAnsi" w:hAnsiTheme="minorHAnsi" w:cstheme="minorHAnsi"/>
              <w:color w:val="auto"/>
              <w:szCs w:val="20"/>
              <w:highlight w:val="lightGray"/>
            </w:rPr>
            <w:t xml:space="preserve">zde </w:t>
          </w:r>
          <w:r w:rsidR="00A701C9">
            <w:rPr>
              <w:rFonts w:asciiTheme="minorHAnsi" w:hAnsiTheme="minorHAnsi" w:cstheme="minorHAnsi"/>
              <w:color w:val="auto"/>
              <w:szCs w:val="20"/>
              <w:highlight w:val="lightGray"/>
            </w:rPr>
            <w:t>poskytovatel</w:t>
          </w:r>
          <w:r w:rsidR="00A701C9" w:rsidRPr="007F6E8D">
            <w:rPr>
              <w:rFonts w:asciiTheme="minorHAnsi" w:hAnsiTheme="minorHAnsi" w:cstheme="minorHAnsi"/>
              <w:color w:val="auto"/>
              <w:szCs w:val="20"/>
              <w:highlight w:val="lightGray"/>
            </w:rPr>
            <w:t xml:space="preserve"> uve</w:t>
          </w:r>
          <w:r w:rsidR="00A701C9">
            <w:rPr>
              <w:rFonts w:asciiTheme="minorHAnsi" w:hAnsiTheme="minorHAnsi" w:cstheme="minorHAnsi"/>
              <w:color w:val="auto"/>
              <w:szCs w:val="20"/>
              <w:highlight w:val="lightGray"/>
            </w:rPr>
            <w:t>de</w:t>
          </w:r>
          <w:r w:rsidR="00A701C9" w:rsidRPr="007F6E8D">
            <w:rPr>
              <w:rFonts w:asciiTheme="minorHAnsi" w:hAnsiTheme="minorHAnsi" w:cstheme="minorHAnsi"/>
              <w:color w:val="auto"/>
              <w:szCs w:val="20"/>
              <w:highlight w:val="lightGray"/>
            </w:rPr>
            <w:t xml:space="preserve"> stručný popis Systému</w:t>
          </w:r>
          <w:r w:rsidR="00A701C9">
            <w:rPr>
              <w:rFonts w:asciiTheme="minorHAnsi" w:hAnsiTheme="minorHAnsi" w:cstheme="minorHAnsi"/>
              <w:color w:val="auto"/>
              <w:szCs w:val="20"/>
              <w:highlight w:val="lightGray"/>
            </w:rPr>
            <w:t xml:space="preserve"> …</w:t>
          </w:r>
          <w:bookmarkStart w:id="21" w:name="_GoBack"/>
          <w:bookmarkEnd w:id="21"/>
        </w:p>
        <w:p w14:paraId="326F017C" w14:textId="77777777" w:rsidR="00A701C9" w:rsidRPr="00B91B36" w:rsidRDefault="00A701C9" w:rsidP="00A701C9">
          <w:pPr>
            <w:rPr>
              <w:rFonts w:asciiTheme="minorHAnsi" w:hAnsiTheme="minorHAnsi" w:cstheme="minorHAnsi"/>
              <w:szCs w:val="20"/>
            </w:rPr>
          </w:pPr>
        </w:p>
        <w:p w14:paraId="6798BC39" w14:textId="77777777" w:rsidR="00A701C9" w:rsidRPr="00B91B36" w:rsidRDefault="00A701C9" w:rsidP="00A701C9">
          <w:pPr>
            <w:rPr>
              <w:rFonts w:asciiTheme="minorHAnsi" w:hAnsiTheme="minorHAnsi" w:cstheme="minorHAnsi"/>
              <w:szCs w:val="20"/>
            </w:rPr>
          </w:pPr>
        </w:p>
        <w:p w14:paraId="6979D02A" w14:textId="77777777" w:rsidR="00A701C9" w:rsidRPr="00B91B36" w:rsidRDefault="00A701C9" w:rsidP="00A701C9">
          <w:pPr>
            <w:rPr>
              <w:rFonts w:asciiTheme="minorHAnsi" w:hAnsiTheme="minorHAnsi" w:cstheme="minorHAnsi"/>
              <w:szCs w:val="20"/>
            </w:rPr>
          </w:pPr>
        </w:p>
        <w:p w14:paraId="0133C5F6" w14:textId="77777777" w:rsidR="00A701C9" w:rsidRPr="00B91B36" w:rsidRDefault="00A701C9" w:rsidP="00A701C9">
          <w:pPr>
            <w:rPr>
              <w:rFonts w:asciiTheme="minorHAnsi" w:hAnsiTheme="minorHAnsi" w:cstheme="minorHAnsi"/>
              <w:szCs w:val="20"/>
            </w:rPr>
          </w:pPr>
        </w:p>
        <w:p w14:paraId="69B5E922" w14:textId="02BDA189" w:rsidR="00A701C9" w:rsidRDefault="00A701C9" w:rsidP="00A701C9">
          <w:pPr>
            <w:rPr>
              <w:rFonts w:asciiTheme="minorHAnsi" w:hAnsiTheme="minorHAnsi" w:cstheme="minorHAnsi"/>
              <w:szCs w:val="20"/>
            </w:rPr>
          </w:pPr>
        </w:p>
        <w:p w14:paraId="3FEAB2A0" w14:textId="77777777" w:rsidR="00A701C9" w:rsidRDefault="00A701C9" w:rsidP="00A701C9">
          <w:pPr>
            <w:rPr>
              <w:rFonts w:asciiTheme="minorHAnsi" w:hAnsiTheme="minorHAnsi" w:cstheme="minorHAnsi"/>
              <w:szCs w:val="20"/>
            </w:rPr>
          </w:pPr>
        </w:p>
        <w:p w14:paraId="748F5B1F" w14:textId="77777777" w:rsidR="00A701C9" w:rsidRPr="00B91B36" w:rsidRDefault="00EC3415" w:rsidP="00A701C9">
          <w:pPr>
            <w:rPr>
              <w:rFonts w:asciiTheme="minorHAnsi" w:hAnsiTheme="minorHAnsi" w:cstheme="minorHAnsi"/>
              <w:szCs w:val="20"/>
            </w:rPr>
          </w:pPr>
        </w:p>
      </w:sdtContent>
    </w:sdt>
    <w:p w14:paraId="45A23DF1" w14:textId="77777777" w:rsidR="00A701C9" w:rsidRDefault="00A701C9" w:rsidP="0048543C">
      <w:pPr>
        <w:rPr>
          <w:rFonts w:asciiTheme="minorHAnsi" w:hAnsiTheme="minorHAnsi" w:cstheme="minorHAnsi"/>
          <w:color w:val="auto"/>
          <w:szCs w:val="20"/>
          <w:highlight w:val="lightGray"/>
        </w:rPr>
      </w:pPr>
    </w:p>
    <w:p w14:paraId="13241C1C" w14:textId="784B7638" w:rsidR="0048543C" w:rsidRPr="00AE3CAC" w:rsidRDefault="0048543C" w:rsidP="0048543C">
      <w:pPr>
        <w:suppressAutoHyphens/>
        <w:overflowPunct w:val="0"/>
        <w:autoSpaceDE w:val="0"/>
        <w:jc w:val="both"/>
        <w:textAlignment w:val="baseline"/>
        <w:rPr>
          <w:rFonts w:ascii="Times New Roman" w:hAnsi="Times New Roman"/>
          <w:b/>
          <w:sz w:val="22"/>
          <w:szCs w:val="22"/>
        </w:rPr>
      </w:pPr>
      <w:r w:rsidRPr="00AE3CAC">
        <w:rPr>
          <w:rFonts w:ascii="Times New Roman" w:hAnsi="Times New Roman"/>
          <w:b/>
          <w:sz w:val="22"/>
          <w:szCs w:val="22"/>
        </w:rPr>
        <w:t>Poskytovatel bude poskytovat a umožňovat objednateli využívat</w:t>
      </w:r>
      <w:r w:rsidR="00A24EB9">
        <w:rPr>
          <w:rFonts w:ascii="Times New Roman" w:hAnsi="Times New Roman"/>
          <w:b/>
          <w:sz w:val="22"/>
          <w:szCs w:val="22"/>
        </w:rPr>
        <w:t xml:space="preserve"> licence,</w:t>
      </w:r>
      <w:r w:rsidRPr="00AE3CAC">
        <w:rPr>
          <w:rFonts w:ascii="Times New Roman" w:hAnsi="Times New Roman"/>
          <w:b/>
          <w:sz w:val="22"/>
          <w:szCs w:val="22"/>
        </w:rPr>
        <w:t xml:space="preserve"> služby</w:t>
      </w:r>
      <w:r w:rsidR="00282A11">
        <w:rPr>
          <w:rFonts w:ascii="Times New Roman" w:hAnsi="Times New Roman"/>
          <w:b/>
          <w:sz w:val="22"/>
          <w:szCs w:val="22"/>
        </w:rPr>
        <w:t xml:space="preserve"> a servis </w:t>
      </w:r>
      <w:r w:rsidRPr="00AE3CAC">
        <w:rPr>
          <w:rFonts w:ascii="Times New Roman" w:hAnsi="Times New Roman"/>
          <w:b/>
          <w:sz w:val="22"/>
          <w:szCs w:val="22"/>
        </w:rPr>
        <w:t>v následujícím rozsahu</w:t>
      </w:r>
      <w:r w:rsidRPr="00AE3CAC">
        <w:rPr>
          <w:rFonts w:ascii="Times New Roman" w:hAnsi="Times New Roman"/>
          <w:sz w:val="22"/>
          <w:szCs w:val="22"/>
        </w:rPr>
        <w:t xml:space="preserve"> </w:t>
      </w:r>
      <w:r w:rsidRPr="00AE3CAC">
        <w:rPr>
          <w:rFonts w:ascii="Times New Roman" w:hAnsi="Times New Roman"/>
          <w:b/>
          <w:sz w:val="22"/>
          <w:szCs w:val="22"/>
        </w:rPr>
        <w:t>minimálních technických požadavků a funkcionalit.</w:t>
      </w:r>
    </w:p>
    <w:p w14:paraId="49F84736" w14:textId="77777777" w:rsidR="00AE3CAC" w:rsidRDefault="00AE3CAC" w:rsidP="00E95C77">
      <w:pPr>
        <w:rPr>
          <w:rFonts w:cstheme="minorHAnsi"/>
          <w:b/>
          <w:szCs w:val="20"/>
        </w:rPr>
      </w:pPr>
    </w:p>
    <w:p w14:paraId="6729CEC7" w14:textId="6A729CDA" w:rsidR="00E95C77" w:rsidRPr="00A701C9" w:rsidRDefault="00E95C77" w:rsidP="00E95C77">
      <w:pPr>
        <w:rPr>
          <w:rFonts w:ascii="Times New Roman" w:hAnsi="Times New Roman"/>
          <w:b/>
          <w:sz w:val="18"/>
        </w:rPr>
      </w:pPr>
      <w:r w:rsidRPr="00A701C9">
        <w:rPr>
          <w:rFonts w:ascii="Times New Roman" w:hAnsi="Times New Roman"/>
          <w:b/>
          <w:sz w:val="18"/>
        </w:rPr>
        <w:t>Zkratky:</w:t>
      </w:r>
    </w:p>
    <w:p w14:paraId="0E4E3243" w14:textId="77777777" w:rsidR="00AE3CAC" w:rsidRPr="00A701C9" w:rsidRDefault="00AE3CAC" w:rsidP="00AE3CAC">
      <w:pPr>
        <w:rPr>
          <w:rFonts w:ascii="Times New Roman" w:hAnsi="Times New Roman"/>
          <w:sz w:val="18"/>
        </w:rPr>
      </w:pPr>
      <w:r w:rsidRPr="00A701C9">
        <w:rPr>
          <w:rFonts w:ascii="Times New Roman" w:hAnsi="Times New Roman"/>
          <w:sz w:val="18"/>
        </w:rPr>
        <w:t>FNOL</w:t>
      </w:r>
      <w:r w:rsidRPr="00A701C9">
        <w:rPr>
          <w:rFonts w:ascii="Times New Roman" w:hAnsi="Times New Roman"/>
          <w:sz w:val="18"/>
        </w:rPr>
        <w:tab/>
      </w:r>
      <w:r w:rsidRPr="00A701C9">
        <w:rPr>
          <w:rFonts w:ascii="Times New Roman" w:hAnsi="Times New Roman"/>
          <w:sz w:val="18"/>
        </w:rPr>
        <w:tab/>
        <w:t>Fakultní nemocnice Olomouc</w:t>
      </w:r>
    </w:p>
    <w:p w14:paraId="68EADBD3" w14:textId="77777777" w:rsidR="00AE3CAC" w:rsidRPr="00A701C9" w:rsidRDefault="00AE3CAC" w:rsidP="00AE3CAC">
      <w:pPr>
        <w:rPr>
          <w:rFonts w:ascii="Times New Roman" w:hAnsi="Times New Roman"/>
          <w:sz w:val="18"/>
        </w:rPr>
      </w:pPr>
      <w:r w:rsidRPr="00A701C9">
        <w:rPr>
          <w:rFonts w:ascii="Times New Roman" w:hAnsi="Times New Roman"/>
          <w:sz w:val="18"/>
        </w:rPr>
        <w:t>GDPR</w:t>
      </w:r>
      <w:r w:rsidRPr="00A701C9">
        <w:rPr>
          <w:rFonts w:ascii="Times New Roman" w:hAnsi="Times New Roman"/>
          <w:sz w:val="18"/>
        </w:rPr>
        <w:tab/>
      </w:r>
      <w:r w:rsidRPr="00A701C9">
        <w:rPr>
          <w:rFonts w:ascii="Times New Roman" w:hAnsi="Times New Roman"/>
          <w:sz w:val="18"/>
        </w:rPr>
        <w:tab/>
        <w:t xml:space="preserve">Obecné nařízení o ochraně osobních údajů (General Data </w:t>
      </w:r>
      <w:proofErr w:type="spellStart"/>
      <w:r w:rsidRPr="00A701C9">
        <w:rPr>
          <w:rFonts w:ascii="Times New Roman" w:hAnsi="Times New Roman"/>
          <w:sz w:val="18"/>
        </w:rPr>
        <w:t>Protection</w:t>
      </w:r>
      <w:proofErr w:type="spellEnd"/>
      <w:r w:rsidRPr="00A701C9">
        <w:rPr>
          <w:rFonts w:ascii="Times New Roman" w:hAnsi="Times New Roman"/>
          <w:sz w:val="18"/>
        </w:rPr>
        <w:t xml:space="preserve"> </w:t>
      </w:r>
      <w:proofErr w:type="spellStart"/>
      <w:r w:rsidRPr="00A701C9">
        <w:rPr>
          <w:rFonts w:ascii="Times New Roman" w:hAnsi="Times New Roman"/>
          <w:sz w:val="18"/>
        </w:rPr>
        <w:t>Regulation</w:t>
      </w:r>
      <w:proofErr w:type="spellEnd"/>
      <w:r w:rsidRPr="00A701C9">
        <w:rPr>
          <w:rFonts w:ascii="Times New Roman" w:hAnsi="Times New Roman"/>
          <w:sz w:val="18"/>
        </w:rPr>
        <w:t>)</w:t>
      </w:r>
    </w:p>
    <w:p w14:paraId="1500234B" w14:textId="77777777" w:rsidR="00AE3CAC" w:rsidRPr="00A701C9" w:rsidRDefault="00AE3CAC" w:rsidP="00AE3CAC">
      <w:pPr>
        <w:rPr>
          <w:rFonts w:ascii="Times New Roman" w:hAnsi="Times New Roman"/>
          <w:sz w:val="18"/>
        </w:rPr>
      </w:pPr>
      <w:r w:rsidRPr="00A701C9">
        <w:rPr>
          <w:rFonts w:ascii="Times New Roman" w:hAnsi="Times New Roman"/>
          <w:sz w:val="18"/>
        </w:rPr>
        <w:t>HW</w:t>
      </w:r>
      <w:r w:rsidRPr="00A701C9">
        <w:rPr>
          <w:rFonts w:ascii="Times New Roman" w:hAnsi="Times New Roman"/>
          <w:sz w:val="18"/>
        </w:rPr>
        <w:tab/>
      </w:r>
      <w:r w:rsidRPr="00A701C9">
        <w:rPr>
          <w:rFonts w:ascii="Times New Roman" w:hAnsi="Times New Roman"/>
          <w:sz w:val="18"/>
        </w:rPr>
        <w:tab/>
        <w:t>hardware</w:t>
      </w:r>
    </w:p>
    <w:p w14:paraId="4156AE77" w14:textId="77777777" w:rsidR="00AE3CAC" w:rsidRPr="00A701C9" w:rsidRDefault="00AE3CAC" w:rsidP="00AE3CAC">
      <w:pPr>
        <w:rPr>
          <w:rFonts w:ascii="Times New Roman" w:hAnsi="Times New Roman"/>
          <w:sz w:val="18"/>
        </w:rPr>
      </w:pPr>
      <w:r w:rsidRPr="00A701C9">
        <w:rPr>
          <w:rFonts w:ascii="Times New Roman" w:hAnsi="Times New Roman"/>
          <w:sz w:val="18"/>
        </w:rPr>
        <w:t>IS</w:t>
      </w:r>
      <w:r w:rsidRPr="00A701C9">
        <w:rPr>
          <w:rFonts w:ascii="Times New Roman" w:hAnsi="Times New Roman"/>
          <w:sz w:val="18"/>
        </w:rPr>
        <w:tab/>
      </w:r>
      <w:r w:rsidRPr="00A701C9">
        <w:rPr>
          <w:rFonts w:ascii="Times New Roman" w:hAnsi="Times New Roman"/>
          <w:sz w:val="18"/>
        </w:rPr>
        <w:tab/>
        <w:t>informační systém pro sběr a analýzu dat pro odhad radiační zátěže pacientů</w:t>
      </w:r>
    </w:p>
    <w:p w14:paraId="356FEA3E" w14:textId="77777777" w:rsidR="00AE3CAC" w:rsidRPr="00A701C9" w:rsidRDefault="00AE3CAC" w:rsidP="00AE3CAC">
      <w:pPr>
        <w:rPr>
          <w:rFonts w:ascii="Times New Roman" w:hAnsi="Times New Roman"/>
          <w:sz w:val="18"/>
        </w:rPr>
      </w:pPr>
      <w:r w:rsidRPr="00A701C9">
        <w:rPr>
          <w:rFonts w:ascii="Times New Roman" w:hAnsi="Times New Roman"/>
          <w:sz w:val="18"/>
        </w:rPr>
        <w:t>SLA</w:t>
      </w:r>
      <w:r w:rsidRPr="00A701C9">
        <w:rPr>
          <w:rFonts w:ascii="Times New Roman" w:hAnsi="Times New Roman"/>
          <w:sz w:val="18"/>
        </w:rPr>
        <w:tab/>
      </w:r>
      <w:r w:rsidRPr="00A701C9">
        <w:rPr>
          <w:rFonts w:ascii="Times New Roman" w:hAnsi="Times New Roman"/>
          <w:sz w:val="18"/>
        </w:rPr>
        <w:tab/>
        <w:t>úroveň dohodnutých služeb (</w:t>
      </w:r>
      <w:proofErr w:type="spellStart"/>
      <w:r w:rsidRPr="00A701C9">
        <w:rPr>
          <w:rFonts w:ascii="Times New Roman" w:hAnsi="Times New Roman"/>
          <w:sz w:val="18"/>
        </w:rPr>
        <w:t>service</w:t>
      </w:r>
      <w:proofErr w:type="spellEnd"/>
      <w:r w:rsidRPr="00A701C9">
        <w:rPr>
          <w:rFonts w:ascii="Times New Roman" w:hAnsi="Times New Roman"/>
          <w:sz w:val="18"/>
        </w:rPr>
        <w:t xml:space="preserve"> </w:t>
      </w:r>
      <w:proofErr w:type="spellStart"/>
      <w:r w:rsidRPr="00A701C9">
        <w:rPr>
          <w:rFonts w:ascii="Times New Roman" w:hAnsi="Times New Roman"/>
          <w:sz w:val="18"/>
        </w:rPr>
        <w:t>level</w:t>
      </w:r>
      <w:proofErr w:type="spellEnd"/>
      <w:r w:rsidRPr="00A701C9">
        <w:rPr>
          <w:rFonts w:ascii="Times New Roman" w:hAnsi="Times New Roman"/>
          <w:sz w:val="18"/>
        </w:rPr>
        <w:t xml:space="preserve"> </w:t>
      </w:r>
      <w:proofErr w:type="spellStart"/>
      <w:r w:rsidRPr="00A701C9">
        <w:rPr>
          <w:rFonts w:ascii="Times New Roman" w:hAnsi="Times New Roman"/>
          <w:sz w:val="18"/>
        </w:rPr>
        <w:t>agreement</w:t>
      </w:r>
      <w:proofErr w:type="spellEnd"/>
      <w:r w:rsidRPr="00A701C9">
        <w:rPr>
          <w:rFonts w:ascii="Times New Roman" w:hAnsi="Times New Roman"/>
          <w:sz w:val="18"/>
        </w:rPr>
        <w:t>)</w:t>
      </w:r>
    </w:p>
    <w:p w14:paraId="217A0C4A" w14:textId="77777777" w:rsidR="00AE3CAC" w:rsidRPr="00A701C9" w:rsidRDefault="00AE3CAC" w:rsidP="00AE3CAC">
      <w:pPr>
        <w:rPr>
          <w:rFonts w:ascii="Times New Roman" w:hAnsi="Times New Roman"/>
          <w:sz w:val="18"/>
        </w:rPr>
      </w:pPr>
      <w:r w:rsidRPr="00A701C9">
        <w:rPr>
          <w:rFonts w:ascii="Times New Roman" w:hAnsi="Times New Roman"/>
          <w:sz w:val="18"/>
        </w:rPr>
        <w:t>SW</w:t>
      </w:r>
      <w:r w:rsidRPr="00A701C9">
        <w:rPr>
          <w:rFonts w:ascii="Times New Roman" w:hAnsi="Times New Roman"/>
          <w:sz w:val="18"/>
        </w:rPr>
        <w:tab/>
      </w:r>
      <w:r w:rsidRPr="00A701C9">
        <w:rPr>
          <w:rFonts w:ascii="Times New Roman" w:hAnsi="Times New Roman"/>
          <w:sz w:val="18"/>
        </w:rPr>
        <w:tab/>
        <w:t>software</w:t>
      </w:r>
    </w:p>
    <w:p w14:paraId="62363C76" w14:textId="77777777" w:rsidR="00AE3CAC" w:rsidRPr="00A701C9" w:rsidRDefault="00AE3CAC" w:rsidP="00AE3CAC">
      <w:pPr>
        <w:rPr>
          <w:rFonts w:ascii="Times New Roman" w:hAnsi="Times New Roman"/>
          <w:sz w:val="18"/>
        </w:rPr>
      </w:pPr>
      <w:r w:rsidRPr="00A701C9">
        <w:rPr>
          <w:rFonts w:ascii="Times New Roman" w:hAnsi="Times New Roman"/>
          <w:sz w:val="18"/>
        </w:rPr>
        <w:t>ÚRO</w:t>
      </w:r>
      <w:r w:rsidRPr="00A701C9">
        <w:rPr>
          <w:rFonts w:ascii="Times New Roman" w:hAnsi="Times New Roman"/>
          <w:sz w:val="18"/>
        </w:rPr>
        <w:tab/>
      </w:r>
      <w:r w:rsidRPr="00A701C9">
        <w:rPr>
          <w:rFonts w:ascii="Times New Roman" w:hAnsi="Times New Roman"/>
          <w:sz w:val="18"/>
        </w:rPr>
        <w:tab/>
      </w:r>
      <w:r w:rsidRPr="00A701C9">
        <w:rPr>
          <w:rFonts w:ascii="Times New Roman" w:hAnsi="Times New Roman"/>
          <w:bCs/>
          <w:sz w:val="18"/>
        </w:rPr>
        <w:t xml:space="preserve">Ústav </w:t>
      </w:r>
      <w:proofErr w:type="spellStart"/>
      <w:r w:rsidRPr="00A701C9">
        <w:rPr>
          <w:rFonts w:ascii="Times New Roman" w:hAnsi="Times New Roman"/>
          <w:bCs/>
          <w:sz w:val="18"/>
        </w:rPr>
        <w:t>radiačnej</w:t>
      </w:r>
      <w:proofErr w:type="spellEnd"/>
      <w:r w:rsidRPr="00A701C9">
        <w:rPr>
          <w:rFonts w:ascii="Times New Roman" w:hAnsi="Times New Roman"/>
          <w:bCs/>
          <w:sz w:val="18"/>
        </w:rPr>
        <w:t xml:space="preserve"> ochrany, s.r.o. (</w:t>
      </w:r>
      <w:hyperlink r:id="rId11" w:history="1">
        <w:r w:rsidRPr="00A701C9">
          <w:rPr>
            <w:rStyle w:val="Hypertextovodkaz"/>
            <w:rFonts w:ascii="Times New Roman" w:hAnsi="Times New Roman"/>
            <w:bCs/>
            <w:sz w:val="18"/>
          </w:rPr>
          <w:t>www.uro.sk</w:t>
        </w:r>
      </w:hyperlink>
      <w:r w:rsidRPr="00A701C9">
        <w:rPr>
          <w:rFonts w:ascii="Times New Roman" w:hAnsi="Times New Roman"/>
          <w:bCs/>
          <w:sz w:val="18"/>
        </w:rPr>
        <w:t>)</w:t>
      </w:r>
    </w:p>
    <w:p w14:paraId="7C148445" w14:textId="55BA62F1" w:rsidR="00E95C77" w:rsidRPr="00A701C9" w:rsidRDefault="00AE3CAC" w:rsidP="00AE3CAC">
      <w:pPr>
        <w:rPr>
          <w:rFonts w:ascii="Times New Roman" w:hAnsi="Times New Roman"/>
          <w:sz w:val="18"/>
        </w:rPr>
      </w:pPr>
      <w:r w:rsidRPr="00A701C9">
        <w:rPr>
          <w:rFonts w:ascii="Times New Roman" w:hAnsi="Times New Roman"/>
          <w:sz w:val="18"/>
        </w:rPr>
        <w:t>VZMR</w:t>
      </w:r>
      <w:r w:rsidRPr="00A701C9">
        <w:rPr>
          <w:rFonts w:ascii="Times New Roman" w:hAnsi="Times New Roman"/>
          <w:sz w:val="18"/>
        </w:rPr>
        <w:tab/>
      </w:r>
      <w:r w:rsidRPr="00A701C9">
        <w:rPr>
          <w:rFonts w:ascii="Times New Roman" w:hAnsi="Times New Roman"/>
          <w:sz w:val="18"/>
        </w:rPr>
        <w:tab/>
        <w:t>veřejná zakázka malého rozsahu</w:t>
      </w:r>
    </w:p>
    <w:p w14:paraId="3A2350D0" w14:textId="77777777" w:rsidR="00E95C77" w:rsidRPr="00CD0018" w:rsidRDefault="00E95C77" w:rsidP="00E95C77">
      <w:pPr>
        <w:rPr>
          <w:rFonts w:cstheme="minorHAnsi"/>
          <w:szCs w:val="20"/>
        </w:rPr>
      </w:pPr>
    </w:p>
    <w:p w14:paraId="20F91D8D" w14:textId="32AFA527" w:rsidR="00E95C77" w:rsidRDefault="004210B8" w:rsidP="00E95C77">
      <w:pPr>
        <w:rPr>
          <w:rFonts w:ascii="Times New Roman" w:hAnsi="Times New Roman"/>
          <w:b/>
          <w:sz w:val="24"/>
          <w:szCs w:val="24"/>
          <w:u w:val="single"/>
        </w:rPr>
      </w:pPr>
      <w:r w:rsidRPr="00037A7F">
        <w:rPr>
          <w:rFonts w:ascii="Times New Roman" w:hAnsi="Times New Roman"/>
          <w:b/>
          <w:sz w:val="24"/>
          <w:szCs w:val="24"/>
          <w:u w:val="single"/>
        </w:rPr>
        <w:t>1</w:t>
      </w:r>
      <w:r w:rsidR="00E95C77" w:rsidRPr="00037A7F">
        <w:rPr>
          <w:rFonts w:ascii="Times New Roman" w:hAnsi="Times New Roman"/>
          <w:b/>
          <w:sz w:val="24"/>
          <w:szCs w:val="24"/>
          <w:u w:val="single"/>
        </w:rPr>
        <w:t>. Požadavky</w:t>
      </w:r>
      <w:r w:rsidR="00E95C77" w:rsidRPr="003F4136">
        <w:rPr>
          <w:rFonts w:ascii="Times New Roman" w:hAnsi="Times New Roman"/>
          <w:b/>
          <w:sz w:val="24"/>
          <w:szCs w:val="24"/>
          <w:u w:val="single"/>
        </w:rPr>
        <w:t xml:space="preserve"> na </w:t>
      </w:r>
      <w:r>
        <w:rPr>
          <w:rFonts w:ascii="Times New Roman" w:hAnsi="Times New Roman"/>
          <w:b/>
          <w:sz w:val="24"/>
          <w:szCs w:val="24"/>
          <w:u w:val="single"/>
        </w:rPr>
        <w:t>IS</w:t>
      </w:r>
      <w:r w:rsidR="00E95C77" w:rsidRPr="003F4136">
        <w:rPr>
          <w:rFonts w:ascii="Times New Roman" w:hAnsi="Times New Roman"/>
          <w:b/>
          <w:sz w:val="24"/>
          <w:szCs w:val="24"/>
          <w:u w:val="single"/>
        </w:rPr>
        <w:t>.</w:t>
      </w:r>
    </w:p>
    <w:p w14:paraId="692870A2" w14:textId="33B4EE7E" w:rsidR="004210B8" w:rsidRDefault="004210B8" w:rsidP="004210B8">
      <w:pPr>
        <w:rPr>
          <w:rFonts w:ascii="Times New Roman" w:hAnsi="Times New Roman"/>
        </w:rPr>
      </w:pPr>
      <w:r w:rsidRPr="00700F77">
        <w:rPr>
          <w:rFonts w:ascii="Times New Roman" w:hAnsi="Times New Roman"/>
        </w:rPr>
        <w:t xml:space="preserve">Servisní podpora se bude řídit dle jednotlivých SLA uvedených </w:t>
      </w:r>
      <w:r>
        <w:rPr>
          <w:rFonts w:ascii="Times New Roman" w:hAnsi="Times New Roman"/>
        </w:rPr>
        <w:t xml:space="preserve">ve Smlouvě </w:t>
      </w:r>
      <w:r w:rsidRPr="00700F77">
        <w:rPr>
          <w:rFonts w:ascii="Times New Roman" w:hAnsi="Times New Roman"/>
        </w:rPr>
        <w:t>jako její Příloha č</w:t>
      </w:r>
      <w:r w:rsidRPr="002820A6">
        <w:rPr>
          <w:rFonts w:ascii="Times New Roman" w:hAnsi="Times New Roman"/>
        </w:rPr>
        <w:t xml:space="preserve">. </w:t>
      </w:r>
      <w:r>
        <w:rPr>
          <w:rFonts w:ascii="Times New Roman" w:hAnsi="Times New Roman"/>
        </w:rPr>
        <w:t>2</w:t>
      </w:r>
      <w:r w:rsidRPr="00700F77">
        <w:rPr>
          <w:rFonts w:ascii="Times New Roman" w:hAnsi="Times New Roman"/>
        </w:rPr>
        <w:t xml:space="preserve"> – SLA</w:t>
      </w:r>
      <w:r>
        <w:rPr>
          <w:rFonts w:ascii="Times New Roman" w:hAnsi="Times New Roman"/>
        </w:rPr>
        <w:t>.</w:t>
      </w:r>
    </w:p>
    <w:p w14:paraId="3F2E2D58" w14:textId="6B2B409D" w:rsidR="004210B8" w:rsidRDefault="004210B8" w:rsidP="004210B8">
      <w:pPr>
        <w:rPr>
          <w:rFonts w:ascii="Times New Roman" w:hAnsi="Times New Roman"/>
        </w:rPr>
      </w:pPr>
      <w:r>
        <w:rPr>
          <w:rFonts w:ascii="Times New Roman" w:hAnsi="Times New Roman"/>
        </w:rPr>
        <w:t xml:space="preserve">IS při </w:t>
      </w:r>
      <w:r>
        <w:rPr>
          <w:rFonts w:ascii="Times New Roman" w:hAnsi="Times New Roman"/>
          <w:szCs w:val="20"/>
        </w:rPr>
        <w:t>předání k užívání objednateli bude</w:t>
      </w:r>
      <w:r>
        <w:rPr>
          <w:rFonts w:ascii="Times New Roman" w:hAnsi="Times New Roman"/>
        </w:rPr>
        <w:t>:</w:t>
      </w:r>
    </w:p>
    <w:p w14:paraId="0F116EFE" w14:textId="755AB21B" w:rsidR="004210B8" w:rsidRPr="006E5882" w:rsidRDefault="004210B8" w:rsidP="00D94EA2">
      <w:pPr>
        <w:pStyle w:val="Odstavecseseznamem"/>
        <w:numPr>
          <w:ilvl w:val="0"/>
          <w:numId w:val="60"/>
        </w:numPr>
        <w:jc w:val="both"/>
        <w:rPr>
          <w:rFonts w:ascii="Times New Roman" w:hAnsi="Times New Roman"/>
          <w:szCs w:val="20"/>
        </w:rPr>
      </w:pPr>
      <w:r>
        <w:rPr>
          <w:rFonts w:ascii="Times New Roman" w:hAnsi="Times New Roman"/>
          <w:szCs w:val="20"/>
        </w:rPr>
        <w:t xml:space="preserve">umět </w:t>
      </w:r>
      <w:r w:rsidRPr="006E5882">
        <w:rPr>
          <w:rFonts w:ascii="Times New Roman" w:hAnsi="Times New Roman"/>
          <w:szCs w:val="20"/>
        </w:rPr>
        <w:t xml:space="preserve">provádět záznam kvantitativních dat o ozáření pacientů pro </w:t>
      </w:r>
      <w:r>
        <w:rPr>
          <w:rFonts w:ascii="Times New Roman" w:hAnsi="Times New Roman"/>
          <w:szCs w:val="20"/>
        </w:rPr>
        <w:t xml:space="preserve">min. </w:t>
      </w:r>
      <w:r w:rsidRPr="006E5882">
        <w:rPr>
          <w:rFonts w:ascii="Times New Roman" w:hAnsi="Times New Roman"/>
          <w:szCs w:val="20"/>
        </w:rPr>
        <w:t>následující modality</w:t>
      </w:r>
      <w:r>
        <w:rPr>
          <w:rFonts w:ascii="Times New Roman" w:hAnsi="Times New Roman"/>
          <w:szCs w:val="20"/>
        </w:rPr>
        <w:t xml:space="preserve"> (</w:t>
      </w:r>
      <w:r w:rsidRPr="006E5882">
        <w:rPr>
          <w:rFonts w:ascii="Times New Roman" w:hAnsi="Times New Roman"/>
          <w:szCs w:val="20"/>
        </w:rPr>
        <w:t>za předpokladu, že tyto systémy informaci o ozáření pacienta poskytují</w:t>
      </w:r>
      <w:r>
        <w:rPr>
          <w:rFonts w:ascii="Times New Roman" w:hAnsi="Times New Roman"/>
          <w:szCs w:val="20"/>
        </w:rPr>
        <w:t>)</w:t>
      </w:r>
      <w:r w:rsidRPr="006E5882">
        <w:rPr>
          <w:rFonts w:ascii="Times New Roman" w:hAnsi="Times New Roman"/>
          <w:szCs w:val="20"/>
        </w:rPr>
        <w:t>:</w:t>
      </w:r>
    </w:p>
    <w:p w14:paraId="2ADBB4CE"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 xml:space="preserve">stacionární a </w:t>
      </w:r>
      <w:proofErr w:type="spellStart"/>
      <w:r w:rsidRPr="006E5882">
        <w:rPr>
          <w:rFonts w:ascii="Times New Roman" w:hAnsi="Times New Roman"/>
          <w:szCs w:val="20"/>
        </w:rPr>
        <w:t>modilní</w:t>
      </w:r>
      <w:proofErr w:type="spellEnd"/>
      <w:r w:rsidRPr="006E5882">
        <w:rPr>
          <w:rFonts w:ascii="Times New Roman" w:hAnsi="Times New Roman"/>
          <w:szCs w:val="20"/>
        </w:rPr>
        <w:t xml:space="preserve"> skiagrafie a skiaskopie</w:t>
      </w:r>
    </w:p>
    <w:p w14:paraId="49B414F5" w14:textId="77777777" w:rsidR="004210B8" w:rsidRDefault="004210B8" w:rsidP="00D94EA2">
      <w:pPr>
        <w:pStyle w:val="Odstavecseseznamem"/>
        <w:numPr>
          <w:ilvl w:val="0"/>
          <w:numId w:val="68"/>
        </w:numPr>
        <w:jc w:val="both"/>
        <w:rPr>
          <w:rFonts w:ascii="Times New Roman" w:hAnsi="Times New Roman"/>
          <w:szCs w:val="20"/>
        </w:rPr>
      </w:pPr>
      <w:proofErr w:type="spellStart"/>
      <w:r w:rsidRPr="006E5882">
        <w:rPr>
          <w:rFonts w:ascii="Times New Roman" w:hAnsi="Times New Roman"/>
          <w:szCs w:val="20"/>
        </w:rPr>
        <w:t>mammografie</w:t>
      </w:r>
      <w:proofErr w:type="spellEnd"/>
    </w:p>
    <w:p w14:paraId="1C94D7D8"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CT</w:t>
      </w:r>
    </w:p>
    <w:p w14:paraId="15292EF8"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 xml:space="preserve">zubní </w:t>
      </w:r>
      <w:proofErr w:type="spellStart"/>
      <w:r w:rsidRPr="006E5882">
        <w:rPr>
          <w:rFonts w:ascii="Times New Roman" w:hAnsi="Times New Roman"/>
          <w:szCs w:val="20"/>
        </w:rPr>
        <w:t>rtg</w:t>
      </w:r>
      <w:proofErr w:type="spellEnd"/>
    </w:p>
    <w:p w14:paraId="67FBAE18" w14:textId="77777777" w:rsidR="004210B8" w:rsidRDefault="004210B8" w:rsidP="00D94EA2">
      <w:pPr>
        <w:pStyle w:val="Odstavecseseznamem"/>
        <w:numPr>
          <w:ilvl w:val="0"/>
          <w:numId w:val="68"/>
        </w:numPr>
        <w:jc w:val="both"/>
        <w:rPr>
          <w:rFonts w:ascii="Times New Roman" w:hAnsi="Times New Roman"/>
          <w:szCs w:val="20"/>
        </w:rPr>
      </w:pPr>
      <w:proofErr w:type="spellStart"/>
      <w:r w:rsidRPr="006E5882">
        <w:rPr>
          <w:rFonts w:ascii="Times New Roman" w:hAnsi="Times New Roman"/>
          <w:szCs w:val="20"/>
        </w:rPr>
        <w:t>angiolinky</w:t>
      </w:r>
      <w:proofErr w:type="spellEnd"/>
    </w:p>
    <w:p w14:paraId="3D52ABEE"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planární scintigrafie</w:t>
      </w:r>
    </w:p>
    <w:p w14:paraId="279AA1CE"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SPECT</w:t>
      </w:r>
    </w:p>
    <w:p w14:paraId="723E153A"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SPECT/CT</w:t>
      </w:r>
    </w:p>
    <w:p w14:paraId="52C15784"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PET</w:t>
      </w:r>
    </w:p>
    <w:p w14:paraId="5E47501F" w14:textId="77777777" w:rsidR="004210B8" w:rsidRDefault="004210B8" w:rsidP="00D94EA2">
      <w:pPr>
        <w:pStyle w:val="Odstavecseseznamem"/>
        <w:numPr>
          <w:ilvl w:val="0"/>
          <w:numId w:val="68"/>
        </w:numPr>
        <w:jc w:val="both"/>
        <w:rPr>
          <w:rFonts w:ascii="Times New Roman" w:hAnsi="Times New Roman"/>
          <w:szCs w:val="20"/>
        </w:rPr>
      </w:pPr>
      <w:r w:rsidRPr="006E5882">
        <w:rPr>
          <w:rFonts w:ascii="Times New Roman" w:hAnsi="Times New Roman"/>
          <w:szCs w:val="20"/>
        </w:rPr>
        <w:t>PET/CT</w:t>
      </w:r>
    </w:p>
    <w:p w14:paraId="70D9A80D" w14:textId="77777777" w:rsidR="004210B8" w:rsidRDefault="004210B8" w:rsidP="00D94EA2">
      <w:pPr>
        <w:pStyle w:val="Odstavecseseznamem"/>
        <w:numPr>
          <w:ilvl w:val="0"/>
          <w:numId w:val="68"/>
        </w:numPr>
        <w:jc w:val="both"/>
        <w:rPr>
          <w:rFonts w:ascii="Times New Roman" w:hAnsi="Times New Roman"/>
          <w:szCs w:val="20"/>
        </w:rPr>
      </w:pPr>
      <w:proofErr w:type="spellStart"/>
      <w:r w:rsidRPr="006E5882">
        <w:rPr>
          <w:rFonts w:ascii="Times New Roman" w:hAnsi="Times New Roman"/>
          <w:szCs w:val="20"/>
        </w:rPr>
        <w:t>cone-beam</w:t>
      </w:r>
      <w:proofErr w:type="spellEnd"/>
      <w:r w:rsidRPr="006E5882">
        <w:rPr>
          <w:rFonts w:ascii="Times New Roman" w:hAnsi="Times New Roman"/>
          <w:szCs w:val="20"/>
        </w:rPr>
        <w:t xml:space="preserve"> CT</w:t>
      </w:r>
      <w:r>
        <w:rPr>
          <w:rFonts w:ascii="Times New Roman" w:hAnsi="Times New Roman"/>
          <w:szCs w:val="20"/>
        </w:rPr>
        <w:t>;</w:t>
      </w:r>
    </w:p>
    <w:p w14:paraId="6910DF0D" w14:textId="336FBC4E" w:rsidR="004210B8" w:rsidRDefault="004210B8" w:rsidP="00D94EA2">
      <w:pPr>
        <w:pStyle w:val="Odstavecseseznamem"/>
        <w:numPr>
          <w:ilvl w:val="0"/>
          <w:numId w:val="60"/>
        </w:numPr>
        <w:jc w:val="both"/>
        <w:rPr>
          <w:rFonts w:ascii="Times New Roman" w:hAnsi="Times New Roman"/>
          <w:szCs w:val="20"/>
        </w:rPr>
      </w:pPr>
      <w:r>
        <w:rPr>
          <w:rFonts w:ascii="Times New Roman" w:hAnsi="Times New Roman"/>
          <w:szCs w:val="20"/>
        </w:rPr>
        <w:t xml:space="preserve">umět </w:t>
      </w:r>
      <w:r w:rsidRPr="00A934CD">
        <w:rPr>
          <w:rFonts w:ascii="Times New Roman" w:hAnsi="Times New Roman"/>
          <w:szCs w:val="20"/>
        </w:rPr>
        <w:t>zpracovat kvantitativní informaci o ozáření pacientů na základě informací z DICOM hlaviček a/nebo strukturovaných reportů a/nebo obrazových dávkových reportů pomocí technologie OCR a/nebo MPPS informací</w:t>
      </w:r>
      <w:r>
        <w:rPr>
          <w:rFonts w:ascii="Times New Roman" w:hAnsi="Times New Roman"/>
          <w:szCs w:val="20"/>
        </w:rPr>
        <w:t>;</w:t>
      </w:r>
    </w:p>
    <w:p w14:paraId="4749D7F4" w14:textId="4C071847" w:rsidR="004210B8" w:rsidRDefault="004210B8" w:rsidP="00D94EA2">
      <w:pPr>
        <w:pStyle w:val="Odstavecseseznamem"/>
        <w:numPr>
          <w:ilvl w:val="0"/>
          <w:numId w:val="60"/>
        </w:numPr>
        <w:jc w:val="both"/>
        <w:rPr>
          <w:rFonts w:ascii="Times New Roman" w:hAnsi="Times New Roman"/>
          <w:szCs w:val="20"/>
        </w:rPr>
      </w:pPr>
      <w:r>
        <w:rPr>
          <w:rFonts w:ascii="Times New Roman" w:hAnsi="Times New Roman"/>
          <w:szCs w:val="20"/>
        </w:rPr>
        <w:t xml:space="preserve">mít </w:t>
      </w:r>
      <w:r w:rsidRPr="00A934CD">
        <w:rPr>
          <w:rFonts w:ascii="Times New Roman" w:hAnsi="Times New Roman"/>
          <w:szCs w:val="20"/>
        </w:rPr>
        <w:t xml:space="preserve">přímé napojení jednotlivých modalit (prostřednictvím strukturovaných dávkových reportů nebo přímou analýzou zaslaných obrazů/řezů) a rovněž </w:t>
      </w:r>
      <w:r w:rsidR="00FE53B5">
        <w:rPr>
          <w:rFonts w:ascii="Times New Roman" w:hAnsi="Times New Roman"/>
          <w:szCs w:val="20"/>
        </w:rPr>
        <w:t>bude</w:t>
      </w:r>
      <w:r w:rsidRPr="00A934CD">
        <w:rPr>
          <w:rFonts w:ascii="Times New Roman" w:hAnsi="Times New Roman"/>
          <w:szCs w:val="20"/>
        </w:rPr>
        <w:t xml:space="preserve"> umět zpracovat data zaslaná z nemocničního PACS systému</w:t>
      </w:r>
      <w:r>
        <w:rPr>
          <w:rFonts w:ascii="Times New Roman" w:hAnsi="Times New Roman"/>
          <w:szCs w:val="20"/>
        </w:rPr>
        <w:t>;</w:t>
      </w:r>
    </w:p>
    <w:p w14:paraId="76EE8A7F" w14:textId="77777777" w:rsidR="004210B8" w:rsidRDefault="004210B8" w:rsidP="00D94EA2">
      <w:pPr>
        <w:pStyle w:val="Odstavecseseznamem"/>
        <w:numPr>
          <w:ilvl w:val="0"/>
          <w:numId w:val="60"/>
        </w:numPr>
        <w:jc w:val="both"/>
        <w:rPr>
          <w:rFonts w:ascii="Times New Roman" w:hAnsi="Times New Roman"/>
          <w:szCs w:val="20"/>
        </w:rPr>
      </w:pPr>
      <w:r>
        <w:rPr>
          <w:rFonts w:ascii="Times New Roman" w:hAnsi="Times New Roman"/>
          <w:szCs w:val="20"/>
        </w:rPr>
        <w:t xml:space="preserve">umět </w:t>
      </w:r>
      <w:r w:rsidRPr="00A934CD">
        <w:rPr>
          <w:rFonts w:ascii="Times New Roman" w:hAnsi="Times New Roman"/>
          <w:szCs w:val="20"/>
        </w:rPr>
        <w:t>uklád</w:t>
      </w:r>
      <w:r>
        <w:rPr>
          <w:rFonts w:ascii="Times New Roman" w:hAnsi="Times New Roman"/>
          <w:szCs w:val="20"/>
        </w:rPr>
        <w:t>at</w:t>
      </w:r>
      <w:r w:rsidRPr="00A934CD">
        <w:rPr>
          <w:rFonts w:ascii="Times New Roman" w:hAnsi="Times New Roman"/>
          <w:szCs w:val="20"/>
        </w:rPr>
        <w:t xml:space="preserve"> data v databázov</w:t>
      </w:r>
      <w:r>
        <w:rPr>
          <w:rFonts w:ascii="Times New Roman" w:hAnsi="Times New Roman"/>
          <w:szCs w:val="20"/>
        </w:rPr>
        <w:t>é</w:t>
      </w:r>
      <w:r w:rsidRPr="00A934CD">
        <w:rPr>
          <w:rFonts w:ascii="Times New Roman" w:hAnsi="Times New Roman"/>
          <w:szCs w:val="20"/>
        </w:rPr>
        <w:t xml:space="preserve"> podobě a umožň</w:t>
      </w:r>
      <w:r>
        <w:rPr>
          <w:rFonts w:ascii="Times New Roman" w:hAnsi="Times New Roman"/>
          <w:szCs w:val="20"/>
        </w:rPr>
        <w:t>ovat</w:t>
      </w:r>
      <w:r w:rsidRPr="00A934CD">
        <w:rPr>
          <w:rFonts w:ascii="Times New Roman" w:hAnsi="Times New Roman"/>
          <w:szCs w:val="20"/>
        </w:rPr>
        <w:t xml:space="preserve"> vyhledávání konkrétních pacientských záznamů s pomocí rodného čísla pacienta a/nebo jména pacienta</w:t>
      </w:r>
      <w:r>
        <w:rPr>
          <w:rFonts w:ascii="Times New Roman" w:hAnsi="Times New Roman"/>
          <w:szCs w:val="20"/>
        </w:rPr>
        <w:t>;</w:t>
      </w:r>
    </w:p>
    <w:p w14:paraId="384428B1" w14:textId="591BB721" w:rsidR="004210B8" w:rsidRDefault="004210B8" w:rsidP="00D94EA2">
      <w:pPr>
        <w:pStyle w:val="Odstavecseseznamem"/>
        <w:numPr>
          <w:ilvl w:val="0"/>
          <w:numId w:val="60"/>
        </w:numPr>
        <w:jc w:val="both"/>
        <w:rPr>
          <w:rFonts w:ascii="Times New Roman" w:hAnsi="Times New Roman"/>
          <w:szCs w:val="20"/>
        </w:rPr>
      </w:pPr>
      <w:r>
        <w:rPr>
          <w:rFonts w:ascii="Times New Roman" w:hAnsi="Times New Roman"/>
          <w:szCs w:val="20"/>
        </w:rPr>
        <w:t xml:space="preserve">umět </w:t>
      </w:r>
      <w:r w:rsidRPr="00A934CD">
        <w:rPr>
          <w:rFonts w:ascii="Times New Roman" w:hAnsi="Times New Roman"/>
          <w:szCs w:val="20"/>
        </w:rPr>
        <w:t>zaznamenáv</w:t>
      </w:r>
      <w:r>
        <w:rPr>
          <w:rFonts w:ascii="Times New Roman" w:hAnsi="Times New Roman"/>
          <w:szCs w:val="20"/>
        </w:rPr>
        <w:t>at</w:t>
      </w:r>
      <w:r w:rsidRPr="00A934CD">
        <w:rPr>
          <w:rFonts w:ascii="Times New Roman" w:hAnsi="Times New Roman"/>
          <w:szCs w:val="20"/>
        </w:rPr>
        <w:t xml:space="preserve"> veškeré informace důležité pro odhad radiační zátěže a jejich seznam </w:t>
      </w:r>
      <w:r w:rsidR="00FE53B5">
        <w:rPr>
          <w:rFonts w:ascii="Times New Roman" w:hAnsi="Times New Roman"/>
          <w:szCs w:val="20"/>
        </w:rPr>
        <w:t>bude</w:t>
      </w:r>
      <w:r w:rsidRPr="00A934CD">
        <w:rPr>
          <w:rFonts w:ascii="Times New Roman" w:hAnsi="Times New Roman"/>
          <w:szCs w:val="20"/>
        </w:rPr>
        <w:t xml:space="preserve"> modifikovatelný pro daný přístroj. Parametry </w:t>
      </w:r>
      <w:r w:rsidR="00FE53B5">
        <w:rPr>
          <w:rFonts w:ascii="Times New Roman" w:hAnsi="Times New Roman"/>
          <w:szCs w:val="20"/>
        </w:rPr>
        <w:t>budou</w:t>
      </w:r>
      <w:r w:rsidRPr="00A934CD">
        <w:rPr>
          <w:rFonts w:ascii="Times New Roman" w:hAnsi="Times New Roman"/>
          <w:szCs w:val="20"/>
        </w:rPr>
        <w:t xml:space="preserve"> identifikovány na základě DICOM </w:t>
      </w:r>
      <w:proofErr w:type="spellStart"/>
      <w:r w:rsidRPr="00A934CD">
        <w:rPr>
          <w:rFonts w:ascii="Times New Roman" w:hAnsi="Times New Roman"/>
          <w:szCs w:val="20"/>
        </w:rPr>
        <w:t>tagu</w:t>
      </w:r>
      <w:proofErr w:type="spellEnd"/>
      <w:r>
        <w:rPr>
          <w:rFonts w:ascii="Times New Roman" w:hAnsi="Times New Roman"/>
          <w:szCs w:val="20"/>
        </w:rPr>
        <w:t>;</w:t>
      </w:r>
    </w:p>
    <w:p w14:paraId="4AC800F9" w14:textId="521C6A4A" w:rsidR="006310A4" w:rsidRPr="00D94EA2" w:rsidRDefault="004210B8" w:rsidP="00D94EA2">
      <w:pPr>
        <w:pStyle w:val="Odstavecseseznamem"/>
        <w:numPr>
          <w:ilvl w:val="0"/>
          <w:numId w:val="60"/>
        </w:numPr>
        <w:jc w:val="both"/>
        <w:rPr>
          <w:rFonts w:ascii="Times New Roman" w:hAnsi="Times New Roman"/>
          <w:szCs w:val="20"/>
        </w:rPr>
      </w:pPr>
      <w:r w:rsidRPr="00D94EA2">
        <w:rPr>
          <w:rFonts w:ascii="Times New Roman" w:hAnsi="Times New Roman"/>
          <w:szCs w:val="20"/>
        </w:rPr>
        <w:t>umět zaznamenávat veškeré informace z následujícího množství a typů radiologických přístrojů (seznam platný ke konci 02/2022) a umožňovat snadné rozšíření o další přístroje:</w:t>
      </w:r>
    </w:p>
    <w:p w14:paraId="267ACC76" w14:textId="77777777" w:rsidR="004210B8" w:rsidRDefault="004210B8" w:rsidP="004210B8">
      <w:pPr>
        <w:pStyle w:val="Odstavecseseznamem"/>
        <w:jc w:val="both"/>
        <w:rPr>
          <w:rFonts w:ascii="Times New Roman" w:hAnsi="Times New Roman"/>
          <w:szCs w:val="20"/>
        </w:rPr>
      </w:pPr>
      <w:r>
        <w:rPr>
          <w:noProof/>
        </w:rPr>
        <w:lastRenderedPageBreak/>
        <w:drawing>
          <wp:inline distT="0" distB="0" distL="0" distR="0" wp14:anchorId="14B29A41" wp14:editId="51D4CBCD">
            <wp:extent cx="2397821" cy="9169400"/>
            <wp:effectExtent l="0" t="0" r="2540" b="0"/>
            <wp:docPr id="1" name="Obrázek 5">
              <a:extLst xmlns:a="http://schemas.openxmlformats.org/drawingml/2006/main">
                <a:ext uri="{FF2B5EF4-FFF2-40B4-BE49-F238E27FC236}">
                  <a16:creationId xmlns:a16="http://schemas.microsoft.com/office/drawing/2014/main" id="{0995E43B-F628-40F2-9E18-2E86B5BB59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0995E43B-F628-40F2-9E18-2E86B5BB593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7644" cy="9321685"/>
                    </a:xfrm>
                    <a:prstGeom prst="rect">
                      <a:avLst/>
                    </a:prstGeom>
                    <a:noFill/>
                    <a:extLst/>
                  </pic:spPr>
                </pic:pic>
              </a:graphicData>
            </a:graphic>
          </wp:inline>
        </w:drawing>
      </w:r>
    </w:p>
    <w:p w14:paraId="50028CBA" w14:textId="5326B27D" w:rsidR="004210B8" w:rsidRPr="0090676F" w:rsidRDefault="004210B8" w:rsidP="0090676F">
      <w:pPr>
        <w:pStyle w:val="Odstavecseseznamem"/>
        <w:numPr>
          <w:ilvl w:val="0"/>
          <w:numId w:val="60"/>
        </w:numPr>
        <w:jc w:val="both"/>
        <w:rPr>
          <w:rFonts w:ascii="Times New Roman" w:hAnsi="Times New Roman"/>
          <w:szCs w:val="20"/>
        </w:rPr>
      </w:pPr>
      <w:r>
        <w:rPr>
          <w:rFonts w:ascii="Times New Roman" w:hAnsi="Times New Roman"/>
          <w:szCs w:val="20"/>
        </w:rPr>
        <w:lastRenderedPageBreak/>
        <w:t xml:space="preserve">umět </w:t>
      </w:r>
      <w:r w:rsidRPr="00957246">
        <w:rPr>
          <w:rFonts w:ascii="Times New Roman" w:hAnsi="Times New Roman"/>
          <w:szCs w:val="20"/>
        </w:rPr>
        <w:t>nastavit signální ho</w:t>
      </w:r>
      <w:r w:rsidRPr="0090676F">
        <w:rPr>
          <w:rFonts w:ascii="Times New Roman" w:hAnsi="Times New Roman"/>
          <w:szCs w:val="20"/>
        </w:rPr>
        <w:t>dnoty překročení lokálních a národních diagnostických referenčních úrovní;</w:t>
      </w:r>
    </w:p>
    <w:p w14:paraId="0CDDAED0" w14:textId="20E66049" w:rsidR="004210B8" w:rsidRDefault="004210B8" w:rsidP="00D94EA2">
      <w:pPr>
        <w:pStyle w:val="Odstavecseseznamem"/>
        <w:numPr>
          <w:ilvl w:val="0"/>
          <w:numId w:val="60"/>
        </w:numPr>
        <w:jc w:val="both"/>
        <w:rPr>
          <w:rFonts w:ascii="Times New Roman" w:hAnsi="Times New Roman"/>
          <w:szCs w:val="20"/>
        </w:rPr>
      </w:pPr>
      <w:r>
        <w:rPr>
          <w:rFonts w:ascii="Times New Roman" w:hAnsi="Times New Roman"/>
          <w:szCs w:val="20"/>
        </w:rPr>
        <w:t>umět u</w:t>
      </w:r>
      <w:r w:rsidRPr="00957246">
        <w:rPr>
          <w:rFonts w:ascii="Times New Roman" w:hAnsi="Times New Roman"/>
          <w:szCs w:val="20"/>
        </w:rPr>
        <w:t xml:space="preserve"> každého pacienta přehledn</w:t>
      </w:r>
      <w:r>
        <w:rPr>
          <w:rFonts w:ascii="Times New Roman" w:hAnsi="Times New Roman"/>
          <w:szCs w:val="20"/>
        </w:rPr>
        <w:t>ě</w:t>
      </w:r>
      <w:r w:rsidRPr="00957246">
        <w:rPr>
          <w:rFonts w:ascii="Times New Roman" w:hAnsi="Times New Roman"/>
          <w:szCs w:val="20"/>
        </w:rPr>
        <w:t xml:space="preserve"> zobraz</w:t>
      </w:r>
      <w:r>
        <w:rPr>
          <w:rFonts w:ascii="Times New Roman" w:hAnsi="Times New Roman"/>
          <w:szCs w:val="20"/>
        </w:rPr>
        <w:t>it</w:t>
      </w:r>
      <w:r w:rsidRPr="00957246">
        <w:rPr>
          <w:rFonts w:ascii="Times New Roman" w:hAnsi="Times New Roman"/>
          <w:szCs w:val="20"/>
        </w:rPr>
        <w:t xml:space="preserve"> všech</w:t>
      </w:r>
      <w:r>
        <w:rPr>
          <w:rFonts w:ascii="Times New Roman" w:hAnsi="Times New Roman"/>
          <w:szCs w:val="20"/>
        </w:rPr>
        <w:t>na</w:t>
      </w:r>
      <w:r w:rsidRPr="00957246">
        <w:rPr>
          <w:rFonts w:ascii="Times New Roman" w:hAnsi="Times New Roman"/>
          <w:szCs w:val="20"/>
        </w:rPr>
        <w:t xml:space="preserve"> ve FNOL absolvovan</w:t>
      </w:r>
      <w:r>
        <w:rPr>
          <w:rFonts w:ascii="Times New Roman" w:hAnsi="Times New Roman"/>
          <w:szCs w:val="20"/>
        </w:rPr>
        <w:t>á</w:t>
      </w:r>
      <w:r w:rsidRPr="00957246">
        <w:rPr>
          <w:rFonts w:ascii="Times New Roman" w:hAnsi="Times New Roman"/>
          <w:szCs w:val="20"/>
        </w:rPr>
        <w:t xml:space="preserve"> vyšetření včetně příslušných dávkových parametrů</w:t>
      </w:r>
      <w:r>
        <w:rPr>
          <w:rFonts w:ascii="Times New Roman" w:hAnsi="Times New Roman"/>
          <w:szCs w:val="20"/>
        </w:rPr>
        <w:t>;</w:t>
      </w:r>
    </w:p>
    <w:p w14:paraId="5456CA91" w14:textId="0A03E6FE" w:rsidR="00037A7F" w:rsidRDefault="004210B8" w:rsidP="006310A4">
      <w:pPr>
        <w:pStyle w:val="Odstavecseseznamem"/>
        <w:numPr>
          <w:ilvl w:val="0"/>
          <w:numId w:val="60"/>
        </w:numPr>
        <w:jc w:val="both"/>
        <w:rPr>
          <w:rFonts w:ascii="Times New Roman" w:hAnsi="Times New Roman"/>
          <w:szCs w:val="20"/>
        </w:rPr>
      </w:pPr>
      <w:r w:rsidRPr="00FE53B5">
        <w:rPr>
          <w:rFonts w:ascii="Times New Roman" w:hAnsi="Times New Roman"/>
          <w:szCs w:val="20"/>
        </w:rPr>
        <w:t>umět provádět souhrnné výpisy všech záznamů z dané modality za libovolné časové období a exportovat je min. do formátu .</w:t>
      </w:r>
      <w:proofErr w:type="spellStart"/>
      <w:r w:rsidRPr="00FE53B5">
        <w:rPr>
          <w:rFonts w:ascii="Times New Roman" w:hAnsi="Times New Roman"/>
          <w:szCs w:val="20"/>
        </w:rPr>
        <w:t>csv</w:t>
      </w:r>
      <w:proofErr w:type="spellEnd"/>
      <w:r w:rsidRPr="00FE53B5">
        <w:rPr>
          <w:rFonts w:ascii="Times New Roman" w:hAnsi="Times New Roman"/>
          <w:szCs w:val="20"/>
        </w:rPr>
        <w:t>.</w:t>
      </w:r>
    </w:p>
    <w:p w14:paraId="52C148C2" w14:textId="77777777" w:rsidR="00037A7F" w:rsidRPr="00037A7F" w:rsidRDefault="00037A7F" w:rsidP="00037A7F">
      <w:pPr>
        <w:jc w:val="both"/>
        <w:rPr>
          <w:rFonts w:ascii="Times New Roman" w:hAnsi="Times New Roman"/>
          <w:szCs w:val="20"/>
        </w:rPr>
      </w:pPr>
    </w:p>
    <w:p w14:paraId="4607899A" w14:textId="77777777" w:rsidR="00037A7F" w:rsidRDefault="00037A7F" w:rsidP="00037A7F">
      <w:pPr>
        <w:jc w:val="both"/>
        <w:rPr>
          <w:rFonts w:ascii="Times New Roman" w:hAnsi="Times New Roman"/>
          <w:b/>
          <w:sz w:val="24"/>
          <w:szCs w:val="24"/>
          <w:u w:val="single"/>
        </w:rPr>
      </w:pPr>
      <w:r>
        <w:rPr>
          <w:rFonts w:ascii="Times New Roman" w:hAnsi="Times New Roman"/>
          <w:b/>
          <w:sz w:val="24"/>
          <w:szCs w:val="24"/>
          <w:u w:val="single"/>
        </w:rPr>
        <w:t>2</w:t>
      </w:r>
      <w:r w:rsidRPr="003F4136">
        <w:rPr>
          <w:rFonts w:ascii="Times New Roman" w:hAnsi="Times New Roman"/>
          <w:b/>
          <w:sz w:val="24"/>
          <w:szCs w:val="24"/>
          <w:u w:val="single"/>
        </w:rPr>
        <w:t xml:space="preserve">. </w:t>
      </w:r>
      <w:r>
        <w:rPr>
          <w:rFonts w:ascii="Times New Roman" w:hAnsi="Times New Roman"/>
          <w:b/>
          <w:sz w:val="24"/>
          <w:szCs w:val="24"/>
          <w:u w:val="single"/>
        </w:rPr>
        <w:t>Technické požadavky</w:t>
      </w:r>
    </w:p>
    <w:p w14:paraId="7E42CC7C" w14:textId="6D7F41AD" w:rsidR="00AE0352" w:rsidRDefault="00FA0CEB" w:rsidP="00037A7F">
      <w:pPr>
        <w:jc w:val="both"/>
        <w:rPr>
          <w:rFonts w:ascii="Times New Roman" w:hAnsi="Times New Roman"/>
          <w:szCs w:val="20"/>
        </w:rPr>
      </w:pPr>
      <w:r>
        <w:rPr>
          <w:rFonts w:ascii="Times New Roman" w:hAnsi="Times New Roman"/>
          <w:szCs w:val="20"/>
        </w:rPr>
        <w:t>Poskytovatel zajistí, že ním p</w:t>
      </w:r>
      <w:r w:rsidR="00AB7C6E">
        <w:rPr>
          <w:rFonts w:ascii="Times New Roman" w:hAnsi="Times New Roman"/>
          <w:szCs w:val="20"/>
        </w:rPr>
        <w:t xml:space="preserve">oskytnutý server </w:t>
      </w:r>
      <w:r>
        <w:rPr>
          <w:rFonts w:ascii="Times New Roman" w:hAnsi="Times New Roman"/>
          <w:szCs w:val="20"/>
        </w:rPr>
        <w:t>při předání k užívání objednateli bude</w:t>
      </w:r>
      <w:r w:rsidR="00AB7C6E">
        <w:rPr>
          <w:rFonts w:ascii="Times New Roman" w:hAnsi="Times New Roman"/>
          <w:szCs w:val="20"/>
        </w:rPr>
        <w:t xml:space="preserve"> dostatečně výkonný a </w:t>
      </w:r>
      <w:r>
        <w:rPr>
          <w:rFonts w:ascii="Times New Roman" w:hAnsi="Times New Roman"/>
          <w:szCs w:val="20"/>
        </w:rPr>
        <w:t xml:space="preserve">bude </w:t>
      </w:r>
      <w:r w:rsidR="00AB7C6E">
        <w:rPr>
          <w:rFonts w:ascii="Times New Roman" w:hAnsi="Times New Roman"/>
          <w:szCs w:val="20"/>
        </w:rPr>
        <w:t>splň</w:t>
      </w:r>
      <w:r>
        <w:rPr>
          <w:rFonts w:ascii="Times New Roman" w:hAnsi="Times New Roman"/>
          <w:szCs w:val="20"/>
        </w:rPr>
        <w:t>ovat</w:t>
      </w:r>
      <w:r w:rsidR="00AB7C6E">
        <w:rPr>
          <w:rFonts w:ascii="Times New Roman" w:hAnsi="Times New Roman"/>
          <w:szCs w:val="20"/>
        </w:rPr>
        <w:t xml:space="preserve"> všechny požadavky pro bezproblémový provoz IS objednatelem</w:t>
      </w:r>
      <w:r>
        <w:rPr>
          <w:rFonts w:ascii="Times New Roman" w:hAnsi="Times New Roman"/>
          <w:szCs w:val="20"/>
        </w:rPr>
        <w:t>, tzn. že bude mít:</w:t>
      </w:r>
    </w:p>
    <w:p w14:paraId="380F81D3" w14:textId="4E6ABB6B"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rackové provedení</w:t>
      </w:r>
      <w:r>
        <w:rPr>
          <w:rFonts w:ascii="Times New Roman" w:hAnsi="Times New Roman"/>
          <w:szCs w:val="20"/>
        </w:rPr>
        <w:t>;</w:t>
      </w:r>
    </w:p>
    <w:p w14:paraId="1B1D7FDA" w14:textId="6FA4E6D6"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velikost max. 2U</w:t>
      </w:r>
      <w:r>
        <w:rPr>
          <w:rFonts w:ascii="Times New Roman" w:hAnsi="Times New Roman"/>
          <w:szCs w:val="20"/>
        </w:rPr>
        <w:t>;</w:t>
      </w:r>
    </w:p>
    <w:p w14:paraId="0CE282B9" w14:textId="2438A052"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vzdálený management</w:t>
      </w:r>
      <w:r>
        <w:rPr>
          <w:rFonts w:ascii="Times New Roman" w:hAnsi="Times New Roman"/>
          <w:szCs w:val="20"/>
        </w:rPr>
        <w:t>;</w:t>
      </w:r>
    </w:p>
    <w:p w14:paraId="40A63EC0" w14:textId="2B6B37F1"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možnost vzdáleného ovládání serveru na úrovni HW</w:t>
      </w:r>
      <w:r>
        <w:rPr>
          <w:rFonts w:ascii="Times New Roman" w:hAnsi="Times New Roman"/>
          <w:szCs w:val="20"/>
        </w:rPr>
        <w:t>;</w:t>
      </w:r>
    </w:p>
    <w:p w14:paraId="695F4711" w14:textId="4B4DDD56"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 xml:space="preserve">odpovídající IMM </w:t>
      </w:r>
      <w:proofErr w:type="spellStart"/>
      <w:r w:rsidRPr="009468A9">
        <w:rPr>
          <w:rFonts w:ascii="Times New Roman" w:hAnsi="Times New Roman"/>
          <w:szCs w:val="20"/>
        </w:rPr>
        <w:t>with</w:t>
      </w:r>
      <w:proofErr w:type="spellEnd"/>
      <w:r w:rsidRPr="009468A9">
        <w:rPr>
          <w:rFonts w:ascii="Times New Roman" w:hAnsi="Times New Roman"/>
          <w:szCs w:val="20"/>
        </w:rPr>
        <w:t xml:space="preserve"> </w:t>
      </w:r>
      <w:proofErr w:type="spellStart"/>
      <w:r w:rsidRPr="009468A9">
        <w:rPr>
          <w:rFonts w:ascii="Times New Roman" w:hAnsi="Times New Roman"/>
          <w:szCs w:val="20"/>
        </w:rPr>
        <w:t>remote</w:t>
      </w:r>
      <w:proofErr w:type="spellEnd"/>
      <w:r w:rsidRPr="009468A9">
        <w:rPr>
          <w:rFonts w:ascii="Times New Roman" w:hAnsi="Times New Roman"/>
          <w:szCs w:val="20"/>
        </w:rPr>
        <w:t xml:space="preserve"> presence</w:t>
      </w:r>
      <w:r>
        <w:rPr>
          <w:rFonts w:ascii="Times New Roman" w:hAnsi="Times New Roman"/>
          <w:szCs w:val="20"/>
        </w:rPr>
        <w:t>;</w:t>
      </w:r>
    </w:p>
    <w:p w14:paraId="651136DF" w14:textId="0530FC58" w:rsidR="00FA0CEB" w:rsidRDefault="00FA0CEB" w:rsidP="00FA0CEB">
      <w:pPr>
        <w:pStyle w:val="Odstavecseseznamem"/>
        <w:numPr>
          <w:ilvl w:val="0"/>
          <w:numId w:val="60"/>
        </w:numPr>
        <w:jc w:val="both"/>
        <w:rPr>
          <w:rFonts w:ascii="Times New Roman" w:hAnsi="Times New Roman"/>
          <w:szCs w:val="20"/>
        </w:rPr>
      </w:pPr>
      <w:proofErr w:type="spellStart"/>
      <w:r w:rsidRPr="009468A9">
        <w:rPr>
          <w:rFonts w:ascii="Times New Roman" w:hAnsi="Times New Roman"/>
          <w:szCs w:val="20"/>
        </w:rPr>
        <w:t>iLO</w:t>
      </w:r>
      <w:proofErr w:type="spellEnd"/>
      <w:r w:rsidRPr="009468A9">
        <w:rPr>
          <w:rFonts w:ascii="Times New Roman" w:hAnsi="Times New Roman"/>
          <w:szCs w:val="20"/>
        </w:rPr>
        <w:t xml:space="preserve"> </w:t>
      </w:r>
      <w:proofErr w:type="spellStart"/>
      <w:r w:rsidRPr="009468A9">
        <w:rPr>
          <w:rFonts w:ascii="Times New Roman" w:hAnsi="Times New Roman"/>
          <w:szCs w:val="20"/>
        </w:rPr>
        <w:t>Advanced</w:t>
      </w:r>
      <w:proofErr w:type="spellEnd"/>
      <w:r w:rsidRPr="009468A9">
        <w:rPr>
          <w:rFonts w:ascii="Times New Roman" w:hAnsi="Times New Roman"/>
          <w:szCs w:val="20"/>
        </w:rPr>
        <w:t xml:space="preserve"> apod. (trvalá licence s</w:t>
      </w:r>
      <w:r>
        <w:rPr>
          <w:rFonts w:ascii="Times New Roman" w:hAnsi="Times New Roman"/>
          <w:szCs w:val="20"/>
        </w:rPr>
        <w:t xml:space="preserve"> </w:t>
      </w:r>
      <w:r w:rsidRPr="009468A9">
        <w:rPr>
          <w:rFonts w:ascii="Times New Roman" w:hAnsi="Times New Roman"/>
          <w:szCs w:val="20"/>
        </w:rPr>
        <w:t xml:space="preserve">plnou </w:t>
      </w:r>
      <w:r>
        <w:rPr>
          <w:rFonts w:ascii="Times New Roman" w:hAnsi="Times New Roman"/>
          <w:szCs w:val="20"/>
        </w:rPr>
        <w:t>f</w:t>
      </w:r>
      <w:r w:rsidRPr="009468A9">
        <w:rPr>
          <w:rFonts w:ascii="Times New Roman" w:hAnsi="Times New Roman"/>
          <w:szCs w:val="20"/>
        </w:rPr>
        <w:t>unkcionalitou) včetně podpory KVM a mapování ISO instalačních médii</w:t>
      </w:r>
      <w:r>
        <w:rPr>
          <w:rFonts w:ascii="Times New Roman" w:hAnsi="Times New Roman"/>
          <w:szCs w:val="20"/>
        </w:rPr>
        <w:t>;</w:t>
      </w:r>
    </w:p>
    <w:p w14:paraId="175EDFFB" w14:textId="434D761D"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LAN</w:t>
      </w:r>
      <w:r>
        <w:rPr>
          <w:rFonts w:ascii="Times New Roman" w:hAnsi="Times New Roman"/>
          <w:szCs w:val="20"/>
        </w:rPr>
        <w:t xml:space="preserve"> min. 2x </w:t>
      </w:r>
      <w:r w:rsidRPr="009468A9">
        <w:rPr>
          <w:rFonts w:ascii="Times New Roman" w:hAnsi="Times New Roman"/>
          <w:szCs w:val="20"/>
        </w:rPr>
        <w:t>1Gb</w:t>
      </w:r>
      <w:r>
        <w:rPr>
          <w:rFonts w:ascii="Times New Roman" w:hAnsi="Times New Roman"/>
          <w:szCs w:val="20"/>
        </w:rPr>
        <w:t>ps;</w:t>
      </w:r>
    </w:p>
    <w:p w14:paraId="56E652E4" w14:textId="7E3F5ADF"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 xml:space="preserve">systémový disk </w:t>
      </w:r>
      <w:r>
        <w:rPr>
          <w:rFonts w:ascii="Times New Roman" w:hAnsi="Times New Roman"/>
          <w:szCs w:val="20"/>
        </w:rPr>
        <w:t xml:space="preserve">s </w:t>
      </w:r>
      <w:r w:rsidRPr="009468A9">
        <w:rPr>
          <w:rFonts w:ascii="Times New Roman" w:hAnsi="Times New Roman"/>
          <w:szCs w:val="20"/>
        </w:rPr>
        <w:t>min. kapacit</w:t>
      </w:r>
      <w:r>
        <w:rPr>
          <w:rFonts w:ascii="Times New Roman" w:hAnsi="Times New Roman"/>
          <w:szCs w:val="20"/>
        </w:rPr>
        <w:t>ou</w:t>
      </w:r>
      <w:r w:rsidRPr="009468A9">
        <w:rPr>
          <w:rFonts w:ascii="Times New Roman" w:hAnsi="Times New Roman"/>
          <w:szCs w:val="20"/>
        </w:rPr>
        <w:t xml:space="preserve"> 240 GB v RAID1</w:t>
      </w:r>
      <w:r>
        <w:rPr>
          <w:rFonts w:ascii="Times New Roman" w:hAnsi="Times New Roman"/>
          <w:szCs w:val="20"/>
        </w:rPr>
        <w:t>;</w:t>
      </w:r>
    </w:p>
    <w:p w14:paraId="201F3FE2" w14:textId="0F7107A7" w:rsidR="00FA0CEB" w:rsidRDefault="00FA0CEB" w:rsidP="00FA0CEB">
      <w:pPr>
        <w:pStyle w:val="Odstavecseseznamem"/>
        <w:numPr>
          <w:ilvl w:val="0"/>
          <w:numId w:val="60"/>
        </w:numPr>
        <w:jc w:val="both"/>
        <w:rPr>
          <w:rFonts w:ascii="Times New Roman" w:hAnsi="Times New Roman"/>
          <w:szCs w:val="20"/>
        </w:rPr>
      </w:pPr>
      <w:r w:rsidRPr="009468A9">
        <w:rPr>
          <w:rFonts w:ascii="Times New Roman" w:hAnsi="Times New Roman"/>
          <w:szCs w:val="20"/>
        </w:rPr>
        <w:t xml:space="preserve">datový disk </w:t>
      </w:r>
      <w:r>
        <w:rPr>
          <w:rFonts w:ascii="Times New Roman" w:hAnsi="Times New Roman"/>
          <w:szCs w:val="20"/>
        </w:rPr>
        <w:t xml:space="preserve">s </w:t>
      </w:r>
      <w:r w:rsidRPr="009468A9">
        <w:rPr>
          <w:rFonts w:ascii="Times New Roman" w:hAnsi="Times New Roman"/>
          <w:szCs w:val="20"/>
        </w:rPr>
        <w:t>min. kapacit</w:t>
      </w:r>
      <w:r>
        <w:rPr>
          <w:rFonts w:ascii="Times New Roman" w:hAnsi="Times New Roman"/>
          <w:szCs w:val="20"/>
        </w:rPr>
        <w:t>ou</w:t>
      </w:r>
      <w:r w:rsidRPr="009468A9">
        <w:rPr>
          <w:rFonts w:ascii="Times New Roman" w:hAnsi="Times New Roman"/>
          <w:szCs w:val="20"/>
        </w:rPr>
        <w:t xml:space="preserve"> 8TB v RAID1</w:t>
      </w:r>
      <w:r>
        <w:rPr>
          <w:rFonts w:ascii="Times New Roman" w:hAnsi="Times New Roman"/>
          <w:szCs w:val="20"/>
        </w:rPr>
        <w:t>;</w:t>
      </w:r>
    </w:p>
    <w:p w14:paraId="69E273C0" w14:textId="5F8E089B" w:rsidR="00FA0CEB" w:rsidRDefault="00FA0CEB" w:rsidP="00FA0CEB">
      <w:pPr>
        <w:pStyle w:val="Odstavecseseznamem"/>
        <w:numPr>
          <w:ilvl w:val="0"/>
          <w:numId w:val="60"/>
        </w:numPr>
        <w:jc w:val="both"/>
        <w:rPr>
          <w:rFonts w:ascii="Times New Roman" w:hAnsi="Times New Roman"/>
          <w:szCs w:val="20"/>
        </w:rPr>
      </w:pPr>
      <w:r>
        <w:rPr>
          <w:rFonts w:ascii="Times New Roman" w:hAnsi="Times New Roman"/>
          <w:szCs w:val="20"/>
        </w:rPr>
        <w:t>o</w:t>
      </w:r>
      <w:r w:rsidRPr="005A5FED">
        <w:rPr>
          <w:rFonts w:ascii="Times New Roman" w:hAnsi="Times New Roman"/>
          <w:szCs w:val="20"/>
        </w:rPr>
        <w:t>perační systém podpor</w:t>
      </w:r>
      <w:r>
        <w:rPr>
          <w:rFonts w:ascii="Times New Roman" w:hAnsi="Times New Roman"/>
          <w:szCs w:val="20"/>
        </w:rPr>
        <w:t>ující</w:t>
      </w:r>
      <w:r w:rsidRPr="005A5FED">
        <w:rPr>
          <w:rFonts w:ascii="Times New Roman" w:hAnsi="Times New Roman"/>
          <w:szCs w:val="20"/>
        </w:rPr>
        <w:t xml:space="preserve"> zálohovací SW IBM </w:t>
      </w:r>
      <w:proofErr w:type="spellStart"/>
      <w:r w:rsidRPr="005A5FED">
        <w:rPr>
          <w:rFonts w:ascii="Times New Roman" w:hAnsi="Times New Roman"/>
          <w:szCs w:val="20"/>
        </w:rPr>
        <w:t>Spectrum</w:t>
      </w:r>
      <w:proofErr w:type="spellEnd"/>
      <w:r w:rsidRPr="005A5FED">
        <w:rPr>
          <w:rFonts w:ascii="Times New Roman" w:hAnsi="Times New Roman"/>
          <w:szCs w:val="20"/>
        </w:rPr>
        <w:t xml:space="preserve"> </w:t>
      </w:r>
      <w:proofErr w:type="spellStart"/>
      <w:r w:rsidRPr="005A5FED">
        <w:rPr>
          <w:rFonts w:ascii="Times New Roman" w:hAnsi="Times New Roman"/>
          <w:szCs w:val="20"/>
        </w:rPr>
        <w:t>Protect</w:t>
      </w:r>
      <w:proofErr w:type="spellEnd"/>
      <w:r w:rsidRPr="005A5FED">
        <w:rPr>
          <w:rFonts w:ascii="Times New Roman" w:hAnsi="Times New Roman"/>
          <w:szCs w:val="20"/>
        </w:rPr>
        <w:t xml:space="preserve"> ve verzi 8.1.13 a </w:t>
      </w:r>
      <w:r>
        <w:rPr>
          <w:rFonts w:ascii="Times New Roman" w:hAnsi="Times New Roman"/>
          <w:szCs w:val="20"/>
        </w:rPr>
        <w:t>novější;</w:t>
      </w:r>
    </w:p>
    <w:p w14:paraId="34AD0D42" w14:textId="608BA2FB" w:rsidR="00FA0CEB" w:rsidRPr="00FA0CEB" w:rsidRDefault="00FA0CEB" w:rsidP="00FA0CEB">
      <w:pPr>
        <w:pStyle w:val="Odstavecseseznamem"/>
        <w:numPr>
          <w:ilvl w:val="0"/>
          <w:numId w:val="60"/>
        </w:numPr>
        <w:jc w:val="both"/>
        <w:rPr>
          <w:rFonts w:ascii="Times New Roman" w:hAnsi="Times New Roman"/>
          <w:szCs w:val="20"/>
        </w:rPr>
      </w:pPr>
      <w:r w:rsidRPr="00FA0CEB">
        <w:rPr>
          <w:rFonts w:ascii="Times New Roman" w:hAnsi="Times New Roman"/>
          <w:szCs w:val="20"/>
        </w:rPr>
        <w:t>veškerou potřebnou certifikaci pro WAN přístup k serveru.</w:t>
      </w:r>
    </w:p>
    <w:p w14:paraId="42B0BA62" w14:textId="77777777" w:rsidR="00EF3E80" w:rsidRDefault="00EF3E80" w:rsidP="00EF3E80">
      <w:pPr>
        <w:pStyle w:val="Odstavecseseznamem"/>
        <w:ind w:left="360"/>
        <w:rPr>
          <w:rFonts w:ascii="Times New Roman" w:hAnsi="Times New Roman"/>
          <w:szCs w:val="20"/>
        </w:rPr>
      </w:pPr>
    </w:p>
    <w:p w14:paraId="10EB23C3" w14:textId="71EC5C36" w:rsidR="00EF3E80" w:rsidRPr="00A562C7" w:rsidRDefault="00AE0352" w:rsidP="00EF3E80">
      <w:pPr>
        <w:pStyle w:val="Odstavecseseznamem"/>
        <w:ind w:left="360"/>
        <w:jc w:val="both"/>
        <w:rPr>
          <w:rFonts w:ascii="Times New Roman" w:hAnsi="Times New Roman"/>
          <w:szCs w:val="20"/>
        </w:rPr>
      </w:pPr>
      <w:r>
        <w:rPr>
          <w:rFonts w:ascii="Times New Roman" w:hAnsi="Times New Roman"/>
          <w:szCs w:val="20"/>
        </w:rPr>
        <w:t>Poskytovatel garantuje, že p</w:t>
      </w:r>
      <w:r w:rsidR="00EF3E80" w:rsidRPr="00A562C7">
        <w:rPr>
          <w:rFonts w:ascii="Times New Roman" w:hAnsi="Times New Roman"/>
          <w:szCs w:val="20"/>
        </w:rPr>
        <w:t xml:space="preserve">ři </w:t>
      </w:r>
      <w:r w:rsidR="00EF3E80">
        <w:rPr>
          <w:rFonts w:ascii="Times New Roman" w:hAnsi="Times New Roman"/>
          <w:szCs w:val="20"/>
        </w:rPr>
        <w:t xml:space="preserve">předání </w:t>
      </w:r>
      <w:r>
        <w:rPr>
          <w:rFonts w:ascii="Times New Roman" w:hAnsi="Times New Roman"/>
          <w:szCs w:val="20"/>
        </w:rPr>
        <w:t xml:space="preserve">IS </w:t>
      </w:r>
      <w:r w:rsidR="00EF3E80">
        <w:rPr>
          <w:rFonts w:ascii="Times New Roman" w:hAnsi="Times New Roman"/>
          <w:szCs w:val="20"/>
        </w:rPr>
        <w:t>poskytovatele</w:t>
      </w:r>
      <w:r>
        <w:rPr>
          <w:rFonts w:ascii="Times New Roman" w:hAnsi="Times New Roman"/>
          <w:szCs w:val="20"/>
        </w:rPr>
        <w:t>m</w:t>
      </w:r>
      <w:r w:rsidR="00EF3E80">
        <w:rPr>
          <w:rFonts w:ascii="Times New Roman" w:hAnsi="Times New Roman"/>
          <w:szCs w:val="20"/>
        </w:rPr>
        <w:t xml:space="preserve"> k užívání </w:t>
      </w:r>
      <w:r>
        <w:rPr>
          <w:rFonts w:ascii="Times New Roman" w:hAnsi="Times New Roman"/>
          <w:szCs w:val="20"/>
        </w:rPr>
        <w:t xml:space="preserve">objednateli bude </w:t>
      </w:r>
      <w:r w:rsidR="00EF3E80">
        <w:rPr>
          <w:rFonts w:ascii="Times New Roman" w:hAnsi="Times New Roman"/>
          <w:szCs w:val="20"/>
        </w:rPr>
        <w:t xml:space="preserve">IS: </w:t>
      </w:r>
    </w:p>
    <w:p w14:paraId="27C7A15F" w14:textId="77777777" w:rsidR="00EF3E80" w:rsidRPr="00A562C7" w:rsidRDefault="00EF3E80" w:rsidP="00D94EA2">
      <w:pPr>
        <w:pStyle w:val="Odstavecseseznamem"/>
        <w:numPr>
          <w:ilvl w:val="0"/>
          <w:numId w:val="60"/>
        </w:numPr>
        <w:jc w:val="both"/>
        <w:rPr>
          <w:rFonts w:ascii="Times New Roman" w:hAnsi="Times New Roman"/>
          <w:szCs w:val="20"/>
        </w:rPr>
      </w:pPr>
      <w:r>
        <w:rPr>
          <w:rFonts w:ascii="Times New Roman" w:hAnsi="Times New Roman"/>
          <w:szCs w:val="20"/>
        </w:rPr>
        <w:t>mít</w:t>
      </w:r>
      <w:r w:rsidRPr="009468A9">
        <w:rPr>
          <w:rFonts w:ascii="Times New Roman" w:hAnsi="Times New Roman"/>
          <w:szCs w:val="20"/>
        </w:rPr>
        <w:t xml:space="preserve"> </w:t>
      </w:r>
      <w:proofErr w:type="spellStart"/>
      <w:r w:rsidRPr="009468A9">
        <w:rPr>
          <w:rFonts w:ascii="Times New Roman" w:hAnsi="Times New Roman"/>
          <w:szCs w:val="20"/>
        </w:rPr>
        <w:t>dvoufaktorové</w:t>
      </w:r>
      <w:proofErr w:type="spellEnd"/>
      <w:r w:rsidRPr="009468A9">
        <w:rPr>
          <w:rFonts w:ascii="Times New Roman" w:hAnsi="Times New Roman"/>
          <w:szCs w:val="20"/>
        </w:rPr>
        <w:t xml:space="preserve"> ověření při přihlašování uživatelů (</w:t>
      </w:r>
      <w:proofErr w:type="spellStart"/>
      <w:r w:rsidRPr="009468A9">
        <w:rPr>
          <w:rFonts w:ascii="Times New Roman" w:hAnsi="Times New Roman"/>
          <w:szCs w:val="20"/>
        </w:rPr>
        <w:t>login</w:t>
      </w:r>
      <w:proofErr w:type="spellEnd"/>
      <w:r w:rsidRPr="009468A9">
        <w:rPr>
          <w:rFonts w:ascii="Times New Roman" w:hAnsi="Times New Roman"/>
          <w:szCs w:val="20"/>
        </w:rPr>
        <w:t xml:space="preserve">, heslo, </w:t>
      </w:r>
      <w:proofErr w:type="spellStart"/>
      <w:r w:rsidRPr="009468A9">
        <w:rPr>
          <w:rFonts w:ascii="Times New Roman" w:hAnsi="Times New Roman"/>
          <w:szCs w:val="20"/>
        </w:rPr>
        <w:t>sms</w:t>
      </w:r>
      <w:proofErr w:type="spellEnd"/>
      <w:r w:rsidRPr="009468A9">
        <w:rPr>
          <w:rFonts w:ascii="Times New Roman" w:hAnsi="Times New Roman"/>
          <w:szCs w:val="20"/>
        </w:rPr>
        <w:t>)</w:t>
      </w:r>
      <w:r>
        <w:rPr>
          <w:rFonts w:ascii="Times New Roman" w:hAnsi="Times New Roman"/>
          <w:szCs w:val="20"/>
        </w:rPr>
        <w:t>;</w:t>
      </w:r>
    </w:p>
    <w:p w14:paraId="30866F76" w14:textId="77777777" w:rsidR="00EF3E80" w:rsidRDefault="00EF3E80" w:rsidP="00D94EA2">
      <w:pPr>
        <w:pStyle w:val="Odstavecseseznamem"/>
        <w:numPr>
          <w:ilvl w:val="0"/>
          <w:numId w:val="60"/>
        </w:numPr>
        <w:jc w:val="both"/>
        <w:rPr>
          <w:rFonts w:ascii="Times New Roman" w:hAnsi="Times New Roman"/>
          <w:szCs w:val="20"/>
        </w:rPr>
      </w:pPr>
      <w:r>
        <w:rPr>
          <w:rFonts w:ascii="Times New Roman" w:hAnsi="Times New Roman"/>
          <w:szCs w:val="20"/>
        </w:rPr>
        <w:t xml:space="preserve">umět </w:t>
      </w:r>
      <w:r w:rsidRPr="00A562C7">
        <w:rPr>
          <w:rFonts w:ascii="Times New Roman" w:hAnsi="Times New Roman"/>
          <w:szCs w:val="20"/>
        </w:rPr>
        <w:t>průběžně monitorovat provoz vše</w:t>
      </w:r>
      <w:r>
        <w:rPr>
          <w:rFonts w:ascii="Times New Roman" w:hAnsi="Times New Roman"/>
          <w:szCs w:val="20"/>
        </w:rPr>
        <w:t>ch</w:t>
      </w:r>
      <w:r w:rsidRPr="00A562C7">
        <w:rPr>
          <w:rFonts w:ascii="Times New Roman" w:hAnsi="Times New Roman"/>
          <w:szCs w:val="20"/>
        </w:rPr>
        <w:t xml:space="preserve"> připojených modalit a zobrazovat hodnoty základních monitorovaných veličin</w:t>
      </w:r>
      <w:r>
        <w:rPr>
          <w:rFonts w:ascii="Times New Roman" w:hAnsi="Times New Roman"/>
          <w:szCs w:val="20"/>
        </w:rPr>
        <w:t>;</w:t>
      </w:r>
    </w:p>
    <w:p w14:paraId="306ED351" w14:textId="31605820" w:rsidR="00EF3E80" w:rsidRPr="001D00E4" w:rsidRDefault="00EF3E80" w:rsidP="00D94EA2">
      <w:pPr>
        <w:pStyle w:val="Odstavecseseznamem"/>
        <w:numPr>
          <w:ilvl w:val="0"/>
          <w:numId w:val="60"/>
        </w:numPr>
        <w:jc w:val="both"/>
        <w:rPr>
          <w:rFonts w:ascii="Times New Roman" w:hAnsi="Times New Roman"/>
          <w:szCs w:val="20"/>
        </w:rPr>
      </w:pPr>
      <w:r w:rsidRPr="00D31044">
        <w:rPr>
          <w:rFonts w:ascii="Times New Roman" w:hAnsi="Times New Roman"/>
        </w:rPr>
        <w:t>umožňova</w:t>
      </w:r>
      <w:r w:rsidR="00FA0CEB">
        <w:rPr>
          <w:rFonts w:ascii="Times New Roman" w:hAnsi="Times New Roman"/>
        </w:rPr>
        <w:t>t</w:t>
      </w:r>
      <w:r w:rsidRPr="00D31044">
        <w:rPr>
          <w:rFonts w:ascii="Times New Roman" w:hAnsi="Times New Roman"/>
        </w:rPr>
        <w:t xml:space="preserve"> přístup k aplikaci a datům odkudkoliv přes webový přístup (webová aplikace);</w:t>
      </w:r>
    </w:p>
    <w:p w14:paraId="26AD8EEA" w14:textId="1CB3EF21" w:rsidR="00EF3E80" w:rsidRPr="001D00E4" w:rsidRDefault="00EF3E80" w:rsidP="00D94EA2">
      <w:pPr>
        <w:pStyle w:val="Odstavecseseznamem"/>
        <w:numPr>
          <w:ilvl w:val="0"/>
          <w:numId w:val="60"/>
        </w:numPr>
        <w:jc w:val="both"/>
        <w:rPr>
          <w:rFonts w:ascii="Times New Roman" w:hAnsi="Times New Roman"/>
        </w:rPr>
      </w:pPr>
      <w:r w:rsidRPr="00D31044">
        <w:rPr>
          <w:rFonts w:ascii="Times New Roman" w:hAnsi="Times New Roman"/>
        </w:rPr>
        <w:t>umožňova</w:t>
      </w:r>
      <w:r w:rsidR="00FA0CEB">
        <w:rPr>
          <w:rFonts w:ascii="Times New Roman" w:hAnsi="Times New Roman"/>
        </w:rPr>
        <w:t>t</w:t>
      </w:r>
      <w:r w:rsidRPr="00D31044">
        <w:rPr>
          <w:rFonts w:ascii="Times New Roman" w:hAnsi="Times New Roman"/>
        </w:rPr>
        <w:t xml:space="preserve"> přístup k aplikaci přes webový prohlížeč min.:</w:t>
      </w:r>
    </w:p>
    <w:p w14:paraId="6B505B3B" w14:textId="77777777" w:rsidR="00EF3E80" w:rsidRDefault="00EF3E80" w:rsidP="00D94EA2">
      <w:pPr>
        <w:pStyle w:val="Odstavecseseznamem"/>
        <w:numPr>
          <w:ilvl w:val="0"/>
          <w:numId w:val="70"/>
        </w:numPr>
        <w:jc w:val="both"/>
        <w:rPr>
          <w:rFonts w:ascii="Times New Roman" w:hAnsi="Times New Roman"/>
          <w:szCs w:val="20"/>
        </w:rPr>
      </w:pPr>
      <w:r w:rsidRPr="00A562C7">
        <w:rPr>
          <w:rFonts w:ascii="Times New Roman" w:hAnsi="Times New Roman"/>
          <w:szCs w:val="20"/>
        </w:rPr>
        <w:t xml:space="preserve">MS </w:t>
      </w:r>
      <w:proofErr w:type="spellStart"/>
      <w:r w:rsidRPr="00A562C7">
        <w:rPr>
          <w:rFonts w:ascii="Times New Roman" w:hAnsi="Times New Roman"/>
          <w:szCs w:val="20"/>
        </w:rPr>
        <w:t>Edge</w:t>
      </w:r>
      <w:proofErr w:type="spellEnd"/>
      <w:r w:rsidRPr="00A562C7">
        <w:rPr>
          <w:rFonts w:ascii="Times New Roman" w:hAnsi="Times New Roman"/>
          <w:szCs w:val="20"/>
        </w:rPr>
        <w:t xml:space="preserve"> </w:t>
      </w:r>
      <w:proofErr w:type="spellStart"/>
      <w:r w:rsidRPr="00A562C7">
        <w:rPr>
          <w:rFonts w:ascii="Times New Roman" w:hAnsi="Times New Roman"/>
          <w:szCs w:val="20"/>
        </w:rPr>
        <w:t>chromium</w:t>
      </w:r>
      <w:proofErr w:type="spellEnd"/>
      <w:r w:rsidRPr="00A562C7">
        <w:rPr>
          <w:rFonts w:ascii="Times New Roman" w:hAnsi="Times New Roman"/>
          <w:szCs w:val="20"/>
        </w:rPr>
        <w:t xml:space="preserve"> 70 a novější</w:t>
      </w:r>
      <w:r>
        <w:rPr>
          <w:rFonts w:ascii="Times New Roman" w:hAnsi="Times New Roman"/>
          <w:szCs w:val="20"/>
        </w:rPr>
        <w:t>;</w:t>
      </w:r>
    </w:p>
    <w:p w14:paraId="04C8D76E" w14:textId="77777777" w:rsidR="00EF3E80" w:rsidRDefault="00EF3E80" w:rsidP="00D94EA2">
      <w:pPr>
        <w:pStyle w:val="Odstavecseseznamem"/>
        <w:numPr>
          <w:ilvl w:val="0"/>
          <w:numId w:val="70"/>
        </w:numPr>
        <w:jc w:val="both"/>
        <w:rPr>
          <w:rFonts w:ascii="Times New Roman" w:hAnsi="Times New Roman"/>
          <w:szCs w:val="20"/>
        </w:rPr>
      </w:pPr>
      <w:r w:rsidRPr="00A562C7">
        <w:rPr>
          <w:rFonts w:ascii="Times New Roman" w:hAnsi="Times New Roman"/>
          <w:szCs w:val="20"/>
        </w:rPr>
        <w:t>Google Chrome 70 a novější</w:t>
      </w:r>
      <w:r>
        <w:rPr>
          <w:rFonts w:ascii="Times New Roman" w:hAnsi="Times New Roman"/>
          <w:szCs w:val="20"/>
        </w:rPr>
        <w:t>;</w:t>
      </w:r>
    </w:p>
    <w:p w14:paraId="27FD4724" w14:textId="77777777" w:rsidR="00EF3E80" w:rsidRDefault="00EF3E80" w:rsidP="00D94EA2">
      <w:pPr>
        <w:pStyle w:val="Odstavecseseznamem"/>
        <w:numPr>
          <w:ilvl w:val="0"/>
          <w:numId w:val="70"/>
        </w:numPr>
        <w:jc w:val="both"/>
        <w:rPr>
          <w:rFonts w:ascii="Times New Roman" w:hAnsi="Times New Roman"/>
          <w:szCs w:val="20"/>
        </w:rPr>
      </w:pPr>
      <w:proofErr w:type="spellStart"/>
      <w:r w:rsidRPr="00A562C7">
        <w:rPr>
          <w:rFonts w:ascii="Times New Roman" w:hAnsi="Times New Roman"/>
          <w:szCs w:val="20"/>
        </w:rPr>
        <w:t>Mozilla</w:t>
      </w:r>
      <w:proofErr w:type="spellEnd"/>
      <w:r w:rsidRPr="00A562C7">
        <w:rPr>
          <w:rFonts w:ascii="Times New Roman" w:hAnsi="Times New Roman"/>
          <w:szCs w:val="20"/>
        </w:rPr>
        <w:t xml:space="preserve"> </w:t>
      </w:r>
      <w:proofErr w:type="spellStart"/>
      <w:r w:rsidRPr="00A562C7">
        <w:rPr>
          <w:rFonts w:ascii="Times New Roman" w:hAnsi="Times New Roman"/>
          <w:szCs w:val="20"/>
        </w:rPr>
        <w:t>Firefox</w:t>
      </w:r>
      <w:proofErr w:type="spellEnd"/>
      <w:r w:rsidRPr="00A562C7">
        <w:rPr>
          <w:rFonts w:ascii="Times New Roman" w:hAnsi="Times New Roman"/>
          <w:szCs w:val="20"/>
        </w:rPr>
        <w:t xml:space="preserve"> 70 a novější</w:t>
      </w:r>
      <w:r>
        <w:rPr>
          <w:rFonts w:ascii="Times New Roman" w:hAnsi="Times New Roman"/>
          <w:szCs w:val="20"/>
        </w:rPr>
        <w:t>;</w:t>
      </w:r>
    </w:p>
    <w:p w14:paraId="3A9F020D" w14:textId="77777777" w:rsidR="00EF3E80" w:rsidRDefault="00EF3E80" w:rsidP="00D94EA2">
      <w:pPr>
        <w:pStyle w:val="Odstavecseseznamem"/>
        <w:numPr>
          <w:ilvl w:val="0"/>
          <w:numId w:val="70"/>
        </w:numPr>
        <w:jc w:val="both"/>
        <w:rPr>
          <w:rFonts w:ascii="Times New Roman" w:hAnsi="Times New Roman"/>
          <w:szCs w:val="20"/>
        </w:rPr>
      </w:pPr>
      <w:r w:rsidRPr="00A562C7">
        <w:rPr>
          <w:rFonts w:ascii="Times New Roman" w:hAnsi="Times New Roman"/>
          <w:szCs w:val="20"/>
        </w:rPr>
        <w:t>Opera 60 a novější</w:t>
      </w:r>
      <w:r>
        <w:rPr>
          <w:rFonts w:ascii="Times New Roman" w:hAnsi="Times New Roman"/>
          <w:szCs w:val="20"/>
        </w:rPr>
        <w:t>;</w:t>
      </w:r>
    </w:p>
    <w:p w14:paraId="011E7BA0" w14:textId="5DE99891" w:rsidR="00EF3E80" w:rsidRDefault="00EF3E80" w:rsidP="00D94EA2">
      <w:pPr>
        <w:pStyle w:val="Odstavecseseznamem"/>
        <w:numPr>
          <w:ilvl w:val="0"/>
          <w:numId w:val="70"/>
        </w:numPr>
        <w:jc w:val="both"/>
        <w:rPr>
          <w:rFonts w:ascii="Times New Roman" w:hAnsi="Times New Roman"/>
          <w:szCs w:val="20"/>
        </w:rPr>
      </w:pPr>
      <w:r w:rsidRPr="00A562C7">
        <w:rPr>
          <w:rFonts w:ascii="Times New Roman" w:hAnsi="Times New Roman"/>
          <w:szCs w:val="20"/>
        </w:rPr>
        <w:t>Safari 10 a novější</w:t>
      </w:r>
    </w:p>
    <w:p w14:paraId="097966DF" w14:textId="493A555C" w:rsidR="00EF3E80" w:rsidRDefault="00EF3E80" w:rsidP="00EF3E80">
      <w:pPr>
        <w:pStyle w:val="Odstavecseseznamem"/>
        <w:jc w:val="both"/>
        <w:rPr>
          <w:rFonts w:ascii="Times New Roman" w:hAnsi="Times New Roman"/>
          <w:szCs w:val="20"/>
        </w:rPr>
      </w:pPr>
      <w:r w:rsidRPr="001D00E4">
        <w:rPr>
          <w:rFonts w:ascii="Times New Roman" w:hAnsi="Times New Roman"/>
          <w:szCs w:val="20"/>
        </w:rPr>
        <w:t>a služba b</w:t>
      </w:r>
      <w:r w:rsidR="003B571D">
        <w:rPr>
          <w:rFonts w:ascii="Times New Roman" w:hAnsi="Times New Roman"/>
          <w:szCs w:val="20"/>
        </w:rPr>
        <w:t>ude</w:t>
      </w:r>
      <w:r w:rsidRPr="001D00E4">
        <w:rPr>
          <w:rFonts w:ascii="Times New Roman" w:hAnsi="Times New Roman"/>
          <w:szCs w:val="20"/>
        </w:rPr>
        <w:t xml:space="preserve"> </w:t>
      </w:r>
      <w:proofErr w:type="spellStart"/>
      <w:r w:rsidRPr="001D00E4">
        <w:rPr>
          <w:rFonts w:ascii="Times New Roman" w:hAnsi="Times New Roman"/>
          <w:szCs w:val="20"/>
        </w:rPr>
        <w:t>provozovatelná</w:t>
      </w:r>
      <w:proofErr w:type="spellEnd"/>
      <w:r w:rsidRPr="001D00E4">
        <w:rPr>
          <w:rFonts w:ascii="Times New Roman" w:hAnsi="Times New Roman"/>
          <w:szCs w:val="20"/>
        </w:rPr>
        <w:t xml:space="preserve"> s garancí poskytovatele na aktualizace aplikace pro nové verze webových prohlížečů</w:t>
      </w:r>
      <w:r>
        <w:rPr>
          <w:rFonts w:ascii="Times New Roman" w:hAnsi="Times New Roman"/>
          <w:szCs w:val="20"/>
        </w:rPr>
        <w:t>;</w:t>
      </w:r>
    </w:p>
    <w:p w14:paraId="116C1FE7" w14:textId="4626BD87" w:rsidR="00EF3E80" w:rsidRPr="001D00E4" w:rsidRDefault="00EF3E80" w:rsidP="00D94EA2">
      <w:pPr>
        <w:pStyle w:val="Odstavecseseznamem"/>
        <w:numPr>
          <w:ilvl w:val="0"/>
          <w:numId w:val="60"/>
        </w:numPr>
        <w:jc w:val="both"/>
        <w:rPr>
          <w:rFonts w:ascii="Times New Roman" w:hAnsi="Times New Roman"/>
          <w:szCs w:val="20"/>
        </w:rPr>
      </w:pPr>
      <w:r w:rsidRPr="00D31044">
        <w:rPr>
          <w:rFonts w:ascii="Times New Roman" w:hAnsi="Times New Roman"/>
        </w:rPr>
        <w:t>splňova</w:t>
      </w:r>
      <w:r>
        <w:rPr>
          <w:rFonts w:ascii="Times New Roman" w:hAnsi="Times New Roman"/>
        </w:rPr>
        <w:t>t</w:t>
      </w:r>
      <w:r w:rsidRPr="00D31044">
        <w:rPr>
          <w:rFonts w:ascii="Times New Roman" w:hAnsi="Times New Roman"/>
        </w:rPr>
        <w:t xml:space="preserve"> všechny požadavky dle bodu </w:t>
      </w:r>
      <w:r w:rsidR="00037A7F">
        <w:rPr>
          <w:rFonts w:ascii="Times New Roman" w:hAnsi="Times New Roman"/>
          <w:b/>
        </w:rPr>
        <w:t>4</w:t>
      </w:r>
      <w:r w:rsidRPr="00D31044">
        <w:rPr>
          <w:rFonts w:ascii="Times New Roman" w:hAnsi="Times New Roman"/>
          <w:b/>
        </w:rPr>
        <w:t>. Požadavky na webové aplikace;</w:t>
      </w:r>
    </w:p>
    <w:p w14:paraId="7C10AA4F" w14:textId="77777777" w:rsidR="00EF3E80" w:rsidRDefault="00EF3E80" w:rsidP="00D94EA2">
      <w:pPr>
        <w:pStyle w:val="Odstavecseseznamem"/>
        <w:numPr>
          <w:ilvl w:val="0"/>
          <w:numId w:val="60"/>
        </w:numPr>
        <w:jc w:val="both"/>
        <w:rPr>
          <w:rFonts w:ascii="Times New Roman" w:hAnsi="Times New Roman"/>
          <w:szCs w:val="20"/>
        </w:rPr>
      </w:pPr>
      <w:r>
        <w:rPr>
          <w:rFonts w:ascii="Times New Roman" w:hAnsi="Times New Roman"/>
          <w:szCs w:val="20"/>
        </w:rPr>
        <w:t xml:space="preserve">umět </w:t>
      </w:r>
      <w:r w:rsidRPr="00A562C7">
        <w:rPr>
          <w:rFonts w:ascii="Times New Roman" w:hAnsi="Times New Roman"/>
          <w:szCs w:val="20"/>
        </w:rPr>
        <w:t xml:space="preserve">nastavení práv přístupů určených uživatelů </w:t>
      </w:r>
      <w:r>
        <w:rPr>
          <w:rFonts w:ascii="Times New Roman" w:hAnsi="Times New Roman"/>
          <w:szCs w:val="20"/>
        </w:rPr>
        <w:t xml:space="preserve">min. </w:t>
      </w:r>
      <w:r w:rsidRPr="00A562C7">
        <w:rPr>
          <w:rFonts w:ascii="Times New Roman" w:hAnsi="Times New Roman"/>
          <w:szCs w:val="20"/>
        </w:rPr>
        <w:t>pro úroveň:</w:t>
      </w:r>
    </w:p>
    <w:p w14:paraId="2662828A" w14:textId="658ECCF6" w:rsidR="00EF3E80" w:rsidRDefault="00EF3E80" w:rsidP="00D94EA2">
      <w:pPr>
        <w:pStyle w:val="Odstavecseseznamem"/>
        <w:numPr>
          <w:ilvl w:val="0"/>
          <w:numId w:val="71"/>
        </w:numPr>
        <w:jc w:val="both"/>
        <w:rPr>
          <w:rFonts w:ascii="Times New Roman" w:hAnsi="Times New Roman"/>
          <w:szCs w:val="20"/>
        </w:rPr>
      </w:pPr>
      <w:proofErr w:type="spellStart"/>
      <w:r w:rsidRPr="00A562C7">
        <w:rPr>
          <w:rFonts w:ascii="Times New Roman" w:hAnsi="Times New Roman"/>
          <w:szCs w:val="20"/>
        </w:rPr>
        <w:t>superadministr</w:t>
      </w:r>
      <w:r>
        <w:rPr>
          <w:rFonts w:ascii="Times New Roman" w:hAnsi="Times New Roman"/>
          <w:szCs w:val="20"/>
        </w:rPr>
        <w:t>átor</w:t>
      </w:r>
      <w:proofErr w:type="spellEnd"/>
      <w:r w:rsidRPr="00A562C7">
        <w:rPr>
          <w:rFonts w:ascii="Times New Roman" w:hAnsi="Times New Roman"/>
          <w:szCs w:val="20"/>
        </w:rPr>
        <w:t xml:space="preserve"> (</w:t>
      </w:r>
      <w:r>
        <w:rPr>
          <w:rFonts w:ascii="Times New Roman" w:hAnsi="Times New Roman"/>
          <w:szCs w:val="20"/>
        </w:rPr>
        <w:t>pro</w:t>
      </w:r>
      <w:r w:rsidRPr="00A562C7">
        <w:rPr>
          <w:rFonts w:ascii="Times New Roman" w:hAnsi="Times New Roman"/>
          <w:szCs w:val="20"/>
        </w:rPr>
        <w:t xml:space="preserve"> zaměstnanc</w:t>
      </w:r>
      <w:r>
        <w:rPr>
          <w:rFonts w:ascii="Times New Roman" w:hAnsi="Times New Roman"/>
          <w:szCs w:val="20"/>
        </w:rPr>
        <w:t>e</w:t>
      </w:r>
      <w:r w:rsidRPr="00A562C7">
        <w:rPr>
          <w:rFonts w:ascii="Times New Roman" w:hAnsi="Times New Roman"/>
          <w:szCs w:val="20"/>
        </w:rPr>
        <w:t xml:space="preserve"> </w:t>
      </w:r>
      <w:r>
        <w:rPr>
          <w:rFonts w:ascii="Times New Roman" w:hAnsi="Times New Roman"/>
          <w:szCs w:val="20"/>
        </w:rPr>
        <w:t>poskytovatele</w:t>
      </w:r>
      <w:r w:rsidRPr="00A562C7">
        <w:rPr>
          <w:rFonts w:ascii="Times New Roman" w:hAnsi="Times New Roman"/>
          <w:szCs w:val="20"/>
        </w:rPr>
        <w:t>)</w:t>
      </w:r>
      <w:r>
        <w:rPr>
          <w:rFonts w:ascii="Times New Roman" w:hAnsi="Times New Roman"/>
          <w:szCs w:val="20"/>
        </w:rPr>
        <w:t>;</w:t>
      </w:r>
    </w:p>
    <w:p w14:paraId="2C369E4F" w14:textId="0141C585" w:rsidR="00EF3E80" w:rsidRDefault="00EF3E80" w:rsidP="00D94EA2">
      <w:pPr>
        <w:pStyle w:val="Odstavecseseznamem"/>
        <w:numPr>
          <w:ilvl w:val="0"/>
          <w:numId w:val="71"/>
        </w:numPr>
        <w:jc w:val="both"/>
        <w:rPr>
          <w:rFonts w:ascii="Times New Roman" w:hAnsi="Times New Roman"/>
          <w:szCs w:val="20"/>
        </w:rPr>
      </w:pPr>
      <w:r w:rsidRPr="001A59A5">
        <w:rPr>
          <w:rFonts w:ascii="Times New Roman" w:hAnsi="Times New Roman"/>
          <w:szCs w:val="20"/>
        </w:rPr>
        <w:t xml:space="preserve">administrátor (k nastavování lokálních diagnostických referenčních úrovní; pro určené zaměstnance </w:t>
      </w:r>
      <w:r w:rsidR="003B571D">
        <w:rPr>
          <w:rFonts w:ascii="Times New Roman" w:hAnsi="Times New Roman"/>
          <w:szCs w:val="20"/>
        </w:rPr>
        <w:t>objednatele</w:t>
      </w:r>
      <w:r w:rsidRPr="001A59A5">
        <w:rPr>
          <w:rFonts w:ascii="Times New Roman" w:hAnsi="Times New Roman"/>
          <w:szCs w:val="20"/>
        </w:rPr>
        <w:t>);</w:t>
      </w:r>
    </w:p>
    <w:p w14:paraId="4663FCB0" w14:textId="77777777" w:rsidR="00EF3E80" w:rsidRPr="001A59A5" w:rsidRDefault="00EF3E80" w:rsidP="00D94EA2">
      <w:pPr>
        <w:pStyle w:val="Odstavecseseznamem"/>
        <w:numPr>
          <w:ilvl w:val="0"/>
          <w:numId w:val="71"/>
        </w:numPr>
        <w:jc w:val="both"/>
        <w:rPr>
          <w:rFonts w:ascii="Times New Roman" w:hAnsi="Times New Roman"/>
          <w:szCs w:val="20"/>
        </w:rPr>
      </w:pPr>
      <w:r w:rsidRPr="001A59A5">
        <w:rPr>
          <w:rFonts w:ascii="Times New Roman" w:hAnsi="Times New Roman"/>
          <w:szCs w:val="20"/>
        </w:rPr>
        <w:t>standardní uživatel (prohlížení záznamů, vytváření výpisů).</w:t>
      </w:r>
    </w:p>
    <w:p w14:paraId="04E1CA6D" w14:textId="77777777" w:rsidR="00EF3E80" w:rsidRDefault="00EF3E80" w:rsidP="00D94EA2">
      <w:pPr>
        <w:pStyle w:val="Odstavecseseznamem"/>
        <w:numPr>
          <w:ilvl w:val="0"/>
          <w:numId w:val="60"/>
        </w:numPr>
        <w:jc w:val="both"/>
        <w:rPr>
          <w:rFonts w:ascii="Times New Roman" w:hAnsi="Times New Roman"/>
          <w:szCs w:val="20"/>
        </w:rPr>
      </w:pPr>
      <w:r>
        <w:rPr>
          <w:rFonts w:ascii="Times New Roman" w:hAnsi="Times New Roman"/>
          <w:szCs w:val="20"/>
        </w:rPr>
        <w:t>být</w:t>
      </w:r>
      <w:r w:rsidRPr="001A59A5">
        <w:rPr>
          <w:rFonts w:ascii="Times New Roman" w:hAnsi="Times New Roman"/>
          <w:szCs w:val="20"/>
        </w:rPr>
        <w:t xml:space="preserve"> kompletně v české lokalizaci, tedy nejen v</w:t>
      </w:r>
      <w:r>
        <w:rPr>
          <w:rFonts w:ascii="Times New Roman" w:hAnsi="Times New Roman"/>
          <w:szCs w:val="20"/>
        </w:rPr>
        <w:t> </w:t>
      </w:r>
      <w:r w:rsidRPr="001A59A5">
        <w:rPr>
          <w:rFonts w:ascii="Times New Roman" w:hAnsi="Times New Roman"/>
          <w:szCs w:val="20"/>
        </w:rPr>
        <w:t>českém</w:t>
      </w:r>
      <w:r>
        <w:rPr>
          <w:rFonts w:ascii="Times New Roman" w:hAnsi="Times New Roman"/>
          <w:szCs w:val="20"/>
        </w:rPr>
        <w:t xml:space="preserve">, případně slovenském </w:t>
      </w:r>
      <w:r w:rsidRPr="001A59A5">
        <w:rPr>
          <w:rFonts w:ascii="Times New Roman" w:hAnsi="Times New Roman"/>
          <w:szCs w:val="20"/>
        </w:rPr>
        <w:t>jazyce ale i v české legislativě</w:t>
      </w:r>
      <w:r>
        <w:rPr>
          <w:rFonts w:ascii="Times New Roman" w:hAnsi="Times New Roman"/>
          <w:szCs w:val="20"/>
        </w:rPr>
        <w:t>;</w:t>
      </w:r>
    </w:p>
    <w:p w14:paraId="651F6CF2" w14:textId="77777777" w:rsidR="00EF3E80" w:rsidRDefault="00EF3E80" w:rsidP="00D94EA2">
      <w:pPr>
        <w:pStyle w:val="Odstavecseseznamem"/>
        <w:numPr>
          <w:ilvl w:val="0"/>
          <w:numId w:val="60"/>
        </w:numPr>
        <w:jc w:val="both"/>
        <w:rPr>
          <w:rFonts w:ascii="Times New Roman" w:hAnsi="Times New Roman"/>
          <w:szCs w:val="20"/>
        </w:rPr>
      </w:pPr>
      <w:r>
        <w:rPr>
          <w:rFonts w:ascii="Times New Roman" w:hAnsi="Times New Roman"/>
          <w:szCs w:val="20"/>
        </w:rPr>
        <w:t>umět</w:t>
      </w:r>
      <w:r w:rsidRPr="001A59A5">
        <w:rPr>
          <w:rFonts w:ascii="Times New Roman" w:hAnsi="Times New Roman"/>
          <w:szCs w:val="20"/>
        </w:rPr>
        <w:t xml:space="preserve"> využí</w:t>
      </w:r>
      <w:r>
        <w:rPr>
          <w:rFonts w:ascii="Times New Roman" w:hAnsi="Times New Roman"/>
          <w:szCs w:val="20"/>
        </w:rPr>
        <w:t>vat</w:t>
      </w:r>
      <w:r w:rsidRPr="001A59A5">
        <w:rPr>
          <w:rFonts w:ascii="Times New Roman" w:hAnsi="Times New Roman"/>
          <w:szCs w:val="20"/>
        </w:rPr>
        <w:t xml:space="preserve"> doposud vytvořenou databázi údajů od stávajícího </w:t>
      </w:r>
      <w:r>
        <w:rPr>
          <w:rFonts w:ascii="Times New Roman" w:hAnsi="Times New Roman"/>
          <w:szCs w:val="20"/>
        </w:rPr>
        <w:t>poskytovatele</w:t>
      </w:r>
      <w:r w:rsidRPr="001A59A5">
        <w:rPr>
          <w:rFonts w:ascii="Times New Roman" w:hAnsi="Times New Roman"/>
          <w:szCs w:val="20"/>
        </w:rPr>
        <w:t xml:space="preserve"> služeb Ústav</w:t>
      </w:r>
      <w:r>
        <w:rPr>
          <w:rFonts w:ascii="Times New Roman" w:hAnsi="Times New Roman"/>
          <w:szCs w:val="20"/>
        </w:rPr>
        <w:t xml:space="preserve">u </w:t>
      </w:r>
      <w:proofErr w:type="spellStart"/>
      <w:r>
        <w:rPr>
          <w:rFonts w:ascii="Times New Roman" w:hAnsi="Times New Roman"/>
          <w:szCs w:val="20"/>
        </w:rPr>
        <w:t>radiačnej</w:t>
      </w:r>
      <w:proofErr w:type="spellEnd"/>
      <w:r w:rsidRPr="001A59A5">
        <w:rPr>
          <w:rFonts w:ascii="Times New Roman" w:hAnsi="Times New Roman"/>
          <w:szCs w:val="20"/>
        </w:rPr>
        <w:t xml:space="preserve"> ochrany, s.r.o., </w:t>
      </w:r>
      <w:proofErr w:type="spellStart"/>
      <w:r w:rsidRPr="001A59A5">
        <w:rPr>
          <w:rFonts w:ascii="Times New Roman" w:hAnsi="Times New Roman"/>
          <w:szCs w:val="20"/>
        </w:rPr>
        <w:t>Staničná</w:t>
      </w:r>
      <w:proofErr w:type="spellEnd"/>
      <w:r w:rsidRPr="001A59A5">
        <w:rPr>
          <w:rFonts w:ascii="Times New Roman" w:hAnsi="Times New Roman"/>
          <w:szCs w:val="20"/>
        </w:rPr>
        <w:t xml:space="preserve"> 1062/24, SK - 911 05 Trenčín | Slovakia produkt DQC monitor</w:t>
      </w:r>
      <w:r>
        <w:rPr>
          <w:rFonts w:ascii="Times New Roman" w:hAnsi="Times New Roman"/>
          <w:szCs w:val="20"/>
        </w:rPr>
        <w:t>;</w:t>
      </w:r>
    </w:p>
    <w:p w14:paraId="01A36658" w14:textId="3E8B5A17" w:rsidR="00EF3E80" w:rsidRPr="00515345" w:rsidRDefault="00EF3E80" w:rsidP="00D94EA2">
      <w:pPr>
        <w:pStyle w:val="Odstavecseseznamem"/>
        <w:numPr>
          <w:ilvl w:val="0"/>
          <w:numId w:val="59"/>
        </w:numPr>
        <w:jc w:val="both"/>
        <w:rPr>
          <w:rFonts w:ascii="Times New Roman" w:hAnsi="Times New Roman"/>
          <w:szCs w:val="20"/>
        </w:rPr>
      </w:pPr>
      <w:r w:rsidRPr="00515345">
        <w:rPr>
          <w:rFonts w:ascii="Times New Roman" w:hAnsi="Times New Roman"/>
          <w:szCs w:val="20"/>
        </w:rPr>
        <w:t>ověřova</w:t>
      </w:r>
      <w:r w:rsidR="003B571D">
        <w:rPr>
          <w:rFonts w:ascii="Times New Roman" w:hAnsi="Times New Roman"/>
          <w:szCs w:val="20"/>
        </w:rPr>
        <w:t>t</w:t>
      </w:r>
      <w:r w:rsidRPr="00515345">
        <w:rPr>
          <w:rFonts w:ascii="Times New Roman" w:hAnsi="Times New Roman"/>
          <w:szCs w:val="20"/>
        </w:rPr>
        <w:t xml:space="preserve"> uživatele </w:t>
      </w:r>
      <w:r w:rsidR="006F78E6">
        <w:rPr>
          <w:rFonts w:ascii="Times New Roman" w:hAnsi="Times New Roman"/>
          <w:szCs w:val="20"/>
        </w:rPr>
        <w:t xml:space="preserve">buďto dvou faktorovým způsobem nebo </w:t>
      </w:r>
      <w:r w:rsidR="006F78E6" w:rsidRPr="00515345">
        <w:rPr>
          <w:rFonts w:ascii="Times New Roman" w:hAnsi="Times New Roman"/>
          <w:szCs w:val="20"/>
        </w:rPr>
        <w:t xml:space="preserve">v MS </w:t>
      </w:r>
      <w:proofErr w:type="spellStart"/>
      <w:r w:rsidR="006F78E6" w:rsidRPr="00515345">
        <w:rPr>
          <w:rFonts w:ascii="Times New Roman" w:hAnsi="Times New Roman"/>
          <w:szCs w:val="20"/>
        </w:rPr>
        <w:t>Active</w:t>
      </w:r>
      <w:proofErr w:type="spellEnd"/>
      <w:r w:rsidR="006F78E6" w:rsidRPr="00515345">
        <w:rPr>
          <w:rFonts w:ascii="Times New Roman" w:hAnsi="Times New Roman"/>
          <w:szCs w:val="20"/>
        </w:rPr>
        <w:t xml:space="preserve"> </w:t>
      </w:r>
      <w:proofErr w:type="spellStart"/>
      <w:r w:rsidR="006F78E6" w:rsidRPr="00515345">
        <w:rPr>
          <w:rFonts w:ascii="Times New Roman" w:hAnsi="Times New Roman"/>
          <w:szCs w:val="20"/>
        </w:rPr>
        <w:t>Directory</w:t>
      </w:r>
      <w:proofErr w:type="spellEnd"/>
      <w:r w:rsidR="006F78E6" w:rsidRPr="00515345">
        <w:rPr>
          <w:rFonts w:ascii="Times New Roman" w:hAnsi="Times New Roman"/>
          <w:szCs w:val="20"/>
        </w:rPr>
        <w:t xml:space="preserve"> zadavatele (AD</w:t>
      </w:r>
      <w:r w:rsidR="006F78E6">
        <w:rPr>
          <w:rFonts w:ascii="Times New Roman" w:hAnsi="Times New Roman"/>
          <w:szCs w:val="20"/>
        </w:rPr>
        <w:t>F</w:t>
      </w:r>
      <w:r w:rsidR="006F78E6" w:rsidRPr="00515345">
        <w:rPr>
          <w:rFonts w:ascii="Times New Roman" w:hAnsi="Times New Roman"/>
          <w:szCs w:val="20"/>
        </w:rPr>
        <w:t>S a SSO)</w:t>
      </w:r>
      <w:r w:rsidR="006F78E6">
        <w:rPr>
          <w:rFonts w:ascii="Times New Roman" w:hAnsi="Times New Roman"/>
          <w:szCs w:val="20"/>
        </w:rPr>
        <w:t>;</w:t>
      </w:r>
      <w:r w:rsidR="006F78E6" w:rsidRPr="00515345">
        <w:rPr>
          <w:rFonts w:ascii="Times New Roman" w:hAnsi="Times New Roman"/>
          <w:szCs w:val="20"/>
        </w:rPr>
        <w:t xml:space="preserve"> </w:t>
      </w:r>
    </w:p>
    <w:p w14:paraId="7499FD0E" w14:textId="17A3A308" w:rsidR="00EF3E80" w:rsidRPr="00515345" w:rsidRDefault="00EF3E80" w:rsidP="00D94EA2">
      <w:pPr>
        <w:pStyle w:val="Odstavecseseznamem"/>
        <w:numPr>
          <w:ilvl w:val="0"/>
          <w:numId w:val="59"/>
        </w:numPr>
        <w:jc w:val="both"/>
        <w:rPr>
          <w:rFonts w:ascii="Times New Roman" w:hAnsi="Times New Roman"/>
          <w:szCs w:val="20"/>
        </w:rPr>
      </w:pPr>
      <w:r w:rsidRPr="00515345">
        <w:rPr>
          <w:rFonts w:ascii="Times New Roman" w:hAnsi="Times New Roman"/>
          <w:szCs w:val="20"/>
        </w:rPr>
        <w:t>archivova</w:t>
      </w:r>
      <w:r w:rsidR="003B571D">
        <w:rPr>
          <w:rFonts w:ascii="Times New Roman" w:hAnsi="Times New Roman"/>
          <w:szCs w:val="20"/>
        </w:rPr>
        <w:t>t</w:t>
      </w:r>
      <w:r w:rsidRPr="00515345">
        <w:rPr>
          <w:rFonts w:ascii="Times New Roman" w:hAnsi="Times New Roman"/>
          <w:szCs w:val="20"/>
        </w:rPr>
        <w:t xml:space="preserve"> logování spuštění a průběhů aplikace a online přístup administrátorů </w:t>
      </w:r>
      <w:r w:rsidR="003B571D">
        <w:rPr>
          <w:rFonts w:ascii="Times New Roman" w:hAnsi="Times New Roman"/>
          <w:szCs w:val="20"/>
        </w:rPr>
        <w:t>objednatele</w:t>
      </w:r>
      <w:r w:rsidRPr="00515345">
        <w:rPr>
          <w:rFonts w:ascii="Times New Roman" w:hAnsi="Times New Roman"/>
          <w:szCs w:val="20"/>
        </w:rPr>
        <w:t xml:space="preserve"> k logům min. po dobu 18 měsíců. Logy </w:t>
      </w:r>
      <w:r w:rsidR="003B571D">
        <w:rPr>
          <w:rFonts w:ascii="Times New Roman" w:hAnsi="Times New Roman"/>
          <w:szCs w:val="20"/>
        </w:rPr>
        <w:t>budou</w:t>
      </w:r>
      <w:r w:rsidRPr="00515345">
        <w:rPr>
          <w:rFonts w:ascii="Times New Roman" w:hAnsi="Times New Roman"/>
          <w:szCs w:val="20"/>
        </w:rPr>
        <w:t xml:space="preserve"> obsahovat informace min. o činnostech:</w:t>
      </w:r>
    </w:p>
    <w:p w14:paraId="528E000A" w14:textId="77777777" w:rsidR="00EF3E80" w:rsidRPr="00515345" w:rsidRDefault="00EF3E80" w:rsidP="00D94EA2">
      <w:pPr>
        <w:pStyle w:val="Odstavecseseznamem"/>
        <w:numPr>
          <w:ilvl w:val="0"/>
          <w:numId w:val="63"/>
        </w:numPr>
        <w:jc w:val="both"/>
        <w:rPr>
          <w:rFonts w:ascii="Times New Roman" w:hAnsi="Times New Roman"/>
          <w:szCs w:val="20"/>
        </w:rPr>
      </w:pPr>
      <w:r w:rsidRPr="00515345">
        <w:rPr>
          <w:rFonts w:ascii="Times New Roman" w:hAnsi="Times New Roman"/>
          <w:szCs w:val="20"/>
        </w:rPr>
        <w:t>přihlašování a odhlašování ke všem účtům, a to včetně neúspěšných pokusů;</w:t>
      </w:r>
    </w:p>
    <w:p w14:paraId="2CA4720D" w14:textId="77777777" w:rsidR="00EF3E80" w:rsidRPr="00515345" w:rsidRDefault="00EF3E80" w:rsidP="00D94EA2">
      <w:pPr>
        <w:pStyle w:val="Odstavecseseznamem"/>
        <w:numPr>
          <w:ilvl w:val="0"/>
          <w:numId w:val="63"/>
        </w:numPr>
        <w:jc w:val="both"/>
        <w:rPr>
          <w:rFonts w:ascii="Times New Roman" w:hAnsi="Times New Roman"/>
          <w:szCs w:val="20"/>
        </w:rPr>
      </w:pPr>
      <w:r w:rsidRPr="00515345">
        <w:rPr>
          <w:rFonts w:ascii="Times New Roman" w:hAnsi="Times New Roman"/>
          <w:szCs w:val="20"/>
        </w:rPr>
        <w:t>provedených administrátory;</w:t>
      </w:r>
    </w:p>
    <w:p w14:paraId="3BB81E36" w14:textId="77777777" w:rsidR="00EF3E80" w:rsidRPr="00515345" w:rsidRDefault="00EF3E80" w:rsidP="00D94EA2">
      <w:pPr>
        <w:pStyle w:val="Odstavecseseznamem"/>
        <w:numPr>
          <w:ilvl w:val="0"/>
          <w:numId w:val="63"/>
        </w:numPr>
        <w:jc w:val="both"/>
        <w:rPr>
          <w:rFonts w:ascii="Times New Roman" w:hAnsi="Times New Roman"/>
          <w:szCs w:val="20"/>
        </w:rPr>
      </w:pPr>
      <w:r w:rsidRPr="00515345">
        <w:rPr>
          <w:rFonts w:ascii="Times New Roman" w:hAnsi="Times New Roman"/>
          <w:szCs w:val="20"/>
        </w:rPr>
        <w:t>úspěšné i neúspěšné manipulace s účty, oprávněními a právy;</w:t>
      </w:r>
    </w:p>
    <w:p w14:paraId="3FCB4579" w14:textId="77777777" w:rsidR="00EF3E80" w:rsidRPr="00515345" w:rsidRDefault="00EF3E80" w:rsidP="00D94EA2">
      <w:pPr>
        <w:pStyle w:val="Odstavecseseznamem"/>
        <w:numPr>
          <w:ilvl w:val="0"/>
          <w:numId w:val="63"/>
        </w:numPr>
        <w:jc w:val="both"/>
        <w:rPr>
          <w:rFonts w:ascii="Times New Roman" w:hAnsi="Times New Roman"/>
          <w:szCs w:val="20"/>
        </w:rPr>
      </w:pPr>
      <w:r w:rsidRPr="00515345">
        <w:rPr>
          <w:rFonts w:ascii="Times New Roman" w:hAnsi="Times New Roman"/>
          <w:szCs w:val="20"/>
        </w:rPr>
        <w:t>uživatelů, které mohou mít vliv na bezpečnost informačního a komunikačního systému;</w:t>
      </w:r>
    </w:p>
    <w:p w14:paraId="73AD878F" w14:textId="77777777" w:rsidR="00EF3E80" w:rsidRDefault="00EF3E80" w:rsidP="004210B8">
      <w:pPr>
        <w:rPr>
          <w:rFonts w:ascii="Times New Roman" w:hAnsi="Times New Roman"/>
          <w:b/>
          <w:sz w:val="24"/>
          <w:szCs w:val="24"/>
          <w:u w:val="single"/>
        </w:rPr>
      </w:pPr>
    </w:p>
    <w:p w14:paraId="21484091" w14:textId="03FBA835" w:rsidR="00E95C77" w:rsidRPr="003F4136" w:rsidRDefault="00E42F27" w:rsidP="00E95C77">
      <w:pPr>
        <w:rPr>
          <w:rFonts w:ascii="Times New Roman" w:hAnsi="Times New Roman"/>
          <w:b/>
          <w:sz w:val="24"/>
          <w:szCs w:val="24"/>
          <w:u w:val="single"/>
        </w:rPr>
      </w:pPr>
      <w:r w:rsidRPr="003F4136">
        <w:rPr>
          <w:rFonts w:ascii="Times New Roman" w:hAnsi="Times New Roman"/>
          <w:b/>
          <w:sz w:val="24"/>
          <w:szCs w:val="24"/>
          <w:u w:val="single"/>
        </w:rPr>
        <w:t>3</w:t>
      </w:r>
      <w:r w:rsidR="00E95C77" w:rsidRPr="003F4136">
        <w:rPr>
          <w:rFonts w:ascii="Times New Roman" w:hAnsi="Times New Roman"/>
          <w:b/>
          <w:sz w:val="24"/>
          <w:szCs w:val="24"/>
          <w:u w:val="single"/>
        </w:rPr>
        <w:t>. Další požadavky</w:t>
      </w:r>
    </w:p>
    <w:p w14:paraId="6BE1CD52" w14:textId="61C5451D" w:rsidR="00E95C77" w:rsidRPr="003F4136" w:rsidRDefault="00F443A0" w:rsidP="00E95C77">
      <w:pPr>
        <w:jc w:val="both"/>
        <w:rPr>
          <w:rFonts w:ascii="Times New Roman" w:hAnsi="Times New Roman"/>
        </w:rPr>
      </w:pPr>
      <w:r w:rsidRPr="003F4136">
        <w:rPr>
          <w:rFonts w:ascii="Times New Roman" w:hAnsi="Times New Roman"/>
        </w:rPr>
        <w:t>Poskytovatel je</w:t>
      </w:r>
      <w:r w:rsidR="00E95C77" w:rsidRPr="003F4136">
        <w:rPr>
          <w:rFonts w:ascii="Times New Roman" w:hAnsi="Times New Roman"/>
        </w:rPr>
        <w:t xml:space="preserve"> poskytovatelem/výrobcem nebo m</w:t>
      </w:r>
      <w:r w:rsidRPr="003F4136">
        <w:rPr>
          <w:rFonts w:ascii="Times New Roman" w:hAnsi="Times New Roman"/>
        </w:rPr>
        <w:t>á</w:t>
      </w:r>
      <w:r w:rsidR="00E95C77" w:rsidRPr="003F4136">
        <w:rPr>
          <w:rFonts w:ascii="Times New Roman" w:hAnsi="Times New Roman"/>
        </w:rPr>
        <w:t xml:space="preserve"> od něj souhlas k přístupu a změnám zdrojových kódů, datových struktur </w:t>
      </w:r>
      <w:r w:rsidR="002F418B" w:rsidRPr="003F4136">
        <w:rPr>
          <w:rFonts w:ascii="Times New Roman" w:hAnsi="Times New Roman"/>
        </w:rPr>
        <w:t>Systému</w:t>
      </w:r>
      <w:r w:rsidR="00E95C77" w:rsidRPr="003F4136">
        <w:rPr>
          <w:rFonts w:ascii="Times New Roman" w:hAnsi="Times New Roman"/>
        </w:rPr>
        <w:t xml:space="preserve"> a služby tak, aby mohl provádět úpravy dle požadavků </w:t>
      </w:r>
      <w:r w:rsidR="00460B5A" w:rsidRPr="003F4136">
        <w:rPr>
          <w:rFonts w:ascii="Times New Roman" w:hAnsi="Times New Roman"/>
        </w:rPr>
        <w:t>objedn</w:t>
      </w:r>
      <w:r w:rsidR="00E95C77" w:rsidRPr="003F4136">
        <w:rPr>
          <w:rFonts w:ascii="Times New Roman" w:hAnsi="Times New Roman"/>
        </w:rPr>
        <w:t>atele (tuto skutečnost dolož</w:t>
      </w:r>
      <w:r w:rsidRPr="003F4136">
        <w:rPr>
          <w:rFonts w:ascii="Times New Roman" w:hAnsi="Times New Roman"/>
        </w:rPr>
        <w:t>il</w:t>
      </w:r>
      <w:r w:rsidR="00E95C77" w:rsidRPr="003F4136">
        <w:rPr>
          <w:rFonts w:ascii="Times New Roman" w:hAnsi="Times New Roman"/>
        </w:rPr>
        <w:t xml:space="preserve"> </w:t>
      </w:r>
      <w:r w:rsidRPr="003F4136">
        <w:rPr>
          <w:rFonts w:ascii="Times New Roman" w:hAnsi="Times New Roman"/>
        </w:rPr>
        <w:t>poskytovatel</w:t>
      </w:r>
      <w:r w:rsidR="00E95C77" w:rsidRPr="003F4136">
        <w:rPr>
          <w:rFonts w:ascii="Times New Roman" w:hAnsi="Times New Roman"/>
        </w:rPr>
        <w:t xml:space="preserve"> potvrzením od poskytovatele / výrobce);</w:t>
      </w:r>
    </w:p>
    <w:p w14:paraId="7BD12E73" w14:textId="2946308B" w:rsidR="00E95C77" w:rsidRPr="003B571D" w:rsidRDefault="003B571D" w:rsidP="003B571D">
      <w:pPr>
        <w:jc w:val="both"/>
        <w:rPr>
          <w:rFonts w:ascii="Times New Roman" w:hAnsi="Times New Roman"/>
          <w:b/>
          <w:sz w:val="28"/>
          <w:szCs w:val="28"/>
          <w:u w:val="single"/>
        </w:rPr>
      </w:pPr>
      <w:r>
        <w:rPr>
          <w:rFonts w:ascii="Times New Roman" w:hAnsi="Times New Roman"/>
        </w:rPr>
        <w:t>IS</w:t>
      </w:r>
      <w:r w:rsidR="00E95C77" w:rsidRPr="003F4136">
        <w:rPr>
          <w:rFonts w:ascii="Times New Roman" w:hAnsi="Times New Roman"/>
          <w:szCs w:val="24"/>
        </w:rPr>
        <w:t xml:space="preserve"> splň</w:t>
      </w:r>
      <w:r w:rsidR="00F443A0" w:rsidRPr="003F4136">
        <w:rPr>
          <w:rFonts w:ascii="Times New Roman" w:hAnsi="Times New Roman"/>
          <w:szCs w:val="24"/>
        </w:rPr>
        <w:t>uje</w:t>
      </w:r>
      <w:r w:rsidR="00E95C77" w:rsidRPr="003F4136">
        <w:rPr>
          <w:rFonts w:ascii="Times New Roman" w:hAnsi="Times New Roman"/>
          <w:szCs w:val="24"/>
        </w:rPr>
        <w:t xml:space="preserve"> požadavky GDPR a Zákona o kybernetické bezpečnosti uvedené v textu návrhu Smlouvy</w:t>
      </w:r>
      <w:r>
        <w:rPr>
          <w:rFonts w:ascii="Times New Roman" w:hAnsi="Times New Roman"/>
          <w:szCs w:val="24"/>
        </w:rPr>
        <w:t>.</w:t>
      </w:r>
    </w:p>
    <w:p w14:paraId="57E9229E" w14:textId="77777777" w:rsidR="00A74808" w:rsidRDefault="00A74808" w:rsidP="00A74808">
      <w:pPr>
        <w:jc w:val="both"/>
        <w:rPr>
          <w:rFonts w:ascii="Times New Roman" w:hAnsi="Times New Roman"/>
          <w:szCs w:val="20"/>
        </w:rPr>
      </w:pPr>
    </w:p>
    <w:p w14:paraId="131638D1" w14:textId="7A6B0DBC" w:rsidR="00A74808" w:rsidRDefault="00A74808" w:rsidP="00A74808">
      <w:pPr>
        <w:jc w:val="both"/>
        <w:rPr>
          <w:rFonts w:ascii="Times New Roman" w:hAnsi="Times New Roman"/>
          <w:szCs w:val="20"/>
        </w:rPr>
      </w:pPr>
      <w:r w:rsidRPr="00E65EA5">
        <w:rPr>
          <w:rFonts w:ascii="Times New Roman" w:hAnsi="Times New Roman"/>
          <w:szCs w:val="20"/>
        </w:rPr>
        <w:lastRenderedPageBreak/>
        <w:t xml:space="preserve">Součástí poskytovaných služeb </w:t>
      </w:r>
      <w:r>
        <w:rPr>
          <w:rFonts w:ascii="Times New Roman" w:hAnsi="Times New Roman"/>
          <w:szCs w:val="20"/>
        </w:rPr>
        <w:t>je</w:t>
      </w:r>
      <w:r w:rsidRPr="00E65EA5">
        <w:rPr>
          <w:rFonts w:ascii="Times New Roman" w:hAnsi="Times New Roman"/>
          <w:szCs w:val="20"/>
        </w:rPr>
        <w:t xml:space="preserve"> poskytnutí uživatelského a administrátorského </w:t>
      </w:r>
      <w:r w:rsidRPr="00E65EA5">
        <w:rPr>
          <w:rFonts w:ascii="Times New Roman" w:hAnsi="Times New Roman"/>
          <w:b/>
          <w:szCs w:val="20"/>
        </w:rPr>
        <w:t>manuálu</w:t>
      </w:r>
      <w:r w:rsidRPr="00E65EA5">
        <w:rPr>
          <w:rFonts w:ascii="Times New Roman" w:hAnsi="Times New Roman"/>
          <w:szCs w:val="20"/>
        </w:rPr>
        <w:t xml:space="preserve"> v</w:t>
      </w:r>
      <w:r>
        <w:rPr>
          <w:rFonts w:ascii="Times New Roman" w:hAnsi="Times New Roman"/>
          <w:szCs w:val="20"/>
        </w:rPr>
        <w:t> </w:t>
      </w:r>
      <w:r w:rsidRPr="00E65EA5">
        <w:rPr>
          <w:rFonts w:ascii="Times New Roman" w:hAnsi="Times New Roman"/>
          <w:szCs w:val="20"/>
        </w:rPr>
        <w:t>běžně</w:t>
      </w:r>
      <w:r>
        <w:rPr>
          <w:rFonts w:ascii="Times New Roman" w:hAnsi="Times New Roman"/>
          <w:szCs w:val="20"/>
        </w:rPr>
        <w:t xml:space="preserve"> </w:t>
      </w:r>
      <w:r w:rsidRPr="00E65EA5">
        <w:rPr>
          <w:rFonts w:ascii="Times New Roman" w:hAnsi="Times New Roman"/>
          <w:szCs w:val="20"/>
        </w:rPr>
        <w:t xml:space="preserve">dostupném elektronickém formátu (např. Word, Excel, PDF) a jejich aktualizace s každou nově nasazenou verzí, která přinese změny v ovládání aplikace. </w:t>
      </w:r>
      <w:r>
        <w:rPr>
          <w:rFonts w:ascii="Times New Roman" w:hAnsi="Times New Roman"/>
          <w:szCs w:val="20"/>
        </w:rPr>
        <w:t>P</w:t>
      </w:r>
      <w:r w:rsidRPr="00E65EA5">
        <w:rPr>
          <w:rFonts w:ascii="Times New Roman" w:hAnsi="Times New Roman"/>
          <w:szCs w:val="20"/>
        </w:rPr>
        <w:t xml:space="preserve">oskytovatel bude </w:t>
      </w:r>
      <w:r>
        <w:rPr>
          <w:rFonts w:ascii="Times New Roman" w:hAnsi="Times New Roman"/>
          <w:szCs w:val="20"/>
        </w:rPr>
        <w:t xml:space="preserve">předem </w:t>
      </w:r>
      <w:r w:rsidRPr="00E65EA5">
        <w:rPr>
          <w:rFonts w:ascii="Times New Roman" w:hAnsi="Times New Roman"/>
          <w:szCs w:val="20"/>
        </w:rPr>
        <w:t xml:space="preserve">informovat určené pracovníky </w:t>
      </w:r>
      <w:r w:rsidR="00197B13">
        <w:rPr>
          <w:rFonts w:ascii="Times New Roman" w:hAnsi="Times New Roman"/>
          <w:szCs w:val="20"/>
        </w:rPr>
        <w:t>objednatele</w:t>
      </w:r>
      <w:r>
        <w:rPr>
          <w:rFonts w:ascii="Times New Roman" w:hAnsi="Times New Roman"/>
          <w:szCs w:val="20"/>
        </w:rPr>
        <w:t xml:space="preserve"> </w:t>
      </w:r>
      <w:r w:rsidRPr="00E65EA5">
        <w:rPr>
          <w:rFonts w:ascii="Times New Roman" w:hAnsi="Times New Roman"/>
          <w:szCs w:val="20"/>
        </w:rPr>
        <w:t xml:space="preserve">o nasazení/změně aktuální verze </w:t>
      </w:r>
      <w:r>
        <w:rPr>
          <w:rFonts w:ascii="Times New Roman" w:hAnsi="Times New Roman"/>
          <w:szCs w:val="20"/>
        </w:rPr>
        <w:t>IS</w:t>
      </w:r>
      <w:r w:rsidRPr="00E65EA5">
        <w:rPr>
          <w:rFonts w:ascii="Times New Roman" w:hAnsi="Times New Roman"/>
          <w:szCs w:val="20"/>
        </w:rPr>
        <w:t>.</w:t>
      </w:r>
    </w:p>
    <w:p w14:paraId="2E15306E" w14:textId="77777777" w:rsidR="00A74808" w:rsidRDefault="00A74808" w:rsidP="00A74808">
      <w:pPr>
        <w:jc w:val="both"/>
        <w:rPr>
          <w:rFonts w:ascii="Times New Roman" w:hAnsi="Times New Roman"/>
          <w:szCs w:val="20"/>
        </w:rPr>
      </w:pPr>
    </w:p>
    <w:p w14:paraId="0F6D5EF3" w14:textId="1C367795" w:rsidR="00A74808" w:rsidRPr="00E65EA5" w:rsidRDefault="00A74808" w:rsidP="00A74808">
      <w:pPr>
        <w:jc w:val="both"/>
        <w:rPr>
          <w:rFonts w:ascii="Times New Roman" w:hAnsi="Times New Roman"/>
          <w:szCs w:val="20"/>
        </w:rPr>
      </w:pPr>
      <w:r>
        <w:rPr>
          <w:rFonts w:ascii="Times New Roman" w:hAnsi="Times New Roman"/>
          <w:szCs w:val="20"/>
        </w:rPr>
        <w:t xml:space="preserve">Poskytovatel před předáním IS objednateli k užívání </w:t>
      </w:r>
      <w:r w:rsidRPr="00E65EA5">
        <w:rPr>
          <w:rFonts w:ascii="Times New Roman" w:hAnsi="Times New Roman"/>
          <w:b/>
          <w:szCs w:val="20"/>
        </w:rPr>
        <w:t>zaškolí</w:t>
      </w:r>
      <w:r w:rsidRPr="00E65EA5">
        <w:rPr>
          <w:rFonts w:ascii="Times New Roman" w:hAnsi="Times New Roman"/>
          <w:szCs w:val="20"/>
        </w:rPr>
        <w:t xml:space="preserve"> česky/slovensky mluvícím specialistou min.:</w:t>
      </w:r>
    </w:p>
    <w:p w14:paraId="71E04AF2" w14:textId="232D73B4" w:rsidR="00A74808" w:rsidRPr="00E65EA5" w:rsidRDefault="00A74808" w:rsidP="00A74808">
      <w:pPr>
        <w:pStyle w:val="Odstavecseseznamem"/>
        <w:numPr>
          <w:ilvl w:val="0"/>
          <w:numId w:val="60"/>
        </w:numPr>
        <w:jc w:val="both"/>
        <w:rPr>
          <w:rFonts w:ascii="Times New Roman" w:hAnsi="Times New Roman"/>
          <w:szCs w:val="20"/>
        </w:rPr>
      </w:pPr>
      <w:r w:rsidRPr="00E65EA5">
        <w:rPr>
          <w:rFonts w:ascii="Times New Roman" w:hAnsi="Times New Roman"/>
          <w:szCs w:val="20"/>
        </w:rPr>
        <w:t xml:space="preserve">1 pracovníka </w:t>
      </w:r>
      <w:r>
        <w:rPr>
          <w:rFonts w:ascii="Times New Roman" w:hAnsi="Times New Roman"/>
          <w:szCs w:val="20"/>
        </w:rPr>
        <w:t>objednatele</w:t>
      </w:r>
      <w:r w:rsidRPr="00E65EA5">
        <w:rPr>
          <w:rFonts w:ascii="Times New Roman" w:hAnsi="Times New Roman"/>
          <w:szCs w:val="20"/>
        </w:rPr>
        <w:t xml:space="preserve"> na úrovni role administrátora,</w:t>
      </w:r>
    </w:p>
    <w:p w14:paraId="44A8085F" w14:textId="17F01132" w:rsidR="00A74808" w:rsidRPr="00E65EA5" w:rsidRDefault="00A74808" w:rsidP="00A74808">
      <w:pPr>
        <w:pStyle w:val="Odstavecseseznamem"/>
        <w:numPr>
          <w:ilvl w:val="0"/>
          <w:numId w:val="60"/>
        </w:numPr>
        <w:jc w:val="both"/>
        <w:rPr>
          <w:rFonts w:ascii="Times New Roman" w:hAnsi="Times New Roman"/>
          <w:szCs w:val="20"/>
        </w:rPr>
      </w:pPr>
      <w:r w:rsidRPr="00E65EA5">
        <w:rPr>
          <w:rFonts w:ascii="Times New Roman" w:hAnsi="Times New Roman"/>
          <w:szCs w:val="20"/>
        </w:rPr>
        <w:t xml:space="preserve">2 pracovníky </w:t>
      </w:r>
      <w:r>
        <w:rPr>
          <w:rFonts w:ascii="Times New Roman" w:hAnsi="Times New Roman"/>
          <w:szCs w:val="20"/>
        </w:rPr>
        <w:t>objednatele</w:t>
      </w:r>
      <w:r w:rsidRPr="00E65EA5">
        <w:rPr>
          <w:rFonts w:ascii="Times New Roman" w:hAnsi="Times New Roman"/>
          <w:szCs w:val="20"/>
        </w:rPr>
        <w:t xml:space="preserve"> na úrovni uživatele aplikace</w:t>
      </w:r>
    </w:p>
    <w:p w14:paraId="7D55F20F" w14:textId="77777777" w:rsidR="00A74808" w:rsidRPr="00E65EA5" w:rsidRDefault="00A74808" w:rsidP="00A74808">
      <w:pPr>
        <w:pStyle w:val="Odstavecseseznamem"/>
        <w:ind w:left="360"/>
        <w:rPr>
          <w:rFonts w:ascii="Times New Roman" w:hAnsi="Times New Roman"/>
          <w:b/>
          <w:szCs w:val="20"/>
          <w:u w:val="single"/>
        </w:rPr>
      </w:pPr>
    </w:p>
    <w:p w14:paraId="65342993" w14:textId="49B29858" w:rsidR="00A74808" w:rsidRPr="00E65EA5" w:rsidRDefault="00A74808" w:rsidP="00A74808">
      <w:pPr>
        <w:jc w:val="both"/>
        <w:rPr>
          <w:rFonts w:ascii="Times New Roman" w:hAnsi="Times New Roman"/>
          <w:szCs w:val="20"/>
        </w:rPr>
      </w:pPr>
      <w:r>
        <w:rPr>
          <w:rFonts w:ascii="Times New Roman" w:hAnsi="Times New Roman"/>
          <w:szCs w:val="20"/>
        </w:rPr>
        <w:t xml:space="preserve">Poskytovatel poskytne objednateli </w:t>
      </w:r>
      <w:proofErr w:type="spellStart"/>
      <w:r>
        <w:rPr>
          <w:rFonts w:ascii="Times New Roman" w:hAnsi="Times New Roman"/>
          <w:szCs w:val="20"/>
        </w:rPr>
        <w:t>Hotline</w:t>
      </w:r>
      <w:proofErr w:type="spellEnd"/>
      <w:r>
        <w:rPr>
          <w:rFonts w:ascii="Times New Roman" w:hAnsi="Times New Roman"/>
          <w:szCs w:val="20"/>
        </w:rPr>
        <w:t xml:space="preserve"> </w:t>
      </w:r>
      <w:r w:rsidRPr="00E65EA5">
        <w:rPr>
          <w:rFonts w:ascii="Times New Roman" w:hAnsi="Times New Roman"/>
          <w:szCs w:val="20"/>
        </w:rPr>
        <w:t xml:space="preserve">pro nahlášení </w:t>
      </w:r>
      <w:r>
        <w:rPr>
          <w:rFonts w:ascii="Times New Roman" w:hAnsi="Times New Roman"/>
          <w:szCs w:val="20"/>
        </w:rPr>
        <w:t xml:space="preserve">jeho </w:t>
      </w:r>
      <w:r w:rsidRPr="00E65EA5">
        <w:rPr>
          <w:rFonts w:ascii="Times New Roman" w:hAnsi="Times New Roman"/>
          <w:szCs w:val="20"/>
        </w:rPr>
        <w:t>požadavků</w:t>
      </w:r>
      <w:r>
        <w:rPr>
          <w:rFonts w:ascii="Times New Roman" w:hAnsi="Times New Roman"/>
          <w:szCs w:val="20"/>
        </w:rPr>
        <w:t xml:space="preserve"> a</w:t>
      </w:r>
      <w:r w:rsidRPr="00E65EA5">
        <w:rPr>
          <w:rFonts w:ascii="Times New Roman" w:hAnsi="Times New Roman"/>
          <w:szCs w:val="20"/>
        </w:rPr>
        <w:t xml:space="preserve"> závad, a pro konzultace.</w:t>
      </w:r>
    </w:p>
    <w:p w14:paraId="1D2BDD9F" w14:textId="1AC58686" w:rsidR="00A74808" w:rsidRPr="00E65EA5" w:rsidRDefault="00A74808" w:rsidP="00A74808">
      <w:pPr>
        <w:jc w:val="both"/>
        <w:rPr>
          <w:rFonts w:ascii="Times New Roman" w:hAnsi="Times New Roman"/>
          <w:szCs w:val="20"/>
        </w:rPr>
      </w:pPr>
      <w:r>
        <w:rPr>
          <w:rFonts w:ascii="Times New Roman" w:hAnsi="Times New Roman"/>
          <w:szCs w:val="20"/>
        </w:rPr>
        <w:t>Poskytovatel bude vést evidenci</w:t>
      </w:r>
      <w:r w:rsidRPr="00E65EA5">
        <w:rPr>
          <w:rFonts w:ascii="Times New Roman" w:hAnsi="Times New Roman"/>
          <w:szCs w:val="20"/>
        </w:rPr>
        <w:t xml:space="preserve"> požadavk</w:t>
      </w:r>
      <w:r>
        <w:rPr>
          <w:rFonts w:ascii="Times New Roman" w:hAnsi="Times New Roman"/>
          <w:szCs w:val="20"/>
        </w:rPr>
        <w:t>ů</w:t>
      </w:r>
      <w:r w:rsidRPr="00E65EA5">
        <w:rPr>
          <w:rFonts w:ascii="Times New Roman" w:hAnsi="Times New Roman"/>
          <w:szCs w:val="20"/>
        </w:rPr>
        <w:t xml:space="preserve"> a hlášení závad </w:t>
      </w:r>
      <w:r>
        <w:rPr>
          <w:rFonts w:ascii="Times New Roman" w:hAnsi="Times New Roman"/>
          <w:szCs w:val="20"/>
        </w:rPr>
        <w:t>objednatele</w:t>
      </w:r>
      <w:r w:rsidRPr="00E65EA5">
        <w:rPr>
          <w:rFonts w:ascii="Times New Roman" w:hAnsi="Times New Roman"/>
          <w:szCs w:val="20"/>
        </w:rPr>
        <w:t xml:space="preserve"> v elektronické podobě.</w:t>
      </w:r>
    </w:p>
    <w:p w14:paraId="36E1E1D9" w14:textId="77777777" w:rsidR="00A74808" w:rsidRPr="00E65EA5" w:rsidRDefault="00A74808" w:rsidP="00A74808">
      <w:pPr>
        <w:rPr>
          <w:rFonts w:ascii="Times New Roman" w:hAnsi="Times New Roman"/>
          <w:szCs w:val="20"/>
        </w:rPr>
      </w:pPr>
    </w:p>
    <w:p w14:paraId="19AAAA22" w14:textId="6A9D9050" w:rsidR="00E95C77" w:rsidRPr="003F4136" w:rsidRDefault="00A74808" w:rsidP="00A74808">
      <w:pPr>
        <w:jc w:val="both"/>
        <w:rPr>
          <w:rFonts w:ascii="Times New Roman" w:hAnsi="Times New Roman"/>
          <w:szCs w:val="24"/>
        </w:rPr>
      </w:pPr>
      <w:r>
        <w:rPr>
          <w:rFonts w:ascii="Times New Roman" w:hAnsi="Times New Roman"/>
          <w:szCs w:val="20"/>
        </w:rPr>
        <w:t>Objednatel</w:t>
      </w:r>
      <w:r w:rsidRPr="00E65EA5">
        <w:rPr>
          <w:rFonts w:ascii="Times New Roman" w:hAnsi="Times New Roman"/>
          <w:szCs w:val="20"/>
        </w:rPr>
        <w:t xml:space="preserve"> pro správu a řešení jeho požadavků poskytne poskytovateli </w:t>
      </w:r>
      <w:r w:rsidRPr="00E65EA5">
        <w:rPr>
          <w:rFonts w:ascii="Times New Roman" w:hAnsi="Times New Roman"/>
          <w:b/>
          <w:szCs w:val="20"/>
        </w:rPr>
        <w:t>vzdálený přístup</w:t>
      </w:r>
      <w:r w:rsidRPr="00E65EA5">
        <w:rPr>
          <w:rFonts w:ascii="Times New Roman" w:hAnsi="Times New Roman"/>
          <w:szCs w:val="20"/>
        </w:rPr>
        <w:t xml:space="preserve"> do IS dle pravidel uvedených v</w:t>
      </w:r>
      <w:r>
        <w:rPr>
          <w:rFonts w:ascii="Times New Roman" w:hAnsi="Times New Roman"/>
          <w:szCs w:val="20"/>
        </w:rPr>
        <w:t xml:space="preserve">e Smlouvě jako její </w:t>
      </w:r>
      <w:r w:rsidRPr="00E96E10">
        <w:rPr>
          <w:rFonts w:ascii="Times New Roman" w:hAnsi="Times New Roman"/>
          <w:szCs w:val="20"/>
        </w:rPr>
        <w:t>Příloha č. 4 – Ujednání o poskytnutí vzdáleného přístupu</w:t>
      </w:r>
      <w:r w:rsidRPr="00E65EA5">
        <w:rPr>
          <w:rFonts w:ascii="Times New Roman" w:hAnsi="Times New Roman"/>
          <w:szCs w:val="20"/>
        </w:rPr>
        <w:t>.</w:t>
      </w:r>
    </w:p>
    <w:p w14:paraId="7DE7DACE" w14:textId="235D06B9" w:rsidR="00FE0623" w:rsidRDefault="00FE0623" w:rsidP="00E95C77">
      <w:pPr>
        <w:rPr>
          <w:rFonts w:ascii="Times New Roman" w:hAnsi="Times New Roman"/>
          <w:b/>
          <w:sz w:val="24"/>
          <w:szCs w:val="24"/>
          <w:u w:val="single"/>
        </w:rPr>
      </w:pPr>
    </w:p>
    <w:p w14:paraId="42D79E6E" w14:textId="77777777" w:rsidR="007C6746" w:rsidRPr="003F4136" w:rsidRDefault="007C6746" w:rsidP="00E95C77">
      <w:pPr>
        <w:rPr>
          <w:rFonts w:ascii="Times New Roman" w:hAnsi="Times New Roman"/>
          <w:b/>
          <w:sz w:val="24"/>
          <w:szCs w:val="24"/>
          <w:u w:val="single"/>
        </w:rPr>
      </w:pPr>
    </w:p>
    <w:p w14:paraId="77496687" w14:textId="75CE4DB1" w:rsidR="00E95C77" w:rsidRPr="003F4136" w:rsidRDefault="00037A7F" w:rsidP="00E95C77">
      <w:pPr>
        <w:rPr>
          <w:rFonts w:ascii="Times New Roman" w:hAnsi="Times New Roman"/>
          <w:b/>
          <w:sz w:val="24"/>
          <w:szCs w:val="24"/>
          <w:u w:val="single"/>
        </w:rPr>
      </w:pPr>
      <w:r>
        <w:rPr>
          <w:rFonts w:ascii="Times New Roman" w:hAnsi="Times New Roman"/>
          <w:b/>
          <w:sz w:val="24"/>
          <w:szCs w:val="24"/>
          <w:u w:val="single"/>
        </w:rPr>
        <w:t>4</w:t>
      </w:r>
      <w:r w:rsidR="00FE0623" w:rsidRPr="003F4136">
        <w:rPr>
          <w:rFonts w:ascii="Times New Roman" w:hAnsi="Times New Roman"/>
          <w:b/>
          <w:sz w:val="24"/>
          <w:szCs w:val="24"/>
          <w:u w:val="single"/>
        </w:rPr>
        <w:t>.</w:t>
      </w:r>
      <w:r w:rsidR="00E95C77" w:rsidRPr="003F4136">
        <w:rPr>
          <w:rFonts w:ascii="Times New Roman" w:hAnsi="Times New Roman"/>
          <w:b/>
          <w:sz w:val="24"/>
          <w:szCs w:val="24"/>
          <w:u w:val="single"/>
        </w:rPr>
        <w:t xml:space="preserve"> Požadavky na webové aplikace</w:t>
      </w:r>
    </w:p>
    <w:p w14:paraId="55EF3DEE" w14:textId="19454780" w:rsidR="00E95C77" w:rsidRPr="00037A7F" w:rsidRDefault="007556C8" w:rsidP="00E95C77">
      <w:pPr>
        <w:rPr>
          <w:rFonts w:ascii="Times New Roman" w:hAnsi="Times New Roman"/>
          <w:szCs w:val="20"/>
        </w:rPr>
      </w:pPr>
      <w:r w:rsidRPr="00037A7F">
        <w:rPr>
          <w:rFonts w:ascii="Times New Roman" w:hAnsi="Times New Roman"/>
          <w:szCs w:val="20"/>
        </w:rPr>
        <w:t>Poskytované služby</w:t>
      </w:r>
      <w:r w:rsidR="00E95C77" w:rsidRPr="00037A7F">
        <w:rPr>
          <w:rFonts w:ascii="Times New Roman" w:hAnsi="Times New Roman"/>
          <w:szCs w:val="20"/>
        </w:rPr>
        <w:t xml:space="preserve"> webové aplikace obsah</w:t>
      </w:r>
      <w:r w:rsidRPr="00037A7F">
        <w:rPr>
          <w:rFonts w:ascii="Times New Roman" w:hAnsi="Times New Roman"/>
          <w:szCs w:val="20"/>
        </w:rPr>
        <w:t>ují</w:t>
      </w:r>
      <w:r w:rsidR="00E95C77" w:rsidRPr="00037A7F">
        <w:rPr>
          <w:rFonts w:ascii="Times New Roman" w:hAnsi="Times New Roman"/>
          <w:szCs w:val="20"/>
        </w:rPr>
        <w:t xml:space="preserve"> řešení potlačující rizika dle doporučení OWASP z roku 2017 min. v rozsahu T10 (A1-A10):</w:t>
      </w:r>
    </w:p>
    <w:p w14:paraId="5627BB16"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A1 – </w:t>
      </w:r>
      <w:proofErr w:type="gramStart"/>
      <w:r w:rsidRPr="00037A7F">
        <w:rPr>
          <w:rFonts w:ascii="Times New Roman" w:hAnsi="Times New Roman" w:cs="Times New Roman"/>
          <w:b/>
          <w:color w:val="auto"/>
          <w:sz w:val="20"/>
          <w:szCs w:val="20"/>
        </w:rPr>
        <w:t>injektování -</w:t>
      </w:r>
      <w:r w:rsidRPr="00037A7F">
        <w:rPr>
          <w:rFonts w:ascii="Times New Roman" w:hAnsi="Times New Roman" w:cs="Times New Roman"/>
          <w:color w:val="auto"/>
          <w:sz w:val="20"/>
          <w:szCs w:val="20"/>
        </w:rPr>
        <w:t xml:space="preserve"> ke</w:t>
      </w:r>
      <w:proofErr w:type="gramEnd"/>
      <w:r w:rsidRPr="00037A7F">
        <w:rPr>
          <w:rFonts w:ascii="Times New Roman" w:hAnsi="Times New Roman" w:cs="Times New Roman"/>
          <w:color w:val="auto"/>
          <w:sz w:val="20"/>
          <w:szCs w:val="20"/>
        </w:rPr>
        <w:t xml:space="preserve"> zranitelnostem injektováním, např. injektováním SQL, OS a LDAP, dochází,  </w:t>
      </w:r>
    </w:p>
    <w:p w14:paraId="4D411CD9"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když se jako součást příkazu nebo dotazu odesílají do interpretu nedůvěryhodná data.  </w:t>
      </w:r>
    </w:p>
    <w:p w14:paraId="55FC9336"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Útočníkova nepřátelská data mohou lstí přimět interpret k provedení nezamýšlených příkazů  </w:t>
      </w:r>
    </w:p>
    <w:p w14:paraId="55A86B69"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nebo k umožnění přístupu k datům bez řádné autorizace.</w:t>
      </w:r>
    </w:p>
    <w:p w14:paraId="24320814"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A2 – Chybná autentizace a správa </w:t>
      </w:r>
      <w:proofErr w:type="gramStart"/>
      <w:r w:rsidRPr="00037A7F">
        <w:rPr>
          <w:rFonts w:ascii="Times New Roman" w:hAnsi="Times New Roman" w:cs="Times New Roman"/>
          <w:b/>
          <w:sz w:val="20"/>
          <w:szCs w:val="20"/>
        </w:rPr>
        <w:t xml:space="preserve">relace - </w:t>
      </w:r>
      <w:r w:rsidRPr="00037A7F">
        <w:rPr>
          <w:rFonts w:ascii="Times New Roman" w:hAnsi="Times New Roman" w:cs="Times New Roman"/>
          <w:color w:val="auto"/>
          <w:sz w:val="20"/>
          <w:szCs w:val="20"/>
        </w:rPr>
        <w:t>funkce</w:t>
      </w:r>
      <w:proofErr w:type="gramEnd"/>
      <w:r w:rsidRPr="00037A7F">
        <w:rPr>
          <w:rFonts w:ascii="Times New Roman" w:hAnsi="Times New Roman" w:cs="Times New Roman"/>
          <w:color w:val="auto"/>
          <w:sz w:val="20"/>
          <w:szCs w:val="20"/>
        </w:rPr>
        <w:t xml:space="preserve"> aplikací, které se vztahují k ověřování a správě      </w:t>
      </w:r>
    </w:p>
    <w:p w14:paraId="2E6CA130"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relace, často nejsou provedeny správně, což útočníkům umožňuje kompromitovat hesla, klíče  </w:t>
      </w:r>
    </w:p>
    <w:p w14:paraId="18707193"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nebo tokeny relací anebo zneužít jiné slabiny v implementaci k tomu, aby převzali identitu  </w:t>
      </w:r>
    </w:p>
    <w:p w14:paraId="2CC1E4A7"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jiných uživatelů.</w:t>
      </w:r>
    </w:p>
    <w:p w14:paraId="7A096F8C"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A3 – Expozice citlivých </w:t>
      </w:r>
      <w:proofErr w:type="gramStart"/>
      <w:r w:rsidRPr="00037A7F">
        <w:rPr>
          <w:rFonts w:ascii="Times New Roman" w:hAnsi="Times New Roman" w:cs="Times New Roman"/>
          <w:b/>
          <w:sz w:val="20"/>
          <w:szCs w:val="20"/>
        </w:rPr>
        <w:t xml:space="preserve">dat - </w:t>
      </w:r>
      <w:r w:rsidRPr="00037A7F">
        <w:rPr>
          <w:rFonts w:ascii="Times New Roman" w:hAnsi="Times New Roman" w:cs="Times New Roman"/>
          <w:color w:val="auto"/>
          <w:sz w:val="20"/>
          <w:szCs w:val="20"/>
        </w:rPr>
        <w:t>mnoho</w:t>
      </w:r>
      <w:proofErr w:type="gramEnd"/>
      <w:r w:rsidRPr="00037A7F">
        <w:rPr>
          <w:rFonts w:ascii="Times New Roman" w:hAnsi="Times New Roman" w:cs="Times New Roman"/>
          <w:color w:val="auto"/>
          <w:sz w:val="20"/>
          <w:szCs w:val="20"/>
        </w:rPr>
        <w:t xml:space="preserve"> webových aplikací a rozhraní API nechrání náležitě citlivá data,     </w:t>
      </w:r>
    </w:p>
    <w:p w14:paraId="570938DB"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jakými jsou např. finanční, zdravotní a PII. Tato slabě chráněná data útočníci mohou krást či  </w:t>
      </w:r>
    </w:p>
    <w:p w14:paraId="17D71216"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modifikovat, aby mohli provádět podvody s kreditními kartami, krádeže identity nebo jiné  </w:t>
      </w:r>
    </w:p>
    <w:p w14:paraId="30DD9861"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trestné činy. Citlivá data si zaslouží zvláštní ochranu, např. šifrování dat v klidu nebo v </w:t>
      </w:r>
    </w:p>
    <w:p w14:paraId="402B9888"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na cestě, stejně tak i zvláštní bezpečnostní opatření pro data v prohlížeči.</w:t>
      </w:r>
    </w:p>
    <w:p w14:paraId="5C21034B"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A4 – XML externí subjekty (XXE) - </w:t>
      </w:r>
      <w:r w:rsidRPr="00037A7F">
        <w:rPr>
          <w:rFonts w:ascii="Times New Roman" w:hAnsi="Times New Roman" w:cs="Times New Roman"/>
          <w:sz w:val="20"/>
          <w:szCs w:val="20"/>
        </w:rPr>
        <w:t>m</w:t>
      </w:r>
      <w:r w:rsidRPr="00037A7F">
        <w:rPr>
          <w:rFonts w:ascii="Times New Roman" w:hAnsi="Times New Roman" w:cs="Times New Roman"/>
          <w:color w:val="auto"/>
          <w:sz w:val="20"/>
          <w:szCs w:val="20"/>
        </w:rPr>
        <w:t xml:space="preserve">noho starších nebo špatně nakonfigurovaných procesorů  </w:t>
      </w:r>
    </w:p>
    <w:p w14:paraId="79883C18"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XML vyhodnocuje odkazy na externí entity v rámci XML dokumentů. Externí entity lze použít k </w:t>
      </w:r>
    </w:p>
    <w:p w14:paraId="7A765B7A"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odhalení interních souborů pomocí obslužné rutiny identifikátoru URI souboru, interní sdílení </w:t>
      </w:r>
    </w:p>
    <w:p w14:paraId="29A053C7"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souborů, interní skenování portů, vzdálené spuštění kódu a útoky odmítnutí služby.</w:t>
      </w:r>
    </w:p>
    <w:p w14:paraId="4693646C"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A5 – Nedostatečné řízení </w:t>
      </w:r>
      <w:proofErr w:type="gramStart"/>
      <w:r w:rsidRPr="00037A7F">
        <w:rPr>
          <w:rFonts w:ascii="Times New Roman" w:hAnsi="Times New Roman" w:cs="Times New Roman"/>
          <w:b/>
          <w:sz w:val="20"/>
          <w:szCs w:val="20"/>
        </w:rPr>
        <w:t xml:space="preserve">přístupů - </w:t>
      </w:r>
      <w:r w:rsidRPr="00037A7F">
        <w:rPr>
          <w:rFonts w:ascii="Times New Roman" w:hAnsi="Times New Roman" w:cs="Times New Roman"/>
          <w:sz w:val="20"/>
          <w:szCs w:val="20"/>
        </w:rPr>
        <w:t>o</w:t>
      </w:r>
      <w:r w:rsidRPr="00037A7F">
        <w:rPr>
          <w:rFonts w:ascii="Times New Roman" w:hAnsi="Times New Roman" w:cs="Times New Roman"/>
          <w:color w:val="auto"/>
          <w:sz w:val="20"/>
          <w:szCs w:val="20"/>
        </w:rPr>
        <w:t>mezení</w:t>
      </w:r>
      <w:proofErr w:type="gramEnd"/>
      <w:r w:rsidRPr="00037A7F">
        <w:rPr>
          <w:rFonts w:ascii="Times New Roman" w:hAnsi="Times New Roman" w:cs="Times New Roman"/>
          <w:color w:val="auto"/>
          <w:sz w:val="20"/>
          <w:szCs w:val="20"/>
        </w:rPr>
        <w:t xml:space="preserve"> toho, co mají povoleno ověřovaní uživatelé, často </w:t>
      </w:r>
    </w:p>
    <w:p w14:paraId="1F8060F9"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nejsou řádně vynucována. Útočníci mohou tyto nedostatky využít k přístupu k neoprávněným </w:t>
      </w:r>
    </w:p>
    <w:p w14:paraId="1B14ECDA"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funkcím a / nebo datům, jako je přístup k účtům jiných uživatelů, prohlížení citlivých souborů, </w:t>
      </w:r>
    </w:p>
    <w:p w14:paraId="0CCF2A1C"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úprava dat ostatních uživatelů, změna přístupových práv atd.</w:t>
      </w:r>
    </w:p>
    <w:p w14:paraId="4A1EAF66"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A6 – Ne-zabezpečená </w:t>
      </w:r>
      <w:proofErr w:type="gramStart"/>
      <w:r w:rsidRPr="00037A7F">
        <w:rPr>
          <w:rFonts w:ascii="Times New Roman" w:hAnsi="Times New Roman" w:cs="Times New Roman"/>
          <w:b/>
          <w:sz w:val="20"/>
          <w:szCs w:val="20"/>
        </w:rPr>
        <w:t xml:space="preserve">konfigurace - </w:t>
      </w:r>
      <w:r w:rsidRPr="00037A7F">
        <w:rPr>
          <w:rFonts w:ascii="Times New Roman" w:hAnsi="Times New Roman" w:cs="Times New Roman"/>
          <w:color w:val="auto"/>
          <w:sz w:val="20"/>
          <w:szCs w:val="20"/>
        </w:rPr>
        <w:t>dobré</w:t>
      </w:r>
      <w:proofErr w:type="gramEnd"/>
      <w:r w:rsidRPr="00037A7F">
        <w:rPr>
          <w:rFonts w:ascii="Times New Roman" w:hAnsi="Times New Roman" w:cs="Times New Roman"/>
          <w:color w:val="auto"/>
          <w:sz w:val="20"/>
          <w:szCs w:val="20"/>
        </w:rPr>
        <w:t xml:space="preserve"> zabezpečení vyžaduje mít definováno a nasazeno  </w:t>
      </w:r>
    </w:p>
    <w:p w14:paraId="163BAABC"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bezpečné nastavení aplikace, frameworků, aplikačního serveru, webového serveru, databázového </w:t>
      </w:r>
    </w:p>
    <w:p w14:paraId="0A11AE24"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serveru, platformy, cloudového úložiště, záhlaví HTTP a podrobných chybových zpráv </w:t>
      </w:r>
    </w:p>
    <w:p w14:paraId="63524543"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obsahujících citlivé informace. Bezpečnostní nastavení by měla být definována, prováděna a </w:t>
      </w:r>
    </w:p>
    <w:p w14:paraId="6637FF4B"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udržována, protože výchozí hodnoty jsou často riskantní. Všechny operační systémy, rámce, </w:t>
      </w:r>
    </w:p>
    <w:p w14:paraId="0D49C5ED" w14:textId="77777777" w:rsidR="00E95C77" w:rsidRPr="00037A7F" w:rsidRDefault="00E95C77" w:rsidP="00E95C77">
      <w:pPr>
        <w:pStyle w:val="Default"/>
        <w:rPr>
          <w:rFonts w:ascii="Helvetica" w:hAnsi="Helvetica" w:cs="Helvetica"/>
          <w:sz w:val="20"/>
          <w:szCs w:val="20"/>
          <w:shd w:val="clear" w:color="auto" w:fill="F5F5F5"/>
        </w:rPr>
      </w:pPr>
      <w:r w:rsidRPr="00037A7F">
        <w:rPr>
          <w:rFonts w:ascii="Times New Roman" w:hAnsi="Times New Roman" w:cs="Times New Roman"/>
          <w:color w:val="auto"/>
          <w:sz w:val="20"/>
          <w:szCs w:val="20"/>
        </w:rPr>
        <w:t xml:space="preserve">         knihovny a aplikace musí být bezpečně nakonfigurovány a včas opraveny a upgradovány.</w:t>
      </w:r>
    </w:p>
    <w:p w14:paraId="06F940E0"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A7 – </w:t>
      </w:r>
      <w:proofErr w:type="spellStart"/>
      <w:r w:rsidRPr="00037A7F">
        <w:rPr>
          <w:rFonts w:ascii="Times New Roman" w:hAnsi="Times New Roman" w:cs="Times New Roman"/>
          <w:b/>
          <w:sz w:val="20"/>
          <w:szCs w:val="20"/>
        </w:rPr>
        <w:t>Cross-Site</w:t>
      </w:r>
      <w:proofErr w:type="spellEnd"/>
      <w:r w:rsidRPr="00037A7F">
        <w:rPr>
          <w:rFonts w:ascii="Times New Roman" w:hAnsi="Times New Roman" w:cs="Times New Roman"/>
          <w:b/>
          <w:sz w:val="20"/>
          <w:szCs w:val="20"/>
        </w:rPr>
        <w:t xml:space="preserve"> </w:t>
      </w:r>
      <w:proofErr w:type="spellStart"/>
      <w:r w:rsidRPr="00037A7F">
        <w:rPr>
          <w:rFonts w:ascii="Times New Roman" w:hAnsi="Times New Roman" w:cs="Times New Roman"/>
          <w:b/>
          <w:sz w:val="20"/>
          <w:szCs w:val="20"/>
        </w:rPr>
        <w:t>Scripting</w:t>
      </w:r>
      <w:proofErr w:type="spellEnd"/>
      <w:r w:rsidRPr="00037A7F">
        <w:rPr>
          <w:rFonts w:ascii="Times New Roman" w:hAnsi="Times New Roman" w:cs="Times New Roman"/>
          <w:b/>
          <w:sz w:val="20"/>
          <w:szCs w:val="20"/>
        </w:rPr>
        <w:t xml:space="preserve"> (XSS</w:t>
      </w:r>
      <w:r w:rsidRPr="00037A7F">
        <w:rPr>
          <w:rFonts w:ascii="Times New Roman" w:hAnsi="Times New Roman" w:cs="Times New Roman"/>
          <w:color w:val="auto"/>
          <w:sz w:val="20"/>
          <w:szCs w:val="20"/>
        </w:rPr>
        <w:t xml:space="preserve">) - chyby typu XSS nastávají tehdy, když aplikace přijme  </w:t>
      </w:r>
    </w:p>
    <w:p w14:paraId="233A8E12"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nedůvěryhodná data a odešle je webovému prohlížeči bez řádného ověření nebo </w:t>
      </w:r>
      <w:proofErr w:type="spellStart"/>
      <w:r w:rsidRPr="00037A7F">
        <w:rPr>
          <w:rFonts w:ascii="Times New Roman" w:hAnsi="Times New Roman" w:cs="Times New Roman"/>
          <w:color w:val="auto"/>
          <w:sz w:val="20"/>
          <w:szCs w:val="20"/>
        </w:rPr>
        <w:t>escapování</w:t>
      </w:r>
      <w:proofErr w:type="spellEnd"/>
      <w:r w:rsidRPr="00037A7F">
        <w:rPr>
          <w:rFonts w:ascii="Times New Roman" w:hAnsi="Times New Roman" w:cs="Times New Roman"/>
          <w:color w:val="auto"/>
          <w:sz w:val="20"/>
          <w:szCs w:val="20"/>
        </w:rPr>
        <w:t xml:space="preserve">.  </w:t>
      </w:r>
    </w:p>
    <w:p w14:paraId="186900F6"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XSS útočníkům umožňuje spouštět skripty v prohlížeči oběti, které mohou unést uživatelské  </w:t>
      </w:r>
    </w:p>
    <w:p w14:paraId="0F56AE98"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relace, přetvořit webové stránky nebo přesměrovat uživatele na škodlivé stránky.</w:t>
      </w:r>
    </w:p>
    <w:p w14:paraId="1615F510"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A8   – Nezabezpečená </w:t>
      </w:r>
      <w:proofErr w:type="spellStart"/>
      <w:proofErr w:type="gramStart"/>
      <w:r w:rsidRPr="00037A7F">
        <w:rPr>
          <w:rFonts w:ascii="Times New Roman" w:hAnsi="Times New Roman" w:cs="Times New Roman"/>
          <w:b/>
          <w:sz w:val="20"/>
          <w:szCs w:val="20"/>
        </w:rPr>
        <w:t>deserializace</w:t>
      </w:r>
      <w:proofErr w:type="spellEnd"/>
      <w:r w:rsidRPr="00037A7F">
        <w:rPr>
          <w:rFonts w:ascii="Times New Roman" w:hAnsi="Times New Roman" w:cs="Times New Roman"/>
          <w:b/>
          <w:sz w:val="20"/>
          <w:szCs w:val="20"/>
        </w:rPr>
        <w:t xml:space="preserve"> - </w:t>
      </w:r>
      <w:r w:rsidRPr="00037A7F">
        <w:rPr>
          <w:rFonts w:ascii="Times New Roman" w:hAnsi="Times New Roman" w:cs="Times New Roman"/>
          <w:color w:val="auto"/>
          <w:sz w:val="20"/>
          <w:szCs w:val="20"/>
        </w:rPr>
        <w:t>často</w:t>
      </w:r>
      <w:proofErr w:type="gramEnd"/>
      <w:r w:rsidRPr="00037A7F">
        <w:rPr>
          <w:rFonts w:ascii="Times New Roman" w:hAnsi="Times New Roman" w:cs="Times New Roman"/>
          <w:color w:val="auto"/>
          <w:sz w:val="20"/>
          <w:szCs w:val="20"/>
        </w:rPr>
        <w:t xml:space="preserve"> vede ke vzdálenému spuštění kódu. I když nedostatky </w:t>
      </w:r>
    </w:p>
    <w:p w14:paraId="63673051"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w:t>
      </w:r>
      <w:proofErr w:type="spellStart"/>
      <w:r w:rsidRPr="00037A7F">
        <w:rPr>
          <w:rFonts w:ascii="Times New Roman" w:hAnsi="Times New Roman" w:cs="Times New Roman"/>
          <w:color w:val="auto"/>
          <w:sz w:val="20"/>
          <w:szCs w:val="20"/>
        </w:rPr>
        <w:t>deserializace</w:t>
      </w:r>
      <w:proofErr w:type="spellEnd"/>
      <w:r w:rsidRPr="00037A7F">
        <w:rPr>
          <w:rFonts w:ascii="Times New Roman" w:hAnsi="Times New Roman" w:cs="Times New Roman"/>
          <w:color w:val="auto"/>
          <w:sz w:val="20"/>
          <w:szCs w:val="20"/>
        </w:rPr>
        <w:t xml:space="preserve"> nemají za následek vzdálené spuštění kódu, mohou být použity k provádění útoků, </w:t>
      </w:r>
    </w:p>
    <w:p w14:paraId="08B57489"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včetně jejich opakování, injekčních útoků a útoků na eskalaci privilegií.</w:t>
      </w:r>
    </w:p>
    <w:p w14:paraId="405CAAA9"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A9   – Použití známých zranitelných </w:t>
      </w:r>
      <w:proofErr w:type="gramStart"/>
      <w:r w:rsidRPr="00037A7F">
        <w:rPr>
          <w:rFonts w:ascii="Times New Roman" w:hAnsi="Times New Roman" w:cs="Times New Roman"/>
          <w:b/>
          <w:sz w:val="20"/>
          <w:szCs w:val="20"/>
        </w:rPr>
        <w:t xml:space="preserve">komponent - </w:t>
      </w:r>
      <w:r w:rsidRPr="00037A7F">
        <w:rPr>
          <w:rFonts w:ascii="Times New Roman" w:hAnsi="Times New Roman" w:cs="Times New Roman"/>
          <w:color w:val="auto"/>
          <w:sz w:val="20"/>
          <w:szCs w:val="20"/>
        </w:rPr>
        <w:t>komponenty</w:t>
      </w:r>
      <w:proofErr w:type="gramEnd"/>
      <w:r w:rsidRPr="00037A7F">
        <w:rPr>
          <w:rFonts w:ascii="Times New Roman" w:hAnsi="Times New Roman" w:cs="Times New Roman"/>
          <w:color w:val="auto"/>
          <w:sz w:val="20"/>
          <w:szCs w:val="20"/>
        </w:rPr>
        <w:t xml:space="preserve">, např. knihovny, frameworky a další </w:t>
      </w:r>
    </w:p>
    <w:p w14:paraId="3E0BE199"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softwarové moduly, téměř vždy běží s nejvyššími oprávněními. Jestliže je zranitelná </w:t>
      </w:r>
    </w:p>
    <w:p w14:paraId="68DA7A01"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komponenta zneužita, útok může usnadnit závažnou ztrátu dat nebo ovládnutí serveru. Aplikace </w:t>
      </w:r>
    </w:p>
    <w:p w14:paraId="208766E2"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používající komponenty se známými zranitelnostmi mohou zmařit ochranu aplikací a umožnit </w:t>
      </w:r>
    </w:p>
    <w:p w14:paraId="0582C2DF"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řadu útoků a dopadů.</w:t>
      </w:r>
    </w:p>
    <w:p w14:paraId="702CEE94"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b/>
          <w:sz w:val="20"/>
          <w:szCs w:val="20"/>
        </w:rPr>
        <w:t xml:space="preserve">A10 – Nedostatečné protokolování a </w:t>
      </w:r>
      <w:proofErr w:type="gramStart"/>
      <w:r w:rsidRPr="00037A7F">
        <w:rPr>
          <w:rFonts w:ascii="Times New Roman" w:hAnsi="Times New Roman" w:cs="Times New Roman"/>
          <w:b/>
          <w:sz w:val="20"/>
          <w:szCs w:val="20"/>
        </w:rPr>
        <w:t xml:space="preserve">monitorování - </w:t>
      </w:r>
      <w:r w:rsidRPr="00037A7F">
        <w:rPr>
          <w:rFonts w:ascii="Times New Roman" w:hAnsi="Times New Roman" w:cs="Times New Roman"/>
          <w:color w:val="auto"/>
          <w:sz w:val="20"/>
          <w:szCs w:val="20"/>
        </w:rPr>
        <w:t>spojené</w:t>
      </w:r>
      <w:proofErr w:type="gramEnd"/>
      <w:r w:rsidRPr="00037A7F">
        <w:rPr>
          <w:rFonts w:ascii="Times New Roman" w:hAnsi="Times New Roman" w:cs="Times New Roman"/>
          <w:color w:val="auto"/>
          <w:sz w:val="20"/>
          <w:szCs w:val="20"/>
        </w:rPr>
        <w:t xml:space="preserve"> s chybějící nebo neúčinnou odezvou </w:t>
      </w:r>
    </w:p>
    <w:p w14:paraId="06C988FF"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na incident, umožňuje útočníkům další vytrvalé útoky, rozšiřovat na více systémů, manipulovat, </w:t>
      </w:r>
    </w:p>
    <w:p w14:paraId="7C996165" w14:textId="77777777" w:rsidR="00E95C77" w:rsidRPr="00037A7F" w:rsidRDefault="00E95C77" w:rsidP="00E95C77">
      <w:pPr>
        <w:pStyle w:val="Default"/>
        <w:rPr>
          <w:rFonts w:ascii="Times New Roman" w:hAnsi="Times New Roman" w:cs="Times New Roman"/>
          <w:color w:val="auto"/>
          <w:sz w:val="20"/>
          <w:szCs w:val="20"/>
        </w:rPr>
      </w:pPr>
      <w:r w:rsidRPr="00037A7F">
        <w:rPr>
          <w:rFonts w:ascii="Times New Roman" w:hAnsi="Times New Roman" w:cs="Times New Roman"/>
          <w:color w:val="auto"/>
          <w:sz w:val="20"/>
          <w:szCs w:val="20"/>
        </w:rPr>
        <w:t xml:space="preserve">           extrahovat nebo zničit data. Většina studií porušení ukazuje, že jsou obvykle detekovány </w:t>
      </w:r>
    </w:p>
    <w:p w14:paraId="233A59D4" w14:textId="6CFAF9AB" w:rsidR="00E95C77" w:rsidRPr="00037A7F" w:rsidRDefault="00E95C77" w:rsidP="00E95C77">
      <w:pPr>
        <w:jc w:val="both"/>
        <w:rPr>
          <w:rFonts w:ascii="Times New Roman" w:eastAsiaTheme="minorHAnsi" w:hAnsi="Times New Roman"/>
          <w:color w:val="auto"/>
          <w:sz w:val="22"/>
          <w:szCs w:val="22"/>
          <w:lang w:eastAsia="en-US"/>
        </w:rPr>
      </w:pPr>
      <w:r w:rsidRPr="00037A7F">
        <w:rPr>
          <w:rFonts w:ascii="Times New Roman" w:eastAsiaTheme="minorHAnsi" w:hAnsi="Times New Roman"/>
          <w:color w:val="auto"/>
          <w:szCs w:val="20"/>
          <w:lang w:eastAsia="en-US"/>
        </w:rPr>
        <w:t xml:space="preserve">           externími stranami, nikoli interními procesy nebo monitorováním.</w:t>
      </w:r>
    </w:p>
    <w:p w14:paraId="4901EFBE" w14:textId="121B21E3" w:rsidR="00E95C77" w:rsidRPr="009E11AB" w:rsidRDefault="00037A7F" w:rsidP="00E95C77">
      <w:pPr>
        <w:rPr>
          <w:rFonts w:ascii="Times New Roman" w:hAnsi="Times New Roman"/>
          <w:b/>
          <w:sz w:val="24"/>
          <w:szCs w:val="24"/>
          <w:u w:val="single"/>
        </w:rPr>
      </w:pPr>
      <w:r>
        <w:rPr>
          <w:rFonts w:ascii="Times New Roman" w:hAnsi="Times New Roman"/>
          <w:b/>
          <w:sz w:val="24"/>
          <w:szCs w:val="24"/>
          <w:u w:val="single"/>
        </w:rPr>
        <w:lastRenderedPageBreak/>
        <w:t>5</w:t>
      </w:r>
      <w:r w:rsidR="00E95C77" w:rsidRPr="009E11AB">
        <w:rPr>
          <w:rFonts w:ascii="Times New Roman" w:hAnsi="Times New Roman"/>
          <w:b/>
          <w:sz w:val="24"/>
          <w:szCs w:val="24"/>
          <w:u w:val="single"/>
        </w:rPr>
        <w:t>. Požadavky na provedení implementace</w:t>
      </w:r>
    </w:p>
    <w:p w14:paraId="1C424DDD" w14:textId="02FDDA02" w:rsidR="007C6746" w:rsidRPr="00471411" w:rsidRDefault="007C6746" w:rsidP="007C6746">
      <w:pPr>
        <w:jc w:val="both"/>
        <w:rPr>
          <w:rFonts w:ascii="Times New Roman" w:hAnsi="Times New Roman"/>
          <w:szCs w:val="20"/>
        </w:rPr>
      </w:pPr>
      <w:r w:rsidRPr="00471411">
        <w:rPr>
          <w:rFonts w:ascii="Times New Roman" w:hAnsi="Times New Roman"/>
          <w:szCs w:val="20"/>
        </w:rPr>
        <w:t>Implementace bude zahrnovat poskytnutí veškerých potřebných licencí, SW a HW prostředků k</w:t>
      </w:r>
      <w:r>
        <w:rPr>
          <w:rFonts w:ascii="Times New Roman" w:hAnsi="Times New Roman"/>
          <w:szCs w:val="20"/>
        </w:rPr>
        <w:t xml:space="preserve"> poskytovanému IS, </w:t>
      </w:r>
      <w:r w:rsidRPr="00471411">
        <w:rPr>
          <w:rFonts w:ascii="Times New Roman" w:hAnsi="Times New Roman"/>
          <w:szCs w:val="20"/>
        </w:rPr>
        <w:t>které jsou již zahrnuty v ceně nabídky.</w:t>
      </w:r>
    </w:p>
    <w:p w14:paraId="7A0109FB" w14:textId="77777777" w:rsidR="007C6746" w:rsidRDefault="007C6746" w:rsidP="007C6746">
      <w:pPr>
        <w:jc w:val="both"/>
        <w:rPr>
          <w:rFonts w:ascii="Times New Roman" w:hAnsi="Times New Roman"/>
          <w:szCs w:val="20"/>
        </w:rPr>
      </w:pPr>
    </w:p>
    <w:p w14:paraId="08C34087" w14:textId="33CD1FB6" w:rsidR="007C6746" w:rsidRPr="007C6746" w:rsidRDefault="007C6746" w:rsidP="007C6746">
      <w:pPr>
        <w:jc w:val="both"/>
        <w:rPr>
          <w:rFonts w:ascii="Times New Roman" w:hAnsi="Times New Roman"/>
          <w:szCs w:val="20"/>
        </w:rPr>
      </w:pPr>
      <w:r>
        <w:rPr>
          <w:rFonts w:ascii="Times New Roman" w:hAnsi="Times New Roman"/>
          <w:szCs w:val="20"/>
        </w:rPr>
        <w:t>Poskytovatel provede i</w:t>
      </w:r>
      <w:r w:rsidRPr="00471411">
        <w:rPr>
          <w:rFonts w:ascii="Times New Roman" w:hAnsi="Times New Roman"/>
          <w:szCs w:val="20"/>
        </w:rPr>
        <w:t>mplementac</w:t>
      </w:r>
      <w:r>
        <w:rPr>
          <w:rFonts w:ascii="Times New Roman" w:hAnsi="Times New Roman"/>
          <w:szCs w:val="20"/>
        </w:rPr>
        <w:t>i</w:t>
      </w:r>
      <w:r w:rsidRPr="00471411">
        <w:rPr>
          <w:rFonts w:ascii="Times New Roman" w:hAnsi="Times New Roman"/>
          <w:szCs w:val="20"/>
        </w:rPr>
        <w:t xml:space="preserve"> takovým způsobem, aby </w:t>
      </w:r>
      <w:r>
        <w:rPr>
          <w:rFonts w:ascii="Times New Roman" w:hAnsi="Times New Roman"/>
          <w:szCs w:val="20"/>
        </w:rPr>
        <w:t xml:space="preserve">jejím </w:t>
      </w:r>
      <w:r w:rsidRPr="00471411">
        <w:rPr>
          <w:rFonts w:ascii="Times New Roman" w:hAnsi="Times New Roman"/>
          <w:szCs w:val="20"/>
        </w:rPr>
        <w:t>výsledkem byly</w:t>
      </w:r>
      <w:r>
        <w:rPr>
          <w:rFonts w:ascii="Times New Roman" w:hAnsi="Times New Roman"/>
          <w:szCs w:val="20"/>
        </w:rPr>
        <w:t xml:space="preserve"> </w:t>
      </w:r>
      <w:r w:rsidRPr="00471411">
        <w:rPr>
          <w:rFonts w:ascii="Times New Roman" w:hAnsi="Times New Roman"/>
          <w:szCs w:val="20"/>
        </w:rPr>
        <w:t>poskytovatelem služby splněny následující body:</w:t>
      </w:r>
    </w:p>
    <w:p w14:paraId="0C1B0800" w14:textId="02C6D52A"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 xml:space="preserve">vytvoření </w:t>
      </w:r>
      <w:r>
        <w:rPr>
          <w:rFonts w:ascii="Times New Roman" w:hAnsi="Times New Roman"/>
          <w:szCs w:val="20"/>
        </w:rPr>
        <w:t xml:space="preserve">popisu </w:t>
      </w:r>
      <w:r w:rsidRPr="00471411">
        <w:rPr>
          <w:rFonts w:ascii="Times New Roman" w:hAnsi="Times New Roman"/>
          <w:szCs w:val="20"/>
        </w:rPr>
        <w:t>cílové</w:t>
      </w:r>
      <w:r>
        <w:rPr>
          <w:rFonts w:ascii="Times New Roman" w:hAnsi="Times New Roman"/>
          <w:szCs w:val="20"/>
        </w:rPr>
        <w:t>ho</w:t>
      </w:r>
      <w:r w:rsidRPr="00471411">
        <w:rPr>
          <w:rFonts w:ascii="Times New Roman" w:hAnsi="Times New Roman"/>
          <w:szCs w:val="20"/>
        </w:rPr>
        <w:t xml:space="preserve"> řešení</w:t>
      </w:r>
      <w:r>
        <w:rPr>
          <w:rFonts w:ascii="Times New Roman" w:hAnsi="Times New Roman"/>
          <w:szCs w:val="20"/>
        </w:rPr>
        <w:t xml:space="preserve"> provozu služby v počítačové síti objednatele</w:t>
      </w:r>
      <w:r w:rsidRPr="00471411">
        <w:rPr>
          <w:rFonts w:ascii="Times New Roman" w:hAnsi="Times New Roman"/>
          <w:szCs w:val="20"/>
        </w:rPr>
        <w:t>. Na základě t</w:t>
      </w:r>
      <w:r>
        <w:rPr>
          <w:rFonts w:ascii="Times New Roman" w:hAnsi="Times New Roman"/>
          <w:szCs w:val="20"/>
        </w:rPr>
        <w:t>ohoto popisu</w:t>
      </w:r>
      <w:r w:rsidRPr="00471411">
        <w:rPr>
          <w:rFonts w:ascii="Times New Roman" w:hAnsi="Times New Roman"/>
          <w:szCs w:val="20"/>
        </w:rPr>
        <w:t xml:space="preserve"> bude provedena implementace/nasazení IS</w:t>
      </w:r>
      <w:r>
        <w:rPr>
          <w:rFonts w:ascii="Times New Roman" w:hAnsi="Times New Roman"/>
          <w:szCs w:val="20"/>
        </w:rPr>
        <w:t>;</w:t>
      </w:r>
      <w:r w:rsidRPr="00471411">
        <w:rPr>
          <w:rFonts w:ascii="Times New Roman" w:hAnsi="Times New Roman"/>
          <w:szCs w:val="20"/>
        </w:rPr>
        <w:t xml:space="preserve"> </w:t>
      </w:r>
    </w:p>
    <w:p w14:paraId="3DD0CBE1" w14:textId="4EDD9367" w:rsidR="007C6746"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 xml:space="preserve">řádné otestování všech instalovaných součástí </w:t>
      </w:r>
      <w:r>
        <w:rPr>
          <w:rFonts w:ascii="Times New Roman" w:hAnsi="Times New Roman"/>
          <w:szCs w:val="20"/>
        </w:rPr>
        <w:t>poskytovaného</w:t>
      </w:r>
      <w:r w:rsidRPr="00471411">
        <w:rPr>
          <w:rFonts w:ascii="Times New Roman" w:hAnsi="Times New Roman"/>
          <w:szCs w:val="20"/>
        </w:rPr>
        <w:t xml:space="preserve"> IS v testovacím prostředí a následně i v ostrém provozu;</w:t>
      </w:r>
    </w:p>
    <w:p w14:paraId="21EFAADE" w14:textId="5C6B9E30" w:rsidR="007C6746" w:rsidRPr="007C6746" w:rsidRDefault="007C6746" w:rsidP="007C6746">
      <w:pPr>
        <w:pStyle w:val="Bezmezer"/>
        <w:numPr>
          <w:ilvl w:val="0"/>
          <w:numId w:val="61"/>
        </w:numPr>
        <w:jc w:val="both"/>
        <w:rPr>
          <w:rFonts w:ascii="Times New Roman" w:hAnsi="Times New Roman"/>
          <w:szCs w:val="20"/>
        </w:rPr>
      </w:pPr>
      <w:r>
        <w:rPr>
          <w:rFonts w:ascii="Times New Roman" w:hAnsi="Times New Roman"/>
          <w:szCs w:val="20"/>
        </w:rPr>
        <w:t xml:space="preserve">v případě potřeby </w:t>
      </w:r>
      <w:r w:rsidRPr="007C6746">
        <w:rPr>
          <w:rFonts w:ascii="Times New Roman" w:hAnsi="Times New Roman"/>
          <w:szCs w:val="20"/>
        </w:rPr>
        <w:t xml:space="preserve">migrace dat </w:t>
      </w:r>
      <w:r>
        <w:rPr>
          <w:rFonts w:ascii="Times New Roman" w:hAnsi="Times New Roman"/>
          <w:szCs w:val="20"/>
        </w:rPr>
        <w:t>z IS</w:t>
      </w:r>
      <w:r w:rsidRPr="007C6746">
        <w:rPr>
          <w:rFonts w:ascii="Times New Roman" w:hAnsi="Times New Roman"/>
          <w:szCs w:val="20"/>
        </w:rPr>
        <w:t xml:space="preserve"> Ústavu </w:t>
      </w:r>
      <w:proofErr w:type="spellStart"/>
      <w:r w:rsidRPr="007C6746">
        <w:rPr>
          <w:rFonts w:ascii="Times New Roman" w:hAnsi="Times New Roman"/>
          <w:szCs w:val="20"/>
        </w:rPr>
        <w:t>radiačnej</w:t>
      </w:r>
      <w:proofErr w:type="spellEnd"/>
      <w:r w:rsidRPr="007C6746">
        <w:rPr>
          <w:rFonts w:ascii="Times New Roman" w:hAnsi="Times New Roman"/>
          <w:szCs w:val="20"/>
        </w:rPr>
        <w:t xml:space="preserve"> ochrany, s.r.o., </w:t>
      </w:r>
      <w:proofErr w:type="spellStart"/>
      <w:r w:rsidRPr="007C6746">
        <w:rPr>
          <w:rFonts w:ascii="Times New Roman" w:hAnsi="Times New Roman"/>
          <w:szCs w:val="20"/>
        </w:rPr>
        <w:t>Staničná</w:t>
      </w:r>
      <w:proofErr w:type="spellEnd"/>
      <w:r w:rsidRPr="007C6746">
        <w:rPr>
          <w:rFonts w:ascii="Times New Roman" w:hAnsi="Times New Roman"/>
          <w:szCs w:val="20"/>
        </w:rPr>
        <w:t xml:space="preserve"> 1062/24, SK - 911 05 Trenčín | Slovakia produkt DQC monitor;</w:t>
      </w:r>
    </w:p>
    <w:p w14:paraId="027AD6E7" w14:textId="77777777"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řádné otestování všech instalovaných součástí nabízeného IS v testovacím prostředí a následně i v ostrém provozu;</w:t>
      </w:r>
    </w:p>
    <w:p w14:paraId="3D92FDA3" w14:textId="16C235CA"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 xml:space="preserve">školení správců IS v takovém rozsahu, aby byli schopni řešit funkčnost </w:t>
      </w:r>
      <w:r>
        <w:rPr>
          <w:rFonts w:ascii="Times New Roman" w:hAnsi="Times New Roman"/>
          <w:szCs w:val="20"/>
        </w:rPr>
        <w:t>IS</w:t>
      </w:r>
      <w:r w:rsidRPr="00471411">
        <w:rPr>
          <w:rFonts w:ascii="Times New Roman" w:hAnsi="Times New Roman"/>
          <w:szCs w:val="20"/>
        </w:rPr>
        <w:t xml:space="preserve"> v rámci FNOL, byli schopni poskytovat uživatelskou podporu pracovištím </w:t>
      </w:r>
      <w:r>
        <w:rPr>
          <w:rFonts w:ascii="Times New Roman" w:hAnsi="Times New Roman"/>
          <w:szCs w:val="20"/>
        </w:rPr>
        <w:t>objednatele</w:t>
      </w:r>
      <w:r w:rsidRPr="00471411">
        <w:rPr>
          <w:rFonts w:ascii="Times New Roman" w:hAnsi="Times New Roman"/>
          <w:szCs w:val="20"/>
        </w:rPr>
        <w:t xml:space="preserve">, spravovat </w:t>
      </w:r>
      <w:r>
        <w:rPr>
          <w:rFonts w:ascii="Times New Roman" w:hAnsi="Times New Roman"/>
          <w:szCs w:val="20"/>
        </w:rPr>
        <w:t>IS</w:t>
      </w:r>
      <w:r w:rsidRPr="00471411">
        <w:rPr>
          <w:rFonts w:ascii="Times New Roman" w:hAnsi="Times New Roman"/>
          <w:szCs w:val="20"/>
        </w:rPr>
        <w:t xml:space="preserve"> po stránce nastavování jednotlivých funkcionalit, nastavování přístupových oprávnění, uměli poskytovat podporu klíčovým uživatelům, uměli popsat požadavky jednotlivých pracovišť směrem k poskytovateli služby…;</w:t>
      </w:r>
    </w:p>
    <w:p w14:paraId="4B192604" w14:textId="1B0C6817"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 xml:space="preserve">školení klíčových uživatelů </w:t>
      </w:r>
      <w:r>
        <w:rPr>
          <w:rFonts w:ascii="Times New Roman" w:hAnsi="Times New Roman"/>
          <w:szCs w:val="20"/>
        </w:rPr>
        <w:t>objednatele</w:t>
      </w:r>
      <w:r w:rsidRPr="00471411">
        <w:rPr>
          <w:rFonts w:ascii="Times New Roman" w:hAnsi="Times New Roman"/>
          <w:szCs w:val="20"/>
        </w:rPr>
        <w:t>, v</w:t>
      </w:r>
      <w:r w:rsidR="00282A11">
        <w:rPr>
          <w:rFonts w:ascii="Times New Roman" w:hAnsi="Times New Roman"/>
          <w:szCs w:val="20"/>
        </w:rPr>
        <w:t> </w:t>
      </w:r>
      <w:r w:rsidRPr="00471411">
        <w:rPr>
          <w:rFonts w:ascii="Times New Roman" w:hAnsi="Times New Roman"/>
          <w:szCs w:val="20"/>
        </w:rPr>
        <w:t>rámci</w:t>
      </w:r>
      <w:r w:rsidR="00282A11">
        <w:rPr>
          <w:rFonts w:ascii="Times New Roman" w:hAnsi="Times New Roman"/>
          <w:szCs w:val="20"/>
        </w:rPr>
        <w:t>,</w:t>
      </w:r>
      <w:r w:rsidRPr="00471411">
        <w:rPr>
          <w:rFonts w:ascii="Times New Roman" w:hAnsi="Times New Roman"/>
          <w:szCs w:val="20"/>
        </w:rPr>
        <w:t xml:space="preserve"> kterého si osvojí všechny úkony spojené s použitím základních funkcí IS, aby uměli poskytovat podporu uživatelům, uměli popsat požadavky pracoviště směrem k administrátorovi systému, a to formou teoretické průpravy i praktického zaškolení na takové úrovni, aby byli schopni školit další uživatele IS </w:t>
      </w:r>
      <w:r w:rsidR="00282A11">
        <w:rPr>
          <w:rFonts w:ascii="Times New Roman" w:hAnsi="Times New Roman"/>
          <w:szCs w:val="20"/>
        </w:rPr>
        <w:t>objednatele</w:t>
      </w:r>
      <w:r w:rsidRPr="00471411">
        <w:rPr>
          <w:rFonts w:ascii="Times New Roman" w:hAnsi="Times New Roman"/>
          <w:szCs w:val="20"/>
        </w:rPr>
        <w:t>;</w:t>
      </w:r>
    </w:p>
    <w:p w14:paraId="1ED44318" w14:textId="77777777"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u všech školení dodání zápisu s jmenovitým seznamem proškolených osob a obsahem školení;</w:t>
      </w:r>
    </w:p>
    <w:p w14:paraId="501EA8D0" w14:textId="77777777"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předání uživatelského a administrátorského manuálu v elektronické podobě v</w:t>
      </w:r>
      <w:r>
        <w:rPr>
          <w:rFonts w:ascii="Times New Roman" w:hAnsi="Times New Roman"/>
          <w:szCs w:val="20"/>
        </w:rPr>
        <w:t> </w:t>
      </w:r>
      <w:r w:rsidRPr="00471411">
        <w:rPr>
          <w:rFonts w:ascii="Times New Roman" w:hAnsi="Times New Roman"/>
          <w:szCs w:val="20"/>
        </w:rPr>
        <w:t>českém</w:t>
      </w:r>
      <w:r>
        <w:rPr>
          <w:rFonts w:ascii="Times New Roman" w:hAnsi="Times New Roman"/>
          <w:szCs w:val="20"/>
        </w:rPr>
        <w:t>/slovenském</w:t>
      </w:r>
      <w:r w:rsidRPr="00471411">
        <w:rPr>
          <w:rFonts w:ascii="Times New Roman" w:hAnsi="Times New Roman"/>
          <w:szCs w:val="20"/>
        </w:rPr>
        <w:t xml:space="preserve"> jazyce;</w:t>
      </w:r>
    </w:p>
    <w:p w14:paraId="433F1D23" w14:textId="12BA041F"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 xml:space="preserve">ověření, zda poskytované webové aplikace splňují řešení potlačující rizika v oblasti bezpečnosti webových aplikací dle doporučení OWASP z roku 2017 (viz </w:t>
      </w:r>
      <w:r w:rsidR="00282A11">
        <w:rPr>
          <w:rFonts w:ascii="Times New Roman" w:hAnsi="Times New Roman"/>
          <w:szCs w:val="20"/>
        </w:rPr>
        <w:t>bod</w:t>
      </w:r>
      <w:r w:rsidRPr="00471411">
        <w:rPr>
          <w:rFonts w:ascii="Times New Roman" w:hAnsi="Times New Roman"/>
          <w:szCs w:val="20"/>
        </w:rPr>
        <w:t xml:space="preserve"> č.</w:t>
      </w:r>
      <w:r w:rsidR="00282A11">
        <w:rPr>
          <w:rFonts w:ascii="Times New Roman" w:hAnsi="Times New Roman"/>
          <w:szCs w:val="20"/>
        </w:rPr>
        <w:t>4</w:t>
      </w:r>
      <w:r w:rsidRPr="00471411">
        <w:rPr>
          <w:rFonts w:ascii="Times New Roman" w:hAnsi="Times New Roman"/>
          <w:szCs w:val="20"/>
        </w:rPr>
        <w:t>) min. v rozsahu T10 (A1-A10);</w:t>
      </w:r>
    </w:p>
    <w:p w14:paraId="674D9EEE" w14:textId="19BA6474" w:rsidR="007C6746" w:rsidRPr="00471411"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 xml:space="preserve">aktivní dohled v průběhu testování, popřípadě na výzvu </w:t>
      </w:r>
      <w:r w:rsidR="00197B13">
        <w:rPr>
          <w:rFonts w:ascii="Times New Roman" w:hAnsi="Times New Roman"/>
          <w:szCs w:val="20"/>
        </w:rPr>
        <w:t>objednatele</w:t>
      </w:r>
      <w:r w:rsidRPr="00471411">
        <w:rPr>
          <w:rFonts w:ascii="Times New Roman" w:hAnsi="Times New Roman"/>
          <w:szCs w:val="20"/>
        </w:rPr>
        <w:t xml:space="preserve"> provést úkony v rozsahu dle potřeby, ale min. v délce jednoho měsíce;</w:t>
      </w:r>
    </w:p>
    <w:p w14:paraId="27D6FAC9" w14:textId="77777777" w:rsidR="007C6746" w:rsidRDefault="007C6746" w:rsidP="007C6746">
      <w:pPr>
        <w:pStyle w:val="Bezmezer"/>
        <w:numPr>
          <w:ilvl w:val="0"/>
          <w:numId w:val="61"/>
        </w:numPr>
        <w:jc w:val="both"/>
        <w:rPr>
          <w:rFonts w:ascii="Times New Roman" w:hAnsi="Times New Roman"/>
          <w:szCs w:val="20"/>
        </w:rPr>
      </w:pPr>
      <w:r w:rsidRPr="00471411">
        <w:rPr>
          <w:rFonts w:ascii="Times New Roman" w:hAnsi="Times New Roman"/>
          <w:szCs w:val="20"/>
        </w:rPr>
        <w:t>rozběh ostrého provozu.</w:t>
      </w:r>
    </w:p>
    <w:p w14:paraId="7D5FC130" w14:textId="77777777" w:rsidR="007C6746" w:rsidRDefault="007C6746" w:rsidP="007C6746">
      <w:pPr>
        <w:pStyle w:val="Bezmezer"/>
        <w:jc w:val="both"/>
        <w:rPr>
          <w:rFonts w:ascii="Times New Roman" w:hAnsi="Times New Roman"/>
          <w:szCs w:val="20"/>
        </w:rPr>
      </w:pPr>
    </w:p>
    <w:p w14:paraId="49425C0D" w14:textId="77777777" w:rsidR="007C6746" w:rsidRPr="00471411" w:rsidRDefault="007C6746" w:rsidP="007C6746">
      <w:pPr>
        <w:pStyle w:val="Bezmezer"/>
        <w:jc w:val="both"/>
        <w:rPr>
          <w:rFonts w:ascii="Times New Roman" w:hAnsi="Times New Roman"/>
          <w:szCs w:val="20"/>
          <w:highlight w:val="yellow"/>
        </w:rPr>
      </w:pPr>
      <w:r w:rsidRPr="00471411">
        <w:rPr>
          <w:rFonts w:ascii="Times New Roman" w:hAnsi="Times New Roman"/>
          <w:szCs w:val="20"/>
        </w:rPr>
        <w:t>O provedené implementaci a jejím splnění bude sepsán akceptační protokol, který bude obsahovat popis případných nedostatků. Implementace bude považována za dokončenou až v okamžiku, kdy bude IS řádně bez závad a nedodělků fungovat v ostrém provozu a bude oběma stranami akceptována podpisem protokolu o provedení implementace.</w:t>
      </w:r>
    </w:p>
    <w:p w14:paraId="66E70E20" w14:textId="46020116" w:rsidR="007C6746" w:rsidRDefault="007C6746" w:rsidP="007C6746">
      <w:pPr>
        <w:jc w:val="both"/>
        <w:rPr>
          <w:rFonts w:ascii="Times New Roman" w:hAnsi="Times New Roman"/>
        </w:rPr>
      </w:pPr>
      <w:r w:rsidRPr="00471411">
        <w:rPr>
          <w:rFonts w:ascii="Times New Roman" w:hAnsi="Times New Roman"/>
          <w:szCs w:val="20"/>
        </w:rPr>
        <w:t>Poskytovatel zahájí plnění předmětu zakázky do 7 pracovních dnů po oboustranném podpisu smlouvy a implementuje IS v </w:t>
      </w:r>
      <w:r w:rsidRPr="00471411">
        <w:rPr>
          <w:rFonts w:ascii="Times New Roman" w:hAnsi="Times New Roman"/>
          <w:b/>
          <w:szCs w:val="20"/>
        </w:rPr>
        <w:t>plné</w:t>
      </w:r>
      <w:r w:rsidRPr="00471411">
        <w:rPr>
          <w:rFonts w:ascii="Times New Roman" w:hAnsi="Times New Roman"/>
          <w:szCs w:val="20"/>
        </w:rPr>
        <w:t xml:space="preserve"> míře výše uvedených požadavků a funkcionalit nejpozději do 3 měsíců od zahájení plnění.</w:t>
      </w:r>
    </w:p>
    <w:p w14:paraId="5D0166AE" w14:textId="27C2B4DE" w:rsidR="00197B13" w:rsidRDefault="00197B13">
      <w:pPr>
        <w:spacing w:after="200" w:line="276" w:lineRule="auto"/>
        <w:rPr>
          <w:rFonts w:ascii="Times New Roman" w:hAnsi="Times New Roman"/>
        </w:rPr>
      </w:pPr>
      <w:r>
        <w:rPr>
          <w:rFonts w:ascii="Times New Roman" w:hAnsi="Times New Roman"/>
        </w:rPr>
        <w:br w:type="page"/>
      </w:r>
    </w:p>
    <w:p w14:paraId="6597C5E4" w14:textId="10F8DED0" w:rsidR="005E04BA" w:rsidRPr="009E11AB" w:rsidRDefault="005E04BA" w:rsidP="005E04BA">
      <w:pPr>
        <w:suppressAutoHyphens/>
        <w:overflowPunct w:val="0"/>
        <w:autoSpaceDE w:val="0"/>
        <w:jc w:val="both"/>
        <w:textAlignment w:val="baseline"/>
        <w:rPr>
          <w:rFonts w:asciiTheme="minorHAnsi" w:hAnsiTheme="minorHAnsi" w:cs="Arial"/>
          <w:b/>
          <w:sz w:val="24"/>
          <w:szCs w:val="24"/>
        </w:rPr>
      </w:pPr>
      <w:r w:rsidRPr="009E11AB">
        <w:rPr>
          <w:rFonts w:asciiTheme="minorHAnsi" w:hAnsiTheme="minorHAnsi" w:cs="Arial"/>
          <w:b/>
          <w:sz w:val="24"/>
          <w:szCs w:val="24"/>
        </w:rPr>
        <w:lastRenderedPageBreak/>
        <w:t xml:space="preserve">Příloha č. </w:t>
      </w:r>
      <w:r w:rsidR="0048543C" w:rsidRPr="009E11AB">
        <w:rPr>
          <w:rFonts w:asciiTheme="minorHAnsi" w:hAnsiTheme="minorHAnsi" w:cs="Arial"/>
          <w:b/>
          <w:sz w:val="24"/>
          <w:szCs w:val="24"/>
        </w:rPr>
        <w:t>2</w:t>
      </w:r>
      <w:r w:rsidRPr="009E11AB">
        <w:rPr>
          <w:rFonts w:asciiTheme="minorHAnsi" w:hAnsiTheme="minorHAnsi" w:cs="Arial"/>
          <w:b/>
          <w:sz w:val="24"/>
          <w:szCs w:val="24"/>
        </w:rPr>
        <w:t xml:space="preserve"> – Podrobný popis služeb (SLA)</w:t>
      </w:r>
    </w:p>
    <w:p w14:paraId="0A8FB4E1" w14:textId="77777777" w:rsidR="005E04BA" w:rsidRPr="00744AF9" w:rsidRDefault="005E04BA" w:rsidP="005E04BA">
      <w:pPr>
        <w:suppressAutoHyphens/>
        <w:overflowPunct w:val="0"/>
        <w:autoSpaceDE w:val="0"/>
        <w:jc w:val="both"/>
        <w:textAlignment w:val="baseline"/>
        <w:rPr>
          <w:rFonts w:asciiTheme="minorHAnsi" w:hAnsiTheme="minorHAnsi"/>
          <w:szCs w:val="20"/>
        </w:rPr>
      </w:pPr>
    </w:p>
    <w:p w14:paraId="461ACCE4" w14:textId="77777777" w:rsidR="005E04BA" w:rsidRPr="009E11AB" w:rsidRDefault="005E04BA" w:rsidP="00F82417">
      <w:pPr>
        <w:jc w:val="both"/>
        <w:rPr>
          <w:rFonts w:asciiTheme="minorHAnsi" w:hAnsiTheme="minorHAnsi" w:cs="Arial"/>
          <w:b/>
          <w:color w:val="auto"/>
          <w:sz w:val="24"/>
          <w:szCs w:val="24"/>
        </w:rPr>
      </w:pPr>
      <w:r w:rsidRPr="009E11AB">
        <w:rPr>
          <w:rFonts w:asciiTheme="minorHAnsi" w:hAnsiTheme="minorHAnsi" w:cs="Arial"/>
          <w:b/>
          <w:color w:val="auto"/>
          <w:sz w:val="24"/>
          <w:szCs w:val="24"/>
        </w:rPr>
        <w:t>Definice pojmů</w:t>
      </w:r>
    </w:p>
    <w:p w14:paraId="0D3326AA" w14:textId="77777777"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Technická podpora</w:t>
      </w:r>
      <w:r w:rsidR="00F06698">
        <w:rPr>
          <w:rFonts w:asciiTheme="minorHAnsi" w:hAnsiTheme="minorHAnsi"/>
          <w:szCs w:val="20"/>
        </w:rPr>
        <w:t xml:space="preserve"> je činnost p</w:t>
      </w:r>
      <w:r w:rsidRPr="00744AF9">
        <w:rPr>
          <w:rFonts w:asciiTheme="minorHAnsi" w:hAnsiTheme="minorHAnsi"/>
          <w:szCs w:val="20"/>
        </w:rPr>
        <w:t>oskytovatele, kterou zajišťuje:</w:t>
      </w:r>
    </w:p>
    <w:p w14:paraId="7E5F0772" w14:textId="62197A8B"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oradenství k</w:t>
      </w:r>
      <w:r>
        <w:rPr>
          <w:rFonts w:asciiTheme="minorHAnsi" w:hAnsiTheme="minorHAnsi"/>
          <w:color w:val="auto"/>
          <w:szCs w:val="20"/>
        </w:rPr>
        <w:t> </w:t>
      </w:r>
      <w:r w:rsidR="005E04BA" w:rsidRPr="00744AF9">
        <w:rPr>
          <w:rFonts w:asciiTheme="minorHAnsi" w:hAnsiTheme="minorHAnsi"/>
          <w:color w:val="auto"/>
          <w:szCs w:val="20"/>
        </w:rPr>
        <w:t>Systému</w:t>
      </w:r>
      <w:r>
        <w:rPr>
          <w:rFonts w:asciiTheme="minorHAnsi" w:hAnsiTheme="minorHAnsi"/>
          <w:color w:val="auto"/>
          <w:szCs w:val="20"/>
        </w:rPr>
        <w:t>;</w:t>
      </w:r>
    </w:p>
    <w:p w14:paraId="1EAD8964" w14:textId="402CEAE8"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a</w:t>
      </w:r>
      <w:r w:rsidR="00F06698">
        <w:rPr>
          <w:rFonts w:asciiTheme="minorHAnsi" w:hAnsiTheme="minorHAnsi"/>
          <w:color w:val="auto"/>
          <w:szCs w:val="20"/>
        </w:rPr>
        <w:t>rametrizaci Systému dle pokynů o</w:t>
      </w:r>
      <w:r w:rsidR="005E04BA" w:rsidRPr="00744AF9">
        <w:rPr>
          <w:rFonts w:asciiTheme="minorHAnsi" w:hAnsiTheme="minorHAnsi"/>
          <w:color w:val="auto"/>
          <w:szCs w:val="20"/>
        </w:rPr>
        <w:t>bjednatele</w:t>
      </w:r>
      <w:r>
        <w:rPr>
          <w:rFonts w:asciiTheme="minorHAnsi" w:hAnsiTheme="minorHAnsi"/>
          <w:color w:val="auto"/>
          <w:szCs w:val="20"/>
        </w:rPr>
        <w:t>;</w:t>
      </w:r>
    </w:p>
    <w:p w14:paraId="027C873E" w14:textId="2DA9C484"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d</w:t>
      </w:r>
      <w:r w:rsidR="005E04BA" w:rsidRPr="00744AF9">
        <w:rPr>
          <w:rFonts w:asciiTheme="minorHAnsi" w:hAnsiTheme="minorHAnsi"/>
          <w:color w:val="auto"/>
          <w:szCs w:val="20"/>
        </w:rPr>
        <w:t>iagnostiku a řešení problémů při užívání Systému</w:t>
      </w:r>
      <w:r>
        <w:rPr>
          <w:rFonts w:asciiTheme="minorHAnsi" w:hAnsiTheme="minorHAnsi"/>
          <w:color w:val="auto"/>
          <w:szCs w:val="20"/>
        </w:rPr>
        <w:t>;</w:t>
      </w:r>
    </w:p>
    <w:p w14:paraId="7E5CF4B1" w14:textId="35B4AEEB"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a</w:t>
      </w:r>
      <w:r w:rsidR="005E04BA" w:rsidRPr="00744AF9">
        <w:rPr>
          <w:rFonts w:asciiTheme="minorHAnsi" w:hAnsiTheme="minorHAnsi"/>
          <w:color w:val="auto"/>
          <w:szCs w:val="20"/>
        </w:rPr>
        <w:t>sistenci při aktualizaci Systému</w:t>
      </w:r>
      <w:r>
        <w:rPr>
          <w:rFonts w:asciiTheme="minorHAnsi" w:hAnsiTheme="minorHAnsi"/>
          <w:color w:val="auto"/>
          <w:szCs w:val="20"/>
        </w:rPr>
        <w:t>;</w:t>
      </w:r>
    </w:p>
    <w:p w14:paraId="4F2419B9" w14:textId="6DD8966D" w:rsidR="005E04BA"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s</w:t>
      </w:r>
      <w:r w:rsidR="00F06698">
        <w:rPr>
          <w:rFonts w:asciiTheme="minorHAnsi" w:hAnsiTheme="minorHAnsi"/>
          <w:color w:val="auto"/>
          <w:szCs w:val="20"/>
        </w:rPr>
        <w:t>právu požadavků o</w:t>
      </w:r>
      <w:r w:rsidR="005E04BA" w:rsidRPr="00744AF9">
        <w:rPr>
          <w:rFonts w:asciiTheme="minorHAnsi" w:hAnsiTheme="minorHAnsi"/>
          <w:color w:val="auto"/>
          <w:szCs w:val="20"/>
        </w:rPr>
        <w:t>bjednatele v nástroji HelpDesk</w:t>
      </w:r>
      <w:r>
        <w:rPr>
          <w:rFonts w:asciiTheme="minorHAnsi" w:hAnsiTheme="minorHAnsi"/>
          <w:color w:val="auto"/>
          <w:szCs w:val="20"/>
        </w:rPr>
        <w:t>.</w:t>
      </w:r>
    </w:p>
    <w:p w14:paraId="36FB9C82" w14:textId="5BD35888" w:rsidR="005E04BA" w:rsidRPr="00310B8E" w:rsidRDefault="005E04BA" w:rsidP="00310B8E">
      <w:pPr>
        <w:numPr>
          <w:ilvl w:val="0"/>
          <w:numId w:val="22"/>
        </w:numPr>
        <w:suppressAutoHyphens/>
        <w:overflowPunct w:val="0"/>
        <w:autoSpaceDE w:val="0"/>
        <w:ind w:left="284" w:hanging="284"/>
        <w:jc w:val="both"/>
        <w:textAlignment w:val="baseline"/>
        <w:rPr>
          <w:rFonts w:asciiTheme="minorHAnsi" w:hAnsiTheme="minorHAnsi"/>
          <w:b/>
          <w:szCs w:val="20"/>
        </w:rPr>
      </w:pPr>
      <w:r w:rsidRPr="00744AF9">
        <w:rPr>
          <w:rFonts w:asciiTheme="minorHAnsi" w:hAnsiTheme="minorHAnsi"/>
          <w:b/>
          <w:szCs w:val="20"/>
        </w:rPr>
        <w:t>Incidentem</w:t>
      </w:r>
      <w:r w:rsidRPr="00744AF9">
        <w:rPr>
          <w:rFonts w:asciiTheme="minorHAnsi" w:hAnsiTheme="minorHAnsi"/>
          <w:szCs w:val="20"/>
        </w:rPr>
        <w:t xml:space="preserve"> se rozumí nesoulad chování a skutečných vlastností </w:t>
      </w:r>
      <w:r w:rsidRPr="00744AF9">
        <w:rPr>
          <w:rFonts w:asciiTheme="minorHAnsi" w:hAnsiTheme="minorHAnsi"/>
          <w:b/>
          <w:szCs w:val="20"/>
        </w:rPr>
        <w:t>Systému</w:t>
      </w:r>
      <w:r w:rsidRPr="00744AF9">
        <w:rPr>
          <w:rFonts w:asciiTheme="minorHAnsi" w:hAnsiTheme="minorHAnsi"/>
          <w:szCs w:val="20"/>
        </w:rPr>
        <w:t xml:space="preserve"> s jeho dokumentací nebo specifikací.</w:t>
      </w:r>
    </w:p>
    <w:p w14:paraId="6DAFF9F2" w14:textId="77777777"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szCs w:val="20"/>
        </w:rPr>
        <w:t xml:space="preserve">Za </w:t>
      </w:r>
      <w:r w:rsidRPr="00744AF9">
        <w:rPr>
          <w:rFonts w:asciiTheme="minorHAnsi" w:hAnsiTheme="minorHAnsi"/>
          <w:b/>
          <w:szCs w:val="20"/>
        </w:rPr>
        <w:t>oprávněný incident</w:t>
      </w:r>
      <w:r w:rsidRPr="00744AF9">
        <w:rPr>
          <w:rFonts w:asciiTheme="minorHAnsi" w:hAnsiTheme="minorHAnsi"/>
          <w:szCs w:val="20"/>
        </w:rPr>
        <w:t xml:space="preserve"> není možno považovat:</w:t>
      </w:r>
    </w:p>
    <w:p w14:paraId="1314A723" w14:textId="6CEFA497"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nebo nepovolené používání </w:t>
      </w:r>
      <w:r w:rsidR="005E04BA" w:rsidRPr="00744AF9">
        <w:rPr>
          <w:rFonts w:asciiTheme="minorHAnsi" w:hAnsiTheme="minorHAnsi"/>
          <w:b/>
          <w:color w:val="auto"/>
          <w:szCs w:val="20"/>
        </w:rPr>
        <w:t>Systému</w:t>
      </w:r>
      <w:r>
        <w:rPr>
          <w:rFonts w:asciiTheme="minorHAnsi" w:hAnsiTheme="minorHAnsi"/>
          <w:b/>
          <w:color w:val="auto"/>
          <w:szCs w:val="20"/>
        </w:rPr>
        <w:t>;</w:t>
      </w:r>
    </w:p>
    <w:p w14:paraId="1A5CA4B0" w14:textId="11C90AB3"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w:t>
      </w:r>
      <w:r w:rsidR="005E04BA" w:rsidRPr="00744AF9">
        <w:rPr>
          <w:rFonts w:asciiTheme="minorHAnsi" w:hAnsiTheme="minorHAnsi"/>
          <w:b/>
          <w:color w:val="auto"/>
          <w:szCs w:val="20"/>
        </w:rPr>
        <w:t>Systému</w:t>
      </w:r>
      <w:r w:rsidR="00F06698">
        <w:rPr>
          <w:rFonts w:asciiTheme="minorHAnsi" w:hAnsiTheme="minorHAnsi"/>
          <w:color w:val="auto"/>
          <w:szCs w:val="20"/>
        </w:rPr>
        <w:t>, mimo modifikace, které 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6F26A58A" w14:textId="68AC262E"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struktur Databáze, mimo modifikace, které </w:t>
      </w:r>
      <w:r w:rsidR="00F06698">
        <w:rPr>
          <w:rFonts w:asciiTheme="minorHAnsi" w:hAnsiTheme="minorHAnsi"/>
          <w:color w:val="auto"/>
          <w:szCs w:val="20"/>
        </w:rPr>
        <w:t>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38A9826A" w14:textId="019FC48D"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ropojení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xml:space="preserve"> nebo Databáze s jinými programy či systémy</w:t>
      </w:r>
      <w:r w:rsidR="00F06698">
        <w:rPr>
          <w:rFonts w:asciiTheme="minorHAnsi" w:hAnsiTheme="minorHAnsi"/>
          <w:color w:val="auto"/>
          <w:szCs w:val="20"/>
        </w:rPr>
        <w:t xml:space="preserve"> bez použití dodaných nástrojů p</w:t>
      </w:r>
      <w:r w:rsidR="005E04BA" w:rsidRPr="00744AF9">
        <w:rPr>
          <w:rFonts w:asciiTheme="minorHAnsi" w:hAnsiTheme="minorHAnsi"/>
          <w:color w:val="auto"/>
          <w:szCs w:val="20"/>
        </w:rPr>
        <w:t>oskytovatele</w:t>
      </w:r>
      <w:r>
        <w:rPr>
          <w:rFonts w:asciiTheme="minorHAnsi" w:hAnsiTheme="minorHAnsi"/>
          <w:color w:val="auto"/>
          <w:szCs w:val="20"/>
        </w:rPr>
        <w:t>;</w:t>
      </w:r>
    </w:p>
    <w:p w14:paraId="59FCE9E8" w14:textId="74533293"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nastavení </w:t>
      </w:r>
      <w:r w:rsidR="005E04BA" w:rsidRPr="00744AF9">
        <w:rPr>
          <w:rFonts w:asciiTheme="minorHAnsi" w:hAnsiTheme="minorHAnsi"/>
          <w:b/>
          <w:color w:val="auto"/>
          <w:szCs w:val="20"/>
        </w:rPr>
        <w:t>Systému</w:t>
      </w:r>
      <w:r w:rsidR="00F06698">
        <w:rPr>
          <w:rFonts w:asciiTheme="minorHAnsi" w:hAnsiTheme="minorHAnsi"/>
          <w:color w:val="auto"/>
          <w:szCs w:val="20"/>
        </w:rPr>
        <w:t xml:space="preserve"> provedeného o</w:t>
      </w:r>
      <w:r w:rsidR="005E04BA" w:rsidRPr="00744AF9">
        <w:rPr>
          <w:rFonts w:asciiTheme="minorHAnsi" w:hAnsiTheme="minorHAnsi"/>
          <w:color w:val="auto"/>
          <w:szCs w:val="20"/>
        </w:rPr>
        <w:t>bjedna</w:t>
      </w:r>
      <w:r w:rsidR="00F06698">
        <w:rPr>
          <w:rFonts w:asciiTheme="minorHAnsi" w:hAnsiTheme="minorHAnsi"/>
          <w:color w:val="auto"/>
          <w:szCs w:val="20"/>
        </w:rPr>
        <w:t>telem nebo dle chybných pokynů o</w:t>
      </w:r>
      <w:r w:rsidR="005E04BA" w:rsidRPr="00744AF9">
        <w:rPr>
          <w:rFonts w:asciiTheme="minorHAnsi" w:hAnsiTheme="minorHAnsi"/>
          <w:color w:val="auto"/>
          <w:szCs w:val="20"/>
        </w:rPr>
        <w:t>bjednatele</w:t>
      </w:r>
      <w:r>
        <w:rPr>
          <w:rFonts w:asciiTheme="minorHAnsi" w:hAnsiTheme="minorHAnsi"/>
          <w:color w:val="auto"/>
          <w:szCs w:val="20"/>
        </w:rPr>
        <w:t>;</w:t>
      </w:r>
    </w:p>
    <w:p w14:paraId="56A65B79" w14:textId="3CC2A9C4"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z</w:t>
      </w:r>
      <w:r w:rsidR="005E04BA" w:rsidRPr="00744AF9">
        <w:rPr>
          <w:rFonts w:asciiTheme="minorHAnsi" w:hAnsiTheme="minorHAnsi"/>
          <w:color w:val="auto"/>
          <w:szCs w:val="20"/>
        </w:rPr>
        <w:t xml:space="preserve">ávady nebo chyby v softwaru, hardwaru, rozvodné síti, komunikačním, periferním či jiném zařízení dodaném </w:t>
      </w:r>
      <w:r w:rsidR="00FB36EA">
        <w:rPr>
          <w:rFonts w:asciiTheme="minorHAnsi" w:hAnsiTheme="minorHAnsi"/>
          <w:color w:val="auto"/>
          <w:szCs w:val="20"/>
        </w:rPr>
        <w:t xml:space="preserve">objednateli </w:t>
      </w:r>
      <w:r w:rsidR="005E04BA" w:rsidRPr="00744AF9">
        <w:rPr>
          <w:rFonts w:asciiTheme="minorHAnsi" w:hAnsiTheme="minorHAnsi"/>
          <w:color w:val="auto"/>
          <w:szCs w:val="20"/>
        </w:rPr>
        <w:t>třetími stranami</w:t>
      </w:r>
      <w:r>
        <w:rPr>
          <w:rFonts w:asciiTheme="minorHAnsi" w:hAnsiTheme="minorHAnsi"/>
          <w:color w:val="auto"/>
          <w:szCs w:val="20"/>
        </w:rPr>
        <w:t>;</w:t>
      </w:r>
    </w:p>
    <w:p w14:paraId="471003E7" w14:textId="4B3EA7A5"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F06698">
        <w:rPr>
          <w:rFonts w:asciiTheme="minorHAnsi" w:hAnsiTheme="minorHAnsi"/>
          <w:color w:val="auto"/>
          <w:szCs w:val="20"/>
        </w:rPr>
        <w:t>pomenutí o</w:t>
      </w:r>
      <w:r w:rsidR="005E04BA" w:rsidRPr="00744AF9">
        <w:rPr>
          <w:rFonts w:asciiTheme="minorHAnsi" w:hAnsiTheme="minorHAnsi"/>
          <w:color w:val="auto"/>
          <w:szCs w:val="20"/>
        </w:rPr>
        <w:t xml:space="preserve">bjednatele zajistit pravidelnou údržbu hardware a/nebo software třetích stan, na kterých je </w:t>
      </w:r>
      <w:r w:rsidR="005E04BA" w:rsidRPr="00744AF9">
        <w:rPr>
          <w:rFonts w:asciiTheme="minorHAnsi" w:hAnsiTheme="minorHAnsi"/>
          <w:b/>
          <w:color w:val="auto"/>
          <w:szCs w:val="20"/>
        </w:rPr>
        <w:t>Systém</w:t>
      </w:r>
      <w:r w:rsidR="005E04BA" w:rsidRPr="00744AF9">
        <w:rPr>
          <w:rFonts w:asciiTheme="minorHAnsi" w:hAnsiTheme="minorHAnsi"/>
          <w:color w:val="auto"/>
          <w:szCs w:val="20"/>
        </w:rPr>
        <w:t xml:space="preserve"> funkčně závislý</w:t>
      </w:r>
      <w:r>
        <w:rPr>
          <w:rFonts w:asciiTheme="minorHAnsi" w:hAnsiTheme="minorHAnsi"/>
          <w:color w:val="auto"/>
          <w:szCs w:val="20"/>
        </w:rPr>
        <w:t>;</w:t>
      </w:r>
    </w:p>
    <w:p w14:paraId="4C7291AE" w14:textId="7808A861"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rovedení změn v IT infrastruktuře negativně ovlivňujících funkčnost </w:t>
      </w:r>
      <w:r w:rsidR="005E04BA" w:rsidRPr="00744AF9">
        <w:rPr>
          <w:rFonts w:asciiTheme="minorHAnsi" w:hAnsiTheme="minorHAnsi"/>
          <w:b/>
          <w:color w:val="auto"/>
          <w:szCs w:val="20"/>
        </w:rPr>
        <w:t>Systému</w:t>
      </w:r>
      <w:r>
        <w:rPr>
          <w:rFonts w:asciiTheme="minorHAnsi" w:hAnsiTheme="minorHAnsi"/>
          <w:color w:val="auto"/>
          <w:szCs w:val="20"/>
        </w:rPr>
        <w:t>;</w:t>
      </w:r>
    </w:p>
    <w:p w14:paraId="624B951A" w14:textId="051A6FDF"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oužívání zastaralých verzí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které již nejsou podporovány</w:t>
      </w:r>
      <w:r>
        <w:rPr>
          <w:rFonts w:asciiTheme="minorHAnsi" w:hAnsiTheme="minorHAnsi"/>
          <w:color w:val="auto"/>
          <w:szCs w:val="20"/>
        </w:rPr>
        <w:t>;</w:t>
      </w:r>
    </w:p>
    <w:p w14:paraId="08A3FEEF" w14:textId="2967A153"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5E04BA" w:rsidRPr="00744AF9">
        <w:rPr>
          <w:rFonts w:asciiTheme="minorHAnsi" w:hAnsiTheme="minorHAnsi"/>
          <w:color w:val="auto"/>
          <w:szCs w:val="20"/>
        </w:rPr>
        <w:t xml:space="preserve">dstraňování ochranných prvků nebo technologií chránících integritu </w:t>
      </w:r>
      <w:r w:rsidR="005E04BA" w:rsidRPr="00744AF9">
        <w:rPr>
          <w:rFonts w:asciiTheme="minorHAnsi" w:hAnsiTheme="minorHAnsi"/>
          <w:b/>
          <w:color w:val="auto"/>
          <w:szCs w:val="20"/>
        </w:rPr>
        <w:t>Systému</w:t>
      </w:r>
      <w:r>
        <w:rPr>
          <w:rFonts w:asciiTheme="minorHAnsi" w:hAnsiTheme="minorHAnsi"/>
          <w:color w:val="auto"/>
          <w:szCs w:val="20"/>
        </w:rPr>
        <w:t>;</w:t>
      </w:r>
    </w:p>
    <w:p w14:paraId="1677CD4D" w14:textId="3292B2DB" w:rsidR="005E04BA"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egarant</w:t>
      </w:r>
      <w:r w:rsidR="00F06698">
        <w:rPr>
          <w:rFonts w:asciiTheme="minorHAnsi" w:hAnsiTheme="minorHAnsi"/>
          <w:color w:val="auto"/>
          <w:szCs w:val="20"/>
        </w:rPr>
        <w:t>ované funkce,</w:t>
      </w:r>
      <w:r w:rsidR="005E04BA" w:rsidRPr="00744AF9">
        <w:rPr>
          <w:rFonts w:asciiTheme="minorHAnsi" w:hAnsiTheme="minorHAnsi"/>
          <w:color w:val="auto"/>
          <w:szCs w:val="20"/>
        </w:rPr>
        <w:t xml:space="preserve"> např. chyby MS Windows nebo .NET </w:t>
      </w:r>
      <w:proofErr w:type="gramStart"/>
      <w:r w:rsidR="005E04BA" w:rsidRPr="00744AF9">
        <w:rPr>
          <w:rFonts w:asciiTheme="minorHAnsi" w:hAnsiTheme="minorHAnsi"/>
          <w:color w:val="auto"/>
          <w:szCs w:val="20"/>
        </w:rPr>
        <w:t>Framework,</w:t>
      </w:r>
      <w:proofErr w:type="gramEnd"/>
      <w:r w:rsidR="005E04BA" w:rsidRPr="00744AF9">
        <w:rPr>
          <w:rFonts w:asciiTheme="minorHAnsi" w:hAnsiTheme="minorHAnsi"/>
          <w:color w:val="auto"/>
          <w:szCs w:val="20"/>
        </w:rPr>
        <w:t xml:space="preserve"> atd.</w:t>
      </w:r>
    </w:p>
    <w:p w14:paraId="0D0BB87A" w14:textId="63E58D6A"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Odstraňováním incidentů</w:t>
      </w:r>
      <w:r w:rsidRPr="00744AF9">
        <w:rPr>
          <w:rFonts w:asciiTheme="minorHAnsi" w:hAnsiTheme="minorHAnsi"/>
          <w:szCs w:val="20"/>
        </w:rPr>
        <w:t xml:space="preserve"> se rozumí činnost vykonávaná za účelem plného zprovoznění </w:t>
      </w:r>
      <w:r w:rsidRPr="00744AF9">
        <w:rPr>
          <w:rFonts w:asciiTheme="minorHAnsi" w:hAnsiTheme="minorHAnsi"/>
          <w:b/>
          <w:szCs w:val="20"/>
        </w:rPr>
        <w:t>Systému</w:t>
      </w:r>
      <w:r w:rsidRPr="00744AF9">
        <w:rPr>
          <w:rFonts w:asciiTheme="minorHAnsi" w:hAnsiTheme="minorHAnsi"/>
          <w:szCs w:val="20"/>
        </w:rPr>
        <w:t xml:space="preserve"> a odstranění příčiny incidentu nebo problému nebo za účelem aplikace náhradního řešení (</w:t>
      </w:r>
      <w:proofErr w:type="spellStart"/>
      <w:r w:rsidRPr="00744AF9">
        <w:rPr>
          <w:rFonts w:asciiTheme="minorHAnsi" w:hAnsiTheme="minorHAnsi"/>
          <w:szCs w:val="20"/>
        </w:rPr>
        <w:t>WorkAroundu</w:t>
      </w:r>
      <w:proofErr w:type="spellEnd"/>
      <w:r w:rsidRPr="00744AF9">
        <w:rPr>
          <w:rFonts w:asciiTheme="minorHAnsi" w:hAnsiTheme="minorHAnsi"/>
          <w:szCs w:val="20"/>
        </w:rPr>
        <w:t>) – tím se rozumí z pohledu uživatele přijatelná cesta, jak problém obejít; tato cesta může b</w:t>
      </w:r>
      <w:r w:rsidR="00DD3372">
        <w:rPr>
          <w:rFonts w:asciiTheme="minorHAnsi" w:hAnsiTheme="minorHAnsi"/>
          <w:szCs w:val="20"/>
        </w:rPr>
        <w:t>ý</w:t>
      </w:r>
      <w:r w:rsidRPr="00744AF9">
        <w:rPr>
          <w:rFonts w:asciiTheme="minorHAnsi" w:hAnsiTheme="minorHAnsi"/>
          <w:szCs w:val="20"/>
        </w:rPr>
        <w:t xml:space="preserve">t softwarová nebo organizační. </w:t>
      </w:r>
    </w:p>
    <w:p w14:paraId="15B0C7F6" w14:textId="77777777"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Kategorie incidentu</w:t>
      </w:r>
      <w:r w:rsidRPr="00744AF9">
        <w:rPr>
          <w:rFonts w:asciiTheme="minorHAnsi" w:hAnsiTheme="minorHAnsi"/>
          <w:szCs w:val="20"/>
        </w:rPr>
        <w:t xml:space="preserve"> je klasifikace závažnosti dopadu incidentu na uživatele a jsou následující:</w:t>
      </w:r>
    </w:p>
    <w:p w14:paraId="39F3DF37" w14:textId="77777777" w:rsidR="005E04BA" w:rsidRPr="00744AF9" w:rsidRDefault="005E04BA" w:rsidP="00310B8E">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Havárie</w:t>
      </w:r>
      <w:r w:rsidRPr="00744AF9">
        <w:rPr>
          <w:rFonts w:asciiTheme="minorHAnsi" w:hAnsiTheme="minorHAnsi"/>
          <w:color w:val="auto"/>
          <w:szCs w:val="20"/>
        </w:rPr>
        <w:t xml:space="preserve"> = Systém jako celek nebo jeho funkce nejsou pro uživatele dostupné a nelze pokračovat v užívání. Celková ztráta funkcionality, kdy není k dispozici žádné dočasné řešení problému.</w:t>
      </w:r>
    </w:p>
    <w:p w14:paraId="5BC71952" w14:textId="77777777" w:rsidR="005E04BA" w:rsidRPr="00744AF9" w:rsidRDefault="005E04BA" w:rsidP="00310B8E">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Závada velká</w:t>
      </w:r>
      <w:r w:rsidRPr="00744AF9">
        <w:rPr>
          <w:rFonts w:asciiTheme="minorHAnsi" w:hAnsi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14:paraId="00233E8D" w14:textId="2E9037C1" w:rsidR="005E04BA" w:rsidRDefault="005E04BA" w:rsidP="00310B8E">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 xml:space="preserve">Závada </w:t>
      </w:r>
      <w:proofErr w:type="gramStart"/>
      <w:r w:rsidRPr="00744AF9">
        <w:rPr>
          <w:rFonts w:asciiTheme="minorHAnsi" w:hAnsiTheme="minorHAnsi"/>
          <w:b/>
          <w:color w:val="auto"/>
          <w:szCs w:val="20"/>
        </w:rPr>
        <w:t>malá</w:t>
      </w:r>
      <w:r w:rsidRPr="00744AF9">
        <w:rPr>
          <w:rFonts w:asciiTheme="minorHAnsi" w:hAnsiTheme="minorHAnsi"/>
          <w:color w:val="auto"/>
          <w:szCs w:val="20"/>
        </w:rPr>
        <w:t xml:space="preserve"> - Systém</w:t>
      </w:r>
      <w:proofErr w:type="gramEnd"/>
      <w:r w:rsidRPr="00744AF9">
        <w:rPr>
          <w:rFonts w:asciiTheme="minorHAnsi" w:hAnsiTheme="minorHAnsi"/>
          <w:color w:val="auto"/>
          <w:szCs w:val="20"/>
        </w:rPr>
        <w:t xml:space="preserve"> jako celek nebo jeho funkce jsou pro uživatele dostupné, problém způsobuje omezení funkcionalit. V používání lze pokračovat. Není ohroženo používání služby pro uživatele.</w:t>
      </w:r>
    </w:p>
    <w:p w14:paraId="63235FF1" w14:textId="3C838D0C"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Legislativní změnou</w:t>
      </w:r>
      <w:r w:rsidRPr="00744AF9">
        <w:rPr>
          <w:rFonts w:asciiTheme="minorHAnsi" w:hAnsiTheme="minorHAnsi"/>
          <w:szCs w:val="20"/>
        </w:rPr>
        <w:t xml:space="preserve"> se rozumí realizace úprav </w:t>
      </w:r>
      <w:r w:rsidRPr="00744AF9">
        <w:rPr>
          <w:rFonts w:asciiTheme="minorHAnsi" w:hAnsiTheme="minorHAnsi"/>
          <w:b/>
          <w:szCs w:val="20"/>
        </w:rPr>
        <w:t>Systému</w:t>
      </w:r>
      <w:r w:rsidRPr="00744AF9">
        <w:rPr>
          <w:rFonts w:asciiTheme="minorHAnsi" w:hAnsiTheme="minorHAnsi"/>
          <w:szCs w:val="20"/>
        </w:rPr>
        <w:t xml:space="preserve"> k zajištění jeho souladu s legislativními požadavky, s právními předpisy orgánů státní moci.</w:t>
      </w:r>
    </w:p>
    <w:p w14:paraId="5F248DA5" w14:textId="70E37F67"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Aktualizace</w:t>
      </w:r>
      <w:r w:rsidRPr="00744AF9">
        <w:rPr>
          <w:rFonts w:asciiTheme="minorHAnsi" w:hAnsiTheme="minorHAnsi"/>
          <w:szCs w:val="20"/>
        </w:rPr>
        <w:t xml:space="preserve"> je služba zajišťující instalaci nových verzí </w:t>
      </w:r>
      <w:r w:rsidRPr="00744AF9">
        <w:rPr>
          <w:rFonts w:asciiTheme="minorHAnsi" w:hAnsiTheme="minorHAnsi"/>
          <w:b/>
          <w:szCs w:val="20"/>
        </w:rPr>
        <w:t>Systému</w:t>
      </w:r>
      <w:r w:rsidRPr="00744AF9">
        <w:rPr>
          <w:rFonts w:asciiTheme="minorHAnsi" w:hAnsiTheme="minorHAnsi"/>
          <w:szCs w:val="20"/>
        </w:rPr>
        <w:t xml:space="preserve"> nebo jeho částí.</w:t>
      </w:r>
    </w:p>
    <w:p w14:paraId="185AED27" w14:textId="7D388A7D"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Provozní doba služby</w:t>
      </w:r>
      <w:r w:rsidRPr="00744AF9">
        <w:rPr>
          <w:rFonts w:asciiTheme="minorHAnsi" w:hAnsiTheme="minorHAnsi"/>
          <w:szCs w:val="20"/>
        </w:rPr>
        <w:t xml:space="preserve"> je doba, po kterou je stanovena její dostupnost.</w:t>
      </w:r>
    </w:p>
    <w:p w14:paraId="7348AE75" w14:textId="58F24D8E"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Pracovní hodina</w:t>
      </w:r>
      <w:r w:rsidRPr="00744AF9">
        <w:rPr>
          <w:rFonts w:asciiTheme="minorHAnsi" w:hAnsiTheme="minorHAnsi"/>
          <w:szCs w:val="20"/>
        </w:rPr>
        <w:t xml:space="preserve"> je hodina, čerpaná v rámci P</w:t>
      </w:r>
      <w:r w:rsidR="0096060E">
        <w:rPr>
          <w:rFonts w:asciiTheme="minorHAnsi" w:hAnsiTheme="minorHAnsi"/>
          <w:szCs w:val="20"/>
        </w:rPr>
        <w:t>r</w:t>
      </w:r>
      <w:r w:rsidRPr="00744AF9">
        <w:rPr>
          <w:rFonts w:asciiTheme="minorHAnsi" w:hAnsiTheme="minorHAnsi"/>
          <w:szCs w:val="20"/>
        </w:rPr>
        <w:t>ovozní doby služby.</w:t>
      </w:r>
    </w:p>
    <w:p w14:paraId="4659AEAC" w14:textId="77777777" w:rsidR="005E04BA" w:rsidRPr="00744AF9" w:rsidRDefault="005E04BA" w:rsidP="00F82417">
      <w:pPr>
        <w:pStyle w:val="Textodst1sl"/>
        <w:numPr>
          <w:ilvl w:val="0"/>
          <w:numId w:val="0"/>
        </w:numPr>
        <w:spacing w:before="0"/>
        <w:jc w:val="center"/>
        <w:rPr>
          <w:rFonts w:asciiTheme="minorHAnsi" w:hAnsiTheme="minorHAnsi"/>
          <w:b/>
          <w:sz w:val="20"/>
        </w:rPr>
      </w:pPr>
    </w:p>
    <w:p w14:paraId="5F6FA1DE" w14:textId="77777777" w:rsidR="00310B8E" w:rsidRDefault="00310B8E" w:rsidP="00F82417">
      <w:pPr>
        <w:pStyle w:val="Textodst1sl"/>
        <w:numPr>
          <w:ilvl w:val="0"/>
          <w:numId w:val="0"/>
        </w:numPr>
        <w:spacing w:before="0"/>
        <w:rPr>
          <w:rFonts w:asciiTheme="minorHAnsi" w:hAnsiTheme="minorHAnsi"/>
          <w:b/>
          <w:sz w:val="20"/>
        </w:rPr>
      </w:pPr>
    </w:p>
    <w:p w14:paraId="7087142D" w14:textId="77777777" w:rsidR="00310B8E" w:rsidRDefault="00310B8E" w:rsidP="00F82417">
      <w:pPr>
        <w:pStyle w:val="Textodst1sl"/>
        <w:numPr>
          <w:ilvl w:val="0"/>
          <w:numId w:val="0"/>
        </w:numPr>
        <w:spacing w:before="0"/>
        <w:rPr>
          <w:rFonts w:asciiTheme="minorHAnsi" w:hAnsiTheme="minorHAnsi"/>
          <w:b/>
          <w:sz w:val="20"/>
        </w:rPr>
      </w:pPr>
    </w:p>
    <w:p w14:paraId="798ED32C" w14:textId="2F126A5C" w:rsidR="005E04BA"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S01 Řešení incidentů v dohodnutých termínech.</w:t>
      </w:r>
    </w:p>
    <w:p w14:paraId="2A95BBA3" w14:textId="77777777" w:rsidR="005E04BA" w:rsidRPr="00744AF9" w:rsidRDefault="005E04BA" w:rsidP="00F82417">
      <w:pPr>
        <w:jc w:val="both"/>
        <w:rPr>
          <w:rFonts w:asciiTheme="minorHAnsi" w:hAnsiTheme="minorHAnsi" w:cs="Arial"/>
          <w:b/>
          <w:color w:val="auto"/>
          <w:szCs w:val="20"/>
        </w:rPr>
      </w:pPr>
      <w:r w:rsidRPr="00744AF9">
        <w:rPr>
          <w:rFonts w:asciiTheme="minorHAnsi" w:hAnsiTheme="minorHAnsi" w:cs="Arial"/>
          <w:b/>
          <w:color w:val="auto"/>
          <w:szCs w:val="20"/>
        </w:rPr>
        <w:t>Popis služby</w:t>
      </w:r>
    </w:p>
    <w:p w14:paraId="4D4C1AC8" w14:textId="77777777" w:rsidR="005E04BA" w:rsidRPr="00744AF9" w:rsidRDefault="00614937" w:rsidP="00310B8E">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Iniciace incidentu o</w:t>
      </w:r>
      <w:r w:rsidR="005E04BA" w:rsidRPr="00744AF9">
        <w:rPr>
          <w:rFonts w:asciiTheme="minorHAnsi" w:hAnsiTheme="minorHAnsi" w:cs="Arial"/>
          <w:b/>
          <w:szCs w:val="20"/>
        </w:rPr>
        <w:t>bjednatelem</w:t>
      </w:r>
    </w:p>
    <w:p w14:paraId="7BAC37D4" w14:textId="7777777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Inc</w:t>
      </w:r>
      <w:r w:rsidR="00F06698">
        <w:rPr>
          <w:rFonts w:asciiTheme="minorHAnsi" w:hAnsiTheme="minorHAnsi"/>
          <w:color w:val="auto"/>
          <w:szCs w:val="20"/>
        </w:rPr>
        <w:t>ident hlásí pověřený pracovník o</w:t>
      </w:r>
      <w:r w:rsidR="00C503F1">
        <w:rPr>
          <w:rFonts w:asciiTheme="minorHAnsi" w:hAnsiTheme="minorHAnsi"/>
          <w:color w:val="auto"/>
          <w:szCs w:val="20"/>
        </w:rPr>
        <w:t>b</w:t>
      </w:r>
      <w:r w:rsidR="00614937">
        <w:rPr>
          <w:rFonts w:asciiTheme="minorHAnsi" w:hAnsiTheme="minorHAnsi"/>
          <w:color w:val="auto"/>
          <w:szCs w:val="20"/>
        </w:rPr>
        <w:t xml:space="preserve">jednatele na </w:t>
      </w:r>
      <w:proofErr w:type="spellStart"/>
      <w:r w:rsidR="00614937">
        <w:rPr>
          <w:rFonts w:asciiTheme="minorHAnsi" w:hAnsiTheme="minorHAnsi"/>
          <w:color w:val="auto"/>
          <w:szCs w:val="20"/>
        </w:rPr>
        <w:t>HelpDesk</w:t>
      </w:r>
      <w:proofErr w:type="spellEnd"/>
      <w:r w:rsidR="00614937">
        <w:rPr>
          <w:rFonts w:asciiTheme="minorHAnsi" w:hAnsiTheme="minorHAnsi"/>
          <w:color w:val="auto"/>
          <w:szCs w:val="20"/>
        </w:rPr>
        <w:t xml:space="preserve"> p</w:t>
      </w:r>
      <w:r w:rsidRPr="00744AF9">
        <w:rPr>
          <w:rFonts w:asciiTheme="minorHAnsi" w:hAnsiTheme="minorHAnsi"/>
          <w:color w:val="auto"/>
          <w:szCs w:val="20"/>
        </w:rPr>
        <w:t xml:space="preserve">oskytovatele nebo na dispečinkové kontakty dle odstavce V.1 s tím, že provede primární klasifikaci incidentu. </w:t>
      </w:r>
    </w:p>
    <w:p w14:paraId="18E6C3AB" w14:textId="39AF3F2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s="Arial"/>
          <w:szCs w:val="20"/>
        </w:rPr>
        <w:t>Objednatel se zavazuje využít všech technických prostředků k nahlášení incidentu pro případ, kdyby byly některé technické cesty nefunkční nebo pokud by selhalo doručení z jiného důvodu.</w:t>
      </w:r>
    </w:p>
    <w:p w14:paraId="67ED3024" w14:textId="7777777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Pro vyloučen</w:t>
      </w:r>
      <w:r w:rsidR="00614937">
        <w:rPr>
          <w:rFonts w:asciiTheme="minorHAnsi" w:hAnsiTheme="minorHAnsi"/>
          <w:color w:val="auto"/>
          <w:szCs w:val="20"/>
        </w:rPr>
        <w:t>í pochybností o určení lhůt je technický zástupce o</w:t>
      </w:r>
      <w:r w:rsidRPr="00744AF9">
        <w:rPr>
          <w:rFonts w:asciiTheme="minorHAnsi" w:hAnsiTheme="minorHAnsi"/>
          <w:color w:val="auto"/>
          <w:szCs w:val="20"/>
        </w:rPr>
        <w:t xml:space="preserve">bjednatele povinen nahlásit incident explicitním označením „Havárie“, „Závada velká“ a „Závada malá“. </w:t>
      </w:r>
    </w:p>
    <w:p w14:paraId="115CB7B0" w14:textId="7777777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V případě zadání události označením „Havárie“ n</w:t>
      </w:r>
      <w:r w:rsidR="00614937">
        <w:rPr>
          <w:rFonts w:asciiTheme="minorHAnsi" w:hAnsiTheme="minorHAnsi"/>
          <w:color w:val="auto"/>
          <w:szCs w:val="20"/>
        </w:rPr>
        <w:t>ebo „Závada velká“ na Helpdesk p</w:t>
      </w:r>
      <w:r w:rsidRPr="00744AF9">
        <w:rPr>
          <w:rFonts w:asciiTheme="minorHAnsi" w:hAnsiTheme="minorHAnsi"/>
          <w:color w:val="auto"/>
          <w:szCs w:val="20"/>
        </w:rPr>
        <w:t>oskytovatele nebo emailem je nutné s</w:t>
      </w:r>
      <w:r w:rsidR="00614937">
        <w:rPr>
          <w:rFonts w:asciiTheme="minorHAnsi" w:hAnsiTheme="minorHAnsi"/>
          <w:color w:val="auto"/>
          <w:szCs w:val="20"/>
        </w:rPr>
        <w:t>oučasně ověřit přijetí hlášení p</w:t>
      </w:r>
      <w:r w:rsidRPr="00744AF9">
        <w:rPr>
          <w:rFonts w:asciiTheme="minorHAnsi" w:hAnsiTheme="minorHAnsi"/>
          <w:color w:val="auto"/>
          <w:szCs w:val="20"/>
        </w:rPr>
        <w:t xml:space="preserve">oskytovatelem telefonicky na číslo dle odstavce V.1. </w:t>
      </w:r>
    </w:p>
    <w:p w14:paraId="2CFF8FEA" w14:textId="16FC3C1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lastRenderedPageBreak/>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744AF9">
        <w:rPr>
          <w:rFonts w:asciiTheme="minorHAnsi" w:hAnsiTheme="minorHAnsi"/>
          <w:b/>
          <w:color w:val="auto"/>
          <w:szCs w:val="20"/>
        </w:rPr>
        <w:t>Dispečera havárie</w:t>
      </w:r>
      <w:r w:rsidRPr="00744AF9">
        <w:rPr>
          <w:rFonts w:asciiTheme="minorHAnsi" w:hAnsiTheme="minorHAnsi"/>
          <w:color w:val="auto"/>
          <w:szCs w:val="20"/>
        </w:rPr>
        <w:t xml:space="preserve">, který bude za </w:t>
      </w:r>
      <w:r w:rsidR="00614937">
        <w:rPr>
          <w:rFonts w:asciiTheme="minorHAnsi" w:hAnsiTheme="minorHAnsi"/>
          <w:color w:val="auto"/>
          <w:szCs w:val="20"/>
        </w:rPr>
        <w:t>o</w:t>
      </w:r>
      <w:r w:rsidRPr="00744AF9">
        <w:rPr>
          <w:rFonts w:asciiTheme="minorHAnsi" w:hAnsiTheme="minorHAnsi"/>
          <w:color w:val="auto"/>
          <w:szCs w:val="20"/>
        </w:rPr>
        <w:t>bjed</w:t>
      </w:r>
      <w:r w:rsidR="00614937">
        <w:rPr>
          <w:rFonts w:asciiTheme="minorHAnsi" w:hAnsiTheme="minorHAnsi"/>
          <w:color w:val="auto"/>
          <w:szCs w:val="20"/>
        </w:rPr>
        <w:t>natele s pověřeným pracovníkem p</w:t>
      </w:r>
      <w:r w:rsidRPr="00744AF9">
        <w:rPr>
          <w:rFonts w:asciiTheme="minorHAnsi" w:hAnsiTheme="minorHAnsi"/>
          <w:color w:val="auto"/>
          <w:szCs w:val="20"/>
        </w:rPr>
        <w:t xml:space="preserve">oskytovatelem průběžně řešit diagnostiku, nápravu a uvedení </w:t>
      </w:r>
      <w:r w:rsidRPr="0096060E">
        <w:rPr>
          <w:rFonts w:asciiTheme="minorHAnsi" w:hAnsiTheme="minorHAnsi"/>
          <w:color w:val="auto"/>
          <w:szCs w:val="20"/>
        </w:rPr>
        <w:t>Systému</w:t>
      </w:r>
      <w:r w:rsidRPr="00744AF9">
        <w:rPr>
          <w:rFonts w:asciiTheme="minorHAnsi" w:hAnsiTheme="minorHAnsi"/>
          <w:color w:val="auto"/>
          <w:szCs w:val="20"/>
        </w:rPr>
        <w:t xml:space="preserve"> zpět do provozuschopného stavu.</w:t>
      </w:r>
    </w:p>
    <w:p w14:paraId="6340C797" w14:textId="659A05C3"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Před nahlášením „Ha</w:t>
      </w:r>
      <w:r w:rsidR="00614937">
        <w:rPr>
          <w:rFonts w:asciiTheme="minorHAnsi" w:hAnsiTheme="minorHAnsi"/>
          <w:color w:val="auto"/>
          <w:szCs w:val="20"/>
        </w:rPr>
        <w:t>várie“ nebo „Závady velké“ je o</w:t>
      </w:r>
      <w:r w:rsidRPr="00744AF9">
        <w:rPr>
          <w:rFonts w:asciiTheme="minorHAnsi" w:hAnsiTheme="minorHAnsi"/>
          <w:color w:val="auto"/>
          <w:szCs w:val="20"/>
        </w:rPr>
        <w:t xml:space="preserve">bjednatel povinen zajistit zejména: </w:t>
      </w:r>
    </w:p>
    <w:p w14:paraId="4735E5EA" w14:textId="038F38E6" w:rsidR="005E04BA" w:rsidRPr="00744AF9" w:rsidRDefault="00E033A6"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614937">
        <w:rPr>
          <w:rFonts w:asciiTheme="minorHAnsi" w:hAnsiTheme="minorHAnsi"/>
          <w:szCs w:val="20"/>
        </w:rPr>
        <w:t>zdálený přístup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w:t>
      </w:r>
      <w:r>
        <w:rPr>
          <w:rFonts w:asciiTheme="minorHAnsi" w:hAnsiTheme="minorHAnsi"/>
          <w:szCs w:val="20"/>
        </w:rPr>
        <w:t>;</w:t>
      </w:r>
      <w:r w:rsidR="005E04BA" w:rsidRPr="00744AF9">
        <w:rPr>
          <w:rFonts w:asciiTheme="minorHAnsi" w:hAnsiTheme="minorHAnsi"/>
          <w:szCs w:val="20"/>
        </w:rPr>
        <w:t xml:space="preserve"> </w:t>
      </w:r>
    </w:p>
    <w:p w14:paraId="79C217B9" w14:textId="73BD0857" w:rsidR="005E04BA" w:rsidRPr="00744AF9" w:rsidRDefault="00E033A6"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d</w:t>
      </w:r>
      <w:r w:rsidR="00614937">
        <w:rPr>
          <w:rFonts w:asciiTheme="minorHAnsi" w:hAnsiTheme="minorHAnsi"/>
          <w:szCs w:val="20"/>
        </w:rPr>
        <w:t>ostatečná přístupová práva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 která jsou nutná pro efektivní řešení havárie</w:t>
      </w:r>
      <w:r>
        <w:rPr>
          <w:rFonts w:asciiTheme="minorHAnsi" w:hAnsiTheme="minorHAnsi"/>
          <w:szCs w:val="20"/>
        </w:rPr>
        <w:t>;</w:t>
      </w:r>
      <w:r w:rsidR="005E04BA" w:rsidRPr="00744AF9">
        <w:rPr>
          <w:rFonts w:asciiTheme="minorHAnsi" w:hAnsiTheme="minorHAnsi"/>
          <w:szCs w:val="20"/>
        </w:rPr>
        <w:t xml:space="preserve"> </w:t>
      </w:r>
    </w:p>
    <w:p w14:paraId="26150C9E" w14:textId="60D82EC3" w:rsidR="005E04BA" w:rsidRPr="00744AF9" w:rsidRDefault="00E033A6"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oučinnost formou okamžité dostupnosti kontaktní osoby pově</w:t>
      </w:r>
      <w:r w:rsidR="00614937">
        <w:rPr>
          <w:rFonts w:asciiTheme="minorHAnsi" w:hAnsiTheme="minorHAnsi"/>
          <w:szCs w:val="20"/>
        </w:rPr>
        <w:t xml:space="preserve">řené řešením </w:t>
      </w:r>
      <w:r w:rsidR="00275C28">
        <w:rPr>
          <w:rFonts w:asciiTheme="minorHAnsi" w:hAnsiTheme="minorHAnsi"/>
          <w:szCs w:val="20"/>
        </w:rPr>
        <w:t>h</w:t>
      </w:r>
      <w:r w:rsidR="00614937">
        <w:rPr>
          <w:rFonts w:asciiTheme="minorHAnsi" w:hAnsiTheme="minorHAnsi"/>
          <w:szCs w:val="20"/>
        </w:rPr>
        <w:t>avárie ze strany o</w:t>
      </w:r>
      <w:r w:rsidR="005E04BA" w:rsidRPr="00744AF9">
        <w:rPr>
          <w:rFonts w:asciiTheme="minorHAnsi" w:hAnsiTheme="minorHAnsi"/>
          <w:szCs w:val="20"/>
        </w:rPr>
        <w:t>bjednatele</w:t>
      </w:r>
      <w:r w:rsidR="00C910A3">
        <w:rPr>
          <w:rFonts w:asciiTheme="minorHAnsi" w:hAnsiTheme="minorHAnsi"/>
          <w:szCs w:val="20"/>
        </w:rPr>
        <w:t>;</w:t>
      </w:r>
      <w:r w:rsidR="005E04BA" w:rsidRPr="00744AF9">
        <w:rPr>
          <w:rFonts w:asciiTheme="minorHAnsi" w:hAnsiTheme="minorHAnsi"/>
          <w:szCs w:val="20"/>
        </w:rPr>
        <w:t xml:space="preserve"> </w:t>
      </w:r>
    </w:p>
    <w:p w14:paraId="1091DF58" w14:textId="2F2C3D1B"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5E04BA" w:rsidRPr="00744AF9">
        <w:rPr>
          <w:rFonts w:asciiTheme="minorHAnsi" w:hAnsiTheme="minorHAnsi"/>
          <w:szCs w:val="20"/>
        </w:rPr>
        <w:t xml:space="preserve">eškeré informace a podklady, které jsou nutné pro diagnostiku příčin </w:t>
      </w:r>
      <w:r w:rsidR="00275C28">
        <w:rPr>
          <w:rFonts w:asciiTheme="minorHAnsi" w:hAnsiTheme="minorHAnsi"/>
          <w:szCs w:val="20"/>
        </w:rPr>
        <w:t>h</w:t>
      </w:r>
      <w:r w:rsidR="005E04BA" w:rsidRPr="00744AF9">
        <w:rPr>
          <w:rFonts w:asciiTheme="minorHAnsi" w:hAnsiTheme="minorHAnsi"/>
          <w:szCs w:val="20"/>
        </w:rPr>
        <w:t>avárie a její následné řešení.</w:t>
      </w:r>
    </w:p>
    <w:p w14:paraId="4731F38F" w14:textId="77777777" w:rsidR="005E04BA" w:rsidRPr="00744AF9" w:rsidRDefault="005E04BA" w:rsidP="00F82417">
      <w:pPr>
        <w:jc w:val="both"/>
        <w:rPr>
          <w:rFonts w:asciiTheme="minorHAnsi" w:hAnsiTheme="minorHAnsi" w:cs="Arial"/>
          <w:szCs w:val="20"/>
        </w:rPr>
      </w:pPr>
    </w:p>
    <w:p w14:paraId="62597E74" w14:textId="77777777" w:rsidR="005E04BA" w:rsidRPr="00744AF9" w:rsidRDefault="00614937" w:rsidP="00310B8E">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Registrace incidentu p</w:t>
      </w:r>
      <w:r w:rsidR="005E04BA" w:rsidRPr="00744AF9">
        <w:rPr>
          <w:rFonts w:asciiTheme="minorHAnsi" w:hAnsiTheme="minorHAnsi" w:cs="Arial"/>
          <w:b/>
          <w:szCs w:val="20"/>
        </w:rPr>
        <w:t>oskytovatelem</w:t>
      </w:r>
    </w:p>
    <w:p w14:paraId="1E550940"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Kaž</w:t>
      </w:r>
      <w:r w:rsidR="00614937">
        <w:rPr>
          <w:rFonts w:asciiTheme="minorHAnsi" w:hAnsiTheme="minorHAnsi"/>
          <w:color w:val="auto"/>
          <w:szCs w:val="20"/>
        </w:rPr>
        <w:t>dý zaslaný incident je označen p</w:t>
      </w:r>
      <w:r w:rsidRPr="00744AF9">
        <w:rPr>
          <w:rFonts w:asciiTheme="minorHAnsi" w:hAnsiTheme="minorHAnsi"/>
          <w:color w:val="auto"/>
          <w:szCs w:val="20"/>
        </w:rPr>
        <w:t>oskytovatelem jednoznačným identifikátorem a je neprodleně registrován v</w:t>
      </w:r>
      <w:r w:rsidR="00614937">
        <w:rPr>
          <w:rFonts w:asciiTheme="minorHAnsi" w:hAnsiTheme="minorHAnsi"/>
          <w:color w:val="auto"/>
          <w:szCs w:val="20"/>
        </w:rPr>
        <w:t>e formě požadavku na HelpDesku p</w:t>
      </w:r>
      <w:r w:rsidRPr="00744AF9">
        <w:rPr>
          <w:rFonts w:asciiTheme="minorHAnsi" w:hAnsiTheme="minorHAnsi"/>
          <w:color w:val="auto"/>
          <w:szCs w:val="20"/>
        </w:rPr>
        <w:t xml:space="preserve">oskytovatele. </w:t>
      </w:r>
    </w:p>
    <w:p w14:paraId="3F509F50"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V přípa</w:t>
      </w:r>
      <w:r w:rsidR="00614937">
        <w:rPr>
          <w:rFonts w:asciiTheme="minorHAnsi" w:hAnsiTheme="minorHAnsi"/>
          <w:color w:val="auto"/>
          <w:szCs w:val="20"/>
        </w:rPr>
        <w:t>dě incidentu typu „Havárie“ je p</w:t>
      </w:r>
      <w:r w:rsidRPr="00744AF9">
        <w:rPr>
          <w:rFonts w:asciiTheme="minorHAnsi" w:hAnsiTheme="minorHAnsi"/>
          <w:color w:val="auto"/>
          <w:szCs w:val="20"/>
        </w:rPr>
        <w:t>oskytovatel povinen stanovit Di</w:t>
      </w:r>
      <w:r w:rsidR="00614937">
        <w:rPr>
          <w:rFonts w:asciiTheme="minorHAnsi" w:hAnsiTheme="minorHAnsi"/>
          <w:color w:val="auto"/>
          <w:szCs w:val="20"/>
        </w:rPr>
        <w:t>spečera havárie, který bude za p</w:t>
      </w:r>
      <w:r w:rsidRPr="00744AF9">
        <w:rPr>
          <w:rFonts w:asciiTheme="minorHAnsi" w:hAnsiTheme="minorHAnsi"/>
          <w:color w:val="auto"/>
          <w:szCs w:val="20"/>
        </w:rPr>
        <w:t>oskyto</w:t>
      </w:r>
      <w:r w:rsidR="00614937">
        <w:rPr>
          <w:rFonts w:asciiTheme="minorHAnsi" w:hAnsiTheme="minorHAnsi"/>
          <w:color w:val="auto"/>
          <w:szCs w:val="20"/>
        </w:rPr>
        <w:t>vatele s pověřeným pracovníkem o</w:t>
      </w:r>
      <w:r w:rsidRPr="00744AF9">
        <w:rPr>
          <w:rFonts w:asciiTheme="minorHAnsi" w:hAnsiTheme="minorHAnsi"/>
          <w:color w:val="auto"/>
          <w:szCs w:val="20"/>
        </w:rPr>
        <w:t>bjednatele průběžně řešit diagnostiku, nápravu a uvedení Systému zpět do provozuschopného stavu.</w:t>
      </w:r>
    </w:p>
    <w:p w14:paraId="12FC8958"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V případě incidentu typu „Havárie“ nebo „Závady velké“ je poskytovatel povinen o každé operaci provedené při řešení incidentu provést na Helpdesku záznam včetně času provedení operace.</w:t>
      </w:r>
    </w:p>
    <w:p w14:paraId="7D2DC12B"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registrované požadavky monitoruje, vyhodnocuje a přezkoumává jejich kategorizaci. </w:t>
      </w:r>
    </w:p>
    <w:p w14:paraId="5F588468" w14:textId="77777777" w:rsidR="005E04BA" w:rsidRPr="00744AF9" w:rsidRDefault="00614937"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V případě, kdy není mezi poskytovatelem a o</w:t>
      </w:r>
      <w:r w:rsidR="005E04BA" w:rsidRPr="00744AF9">
        <w:rPr>
          <w:rFonts w:asciiTheme="minorHAnsi" w:hAnsiTheme="minorHAnsi"/>
          <w:color w:val="auto"/>
          <w:szCs w:val="20"/>
        </w:rPr>
        <w:t>bjednatelem s</w:t>
      </w:r>
      <w:r>
        <w:rPr>
          <w:rFonts w:asciiTheme="minorHAnsi" w:hAnsiTheme="minorHAnsi"/>
          <w:color w:val="auto"/>
          <w:szCs w:val="20"/>
        </w:rPr>
        <w:t>hoda v kategorizaci požadavku (p</w:t>
      </w:r>
      <w:r w:rsidR="005E04BA" w:rsidRPr="00744AF9">
        <w:rPr>
          <w:rFonts w:asciiTheme="minorHAnsi" w:hAnsiTheme="minorHAnsi"/>
          <w:color w:val="auto"/>
          <w:szCs w:val="20"/>
        </w:rPr>
        <w:t>oskytovatel neshledal důvod požadavek vést jako oprávněný incident), postoupí s</w:t>
      </w:r>
      <w:r>
        <w:rPr>
          <w:rFonts w:asciiTheme="minorHAnsi" w:hAnsiTheme="minorHAnsi"/>
          <w:color w:val="auto"/>
          <w:szCs w:val="20"/>
        </w:rPr>
        <w:t>e řešení na úroveň odpovědných osob poskytovatele a o</w:t>
      </w:r>
      <w:r w:rsidR="005E04BA" w:rsidRPr="00744AF9">
        <w:rPr>
          <w:rFonts w:asciiTheme="minorHAnsi" w:hAnsiTheme="minorHAnsi"/>
          <w:color w:val="auto"/>
          <w:szCs w:val="20"/>
        </w:rPr>
        <w:t xml:space="preserve">bjednatele. </w:t>
      </w:r>
    </w:p>
    <w:p w14:paraId="61DC784C" w14:textId="77777777" w:rsidR="005E04BA" w:rsidRPr="00744AF9" w:rsidRDefault="005E04BA" w:rsidP="00F82417">
      <w:pPr>
        <w:jc w:val="both"/>
        <w:rPr>
          <w:rFonts w:asciiTheme="minorHAnsi" w:hAnsiTheme="minorHAnsi" w:cs="Arial"/>
          <w:szCs w:val="20"/>
        </w:rPr>
      </w:pPr>
    </w:p>
    <w:p w14:paraId="61FFF8BD" w14:textId="77777777" w:rsidR="005E04BA" w:rsidRPr="00744AF9" w:rsidRDefault="005E04BA" w:rsidP="00310B8E">
      <w:pPr>
        <w:pStyle w:val="Odstavecseseznamem"/>
        <w:numPr>
          <w:ilvl w:val="0"/>
          <w:numId w:val="27"/>
        </w:numPr>
        <w:ind w:left="284" w:hanging="284"/>
        <w:jc w:val="both"/>
        <w:rPr>
          <w:rFonts w:asciiTheme="minorHAnsi" w:hAnsiTheme="minorHAnsi" w:cs="Arial"/>
          <w:b/>
          <w:szCs w:val="20"/>
        </w:rPr>
      </w:pPr>
      <w:r w:rsidRPr="00744AF9">
        <w:rPr>
          <w:rFonts w:asciiTheme="minorHAnsi" w:hAnsiTheme="minorHAnsi" w:cs="Arial"/>
          <w:b/>
          <w:szCs w:val="20"/>
        </w:rPr>
        <w:t>Řešení incidentu</w:t>
      </w:r>
    </w:p>
    <w:p w14:paraId="33F6518A" w14:textId="3600D9F2" w:rsidR="005E04BA" w:rsidRPr="00744AF9" w:rsidRDefault="005E04BA" w:rsidP="00310B8E">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Řešen</w:t>
      </w:r>
      <w:r w:rsidR="00614937">
        <w:rPr>
          <w:rFonts w:asciiTheme="minorHAnsi" w:hAnsiTheme="minorHAnsi"/>
          <w:color w:val="auto"/>
          <w:szCs w:val="20"/>
        </w:rPr>
        <w:t>í nahlášených incidentů zahájí p</w:t>
      </w:r>
      <w:r w:rsidRPr="00744AF9">
        <w:rPr>
          <w:rFonts w:asciiTheme="minorHAnsi" w:hAnsiTheme="minorHAnsi"/>
          <w:color w:val="auto"/>
          <w:szCs w:val="20"/>
        </w:rPr>
        <w:t>oskytovatel</w:t>
      </w:r>
      <w:r w:rsidR="00F06698">
        <w:rPr>
          <w:rFonts w:asciiTheme="minorHAnsi" w:hAnsiTheme="minorHAnsi"/>
          <w:color w:val="auto"/>
          <w:szCs w:val="20"/>
        </w:rPr>
        <w:t xml:space="preserve"> v předepsané lhůtě</w:t>
      </w:r>
      <w:r w:rsidRPr="00744AF9">
        <w:rPr>
          <w:rFonts w:asciiTheme="minorHAnsi" w:hAnsiTheme="minorHAnsi"/>
          <w:color w:val="auto"/>
          <w:szCs w:val="20"/>
        </w:rPr>
        <w:t xml:space="preserve"> dle typu klasifikace, v případě „Havárie“ nebo „Závady velké“ pokračuje v jejím řešení bez neodůvodněného přerušení až do ukončení. </w:t>
      </w:r>
    </w:p>
    <w:p w14:paraId="0BA2DDAC" w14:textId="77777777" w:rsidR="005E04BA" w:rsidRPr="00744AF9" w:rsidRDefault="005E04BA" w:rsidP="00310B8E">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Nástupem k řešení incidentu se rozumí zahájení prací na lokalizaci a odstranění závady nebo poskytnutí přijatelného náhradního řešení. </w:t>
      </w:r>
    </w:p>
    <w:p w14:paraId="021ECE5A" w14:textId="77777777" w:rsidR="005E04BA" w:rsidRPr="00744AF9" w:rsidRDefault="00614937" w:rsidP="00310B8E">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začíná p</w:t>
      </w:r>
      <w:r w:rsidR="005E04BA" w:rsidRPr="00744AF9">
        <w:rPr>
          <w:rFonts w:asciiTheme="minorHAnsi" w:hAnsiTheme="minorHAnsi"/>
          <w:color w:val="auto"/>
          <w:szCs w:val="20"/>
        </w:rPr>
        <w:t>oskytovateli běžet od okamžiku prokazatelného doručení oznámení o incidentu.</w:t>
      </w:r>
    </w:p>
    <w:p w14:paraId="72DF1561" w14:textId="77777777" w:rsidR="005E04BA" w:rsidRPr="00744AF9" w:rsidRDefault="00614937" w:rsidP="00310B8E">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se p</w:t>
      </w:r>
      <w:r w:rsidR="005E04BA" w:rsidRPr="00744AF9">
        <w:rPr>
          <w:rFonts w:asciiTheme="minorHAnsi" w:hAnsiTheme="minorHAnsi"/>
          <w:color w:val="auto"/>
          <w:szCs w:val="20"/>
        </w:rPr>
        <w:t>oskytovateli přerušuje v případech:</w:t>
      </w:r>
    </w:p>
    <w:p w14:paraId="73441D67" w14:textId="5B9419A5"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 xml:space="preserve">okud došlo </w:t>
      </w:r>
      <w:r w:rsidR="00614937">
        <w:rPr>
          <w:rFonts w:asciiTheme="minorHAnsi" w:hAnsiTheme="minorHAnsi"/>
          <w:szCs w:val="20"/>
        </w:rPr>
        <w:t>k překážkám v plnění, za které p</w:t>
      </w:r>
      <w:r w:rsidR="005E04BA" w:rsidRPr="00744AF9">
        <w:rPr>
          <w:rFonts w:asciiTheme="minorHAnsi" w:hAnsiTheme="minorHAnsi"/>
          <w:szCs w:val="20"/>
        </w:rPr>
        <w:t xml:space="preserve">oskytovatel neodpovídá </w:t>
      </w:r>
      <w:r w:rsidR="00614937">
        <w:rPr>
          <w:rFonts w:asciiTheme="minorHAnsi" w:hAnsiTheme="minorHAnsi"/>
          <w:szCs w:val="20"/>
        </w:rPr>
        <w:t>– o této skutečnosti informuje poskytovatel o</w:t>
      </w:r>
      <w:r w:rsidR="005E04BA" w:rsidRPr="00744AF9">
        <w:rPr>
          <w:rFonts w:asciiTheme="minorHAnsi" w:hAnsiTheme="minorHAnsi"/>
          <w:szCs w:val="20"/>
        </w:rPr>
        <w:t>bjednatele písemně</w:t>
      </w:r>
      <w:r>
        <w:rPr>
          <w:rFonts w:asciiTheme="minorHAnsi" w:hAnsiTheme="minorHAnsi"/>
          <w:szCs w:val="20"/>
        </w:rPr>
        <w:t>;</w:t>
      </w:r>
    </w:p>
    <w:p w14:paraId="1728F03B" w14:textId="571C9E3C"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ři nepos</w:t>
      </w:r>
      <w:r w:rsidR="00614937">
        <w:rPr>
          <w:rFonts w:asciiTheme="minorHAnsi" w:hAnsiTheme="minorHAnsi"/>
          <w:szCs w:val="20"/>
        </w:rPr>
        <w:t>kytnutí požadované součinnosti objednatele p</w:t>
      </w:r>
      <w:r w:rsidR="005E04BA" w:rsidRPr="00744AF9">
        <w:rPr>
          <w:rFonts w:asciiTheme="minorHAnsi" w:hAnsiTheme="minorHAnsi"/>
          <w:szCs w:val="20"/>
        </w:rPr>
        <w:t>oskytovateli – o té</w:t>
      </w:r>
      <w:r w:rsidR="00614937">
        <w:rPr>
          <w:rFonts w:asciiTheme="minorHAnsi" w:hAnsiTheme="minorHAnsi"/>
          <w:szCs w:val="20"/>
        </w:rPr>
        <w:t>to skutečnosti informuje p</w:t>
      </w:r>
      <w:r w:rsidR="005E04BA" w:rsidRPr="00744AF9">
        <w:rPr>
          <w:rFonts w:asciiTheme="minorHAnsi" w:hAnsiTheme="minorHAnsi"/>
          <w:szCs w:val="20"/>
        </w:rPr>
        <w:t xml:space="preserve">oskytovatel </w:t>
      </w:r>
      <w:r w:rsidR="00614937">
        <w:rPr>
          <w:rFonts w:asciiTheme="minorHAnsi" w:hAnsiTheme="minorHAnsi"/>
          <w:szCs w:val="20"/>
        </w:rPr>
        <w:t>o</w:t>
      </w:r>
      <w:r w:rsidR="005E04BA" w:rsidRPr="00744AF9">
        <w:rPr>
          <w:rFonts w:asciiTheme="minorHAnsi" w:hAnsiTheme="minorHAnsi"/>
          <w:szCs w:val="20"/>
        </w:rPr>
        <w:t>bjednatele písemně</w:t>
      </w:r>
      <w:r>
        <w:rPr>
          <w:rFonts w:asciiTheme="minorHAnsi" w:hAnsiTheme="minorHAnsi"/>
          <w:szCs w:val="20"/>
        </w:rPr>
        <w:t>;</w:t>
      </w:r>
    </w:p>
    <w:p w14:paraId="1894CBFF" w14:textId="5ADFD211"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r</w:t>
      </w:r>
      <w:r w:rsidR="00614937">
        <w:rPr>
          <w:rFonts w:asciiTheme="minorHAnsi" w:hAnsiTheme="minorHAnsi"/>
          <w:szCs w:val="20"/>
        </w:rPr>
        <w:t>ozhodnutím odpovědné osoby objednatele, poskytnuté p</w:t>
      </w:r>
      <w:r w:rsidR="005E04BA" w:rsidRPr="00744AF9">
        <w:rPr>
          <w:rFonts w:asciiTheme="minorHAnsi" w:hAnsiTheme="minorHAnsi"/>
          <w:szCs w:val="20"/>
        </w:rPr>
        <w:t>oskytovateli v písemné formě</w:t>
      </w:r>
      <w:r>
        <w:rPr>
          <w:rFonts w:asciiTheme="minorHAnsi" w:hAnsiTheme="minorHAnsi"/>
          <w:szCs w:val="20"/>
        </w:rPr>
        <w:t>;</w:t>
      </w:r>
    </w:p>
    <w:p w14:paraId="1F62B0D5" w14:textId="6FA9CEFF"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614937">
        <w:rPr>
          <w:rFonts w:asciiTheme="minorHAnsi" w:hAnsiTheme="minorHAnsi"/>
          <w:szCs w:val="20"/>
        </w:rPr>
        <w:t>ředáním písemné výzvy p</w:t>
      </w:r>
      <w:r w:rsidR="005E04BA" w:rsidRPr="00744AF9">
        <w:rPr>
          <w:rFonts w:asciiTheme="minorHAnsi" w:hAnsiTheme="minorHAnsi"/>
          <w:szCs w:val="20"/>
        </w:rPr>
        <w:t>osky</w:t>
      </w:r>
      <w:r w:rsidR="00614937">
        <w:rPr>
          <w:rFonts w:asciiTheme="minorHAnsi" w:hAnsiTheme="minorHAnsi"/>
          <w:szCs w:val="20"/>
        </w:rPr>
        <w:t>tovatelem k převzetí incidentu o</w:t>
      </w:r>
      <w:r w:rsidR="005E04BA" w:rsidRPr="00744AF9">
        <w:rPr>
          <w:rFonts w:asciiTheme="minorHAnsi" w:hAnsiTheme="minorHAnsi"/>
          <w:szCs w:val="20"/>
        </w:rPr>
        <w:t>bjednateli,</w:t>
      </w:r>
      <w:r w:rsidR="00614937">
        <w:rPr>
          <w:rFonts w:asciiTheme="minorHAnsi" w:hAnsiTheme="minorHAnsi"/>
          <w:szCs w:val="20"/>
        </w:rPr>
        <w:t xml:space="preserve"> pokud není vyřešení incidentu o</w:t>
      </w:r>
      <w:r w:rsidR="005E04BA" w:rsidRPr="00744AF9">
        <w:rPr>
          <w:rFonts w:asciiTheme="minorHAnsi" w:hAnsiTheme="minorHAnsi"/>
          <w:szCs w:val="20"/>
        </w:rPr>
        <w:t>bjednatelem akceptováno, pokr</w:t>
      </w:r>
      <w:r w:rsidR="00F06698">
        <w:rPr>
          <w:rFonts w:asciiTheme="minorHAnsi" w:hAnsiTheme="minorHAnsi"/>
          <w:szCs w:val="20"/>
        </w:rPr>
        <w:t xml:space="preserve">ačuje lhůta okamžikem písemného </w:t>
      </w:r>
      <w:r w:rsidR="005E04BA" w:rsidRPr="00744AF9">
        <w:rPr>
          <w:rFonts w:asciiTheme="minorHAnsi" w:hAnsiTheme="minorHAnsi"/>
          <w:szCs w:val="20"/>
        </w:rPr>
        <w:t>doruč</w:t>
      </w:r>
      <w:r w:rsidR="00F06698">
        <w:rPr>
          <w:rFonts w:asciiTheme="minorHAnsi" w:hAnsiTheme="minorHAnsi"/>
          <w:szCs w:val="20"/>
        </w:rPr>
        <w:t>e</w:t>
      </w:r>
      <w:r w:rsidR="005E04BA" w:rsidRPr="00744AF9">
        <w:rPr>
          <w:rFonts w:asciiTheme="minorHAnsi" w:hAnsiTheme="minorHAnsi"/>
          <w:szCs w:val="20"/>
        </w:rPr>
        <w:t>ní zdůvodněného odmítnutí akceptace</w:t>
      </w:r>
      <w:r>
        <w:rPr>
          <w:rFonts w:asciiTheme="minorHAnsi" w:hAnsiTheme="minorHAnsi"/>
          <w:szCs w:val="20"/>
        </w:rPr>
        <w:t>;</w:t>
      </w:r>
    </w:p>
    <w:p w14:paraId="2826A1E3" w14:textId="50CD1618"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oskytovatel</w:t>
      </w:r>
      <w:r w:rsidR="00614937">
        <w:rPr>
          <w:rFonts w:asciiTheme="minorHAnsi" w:hAnsiTheme="minorHAnsi"/>
          <w:szCs w:val="20"/>
        </w:rPr>
        <w:t>em zaslanou písemnou informací o</w:t>
      </w:r>
      <w:r w:rsidR="005E04BA" w:rsidRPr="00744AF9">
        <w:rPr>
          <w:rFonts w:asciiTheme="minorHAnsi" w:hAnsiTheme="minorHAnsi"/>
          <w:szCs w:val="20"/>
        </w:rPr>
        <w:t>bjednateli o uvolnění opravné verze. Po dobu do instalace opravné verze se lhůta přerušuje. Pokud po nasazení opravné ve</w:t>
      </w:r>
      <w:r w:rsidR="00614937">
        <w:rPr>
          <w:rFonts w:asciiTheme="minorHAnsi" w:hAnsiTheme="minorHAnsi"/>
          <w:szCs w:val="20"/>
        </w:rPr>
        <w:t>rze o</w:t>
      </w:r>
      <w:r w:rsidR="005E04BA" w:rsidRPr="00744AF9">
        <w:rPr>
          <w:rFonts w:asciiTheme="minorHAnsi" w:hAnsiTheme="minorHAnsi"/>
          <w:szCs w:val="20"/>
        </w:rPr>
        <w:t xml:space="preserve">bjednatel prokáže, že opravná verze závadu neodstranila, pokračuje lhůta okamžikem písemného doručení zdůvodněného odmítnutí akceptace opravné verze. </w:t>
      </w:r>
    </w:p>
    <w:p w14:paraId="6D1D5861" w14:textId="5BB9F68E" w:rsidR="005E04BA" w:rsidRDefault="00614937" w:rsidP="00310B8E">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Pracovník o</w:t>
      </w:r>
      <w:r w:rsidR="005E04BA" w:rsidRPr="00744AF9">
        <w:rPr>
          <w:rFonts w:asciiTheme="minorHAnsi" w:hAnsiTheme="minorHAnsi"/>
          <w:color w:val="auto"/>
          <w:szCs w:val="20"/>
        </w:rPr>
        <w:t>bjednatele je opr</w:t>
      </w:r>
      <w:r>
        <w:rPr>
          <w:rFonts w:asciiTheme="minorHAnsi" w:hAnsiTheme="minorHAnsi"/>
          <w:color w:val="auto"/>
          <w:szCs w:val="20"/>
        </w:rPr>
        <w:t>ávněn se dohodnout s řešitelem p</w:t>
      </w:r>
      <w:r w:rsidR="005E04BA" w:rsidRPr="00744AF9">
        <w:rPr>
          <w:rFonts w:asciiTheme="minorHAnsi" w:hAnsiTheme="minorHAnsi"/>
          <w:color w:val="auto"/>
          <w:szCs w:val="20"/>
        </w:rPr>
        <w:t>oskytovatele na jiném termínu vyřešení incidentu, než je stanoven v této smlouvě. Tento termín pak bude zohledněn při výpočtu případných sankcí</w:t>
      </w:r>
      <w:r w:rsidR="00310B8E">
        <w:rPr>
          <w:rFonts w:asciiTheme="minorHAnsi" w:hAnsiTheme="minorHAnsi"/>
          <w:color w:val="auto"/>
          <w:szCs w:val="20"/>
        </w:rPr>
        <w:t>.</w:t>
      </w:r>
    </w:p>
    <w:p w14:paraId="08349F6C" w14:textId="77777777" w:rsidR="00310B8E" w:rsidRPr="00744AF9" w:rsidRDefault="00310B8E" w:rsidP="00310B8E">
      <w:pPr>
        <w:suppressAutoHyphens/>
        <w:overflowPunct w:val="0"/>
        <w:autoSpaceDE w:val="0"/>
        <w:ind w:left="720"/>
        <w:jc w:val="both"/>
        <w:textAlignment w:val="baseline"/>
        <w:rPr>
          <w:rFonts w:asciiTheme="minorHAnsi" w:hAnsiTheme="minorHAnsi"/>
          <w:color w:val="auto"/>
          <w:szCs w:val="20"/>
        </w:rPr>
      </w:pPr>
    </w:p>
    <w:p w14:paraId="19D4760E" w14:textId="77777777" w:rsidR="005E04BA" w:rsidRPr="00744AF9" w:rsidRDefault="005E04BA" w:rsidP="00310B8E">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Lhůty řešení dle kategorie Incidentů</w:t>
      </w:r>
    </w:p>
    <w:p w14:paraId="06C1B175" w14:textId="3EFE4E9C" w:rsidR="005E04BA" w:rsidRPr="00744AF9" w:rsidRDefault="005E04BA" w:rsidP="00310B8E">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Havárie</w:t>
      </w:r>
      <w:r w:rsidRPr="00744AF9">
        <w:rPr>
          <w:rFonts w:asciiTheme="minorHAnsi" w:hAnsiTheme="minorHAnsi" w:cs="Arial"/>
          <w:szCs w:val="20"/>
        </w:rPr>
        <w:t xml:space="preserve"> </w:t>
      </w:r>
      <w:r w:rsidRPr="00744AF9">
        <w:rPr>
          <w:rFonts w:asciiTheme="minorHAnsi" w:hAnsiTheme="minorHAnsi" w:cs="Arial"/>
          <w:szCs w:val="20"/>
        </w:rPr>
        <w:br/>
        <w:t xml:space="preserve">Nástup na řešení: </w:t>
      </w:r>
      <w:r w:rsidRPr="00744AF9">
        <w:rPr>
          <w:rFonts w:asciiTheme="minorHAnsi" w:hAnsiTheme="minorHAnsi" w:cs="Arial"/>
          <w:szCs w:val="20"/>
        </w:rPr>
        <w:tab/>
        <w:t xml:space="preserve">do </w:t>
      </w:r>
      <w:r w:rsidR="00FB36EA">
        <w:rPr>
          <w:rFonts w:asciiTheme="minorHAnsi" w:hAnsiTheme="minorHAnsi" w:cs="Arial"/>
          <w:szCs w:val="20"/>
        </w:rPr>
        <w:t>4</w:t>
      </w:r>
      <w:r w:rsidRPr="00744AF9">
        <w:rPr>
          <w:rFonts w:asciiTheme="minorHAnsi" w:hAnsiTheme="minorHAnsi" w:cs="Arial"/>
          <w:szCs w:val="20"/>
        </w:rPr>
        <w:t xml:space="preserve"> hodin od nahlášení havárie</w:t>
      </w:r>
      <w:r w:rsidRPr="00744AF9">
        <w:rPr>
          <w:rFonts w:asciiTheme="minorHAnsi" w:hAnsiTheme="minorHAnsi" w:cs="Arial"/>
          <w:szCs w:val="20"/>
        </w:rPr>
        <w:tab/>
      </w:r>
      <w:r w:rsidRPr="00744AF9">
        <w:rPr>
          <w:rFonts w:asciiTheme="minorHAnsi" w:hAnsiTheme="minorHAnsi" w:cs="Arial"/>
          <w:szCs w:val="20"/>
        </w:rPr>
        <w:br/>
        <w:t xml:space="preserve">Odstranění havárie: </w:t>
      </w:r>
      <w:r w:rsidRPr="00744AF9">
        <w:rPr>
          <w:rFonts w:asciiTheme="minorHAnsi" w:hAnsiTheme="minorHAnsi" w:cs="Arial"/>
          <w:szCs w:val="20"/>
        </w:rPr>
        <w:tab/>
        <w:t xml:space="preserve">do </w:t>
      </w:r>
      <w:r w:rsidR="00841BBC">
        <w:rPr>
          <w:rFonts w:asciiTheme="minorHAnsi" w:hAnsiTheme="minorHAnsi" w:cs="Arial"/>
          <w:szCs w:val="20"/>
        </w:rPr>
        <w:t>24</w:t>
      </w:r>
      <w:r w:rsidRPr="00744AF9">
        <w:rPr>
          <w:rFonts w:asciiTheme="minorHAnsi" w:hAnsiTheme="minorHAnsi" w:cs="Arial"/>
          <w:szCs w:val="20"/>
        </w:rPr>
        <w:t xml:space="preserve"> hodin od nahlášení havárie.</w:t>
      </w:r>
    </w:p>
    <w:p w14:paraId="4FC19C16" w14:textId="3F7FDF41" w:rsidR="005E04BA" w:rsidRPr="00744AF9" w:rsidRDefault="005E04BA" w:rsidP="00310B8E">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Závada velká</w:t>
      </w:r>
      <w:r w:rsidRPr="00744AF9">
        <w:rPr>
          <w:rFonts w:asciiTheme="minorHAnsi" w:hAnsiTheme="minorHAnsi" w:cs="Arial"/>
          <w:b/>
          <w:szCs w:val="20"/>
        </w:rPr>
        <w:tab/>
      </w:r>
      <w:r w:rsidRPr="00744AF9">
        <w:rPr>
          <w:rFonts w:asciiTheme="minorHAnsi" w:hAnsiTheme="minorHAnsi" w:cs="Arial"/>
          <w:b/>
          <w:szCs w:val="20"/>
        </w:rPr>
        <w:br/>
      </w:r>
      <w:r w:rsidRPr="00744AF9">
        <w:rPr>
          <w:rFonts w:asciiTheme="minorHAnsi" w:hAnsiTheme="minorHAnsi" w:cs="Arial"/>
          <w:szCs w:val="20"/>
        </w:rPr>
        <w:t>Nástup k řešení:</w:t>
      </w:r>
      <w:r w:rsidRPr="00744AF9">
        <w:rPr>
          <w:rFonts w:asciiTheme="minorHAnsi" w:hAnsiTheme="minorHAnsi" w:cs="Arial"/>
          <w:szCs w:val="20"/>
        </w:rPr>
        <w:tab/>
      </w:r>
      <w:r w:rsidR="003C5B49">
        <w:rPr>
          <w:rFonts w:asciiTheme="minorHAnsi" w:hAnsiTheme="minorHAnsi" w:cs="Arial"/>
          <w:szCs w:val="20"/>
        </w:rPr>
        <w:tab/>
      </w:r>
      <w:r w:rsidRPr="00744AF9">
        <w:rPr>
          <w:rFonts w:asciiTheme="minorHAnsi" w:hAnsiTheme="minorHAnsi" w:cs="Arial"/>
          <w:szCs w:val="20"/>
        </w:rPr>
        <w:t xml:space="preserve">do </w:t>
      </w:r>
      <w:r w:rsidR="00FB36EA">
        <w:rPr>
          <w:rFonts w:asciiTheme="minorHAnsi" w:hAnsiTheme="minorHAnsi" w:cs="Arial"/>
          <w:szCs w:val="20"/>
        </w:rPr>
        <w:t>8</w:t>
      </w:r>
      <w:r w:rsidRPr="00744AF9">
        <w:rPr>
          <w:rFonts w:asciiTheme="minorHAnsi" w:hAnsiTheme="minorHAnsi" w:cs="Arial"/>
          <w:szCs w:val="20"/>
        </w:rPr>
        <w:t xml:space="preserve"> hodin od nahlášení závady. </w:t>
      </w:r>
      <w:r w:rsidRPr="00744AF9">
        <w:rPr>
          <w:rFonts w:asciiTheme="minorHAnsi" w:hAnsiTheme="minorHAnsi" w:cs="Arial"/>
          <w:szCs w:val="20"/>
        </w:rPr>
        <w:tab/>
      </w:r>
      <w:r w:rsidRPr="00744AF9">
        <w:rPr>
          <w:rFonts w:asciiTheme="minorHAnsi" w:hAnsiTheme="minorHAnsi" w:cs="Arial"/>
          <w:szCs w:val="20"/>
        </w:rPr>
        <w:br/>
        <w:t>Odstranění závady:</w:t>
      </w:r>
      <w:r w:rsidRPr="00744AF9">
        <w:rPr>
          <w:rFonts w:asciiTheme="minorHAnsi" w:hAnsiTheme="minorHAnsi" w:cs="Arial"/>
          <w:szCs w:val="20"/>
        </w:rPr>
        <w:tab/>
        <w:t xml:space="preserve">do </w:t>
      </w:r>
      <w:r w:rsidR="000739DB">
        <w:rPr>
          <w:rFonts w:asciiTheme="minorHAnsi" w:hAnsiTheme="minorHAnsi" w:cs="Arial"/>
          <w:szCs w:val="20"/>
        </w:rPr>
        <w:t>48</w:t>
      </w:r>
      <w:r w:rsidRPr="00744AF9">
        <w:rPr>
          <w:rFonts w:asciiTheme="minorHAnsi" w:hAnsiTheme="minorHAnsi" w:cs="Arial"/>
          <w:szCs w:val="20"/>
        </w:rPr>
        <w:t xml:space="preserve"> hodin od nahlášení</w:t>
      </w:r>
      <w:r w:rsidR="00CF1C8E">
        <w:rPr>
          <w:rFonts w:asciiTheme="minorHAnsi" w:hAnsiTheme="minorHAnsi" w:cs="Arial"/>
          <w:szCs w:val="20"/>
        </w:rPr>
        <w:t xml:space="preserve"> závady</w:t>
      </w:r>
      <w:r w:rsidRPr="00744AF9">
        <w:rPr>
          <w:rFonts w:asciiTheme="minorHAnsi" w:hAnsiTheme="minorHAnsi" w:cs="Arial"/>
          <w:szCs w:val="20"/>
        </w:rPr>
        <w:t>.</w:t>
      </w:r>
    </w:p>
    <w:p w14:paraId="518DD5E0" w14:textId="65D4B30C" w:rsidR="005E04BA" w:rsidRDefault="005E04BA" w:rsidP="00310B8E">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Závada</w:t>
      </w:r>
      <w:r w:rsidRPr="00744AF9">
        <w:rPr>
          <w:rFonts w:asciiTheme="minorHAnsi" w:hAnsiTheme="minorHAnsi" w:cs="Arial"/>
          <w:b/>
          <w:szCs w:val="20"/>
        </w:rPr>
        <w:tab/>
        <w:t>malá</w:t>
      </w:r>
      <w:r w:rsidRPr="00744AF9">
        <w:rPr>
          <w:rFonts w:asciiTheme="minorHAnsi" w:hAnsiTheme="minorHAnsi" w:cs="Arial"/>
          <w:b/>
          <w:szCs w:val="20"/>
        </w:rPr>
        <w:br/>
      </w:r>
      <w:r w:rsidRPr="00744AF9">
        <w:rPr>
          <w:rFonts w:asciiTheme="minorHAnsi" w:hAnsiTheme="minorHAnsi" w:cs="Arial"/>
          <w:szCs w:val="20"/>
        </w:rPr>
        <w:t>Odstranění závady:</w:t>
      </w:r>
      <w:r w:rsidRPr="00744AF9">
        <w:rPr>
          <w:rFonts w:asciiTheme="minorHAnsi" w:hAnsiTheme="minorHAnsi" w:cs="Arial"/>
          <w:szCs w:val="20"/>
        </w:rPr>
        <w:tab/>
        <w:t xml:space="preserve">do </w:t>
      </w:r>
      <w:r w:rsidR="00841BBC">
        <w:rPr>
          <w:rFonts w:asciiTheme="minorHAnsi" w:hAnsiTheme="minorHAnsi" w:cs="Arial"/>
          <w:szCs w:val="20"/>
        </w:rPr>
        <w:t>5</w:t>
      </w:r>
      <w:r w:rsidRPr="00744AF9">
        <w:rPr>
          <w:rFonts w:asciiTheme="minorHAnsi" w:hAnsiTheme="minorHAnsi" w:cs="Arial"/>
          <w:szCs w:val="20"/>
        </w:rPr>
        <w:t xml:space="preserve"> pracovních </w:t>
      </w:r>
      <w:r w:rsidR="00841BBC">
        <w:rPr>
          <w:rFonts w:asciiTheme="minorHAnsi" w:hAnsiTheme="minorHAnsi" w:cs="Arial"/>
          <w:szCs w:val="20"/>
        </w:rPr>
        <w:t>dnů</w:t>
      </w:r>
      <w:r w:rsidRPr="00744AF9">
        <w:rPr>
          <w:rFonts w:asciiTheme="minorHAnsi" w:hAnsiTheme="minorHAnsi" w:cs="Arial"/>
          <w:szCs w:val="20"/>
        </w:rPr>
        <w:t xml:space="preserve"> od nahlášení</w:t>
      </w:r>
      <w:r w:rsidR="00CF1C8E">
        <w:rPr>
          <w:rFonts w:asciiTheme="minorHAnsi" w:hAnsiTheme="minorHAnsi" w:cs="Arial"/>
          <w:szCs w:val="20"/>
        </w:rPr>
        <w:t xml:space="preserve"> závady.</w:t>
      </w:r>
    </w:p>
    <w:p w14:paraId="2BE5B1C5" w14:textId="77777777" w:rsidR="00310B8E" w:rsidRPr="00744AF9" w:rsidRDefault="00310B8E" w:rsidP="00310B8E">
      <w:pPr>
        <w:pStyle w:val="Odstavecseseznamem"/>
        <w:ind w:left="714"/>
        <w:contextualSpacing w:val="0"/>
        <w:jc w:val="both"/>
        <w:rPr>
          <w:rFonts w:asciiTheme="minorHAnsi" w:hAnsiTheme="minorHAnsi" w:cs="Arial"/>
          <w:szCs w:val="20"/>
        </w:rPr>
      </w:pPr>
    </w:p>
    <w:p w14:paraId="4952E311" w14:textId="77777777" w:rsidR="005E04BA" w:rsidRPr="00744AF9" w:rsidRDefault="005E04BA" w:rsidP="00310B8E">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lastRenderedPageBreak/>
        <w:t>Dostupnost služby</w:t>
      </w:r>
    </w:p>
    <w:p w14:paraId="0BDDE436" w14:textId="25E1A750" w:rsidR="005E04BA" w:rsidRDefault="005E04BA" w:rsidP="00F82417">
      <w:pPr>
        <w:suppressAutoHyphens/>
        <w:overflowPunct w:val="0"/>
        <w:autoSpaceDE w:val="0"/>
        <w:ind w:left="720"/>
        <w:jc w:val="both"/>
        <w:textAlignment w:val="baseline"/>
        <w:rPr>
          <w:rFonts w:asciiTheme="minorHAnsi" w:hAnsiTheme="minorHAnsi"/>
          <w:color w:val="auto"/>
          <w:szCs w:val="20"/>
        </w:rPr>
      </w:pPr>
      <w:r w:rsidRPr="00744AF9">
        <w:rPr>
          <w:rFonts w:asciiTheme="minorHAnsi" w:hAnsiTheme="minorHAnsi"/>
          <w:color w:val="auto"/>
          <w:szCs w:val="20"/>
        </w:rPr>
        <w:t>V pracovní dny od 7.00</w:t>
      </w:r>
      <w:r w:rsidR="003C5B49">
        <w:rPr>
          <w:rFonts w:asciiTheme="minorHAnsi" w:hAnsiTheme="minorHAnsi"/>
          <w:color w:val="auto"/>
          <w:szCs w:val="20"/>
        </w:rPr>
        <w:t xml:space="preserve"> </w:t>
      </w:r>
      <w:r w:rsidRPr="00744AF9">
        <w:rPr>
          <w:rFonts w:asciiTheme="minorHAnsi" w:hAnsiTheme="minorHAnsi"/>
          <w:color w:val="auto"/>
          <w:szCs w:val="20"/>
        </w:rPr>
        <w:t>hod do 15.30</w:t>
      </w:r>
      <w:r w:rsidR="003C5B49">
        <w:rPr>
          <w:rFonts w:asciiTheme="minorHAnsi" w:hAnsiTheme="minorHAnsi"/>
          <w:color w:val="auto"/>
          <w:szCs w:val="20"/>
        </w:rPr>
        <w:t xml:space="preserve"> </w:t>
      </w:r>
      <w:r w:rsidRPr="00744AF9">
        <w:rPr>
          <w:rFonts w:asciiTheme="minorHAnsi" w:hAnsiTheme="minorHAnsi"/>
          <w:color w:val="auto"/>
          <w:szCs w:val="20"/>
        </w:rPr>
        <w:t>hod (tj. 8,5 pracovní</w:t>
      </w:r>
      <w:r w:rsidR="003C5B49">
        <w:rPr>
          <w:rFonts w:asciiTheme="minorHAnsi" w:hAnsiTheme="minorHAnsi"/>
          <w:color w:val="auto"/>
          <w:szCs w:val="20"/>
        </w:rPr>
        <w:t>c</w:t>
      </w:r>
      <w:r w:rsidRPr="00744AF9">
        <w:rPr>
          <w:rFonts w:asciiTheme="minorHAnsi" w:hAnsiTheme="minorHAnsi"/>
          <w:color w:val="auto"/>
          <w:szCs w:val="20"/>
        </w:rPr>
        <w:t>h hodin)</w:t>
      </w:r>
    </w:p>
    <w:p w14:paraId="5CDC6C3F" w14:textId="77777777" w:rsidR="00310B8E" w:rsidRPr="00744AF9" w:rsidRDefault="00310B8E" w:rsidP="00F82417">
      <w:pPr>
        <w:suppressAutoHyphens/>
        <w:overflowPunct w:val="0"/>
        <w:autoSpaceDE w:val="0"/>
        <w:ind w:left="720"/>
        <w:jc w:val="both"/>
        <w:textAlignment w:val="baseline"/>
        <w:rPr>
          <w:rFonts w:asciiTheme="minorHAnsi" w:hAnsiTheme="minorHAnsi"/>
          <w:color w:val="auto"/>
          <w:szCs w:val="20"/>
        </w:rPr>
      </w:pPr>
    </w:p>
    <w:p w14:paraId="4796BE85" w14:textId="6D0C6849" w:rsidR="005E04BA" w:rsidRDefault="005E04BA" w:rsidP="00310B8E">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2B2198CD" w14:textId="74A11688" w:rsidR="005E04BA" w:rsidRPr="00421D79" w:rsidRDefault="00614937" w:rsidP="00421D79">
      <w:pPr>
        <w:pStyle w:val="Odstavecseseznamem"/>
        <w:numPr>
          <w:ilvl w:val="0"/>
          <w:numId w:val="32"/>
        </w:numPr>
        <w:suppressAutoHyphens/>
        <w:overflowPunct w:val="0"/>
        <w:autoSpaceDE w:val="0"/>
        <w:jc w:val="both"/>
        <w:textAlignment w:val="baseline"/>
        <w:rPr>
          <w:rFonts w:asciiTheme="minorHAnsi" w:hAnsiTheme="minorHAnsi"/>
          <w:szCs w:val="20"/>
        </w:rPr>
      </w:pPr>
      <w:r w:rsidRPr="00421D79">
        <w:rPr>
          <w:rFonts w:asciiTheme="minorHAnsi" w:hAnsiTheme="minorHAnsi"/>
          <w:color w:val="auto"/>
          <w:szCs w:val="20"/>
        </w:rPr>
        <w:t>Pokud během řešení incidentu p</w:t>
      </w:r>
      <w:r w:rsidR="005E04BA" w:rsidRPr="00421D79">
        <w:rPr>
          <w:rFonts w:asciiTheme="minorHAnsi" w:hAnsiTheme="minorHAnsi"/>
          <w:color w:val="auto"/>
          <w:szCs w:val="20"/>
        </w:rPr>
        <w:t>oskytovatel jednoznačně prokáže, že příčinou incidentu není vada Systému (např. v případech, kdy je příčinou porucha HW, SW třetích stran, chyba</w:t>
      </w:r>
      <w:r w:rsidR="00275C28" w:rsidRPr="00421D79">
        <w:rPr>
          <w:rFonts w:asciiTheme="minorHAnsi" w:hAnsiTheme="minorHAnsi"/>
          <w:color w:val="auto"/>
          <w:szCs w:val="20"/>
        </w:rPr>
        <w:t xml:space="preserve"> </w:t>
      </w:r>
      <w:r w:rsidR="005E04BA" w:rsidRPr="00421D79">
        <w:rPr>
          <w:rFonts w:asciiTheme="minorHAnsi" w:hAnsiTheme="minorHAnsi"/>
          <w:color w:val="auto"/>
          <w:szCs w:val="20"/>
        </w:rPr>
        <w:t xml:space="preserve">obsluhy apod.), </w:t>
      </w:r>
      <w:r w:rsidR="005E04BA" w:rsidRPr="00421D79">
        <w:rPr>
          <w:rFonts w:asciiTheme="minorHAnsi" w:hAnsiTheme="minorHAnsi"/>
          <w:szCs w:val="20"/>
        </w:rPr>
        <w:t>nebudou aplikovány sankce</w:t>
      </w:r>
      <w:r w:rsidR="005E04BA" w:rsidRPr="00421D79">
        <w:rPr>
          <w:rFonts w:asciiTheme="minorHAnsi" w:hAnsiTheme="minorHAnsi"/>
          <w:color w:val="auto"/>
          <w:szCs w:val="20"/>
        </w:rPr>
        <w:t xml:space="preserve"> a prokazatelné náklady na řešení incidentu budou vyúčtovány</w:t>
      </w:r>
      <w:r w:rsidR="005E04BA" w:rsidRPr="00421D79">
        <w:rPr>
          <w:rFonts w:asciiTheme="minorHAnsi" w:hAnsiTheme="minorHAnsi"/>
          <w:szCs w:val="20"/>
        </w:rPr>
        <w:t xml:space="preserve"> samostatnou úhradou</w:t>
      </w:r>
      <w:r w:rsidR="0052004D">
        <w:rPr>
          <w:rFonts w:asciiTheme="minorHAnsi" w:hAnsiTheme="minorHAnsi"/>
          <w:szCs w:val="20"/>
        </w:rPr>
        <w:t xml:space="preserve"> na základě Přílohy č.3 - Výkaz činností Smlouvy</w:t>
      </w:r>
      <w:r w:rsidR="005E04BA" w:rsidRPr="00421D79">
        <w:rPr>
          <w:rFonts w:asciiTheme="minorHAnsi" w:hAnsiTheme="minorHAnsi"/>
          <w:szCs w:val="20"/>
        </w:rPr>
        <w:t>.</w:t>
      </w:r>
    </w:p>
    <w:p w14:paraId="42EFCC56" w14:textId="77777777" w:rsidR="005E04BA" w:rsidRPr="00744AF9" w:rsidRDefault="005E04BA" w:rsidP="00310B8E">
      <w:pPr>
        <w:numPr>
          <w:ilvl w:val="0"/>
          <w:numId w:val="32"/>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Pokud byla příčinou havárie vada Systému, je služba v rámci poskytnuté záruky </w:t>
      </w:r>
      <w:r w:rsidR="00614937">
        <w:rPr>
          <w:rFonts w:asciiTheme="minorHAnsi" w:hAnsiTheme="minorHAnsi"/>
          <w:color w:val="auto"/>
          <w:szCs w:val="20"/>
        </w:rPr>
        <w:t>za jakost provedena na náklady p</w:t>
      </w:r>
      <w:r w:rsidRPr="00744AF9">
        <w:rPr>
          <w:rFonts w:asciiTheme="minorHAnsi" w:hAnsiTheme="minorHAnsi"/>
          <w:color w:val="auto"/>
          <w:szCs w:val="20"/>
        </w:rPr>
        <w:t>oskytovatele.</w:t>
      </w:r>
    </w:p>
    <w:p w14:paraId="047ECD3F" w14:textId="77777777" w:rsidR="00686322" w:rsidRDefault="00686322" w:rsidP="00F82417">
      <w:pPr>
        <w:pStyle w:val="Textodst1sl"/>
        <w:numPr>
          <w:ilvl w:val="0"/>
          <w:numId w:val="0"/>
        </w:numPr>
        <w:spacing w:before="0"/>
        <w:rPr>
          <w:rFonts w:asciiTheme="minorHAnsi" w:hAnsiTheme="minorHAnsi"/>
          <w:b/>
        </w:rPr>
      </w:pPr>
    </w:p>
    <w:p w14:paraId="3A731CD2" w14:textId="77777777" w:rsidR="00AB28BC" w:rsidRDefault="00AB28BC" w:rsidP="00F82417">
      <w:pPr>
        <w:pStyle w:val="Textodst1sl"/>
        <w:numPr>
          <w:ilvl w:val="0"/>
          <w:numId w:val="0"/>
        </w:numPr>
        <w:spacing w:before="0"/>
        <w:rPr>
          <w:rFonts w:asciiTheme="minorHAnsi" w:hAnsiTheme="minorHAnsi"/>
          <w:b/>
          <w:sz w:val="20"/>
        </w:rPr>
      </w:pPr>
    </w:p>
    <w:p w14:paraId="0F94A0BD" w14:textId="5EB0A9E8" w:rsidR="00577A4E"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S02 Zajištění souladu Systému s legislativními požadavky</w:t>
      </w:r>
    </w:p>
    <w:p w14:paraId="53E724A3" w14:textId="77777777" w:rsidR="00686322" w:rsidRDefault="005E04BA" w:rsidP="00D94EA2">
      <w:pPr>
        <w:pStyle w:val="Textodst1sl"/>
        <w:numPr>
          <w:ilvl w:val="0"/>
          <w:numId w:val="50"/>
        </w:numPr>
        <w:spacing w:before="0"/>
        <w:rPr>
          <w:rFonts w:asciiTheme="minorHAnsi" w:hAnsiTheme="minorHAnsi" w:cs="Arial"/>
          <w:b/>
        </w:rPr>
      </w:pPr>
      <w:r w:rsidRPr="00744AF9">
        <w:rPr>
          <w:rFonts w:asciiTheme="minorHAnsi" w:hAnsiTheme="minorHAnsi" w:cs="Arial"/>
          <w:b/>
        </w:rPr>
        <w:t>Plán uvolnění verze Systému</w:t>
      </w:r>
    </w:p>
    <w:p w14:paraId="657560F9" w14:textId="13D2CFDC" w:rsidR="005E04BA" w:rsidRPr="00744AF9" w:rsidRDefault="00614937" w:rsidP="00310B8E">
      <w:pPr>
        <w:numPr>
          <w:ilvl w:val="0"/>
          <w:numId w:val="3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Poskytovatel zašle o</w:t>
      </w:r>
      <w:r w:rsidR="005E04BA" w:rsidRPr="00744AF9">
        <w:rPr>
          <w:rFonts w:asciiTheme="minorHAnsi" w:hAnsiTheme="minorHAnsi"/>
          <w:color w:val="auto"/>
          <w:szCs w:val="20"/>
        </w:rPr>
        <w:t xml:space="preserve">bjednateli písemně </w:t>
      </w:r>
      <w:r w:rsidR="0052004D">
        <w:rPr>
          <w:rFonts w:asciiTheme="minorHAnsi" w:hAnsiTheme="minorHAnsi"/>
          <w:color w:val="auto"/>
          <w:szCs w:val="20"/>
        </w:rPr>
        <w:t xml:space="preserve">nebo elektronicky </w:t>
      </w:r>
      <w:r w:rsidR="005E04BA" w:rsidRPr="00744AF9">
        <w:rPr>
          <w:rFonts w:asciiTheme="minorHAnsi" w:hAnsiTheme="minorHAnsi"/>
          <w:color w:val="auto"/>
          <w:szCs w:val="20"/>
        </w:rPr>
        <w:t>oznámení o plánu uvolnění verze Systému, ve které bude řešena plánovaná legislativní změna a to nejpozději 2 měsíce před účinností změny.</w:t>
      </w:r>
    </w:p>
    <w:p w14:paraId="63160F8A" w14:textId="4FE8209C" w:rsidR="005E04BA" w:rsidRPr="00744AF9" w:rsidRDefault="00614937" w:rsidP="00310B8E">
      <w:pPr>
        <w:numPr>
          <w:ilvl w:val="0"/>
          <w:numId w:val="3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Pokud objednatel neobdrží oznámení p</w:t>
      </w:r>
      <w:r w:rsidR="005E04BA" w:rsidRPr="00744AF9">
        <w:rPr>
          <w:rFonts w:asciiTheme="minorHAnsi" w:hAnsiTheme="minorHAnsi"/>
          <w:color w:val="auto"/>
          <w:szCs w:val="20"/>
        </w:rPr>
        <w:t>oskytovate</w:t>
      </w:r>
      <w:r>
        <w:rPr>
          <w:rFonts w:asciiTheme="minorHAnsi" w:hAnsiTheme="minorHAnsi"/>
          <w:color w:val="auto"/>
          <w:szCs w:val="20"/>
        </w:rPr>
        <w:t>le, vyzve objednatel p</w:t>
      </w:r>
      <w:r w:rsidR="005E04BA" w:rsidRPr="00744AF9">
        <w:rPr>
          <w:rFonts w:asciiTheme="minorHAnsi" w:hAnsiTheme="minorHAnsi"/>
          <w:color w:val="auto"/>
          <w:szCs w:val="20"/>
        </w:rPr>
        <w:t>oskytovatele písemně</w:t>
      </w:r>
      <w:r w:rsidR="0052004D">
        <w:rPr>
          <w:rFonts w:asciiTheme="minorHAnsi" w:hAnsiTheme="minorHAnsi"/>
          <w:color w:val="auto"/>
          <w:szCs w:val="20"/>
        </w:rPr>
        <w:t xml:space="preserve"> nebo elektronicky </w:t>
      </w:r>
      <w:r w:rsidR="005E04BA" w:rsidRPr="00744AF9">
        <w:rPr>
          <w:rFonts w:asciiTheme="minorHAnsi" w:hAnsiTheme="minorHAnsi"/>
          <w:color w:val="auto"/>
          <w:szCs w:val="20"/>
        </w:rPr>
        <w:t>k předložení plánu nejpozději 1 měsíc před účinností změny.</w:t>
      </w:r>
    </w:p>
    <w:p w14:paraId="605F0E3A" w14:textId="7BB98BD7" w:rsidR="005E04BA" w:rsidRDefault="00614937" w:rsidP="00310B8E">
      <w:pPr>
        <w:numPr>
          <w:ilvl w:val="0"/>
          <w:numId w:val="3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Pokud objednatel p</w:t>
      </w:r>
      <w:r w:rsidR="005E04BA" w:rsidRPr="00744AF9">
        <w:rPr>
          <w:rFonts w:asciiTheme="minorHAnsi" w:hAnsiTheme="minorHAnsi"/>
          <w:color w:val="auto"/>
          <w:szCs w:val="20"/>
        </w:rPr>
        <w:t>oskytovatele dle bodu (b) nevyzve, řeší se implementace legislativních požadavků po dohodě obou stran v co nejrychlejším termínu</w:t>
      </w:r>
      <w:r w:rsidR="00310B8E">
        <w:rPr>
          <w:rFonts w:asciiTheme="minorHAnsi" w:hAnsiTheme="minorHAnsi"/>
          <w:color w:val="auto"/>
          <w:szCs w:val="20"/>
        </w:rPr>
        <w:t>.</w:t>
      </w:r>
    </w:p>
    <w:p w14:paraId="1836B284" w14:textId="77777777" w:rsidR="00310B8E" w:rsidRPr="00744AF9" w:rsidRDefault="00310B8E" w:rsidP="00310B8E">
      <w:pPr>
        <w:suppressAutoHyphens/>
        <w:overflowPunct w:val="0"/>
        <w:autoSpaceDE w:val="0"/>
        <w:ind w:left="714"/>
        <w:jc w:val="both"/>
        <w:textAlignment w:val="baseline"/>
        <w:rPr>
          <w:rFonts w:asciiTheme="minorHAnsi" w:hAnsiTheme="minorHAnsi"/>
          <w:color w:val="auto"/>
          <w:szCs w:val="20"/>
        </w:rPr>
      </w:pPr>
    </w:p>
    <w:p w14:paraId="39B1B2E5" w14:textId="60C29FE5" w:rsidR="005E04BA" w:rsidRPr="00310B8E" w:rsidRDefault="005E04BA" w:rsidP="00D94EA2">
      <w:pPr>
        <w:pStyle w:val="Odstavecseseznamem"/>
        <w:numPr>
          <w:ilvl w:val="0"/>
          <w:numId w:val="50"/>
        </w:numPr>
        <w:jc w:val="both"/>
        <w:rPr>
          <w:rFonts w:asciiTheme="minorHAnsi" w:hAnsiTheme="minorHAnsi" w:cs="Arial"/>
          <w:b/>
          <w:szCs w:val="20"/>
        </w:rPr>
      </w:pPr>
      <w:r w:rsidRPr="00310B8E">
        <w:rPr>
          <w:rFonts w:asciiTheme="minorHAnsi" w:hAnsiTheme="minorHAnsi" w:cs="Arial"/>
          <w:b/>
          <w:szCs w:val="20"/>
        </w:rPr>
        <w:t>Nasazení verze Systému</w:t>
      </w:r>
    </w:p>
    <w:p w14:paraId="7128BD47" w14:textId="77777777" w:rsidR="005E04BA" w:rsidRPr="00744AF9" w:rsidRDefault="00614937" w:rsidP="00310B8E">
      <w:pPr>
        <w:numPr>
          <w:ilvl w:val="0"/>
          <w:numId w:val="34"/>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Poskytovatel poskytne o</w:t>
      </w:r>
      <w:r w:rsidR="005E04BA" w:rsidRPr="00744AF9">
        <w:rPr>
          <w:rFonts w:asciiTheme="minorHAnsi" w:hAnsiTheme="minorHAnsi"/>
          <w:color w:val="auto"/>
          <w:szCs w:val="20"/>
        </w:rPr>
        <w:t>bjednateli novou verzi k otestování s časovým předstihem před účinností legislativní změny.</w:t>
      </w:r>
    </w:p>
    <w:p w14:paraId="42F22E93" w14:textId="77777777" w:rsidR="005E04BA" w:rsidRPr="00744AF9" w:rsidRDefault="005E04BA" w:rsidP="00310B8E">
      <w:pPr>
        <w:numPr>
          <w:ilvl w:val="0"/>
          <w:numId w:val="34"/>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Poskytovatel uvolní otestovanou verzi včetně aktualizované dokumentace nejpozději ke dni účinnosti legislativní změny.</w:t>
      </w:r>
    </w:p>
    <w:p w14:paraId="5FF198E3" w14:textId="118D93F2" w:rsidR="005E04BA" w:rsidRPr="00310B8E" w:rsidRDefault="005E04BA" w:rsidP="00310B8E">
      <w:pPr>
        <w:numPr>
          <w:ilvl w:val="0"/>
          <w:numId w:val="34"/>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Systému se provádí dle služby </w:t>
      </w:r>
      <w:r w:rsidRPr="00744AF9">
        <w:rPr>
          <w:rFonts w:asciiTheme="minorHAnsi" w:hAnsiTheme="minorHAnsi"/>
          <w:b/>
          <w:color w:val="auto"/>
          <w:szCs w:val="20"/>
        </w:rPr>
        <w:t>SLA S03</w:t>
      </w:r>
    </w:p>
    <w:p w14:paraId="7F715DA3" w14:textId="77777777" w:rsidR="00310B8E" w:rsidRPr="00744AF9" w:rsidRDefault="00310B8E" w:rsidP="00310B8E">
      <w:pPr>
        <w:suppressAutoHyphens/>
        <w:overflowPunct w:val="0"/>
        <w:autoSpaceDE w:val="0"/>
        <w:ind w:left="714"/>
        <w:jc w:val="both"/>
        <w:textAlignment w:val="baseline"/>
        <w:rPr>
          <w:rFonts w:asciiTheme="minorHAnsi" w:hAnsiTheme="minorHAnsi"/>
          <w:color w:val="auto"/>
          <w:szCs w:val="20"/>
        </w:rPr>
      </w:pPr>
    </w:p>
    <w:p w14:paraId="52833459" w14:textId="77777777" w:rsidR="00C539B8" w:rsidRDefault="005E04BA" w:rsidP="00D94EA2">
      <w:pPr>
        <w:pStyle w:val="Odstavecseseznamem"/>
        <w:numPr>
          <w:ilvl w:val="0"/>
          <w:numId w:val="50"/>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0E7C2C27" w14:textId="5CCD58CC" w:rsidR="00686322" w:rsidRDefault="005E04BA" w:rsidP="00F82417">
      <w:pPr>
        <w:pStyle w:val="Odstavecseseznamem"/>
        <w:ind w:left="284"/>
        <w:contextualSpacing w:val="0"/>
        <w:jc w:val="both"/>
        <w:rPr>
          <w:rFonts w:asciiTheme="minorHAnsi" w:hAnsiTheme="minorHAnsi"/>
          <w:b/>
        </w:rPr>
      </w:pPr>
      <w:r w:rsidRPr="00C539B8">
        <w:rPr>
          <w:rFonts w:asciiTheme="minorHAnsi" w:hAnsiTheme="minorHAnsi"/>
          <w:color w:val="auto"/>
          <w:szCs w:val="20"/>
        </w:rPr>
        <w:t>Služba je poskytov</w:t>
      </w:r>
      <w:r w:rsidR="0052004D">
        <w:rPr>
          <w:rFonts w:asciiTheme="minorHAnsi" w:hAnsiTheme="minorHAnsi"/>
          <w:color w:val="auto"/>
          <w:szCs w:val="20"/>
        </w:rPr>
        <w:t>á</w:t>
      </w:r>
      <w:r w:rsidRPr="00C539B8">
        <w:rPr>
          <w:rFonts w:asciiTheme="minorHAnsi" w:hAnsiTheme="minorHAnsi"/>
          <w:color w:val="auto"/>
          <w:szCs w:val="20"/>
        </w:rPr>
        <w:t>n</w:t>
      </w:r>
      <w:r w:rsidR="0052004D">
        <w:rPr>
          <w:rFonts w:asciiTheme="minorHAnsi" w:hAnsiTheme="minorHAnsi"/>
          <w:color w:val="auto"/>
          <w:szCs w:val="20"/>
        </w:rPr>
        <w:t>a</w:t>
      </w:r>
      <w:r w:rsidRPr="00C539B8">
        <w:rPr>
          <w:rFonts w:asciiTheme="minorHAnsi" w:hAnsiTheme="minorHAnsi"/>
          <w:color w:val="auto"/>
          <w:szCs w:val="20"/>
        </w:rPr>
        <w:t xml:space="preserve"> </w:t>
      </w:r>
      <w:r w:rsidR="0052004D">
        <w:rPr>
          <w:rFonts w:asciiTheme="minorHAnsi" w:hAnsiTheme="minorHAnsi"/>
          <w:color w:val="auto"/>
          <w:szCs w:val="20"/>
        </w:rPr>
        <w:t>na náklady poskytovatele.</w:t>
      </w:r>
    </w:p>
    <w:p w14:paraId="4CB68446" w14:textId="77777777" w:rsidR="0088307E" w:rsidRDefault="0088307E" w:rsidP="00F82417">
      <w:pPr>
        <w:pStyle w:val="Textodst1sl"/>
        <w:numPr>
          <w:ilvl w:val="0"/>
          <w:numId w:val="0"/>
        </w:numPr>
        <w:spacing w:before="0"/>
        <w:rPr>
          <w:rFonts w:asciiTheme="minorHAnsi" w:hAnsiTheme="minorHAnsi"/>
          <w:b/>
          <w:sz w:val="20"/>
        </w:rPr>
      </w:pPr>
    </w:p>
    <w:p w14:paraId="2BC4AA0C" w14:textId="77777777" w:rsidR="00C91E78" w:rsidRDefault="00C91E78" w:rsidP="00F82417">
      <w:pPr>
        <w:pStyle w:val="Textodst1sl"/>
        <w:numPr>
          <w:ilvl w:val="0"/>
          <w:numId w:val="0"/>
        </w:numPr>
        <w:spacing w:before="0"/>
        <w:rPr>
          <w:rFonts w:asciiTheme="minorHAnsi" w:hAnsiTheme="minorHAnsi"/>
          <w:b/>
          <w:sz w:val="20"/>
        </w:rPr>
      </w:pPr>
    </w:p>
    <w:p w14:paraId="52E8C3B6" w14:textId="77777777" w:rsidR="00AB28BC" w:rsidRDefault="00AB28BC" w:rsidP="00F82417">
      <w:pPr>
        <w:pStyle w:val="Textodst1sl"/>
        <w:numPr>
          <w:ilvl w:val="0"/>
          <w:numId w:val="0"/>
        </w:numPr>
        <w:spacing w:before="0"/>
        <w:rPr>
          <w:rFonts w:asciiTheme="minorHAnsi" w:hAnsiTheme="minorHAnsi"/>
          <w:b/>
          <w:sz w:val="20"/>
        </w:rPr>
      </w:pPr>
    </w:p>
    <w:p w14:paraId="10FD3C70" w14:textId="6D258193" w:rsidR="005E04BA"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S03 Aktualizace Systému</w:t>
      </w:r>
    </w:p>
    <w:p w14:paraId="5E044158" w14:textId="77777777" w:rsidR="005E04BA" w:rsidRPr="00744AF9"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Klasifikace prostředí provozu Systému:</w:t>
      </w:r>
    </w:p>
    <w:p w14:paraId="644BB0B2" w14:textId="2DAB5475" w:rsidR="005E04BA" w:rsidRPr="00744AF9" w:rsidRDefault="005E04BA" w:rsidP="00310B8E">
      <w:pPr>
        <w:numPr>
          <w:ilvl w:val="0"/>
          <w:numId w:val="25"/>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Produkční = aktuální verze </w:t>
      </w:r>
      <w:r w:rsidRPr="00744AF9">
        <w:rPr>
          <w:rFonts w:asciiTheme="minorHAnsi" w:hAnsiTheme="minorHAnsi"/>
          <w:b/>
          <w:color w:val="auto"/>
          <w:szCs w:val="20"/>
        </w:rPr>
        <w:t xml:space="preserve">Systému </w:t>
      </w:r>
      <w:r w:rsidRPr="00744AF9">
        <w:rPr>
          <w:rFonts w:asciiTheme="minorHAnsi" w:hAnsiTheme="minorHAnsi"/>
          <w:color w:val="auto"/>
          <w:szCs w:val="20"/>
        </w:rPr>
        <w:t>nad produkčními daty</w:t>
      </w:r>
      <w:r w:rsidR="00CE1401">
        <w:rPr>
          <w:rFonts w:asciiTheme="minorHAnsi" w:hAnsiTheme="minorHAnsi"/>
          <w:color w:val="auto"/>
          <w:szCs w:val="20"/>
        </w:rPr>
        <w:t>;</w:t>
      </w:r>
    </w:p>
    <w:p w14:paraId="46C693CD" w14:textId="20D3C96C" w:rsidR="005E04BA" w:rsidRPr="00744AF9" w:rsidRDefault="005E04BA" w:rsidP="00310B8E">
      <w:pPr>
        <w:numPr>
          <w:ilvl w:val="0"/>
          <w:numId w:val="25"/>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Ověřovací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produkčními daty</w:t>
      </w:r>
      <w:r w:rsidR="00CE1401">
        <w:rPr>
          <w:rFonts w:asciiTheme="minorHAnsi" w:hAnsiTheme="minorHAnsi"/>
          <w:color w:val="auto"/>
          <w:szCs w:val="20"/>
        </w:rPr>
        <w:t>;</w:t>
      </w:r>
    </w:p>
    <w:p w14:paraId="4B20F1F8" w14:textId="3B22354B" w:rsidR="005E04BA" w:rsidRDefault="005E04BA" w:rsidP="00310B8E">
      <w:pPr>
        <w:numPr>
          <w:ilvl w:val="0"/>
          <w:numId w:val="25"/>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Testovací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testovacími daty</w:t>
      </w:r>
      <w:r w:rsidR="00CE1401">
        <w:rPr>
          <w:rFonts w:asciiTheme="minorHAnsi" w:hAnsiTheme="minorHAnsi"/>
          <w:color w:val="auto"/>
          <w:szCs w:val="20"/>
        </w:rPr>
        <w:t>.</w:t>
      </w:r>
    </w:p>
    <w:p w14:paraId="2A635A7C" w14:textId="77777777" w:rsidR="00310B8E" w:rsidRPr="00744AF9" w:rsidRDefault="00310B8E" w:rsidP="00310B8E">
      <w:pPr>
        <w:suppressAutoHyphens/>
        <w:overflowPunct w:val="0"/>
        <w:autoSpaceDE w:val="0"/>
        <w:ind w:left="714"/>
        <w:jc w:val="both"/>
        <w:textAlignment w:val="baseline"/>
        <w:rPr>
          <w:rFonts w:asciiTheme="minorHAnsi" w:hAnsiTheme="minorHAnsi"/>
          <w:color w:val="auto"/>
          <w:szCs w:val="20"/>
        </w:rPr>
      </w:pPr>
    </w:p>
    <w:p w14:paraId="49EF9068" w14:textId="77777777" w:rsidR="005E04BA" w:rsidRPr="00744AF9"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0683D368" w14:textId="79841AFB" w:rsidR="005E04BA" w:rsidRPr="00744AF9" w:rsidRDefault="005E04BA" w:rsidP="00310B8E">
      <w:pPr>
        <w:numPr>
          <w:ilvl w:val="0"/>
          <w:numId w:val="36"/>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realizuje Upgrade/Update aplikačního vybavení včetně verzí nové generace (technologické a funkční změny </w:t>
      </w:r>
      <w:r w:rsidRPr="00744AF9">
        <w:rPr>
          <w:rFonts w:asciiTheme="minorHAnsi" w:hAnsiTheme="minorHAnsi"/>
          <w:b/>
          <w:color w:val="auto"/>
          <w:szCs w:val="20"/>
        </w:rPr>
        <w:t>Systému</w:t>
      </w:r>
      <w:r w:rsidRPr="00744AF9">
        <w:rPr>
          <w:rFonts w:asciiTheme="minorHAnsi" w:hAnsiTheme="minorHAnsi"/>
          <w:color w:val="auto"/>
          <w:szCs w:val="20"/>
        </w:rPr>
        <w:t>, které jsou iniciovány Poskytovatelem) a vlastní instalace</w:t>
      </w:r>
      <w:r w:rsidR="0052004D">
        <w:rPr>
          <w:rFonts w:asciiTheme="minorHAnsi" w:hAnsiTheme="minorHAnsi"/>
          <w:color w:val="auto"/>
          <w:szCs w:val="20"/>
        </w:rPr>
        <w:t>.</w:t>
      </w:r>
      <w:r w:rsidRPr="00744AF9">
        <w:rPr>
          <w:rFonts w:asciiTheme="minorHAnsi" w:hAnsiTheme="minorHAnsi"/>
          <w:color w:val="auto"/>
          <w:szCs w:val="20"/>
        </w:rPr>
        <w:t xml:space="preserve"> </w:t>
      </w:r>
    </w:p>
    <w:p w14:paraId="0A51E64C" w14:textId="0104F98E" w:rsidR="005E04BA" w:rsidRPr="00744AF9" w:rsidRDefault="005E04BA" w:rsidP="00310B8E">
      <w:pPr>
        <w:numPr>
          <w:ilvl w:val="0"/>
          <w:numId w:val="36"/>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upgrade, který bude vyžadovat změnu </w:t>
      </w:r>
      <w:r w:rsidR="00614937">
        <w:rPr>
          <w:rFonts w:asciiTheme="minorHAnsi" w:hAnsiTheme="minorHAnsi"/>
          <w:color w:val="auto"/>
          <w:szCs w:val="20"/>
        </w:rPr>
        <w:t>systémových prostředků ICT, je p</w:t>
      </w:r>
      <w:r w:rsidRPr="00744AF9">
        <w:rPr>
          <w:rFonts w:asciiTheme="minorHAnsi" w:hAnsiTheme="minorHAnsi"/>
          <w:color w:val="auto"/>
          <w:szCs w:val="20"/>
        </w:rPr>
        <w:t>oskytovatel povinen konzultovat s</w:t>
      </w:r>
      <w:r w:rsidR="0082284D">
        <w:rPr>
          <w:rFonts w:asciiTheme="minorHAnsi" w:hAnsiTheme="minorHAnsi"/>
          <w:color w:val="auto"/>
          <w:szCs w:val="20"/>
        </w:rPr>
        <w:t> pověřenými osobami objednatele uvedenými v čl. V. odst. 2.</w:t>
      </w:r>
      <w:r w:rsidRPr="00744AF9">
        <w:rPr>
          <w:rFonts w:asciiTheme="minorHAnsi" w:hAnsiTheme="minorHAnsi"/>
          <w:color w:val="auto"/>
          <w:szCs w:val="20"/>
        </w:rPr>
        <w:t>min. 3 měsíce před plánovaným nasazením takového upgrade.</w:t>
      </w:r>
    </w:p>
    <w:p w14:paraId="02FC96DA" w14:textId="44B2AF74" w:rsidR="005E04BA" w:rsidRPr="00744AF9" w:rsidRDefault="00257DE2" w:rsidP="00310B8E">
      <w:pPr>
        <w:numPr>
          <w:ilvl w:val="0"/>
          <w:numId w:val="36"/>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 xml:space="preserve">Nezbytné </w:t>
      </w:r>
      <w:r w:rsidRPr="00744AF9">
        <w:rPr>
          <w:rFonts w:asciiTheme="minorHAnsi" w:hAnsiTheme="minorHAnsi"/>
          <w:color w:val="auto"/>
          <w:szCs w:val="20"/>
        </w:rPr>
        <w:t>konfigurační a parametrizační operace</w:t>
      </w:r>
      <w:r>
        <w:rPr>
          <w:rFonts w:asciiTheme="minorHAnsi" w:hAnsiTheme="minorHAnsi"/>
          <w:color w:val="auto"/>
          <w:szCs w:val="20"/>
        </w:rPr>
        <w:t xml:space="preserve">, které </w:t>
      </w:r>
      <w:r w:rsidR="005E04BA" w:rsidRPr="00744AF9">
        <w:rPr>
          <w:rFonts w:asciiTheme="minorHAnsi" w:hAnsiTheme="minorHAnsi"/>
          <w:color w:val="auto"/>
          <w:szCs w:val="20"/>
        </w:rPr>
        <w:t xml:space="preserve">jsou součástí Aktualizace </w:t>
      </w:r>
      <w:r>
        <w:rPr>
          <w:rFonts w:asciiTheme="minorHAnsi" w:hAnsiTheme="minorHAnsi"/>
          <w:color w:val="auto"/>
          <w:szCs w:val="20"/>
        </w:rPr>
        <w:t>Systému a</w:t>
      </w:r>
      <w:r w:rsidR="005E04BA" w:rsidRPr="00744AF9">
        <w:rPr>
          <w:rFonts w:asciiTheme="minorHAnsi" w:hAnsiTheme="minorHAnsi"/>
          <w:color w:val="auto"/>
          <w:szCs w:val="20"/>
        </w:rPr>
        <w:t xml:space="preserve"> kte</w:t>
      </w:r>
      <w:r w:rsidR="00614937">
        <w:rPr>
          <w:rFonts w:asciiTheme="minorHAnsi" w:hAnsiTheme="minorHAnsi"/>
          <w:color w:val="auto"/>
          <w:szCs w:val="20"/>
        </w:rPr>
        <w:t>ré je nutno provést manuálně a o</w:t>
      </w:r>
      <w:r w:rsidR="005E04BA" w:rsidRPr="00744AF9">
        <w:rPr>
          <w:rFonts w:asciiTheme="minorHAnsi" w:hAnsiTheme="minorHAnsi"/>
          <w:color w:val="auto"/>
          <w:szCs w:val="20"/>
        </w:rPr>
        <w:t xml:space="preserve">bjednatel </w:t>
      </w:r>
      <w:r>
        <w:rPr>
          <w:rFonts w:asciiTheme="minorHAnsi" w:hAnsiTheme="minorHAnsi"/>
          <w:color w:val="auto"/>
          <w:szCs w:val="20"/>
        </w:rPr>
        <w:t xml:space="preserve">nemá oprávněné možnosti </w:t>
      </w:r>
      <w:r w:rsidR="005E04BA" w:rsidRPr="00744AF9">
        <w:rPr>
          <w:rFonts w:asciiTheme="minorHAnsi" w:hAnsiTheme="minorHAnsi"/>
          <w:color w:val="auto"/>
          <w:szCs w:val="20"/>
        </w:rPr>
        <w:t>jejich provedení</w:t>
      </w:r>
      <w:r w:rsidR="0052004D">
        <w:rPr>
          <w:rFonts w:asciiTheme="minorHAnsi" w:hAnsiTheme="minorHAnsi"/>
          <w:color w:val="auto"/>
          <w:szCs w:val="20"/>
        </w:rPr>
        <w:t>,</w:t>
      </w:r>
      <w:r w:rsidR="005E04BA" w:rsidRPr="00744AF9">
        <w:rPr>
          <w:rFonts w:asciiTheme="minorHAnsi" w:hAnsiTheme="minorHAnsi"/>
          <w:color w:val="auto"/>
          <w:szCs w:val="20"/>
        </w:rPr>
        <w:t xml:space="preserve"> </w:t>
      </w:r>
      <w:r>
        <w:rPr>
          <w:rFonts w:asciiTheme="minorHAnsi" w:hAnsiTheme="minorHAnsi"/>
          <w:color w:val="auto"/>
          <w:szCs w:val="20"/>
        </w:rPr>
        <w:t>provede poskytovatel</w:t>
      </w:r>
      <w:r w:rsidR="005E04BA" w:rsidRPr="00744AF9">
        <w:rPr>
          <w:rFonts w:asciiTheme="minorHAnsi" w:hAnsiTheme="minorHAnsi"/>
          <w:color w:val="auto"/>
          <w:szCs w:val="20"/>
        </w:rPr>
        <w:t xml:space="preserve"> </w:t>
      </w:r>
      <w:r>
        <w:rPr>
          <w:rFonts w:asciiTheme="minorHAnsi" w:hAnsiTheme="minorHAnsi"/>
          <w:color w:val="auto"/>
          <w:szCs w:val="20"/>
        </w:rPr>
        <w:t xml:space="preserve">pro objednatele </w:t>
      </w:r>
      <w:r w:rsidR="005E04BA" w:rsidRPr="00744AF9">
        <w:rPr>
          <w:rFonts w:asciiTheme="minorHAnsi" w:hAnsiTheme="minorHAnsi"/>
          <w:color w:val="auto"/>
          <w:szCs w:val="20"/>
        </w:rPr>
        <w:t>vlastními si</w:t>
      </w:r>
      <w:r w:rsidR="00614937">
        <w:rPr>
          <w:rFonts w:asciiTheme="minorHAnsi" w:hAnsiTheme="minorHAnsi"/>
          <w:color w:val="auto"/>
          <w:szCs w:val="20"/>
        </w:rPr>
        <w:t>lami</w:t>
      </w:r>
      <w:r>
        <w:rPr>
          <w:rFonts w:asciiTheme="minorHAnsi" w:hAnsiTheme="minorHAnsi"/>
          <w:color w:val="auto"/>
          <w:szCs w:val="20"/>
        </w:rPr>
        <w:t>.</w:t>
      </w:r>
      <w:r w:rsidR="005E04BA" w:rsidRPr="00744AF9">
        <w:rPr>
          <w:rFonts w:asciiTheme="minorHAnsi" w:hAnsiTheme="minorHAnsi"/>
          <w:color w:val="auto"/>
          <w:szCs w:val="20"/>
        </w:rPr>
        <w:t xml:space="preserve"> </w:t>
      </w:r>
    </w:p>
    <w:p w14:paraId="753AD1EC" w14:textId="6ECF1C71" w:rsidR="00AB28BC" w:rsidRDefault="005E04BA" w:rsidP="00257DE2">
      <w:pPr>
        <w:numPr>
          <w:ilvl w:val="0"/>
          <w:numId w:val="36"/>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provádí </w:t>
      </w:r>
      <w:r w:rsidR="00614937">
        <w:rPr>
          <w:rFonts w:asciiTheme="minorHAnsi" w:hAnsiTheme="minorHAnsi"/>
          <w:color w:val="auto"/>
          <w:szCs w:val="20"/>
        </w:rPr>
        <w:t>poskytovatel</w:t>
      </w:r>
      <w:r w:rsidR="00257DE2">
        <w:rPr>
          <w:rFonts w:asciiTheme="minorHAnsi" w:hAnsiTheme="minorHAnsi"/>
          <w:color w:val="auto"/>
          <w:szCs w:val="20"/>
        </w:rPr>
        <w:t>.</w:t>
      </w:r>
    </w:p>
    <w:p w14:paraId="3F228DB7" w14:textId="1E9D55BD" w:rsidR="00AB28BC" w:rsidRPr="00A72FD0" w:rsidRDefault="00FB36EA" w:rsidP="00A72FD0">
      <w:pPr>
        <w:numPr>
          <w:ilvl w:val="0"/>
          <w:numId w:val="36"/>
        </w:numPr>
        <w:suppressAutoHyphens/>
        <w:overflowPunct w:val="0"/>
        <w:autoSpaceDE w:val="0"/>
        <w:spacing w:after="200" w:line="276" w:lineRule="auto"/>
        <w:ind w:left="714" w:hanging="357"/>
        <w:jc w:val="both"/>
        <w:textAlignment w:val="baseline"/>
        <w:rPr>
          <w:rFonts w:asciiTheme="minorHAnsi" w:hAnsiTheme="minorHAnsi"/>
          <w:color w:val="auto"/>
          <w:szCs w:val="20"/>
        </w:rPr>
      </w:pPr>
      <w:r w:rsidRPr="00A72FD0">
        <w:rPr>
          <w:rFonts w:asciiTheme="minorHAnsi" w:hAnsiTheme="minorHAnsi"/>
          <w:color w:val="auto"/>
          <w:szCs w:val="20"/>
        </w:rPr>
        <w:t xml:space="preserve">Termín aktualizace Systému je poskytovatel </w:t>
      </w:r>
      <w:r w:rsidR="0082284D">
        <w:rPr>
          <w:rFonts w:asciiTheme="minorHAnsi" w:hAnsiTheme="minorHAnsi"/>
          <w:color w:val="auto"/>
          <w:szCs w:val="20"/>
        </w:rPr>
        <w:t xml:space="preserve">povinen </w:t>
      </w:r>
      <w:r w:rsidRPr="00A72FD0">
        <w:rPr>
          <w:rFonts w:asciiTheme="minorHAnsi" w:hAnsiTheme="minorHAnsi"/>
          <w:color w:val="auto"/>
          <w:szCs w:val="20"/>
        </w:rPr>
        <w:t xml:space="preserve">konzultovat </w:t>
      </w:r>
      <w:r w:rsidR="00A72FD0" w:rsidRPr="00A72FD0">
        <w:rPr>
          <w:rFonts w:asciiTheme="minorHAnsi" w:hAnsiTheme="minorHAnsi"/>
          <w:color w:val="auto"/>
          <w:szCs w:val="20"/>
        </w:rPr>
        <w:t>s</w:t>
      </w:r>
      <w:r w:rsidR="0082284D">
        <w:rPr>
          <w:rFonts w:asciiTheme="minorHAnsi" w:hAnsiTheme="minorHAnsi"/>
          <w:color w:val="auto"/>
          <w:szCs w:val="20"/>
        </w:rPr>
        <w:t xml:space="preserve"> pověřenými osobami objednatele </w:t>
      </w:r>
      <w:r w:rsidR="00A72FD0">
        <w:rPr>
          <w:rFonts w:asciiTheme="minorHAnsi" w:hAnsiTheme="minorHAnsi"/>
          <w:color w:val="auto"/>
          <w:szCs w:val="20"/>
        </w:rPr>
        <w:t>uvedený</w:t>
      </w:r>
      <w:r w:rsidR="0082284D">
        <w:rPr>
          <w:rFonts w:asciiTheme="minorHAnsi" w:hAnsiTheme="minorHAnsi"/>
          <w:color w:val="auto"/>
          <w:szCs w:val="20"/>
        </w:rPr>
        <w:t xml:space="preserve">mi </w:t>
      </w:r>
      <w:r w:rsidR="00A72FD0">
        <w:rPr>
          <w:rFonts w:asciiTheme="minorHAnsi" w:hAnsiTheme="minorHAnsi"/>
          <w:color w:val="auto"/>
          <w:szCs w:val="20"/>
        </w:rPr>
        <w:t xml:space="preserve">v čl. V. odst. 2.  </w:t>
      </w:r>
    </w:p>
    <w:p w14:paraId="6C943581" w14:textId="77777777" w:rsidR="00EB26C3"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0CD58FED" w14:textId="40931187" w:rsidR="00686322" w:rsidRDefault="005E04BA" w:rsidP="00F82417">
      <w:pPr>
        <w:pStyle w:val="Odstavecseseznamem"/>
        <w:ind w:left="284"/>
        <w:contextualSpacing w:val="0"/>
        <w:jc w:val="both"/>
        <w:rPr>
          <w:rFonts w:asciiTheme="minorHAnsi" w:hAnsiTheme="minorHAnsi" w:cs="Arial"/>
          <w:szCs w:val="20"/>
        </w:rPr>
      </w:pPr>
      <w:r w:rsidRPr="00EB26C3">
        <w:rPr>
          <w:rFonts w:asciiTheme="minorHAnsi" w:hAnsiTheme="minorHAnsi" w:cs="Arial"/>
          <w:szCs w:val="20"/>
        </w:rPr>
        <w:t>On-line služba dostupná v režimu 7x24</w:t>
      </w:r>
    </w:p>
    <w:p w14:paraId="651430A6" w14:textId="77777777" w:rsidR="00310B8E" w:rsidRDefault="00310B8E" w:rsidP="00F82417">
      <w:pPr>
        <w:pStyle w:val="Odstavecseseznamem"/>
        <w:ind w:left="284"/>
        <w:contextualSpacing w:val="0"/>
        <w:jc w:val="both"/>
        <w:rPr>
          <w:rFonts w:asciiTheme="minorHAnsi" w:hAnsiTheme="minorHAnsi"/>
          <w:b/>
        </w:rPr>
      </w:pPr>
    </w:p>
    <w:p w14:paraId="77FF2686" w14:textId="77777777" w:rsidR="00EB26C3"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1275E210" w14:textId="2DF97994" w:rsidR="00686322" w:rsidRDefault="005E04BA" w:rsidP="00F82417">
      <w:pPr>
        <w:pStyle w:val="Odstavecseseznamem"/>
        <w:ind w:left="284"/>
        <w:contextualSpacing w:val="0"/>
        <w:jc w:val="both"/>
        <w:rPr>
          <w:rFonts w:asciiTheme="minorHAnsi" w:hAnsiTheme="minorHAnsi"/>
          <w:b/>
        </w:rPr>
      </w:pPr>
      <w:r w:rsidRPr="00EB26C3">
        <w:rPr>
          <w:rFonts w:asciiTheme="minorHAnsi" w:hAnsiTheme="minorHAnsi"/>
          <w:color w:val="auto"/>
          <w:szCs w:val="20"/>
        </w:rPr>
        <w:t>Služba je poskytov</w:t>
      </w:r>
      <w:r w:rsidR="00CE1401">
        <w:rPr>
          <w:rFonts w:asciiTheme="minorHAnsi" w:hAnsiTheme="minorHAnsi"/>
          <w:color w:val="auto"/>
          <w:szCs w:val="20"/>
        </w:rPr>
        <w:t>á</w:t>
      </w:r>
      <w:r w:rsidRPr="00EB26C3">
        <w:rPr>
          <w:rFonts w:asciiTheme="minorHAnsi" w:hAnsiTheme="minorHAnsi"/>
          <w:color w:val="auto"/>
          <w:szCs w:val="20"/>
        </w:rPr>
        <w:t>n</w:t>
      </w:r>
      <w:r w:rsidR="00CE1401">
        <w:rPr>
          <w:rFonts w:asciiTheme="minorHAnsi" w:hAnsiTheme="minorHAnsi"/>
          <w:color w:val="auto"/>
          <w:szCs w:val="20"/>
        </w:rPr>
        <w:t>a</w:t>
      </w:r>
      <w:r w:rsidRPr="00EB26C3">
        <w:rPr>
          <w:rFonts w:asciiTheme="minorHAnsi" w:hAnsiTheme="minorHAnsi"/>
          <w:color w:val="auto"/>
          <w:szCs w:val="20"/>
        </w:rPr>
        <w:t xml:space="preserve"> </w:t>
      </w:r>
      <w:r w:rsidR="0052004D">
        <w:rPr>
          <w:rFonts w:asciiTheme="minorHAnsi" w:hAnsiTheme="minorHAnsi"/>
          <w:color w:val="auto"/>
          <w:szCs w:val="20"/>
        </w:rPr>
        <w:t>na náklady poskytovatele</w:t>
      </w:r>
      <w:r w:rsidRPr="00EB26C3">
        <w:rPr>
          <w:rFonts w:asciiTheme="minorHAnsi" w:hAnsiTheme="minorHAnsi"/>
          <w:color w:val="auto"/>
          <w:szCs w:val="20"/>
        </w:rPr>
        <w:t>.</w:t>
      </w:r>
    </w:p>
    <w:p w14:paraId="4F6E2B32" w14:textId="2BA37C79" w:rsidR="005E04BA" w:rsidRDefault="005E04BA" w:rsidP="00F82417">
      <w:pPr>
        <w:suppressAutoHyphens/>
        <w:overflowPunct w:val="0"/>
        <w:autoSpaceDE w:val="0"/>
        <w:jc w:val="both"/>
        <w:textAlignment w:val="baseline"/>
        <w:rPr>
          <w:rFonts w:asciiTheme="minorHAnsi" w:hAnsiTheme="minorHAnsi"/>
          <w:szCs w:val="20"/>
        </w:rPr>
      </w:pPr>
    </w:p>
    <w:p w14:paraId="39EB0360" w14:textId="77777777" w:rsidR="00AB28BC" w:rsidRPr="00744AF9" w:rsidRDefault="00AB28BC" w:rsidP="00F82417">
      <w:pPr>
        <w:suppressAutoHyphens/>
        <w:overflowPunct w:val="0"/>
        <w:autoSpaceDE w:val="0"/>
        <w:jc w:val="both"/>
        <w:textAlignment w:val="baseline"/>
        <w:rPr>
          <w:rFonts w:asciiTheme="minorHAnsi" w:hAnsiTheme="minorHAnsi"/>
          <w:szCs w:val="20"/>
        </w:rPr>
      </w:pPr>
    </w:p>
    <w:p w14:paraId="507BFD85" w14:textId="77777777" w:rsidR="00577A4E" w:rsidRDefault="00577A4E" w:rsidP="00F82417">
      <w:pPr>
        <w:pStyle w:val="Textodst1sl"/>
        <w:numPr>
          <w:ilvl w:val="0"/>
          <w:numId w:val="0"/>
        </w:numPr>
        <w:spacing w:before="0"/>
        <w:rPr>
          <w:rFonts w:asciiTheme="minorHAnsi" w:hAnsiTheme="minorHAnsi"/>
          <w:b/>
          <w:sz w:val="20"/>
        </w:rPr>
      </w:pPr>
    </w:p>
    <w:p w14:paraId="3FB9C7C9" w14:textId="77777777" w:rsidR="005E04BA"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S04 Hot-</w:t>
      </w:r>
      <w:proofErr w:type="gramStart"/>
      <w:r w:rsidRPr="009E11AB">
        <w:rPr>
          <w:rFonts w:asciiTheme="minorHAnsi" w:hAnsiTheme="minorHAnsi"/>
          <w:b/>
          <w:sz w:val="24"/>
          <w:szCs w:val="24"/>
        </w:rPr>
        <w:t>line - běžné</w:t>
      </w:r>
      <w:proofErr w:type="gramEnd"/>
      <w:r w:rsidRPr="009E11AB">
        <w:rPr>
          <w:rFonts w:asciiTheme="minorHAnsi" w:hAnsiTheme="minorHAnsi"/>
          <w:b/>
          <w:sz w:val="24"/>
          <w:szCs w:val="24"/>
        </w:rPr>
        <w:t xml:space="preserve"> telefonické konzultace</w:t>
      </w:r>
    </w:p>
    <w:p w14:paraId="2A1EA0DA" w14:textId="77777777" w:rsidR="00F82417" w:rsidRDefault="005E04BA" w:rsidP="00310B8E">
      <w:pPr>
        <w:pStyle w:val="Odstavecseseznamem"/>
        <w:numPr>
          <w:ilvl w:val="0"/>
          <w:numId w:val="37"/>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3722C727" w14:textId="77777777" w:rsidR="0082284D" w:rsidRDefault="0082284D" w:rsidP="0082284D">
      <w:pPr>
        <w:pStyle w:val="Odstavecseseznamem"/>
        <w:numPr>
          <w:ilvl w:val="0"/>
          <w:numId w:val="73"/>
        </w:numPr>
        <w:contextualSpacing w:val="0"/>
        <w:jc w:val="both"/>
        <w:rPr>
          <w:rFonts w:asciiTheme="minorHAnsi" w:hAnsiTheme="minorHAnsi"/>
          <w:color w:val="auto"/>
          <w:szCs w:val="20"/>
        </w:rPr>
      </w:pPr>
      <w:r>
        <w:rPr>
          <w:rFonts w:asciiTheme="minorHAnsi" w:hAnsiTheme="minorHAnsi"/>
          <w:color w:val="auto"/>
          <w:szCs w:val="20"/>
        </w:rPr>
        <w:t>p</w:t>
      </w:r>
      <w:r w:rsidR="005E04BA" w:rsidRPr="00F82417">
        <w:rPr>
          <w:rFonts w:asciiTheme="minorHAnsi" w:hAnsiTheme="minorHAnsi"/>
          <w:color w:val="auto"/>
          <w:szCs w:val="20"/>
        </w:rPr>
        <w:t>oskytování krátkých telefo</w:t>
      </w:r>
      <w:r w:rsidR="00614937" w:rsidRPr="00F82417">
        <w:rPr>
          <w:rFonts w:asciiTheme="minorHAnsi" w:hAnsiTheme="minorHAnsi"/>
          <w:color w:val="auto"/>
          <w:szCs w:val="20"/>
        </w:rPr>
        <w:t xml:space="preserve">nických konzultací </w:t>
      </w:r>
      <w:r>
        <w:rPr>
          <w:rFonts w:asciiTheme="minorHAnsi" w:hAnsiTheme="minorHAnsi"/>
          <w:color w:val="auto"/>
          <w:szCs w:val="20"/>
        </w:rPr>
        <w:t>k</w:t>
      </w:r>
      <w:r w:rsidR="00614937" w:rsidRPr="00F82417">
        <w:rPr>
          <w:rFonts w:asciiTheme="minorHAnsi" w:hAnsiTheme="minorHAnsi"/>
          <w:color w:val="auto"/>
          <w:szCs w:val="20"/>
        </w:rPr>
        <w:t>onzultanty p</w:t>
      </w:r>
      <w:r w:rsidR="005E04BA" w:rsidRPr="00F82417">
        <w:rPr>
          <w:rFonts w:asciiTheme="minorHAnsi" w:hAnsiTheme="minorHAnsi"/>
          <w:color w:val="auto"/>
          <w:szCs w:val="20"/>
        </w:rPr>
        <w:t>oskytovatele</w:t>
      </w:r>
      <w:r>
        <w:rPr>
          <w:rFonts w:asciiTheme="minorHAnsi" w:hAnsiTheme="minorHAnsi"/>
          <w:color w:val="auto"/>
          <w:szCs w:val="20"/>
        </w:rPr>
        <w:t>;</w:t>
      </w:r>
    </w:p>
    <w:p w14:paraId="02541844" w14:textId="59159FB7" w:rsidR="005E04BA" w:rsidRPr="0082284D" w:rsidRDefault="0082284D" w:rsidP="0082284D">
      <w:pPr>
        <w:pStyle w:val="Odstavecseseznamem"/>
        <w:numPr>
          <w:ilvl w:val="0"/>
          <w:numId w:val="73"/>
        </w:numPr>
        <w:contextualSpacing w:val="0"/>
        <w:jc w:val="both"/>
        <w:rPr>
          <w:rFonts w:asciiTheme="minorHAnsi" w:hAnsiTheme="minorHAnsi"/>
          <w:color w:val="auto"/>
          <w:szCs w:val="20"/>
        </w:rPr>
      </w:pPr>
      <w:r>
        <w:rPr>
          <w:rFonts w:asciiTheme="minorHAnsi" w:hAnsiTheme="minorHAnsi" w:cs="Arial"/>
          <w:szCs w:val="20"/>
        </w:rPr>
        <w:t>z</w:t>
      </w:r>
      <w:r w:rsidRPr="00744AF9">
        <w:rPr>
          <w:rFonts w:asciiTheme="minorHAnsi" w:hAnsiTheme="minorHAnsi" w:cs="Arial"/>
          <w:szCs w:val="20"/>
        </w:rPr>
        <w:t>ajištění evidence incidentů a pož</w:t>
      </w:r>
      <w:r>
        <w:rPr>
          <w:rFonts w:asciiTheme="minorHAnsi" w:hAnsiTheme="minorHAnsi" w:cs="Arial"/>
          <w:szCs w:val="20"/>
        </w:rPr>
        <w:t>adavků hlášených Technickými zástupci o</w:t>
      </w:r>
      <w:r w:rsidRPr="00744AF9">
        <w:rPr>
          <w:rFonts w:asciiTheme="minorHAnsi" w:hAnsiTheme="minorHAnsi" w:cs="Arial"/>
          <w:szCs w:val="20"/>
        </w:rPr>
        <w:t>bjednatele</w:t>
      </w:r>
      <w:r>
        <w:rPr>
          <w:rFonts w:asciiTheme="minorHAnsi" w:hAnsiTheme="minorHAnsi" w:cs="Arial"/>
          <w:szCs w:val="20"/>
        </w:rPr>
        <w:t xml:space="preserve"> a </w:t>
      </w:r>
      <w:r w:rsidR="00C51015">
        <w:rPr>
          <w:rFonts w:asciiTheme="minorHAnsi" w:hAnsiTheme="minorHAnsi" w:cs="Arial"/>
          <w:szCs w:val="20"/>
        </w:rPr>
        <w:t xml:space="preserve">evidence </w:t>
      </w:r>
      <w:r>
        <w:rPr>
          <w:rFonts w:asciiTheme="minorHAnsi" w:hAnsiTheme="minorHAnsi" w:cs="Arial"/>
          <w:szCs w:val="20"/>
        </w:rPr>
        <w:t>průběhu jejich řešení p</w:t>
      </w:r>
      <w:r w:rsidRPr="00744AF9">
        <w:rPr>
          <w:rFonts w:asciiTheme="minorHAnsi" w:hAnsiTheme="minorHAnsi" w:cs="Arial"/>
          <w:szCs w:val="20"/>
        </w:rPr>
        <w:t>oskytovatelem</w:t>
      </w:r>
      <w:r w:rsidR="00C51015">
        <w:rPr>
          <w:rFonts w:asciiTheme="minorHAnsi" w:hAnsiTheme="minorHAnsi" w:cs="Arial"/>
          <w:szCs w:val="20"/>
        </w:rPr>
        <w:t>.</w:t>
      </w:r>
    </w:p>
    <w:p w14:paraId="25BAFE78" w14:textId="77777777" w:rsidR="00310B8E" w:rsidRPr="00F82417" w:rsidRDefault="00310B8E" w:rsidP="00F82417">
      <w:pPr>
        <w:pStyle w:val="Odstavecseseznamem"/>
        <w:ind w:left="284"/>
        <w:contextualSpacing w:val="0"/>
        <w:jc w:val="both"/>
        <w:rPr>
          <w:rFonts w:asciiTheme="minorHAnsi" w:hAnsiTheme="minorHAnsi" w:cs="Arial"/>
          <w:b/>
          <w:szCs w:val="20"/>
        </w:rPr>
      </w:pPr>
    </w:p>
    <w:p w14:paraId="591A4601" w14:textId="77777777" w:rsidR="00F82417" w:rsidRDefault="005E04BA" w:rsidP="00310B8E">
      <w:pPr>
        <w:pStyle w:val="Odstavecseseznamem"/>
        <w:numPr>
          <w:ilvl w:val="0"/>
          <w:numId w:val="37"/>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27F319CB" w14:textId="0A6ED74D" w:rsidR="005E04BA" w:rsidRDefault="00C51015" w:rsidP="00F82417">
      <w:pPr>
        <w:pStyle w:val="Odstavecseseznamem"/>
        <w:ind w:left="284"/>
        <w:contextualSpacing w:val="0"/>
        <w:jc w:val="both"/>
        <w:rPr>
          <w:rFonts w:asciiTheme="minorHAnsi" w:hAnsiTheme="minorHAnsi"/>
          <w:color w:val="auto"/>
          <w:szCs w:val="20"/>
        </w:rPr>
      </w:pPr>
      <w:r>
        <w:rPr>
          <w:rFonts w:asciiTheme="minorHAnsi" w:hAnsiTheme="minorHAnsi"/>
          <w:color w:val="auto"/>
          <w:szCs w:val="20"/>
        </w:rPr>
        <w:t>Telefonicky</w:t>
      </w:r>
      <w:r w:rsidR="005E04BA" w:rsidRPr="00F82417">
        <w:rPr>
          <w:rFonts w:asciiTheme="minorHAnsi" w:hAnsiTheme="minorHAnsi"/>
          <w:color w:val="auto"/>
          <w:szCs w:val="20"/>
        </w:rPr>
        <w:t xml:space="preserve"> dostupná v pracovní dny v čase 07.00 – 15.30 hod na dispečinkovém telefonním čísle dle odstavce V.1</w:t>
      </w:r>
      <w:r w:rsidR="00CE1401" w:rsidRPr="00F82417">
        <w:rPr>
          <w:rFonts w:asciiTheme="minorHAnsi" w:hAnsiTheme="minorHAnsi"/>
          <w:color w:val="auto"/>
          <w:szCs w:val="20"/>
        </w:rPr>
        <w:t>.</w:t>
      </w:r>
      <w:r>
        <w:rPr>
          <w:rFonts w:asciiTheme="minorHAnsi" w:hAnsiTheme="minorHAnsi"/>
          <w:color w:val="auto"/>
          <w:szCs w:val="20"/>
        </w:rPr>
        <w:t>, emailem nepřetržitě v režimu 7x24x365</w:t>
      </w:r>
    </w:p>
    <w:p w14:paraId="351E8756" w14:textId="77777777" w:rsidR="00310B8E" w:rsidRPr="00F82417" w:rsidRDefault="00310B8E" w:rsidP="00F82417">
      <w:pPr>
        <w:pStyle w:val="Odstavecseseznamem"/>
        <w:ind w:left="284"/>
        <w:contextualSpacing w:val="0"/>
        <w:jc w:val="both"/>
        <w:rPr>
          <w:rFonts w:asciiTheme="minorHAnsi" w:hAnsiTheme="minorHAnsi" w:cs="Arial"/>
          <w:b/>
          <w:szCs w:val="20"/>
        </w:rPr>
      </w:pPr>
    </w:p>
    <w:p w14:paraId="34315BC9" w14:textId="77777777" w:rsidR="005E04BA" w:rsidRPr="00744AF9" w:rsidRDefault="005E04BA" w:rsidP="00310B8E">
      <w:pPr>
        <w:pStyle w:val="Odstavecseseznamem"/>
        <w:numPr>
          <w:ilvl w:val="0"/>
          <w:numId w:val="37"/>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649AFC18" w14:textId="7FEF3585" w:rsidR="005E04BA" w:rsidRPr="00744AF9" w:rsidRDefault="0094053E" w:rsidP="0094053E">
      <w:pPr>
        <w:suppressAutoHyphens/>
        <w:overflowPunct w:val="0"/>
        <w:autoSpaceDE w:val="0"/>
        <w:ind w:firstLine="284"/>
        <w:jc w:val="both"/>
        <w:textAlignment w:val="baseline"/>
        <w:rPr>
          <w:rFonts w:asciiTheme="minorHAnsi" w:hAnsiTheme="minorHAnsi"/>
          <w:color w:val="auto"/>
          <w:szCs w:val="20"/>
        </w:rPr>
      </w:pPr>
      <w:r w:rsidRPr="00EB26C3">
        <w:rPr>
          <w:rFonts w:asciiTheme="minorHAnsi" w:hAnsiTheme="minorHAnsi" w:cs="Arial"/>
          <w:szCs w:val="20"/>
        </w:rPr>
        <w:t>Služba je poskytov</w:t>
      </w:r>
      <w:r>
        <w:rPr>
          <w:rFonts w:asciiTheme="minorHAnsi" w:hAnsiTheme="minorHAnsi" w:cs="Arial"/>
          <w:szCs w:val="20"/>
        </w:rPr>
        <w:t>á</w:t>
      </w:r>
      <w:r w:rsidRPr="00EB26C3">
        <w:rPr>
          <w:rFonts w:asciiTheme="minorHAnsi" w:hAnsiTheme="minorHAnsi" w:cs="Arial"/>
          <w:szCs w:val="20"/>
        </w:rPr>
        <w:t>n</w:t>
      </w:r>
      <w:r>
        <w:rPr>
          <w:rFonts w:asciiTheme="minorHAnsi" w:hAnsiTheme="minorHAnsi" w:cs="Arial"/>
          <w:szCs w:val="20"/>
        </w:rPr>
        <w:t>a</w:t>
      </w:r>
      <w:r w:rsidRPr="00EB26C3">
        <w:rPr>
          <w:rFonts w:asciiTheme="minorHAnsi" w:hAnsiTheme="minorHAnsi" w:cs="Arial"/>
          <w:szCs w:val="20"/>
        </w:rPr>
        <w:t xml:space="preserve"> </w:t>
      </w:r>
      <w:r w:rsidR="0082284D">
        <w:rPr>
          <w:rFonts w:asciiTheme="minorHAnsi" w:hAnsiTheme="minorHAnsi"/>
          <w:color w:val="auto"/>
          <w:szCs w:val="20"/>
        </w:rPr>
        <w:t>na náklady poskytovatele</w:t>
      </w:r>
      <w:r>
        <w:rPr>
          <w:rFonts w:asciiTheme="minorHAnsi" w:hAnsiTheme="minorHAnsi"/>
          <w:color w:val="auto"/>
          <w:szCs w:val="20"/>
        </w:rPr>
        <w:t>.</w:t>
      </w:r>
      <w:r w:rsidR="005E04BA" w:rsidRPr="00744AF9">
        <w:rPr>
          <w:rFonts w:asciiTheme="minorHAnsi" w:hAnsiTheme="minorHAnsi"/>
          <w:color w:val="auto"/>
          <w:szCs w:val="20"/>
        </w:rPr>
        <w:t xml:space="preserve"> </w:t>
      </w:r>
    </w:p>
    <w:p w14:paraId="505033C6" w14:textId="77777777" w:rsidR="005E04BA" w:rsidRPr="00744AF9" w:rsidRDefault="005E04BA" w:rsidP="00F82417">
      <w:pPr>
        <w:pStyle w:val="Textodst1sl"/>
        <w:numPr>
          <w:ilvl w:val="0"/>
          <w:numId w:val="0"/>
        </w:numPr>
        <w:spacing w:before="0"/>
        <w:jc w:val="both"/>
        <w:rPr>
          <w:rFonts w:asciiTheme="minorHAnsi" w:hAnsiTheme="minorHAnsi" w:cs="Arial"/>
          <w:sz w:val="20"/>
        </w:rPr>
      </w:pPr>
    </w:p>
    <w:p w14:paraId="2FDF1310" w14:textId="07ED566A" w:rsidR="005E04BA" w:rsidRDefault="005E04BA" w:rsidP="00F82417">
      <w:pPr>
        <w:pStyle w:val="Textodst1sl"/>
        <w:numPr>
          <w:ilvl w:val="0"/>
          <w:numId w:val="0"/>
        </w:numPr>
        <w:spacing w:before="0"/>
        <w:jc w:val="both"/>
        <w:rPr>
          <w:rFonts w:asciiTheme="minorHAnsi" w:hAnsiTheme="minorHAnsi" w:cs="Arial"/>
          <w:sz w:val="20"/>
        </w:rPr>
      </w:pPr>
    </w:p>
    <w:p w14:paraId="5457AFB1" w14:textId="76EACD6B" w:rsidR="005E04BA" w:rsidRPr="009E11AB" w:rsidRDefault="00614937"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w:t>
      </w:r>
      <w:r w:rsidR="007C286B">
        <w:rPr>
          <w:rFonts w:asciiTheme="minorHAnsi" w:hAnsiTheme="minorHAnsi"/>
          <w:b/>
          <w:sz w:val="24"/>
          <w:szCs w:val="24"/>
        </w:rPr>
        <w:t>5</w:t>
      </w:r>
      <w:r w:rsidRPr="009E11AB">
        <w:rPr>
          <w:rFonts w:asciiTheme="minorHAnsi" w:hAnsiTheme="minorHAnsi"/>
          <w:b/>
          <w:sz w:val="24"/>
          <w:szCs w:val="24"/>
        </w:rPr>
        <w:t xml:space="preserve"> řešení drobných požadavků o</w:t>
      </w:r>
      <w:r w:rsidR="005E04BA" w:rsidRPr="009E11AB">
        <w:rPr>
          <w:rFonts w:asciiTheme="minorHAnsi" w:hAnsiTheme="minorHAnsi"/>
          <w:b/>
          <w:sz w:val="24"/>
          <w:szCs w:val="24"/>
        </w:rPr>
        <w:t xml:space="preserve">bjednatele </w:t>
      </w:r>
    </w:p>
    <w:p w14:paraId="42FBFDA1" w14:textId="1C1576D8"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Specifikace drobných požadavků na konzultace a podporu provozu</w:t>
      </w:r>
      <w:r w:rsidR="00CE1401">
        <w:rPr>
          <w:rFonts w:asciiTheme="minorHAnsi" w:hAnsiTheme="minorHAnsi" w:cs="Arial"/>
          <w:b/>
          <w:szCs w:val="20"/>
        </w:rPr>
        <w:t>:</w:t>
      </w:r>
    </w:p>
    <w:p w14:paraId="583DEBA5" w14:textId="7F318ACA" w:rsidR="005E04BA" w:rsidRPr="00744AF9" w:rsidRDefault="00CE1401"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onzultace a poradenství k</w:t>
      </w:r>
      <w:r>
        <w:rPr>
          <w:rFonts w:asciiTheme="minorHAnsi" w:hAnsiTheme="minorHAnsi" w:cs="Arial"/>
          <w:szCs w:val="20"/>
        </w:rPr>
        <w:t> </w:t>
      </w:r>
      <w:r w:rsidR="005E04BA" w:rsidRPr="00744AF9">
        <w:rPr>
          <w:rFonts w:asciiTheme="minorHAnsi" w:hAnsiTheme="minorHAnsi" w:cs="Arial"/>
          <w:szCs w:val="20"/>
        </w:rPr>
        <w:t>Systému</w:t>
      </w:r>
      <w:r>
        <w:rPr>
          <w:rFonts w:asciiTheme="minorHAnsi" w:hAnsiTheme="minorHAnsi" w:cs="Arial"/>
          <w:szCs w:val="20"/>
        </w:rPr>
        <w:t>;</w:t>
      </w:r>
      <w:r w:rsidR="005E04BA" w:rsidRPr="00744AF9">
        <w:rPr>
          <w:rFonts w:asciiTheme="minorHAnsi" w:hAnsiTheme="minorHAnsi" w:cs="Arial"/>
          <w:szCs w:val="20"/>
        </w:rPr>
        <w:t xml:space="preserve"> </w:t>
      </w:r>
    </w:p>
    <w:p w14:paraId="5A85F0D5" w14:textId="620060A7" w:rsidR="005E04BA" w:rsidRPr="00744AF9" w:rsidRDefault="00FD3C7B"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 xml:space="preserve">objednatelem </w:t>
      </w:r>
      <w:r w:rsidR="00CE1401">
        <w:rPr>
          <w:rFonts w:asciiTheme="minorHAnsi" w:hAnsiTheme="minorHAnsi" w:cs="Arial"/>
          <w:szCs w:val="20"/>
        </w:rPr>
        <w:t>v</w:t>
      </w:r>
      <w:r w:rsidR="005E04BA" w:rsidRPr="00744AF9">
        <w:rPr>
          <w:rFonts w:asciiTheme="minorHAnsi" w:hAnsiTheme="minorHAnsi" w:cs="Arial"/>
          <w:szCs w:val="20"/>
        </w:rPr>
        <w:t xml:space="preserve">yžádané změny </w:t>
      </w:r>
      <w:r w:rsidR="00614937">
        <w:rPr>
          <w:rFonts w:asciiTheme="minorHAnsi" w:hAnsiTheme="minorHAnsi" w:cs="Arial"/>
          <w:szCs w:val="20"/>
        </w:rPr>
        <w:t>nastavení Systému</w:t>
      </w:r>
      <w:r w:rsidR="00CE1401">
        <w:rPr>
          <w:rFonts w:asciiTheme="minorHAnsi" w:hAnsiTheme="minorHAnsi" w:cs="Arial"/>
          <w:szCs w:val="20"/>
        </w:rPr>
        <w:t>;</w:t>
      </w:r>
      <w:r w:rsidR="005E04BA" w:rsidRPr="00744AF9">
        <w:rPr>
          <w:rFonts w:asciiTheme="minorHAnsi" w:hAnsiTheme="minorHAnsi" w:cs="Arial"/>
          <w:szCs w:val="20"/>
        </w:rPr>
        <w:t xml:space="preserve"> </w:t>
      </w:r>
    </w:p>
    <w:p w14:paraId="5F74F7B0" w14:textId="619EABB7" w:rsidR="005E04BA" w:rsidRPr="00744AF9" w:rsidRDefault="00CE1401"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i</w:t>
      </w:r>
      <w:r w:rsidR="005E04BA" w:rsidRPr="00744AF9">
        <w:rPr>
          <w:rFonts w:asciiTheme="minorHAnsi" w:hAnsiTheme="minorHAnsi" w:cs="Arial"/>
          <w:szCs w:val="20"/>
        </w:rPr>
        <w:t>nstalace nových verzí Sys</w:t>
      </w:r>
      <w:r w:rsidR="00614937">
        <w:rPr>
          <w:rFonts w:asciiTheme="minorHAnsi" w:hAnsiTheme="minorHAnsi" w:cs="Arial"/>
          <w:szCs w:val="20"/>
        </w:rPr>
        <w:t>tému s nastavením, pokud si je o</w:t>
      </w:r>
      <w:r w:rsidR="005E04BA" w:rsidRPr="00744AF9">
        <w:rPr>
          <w:rFonts w:asciiTheme="minorHAnsi" w:hAnsiTheme="minorHAnsi" w:cs="Arial"/>
          <w:szCs w:val="20"/>
        </w:rPr>
        <w:t>bjednatel neinstaluje sám</w:t>
      </w:r>
      <w:r>
        <w:rPr>
          <w:rFonts w:asciiTheme="minorHAnsi" w:hAnsiTheme="minorHAnsi" w:cs="Arial"/>
          <w:szCs w:val="20"/>
        </w:rPr>
        <w:t>;</w:t>
      </w:r>
    </w:p>
    <w:p w14:paraId="254F12C0" w14:textId="57236493" w:rsidR="005E04BA" w:rsidRDefault="00CE1401"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rofylaxe a diagnostika Systému</w:t>
      </w:r>
      <w:r>
        <w:rPr>
          <w:rFonts w:asciiTheme="minorHAnsi" w:hAnsiTheme="minorHAnsi" w:cs="Arial"/>
          <w:szCs w:val="20"/>
        </w:rPr>
        <w:t>;</w:t>
      </w:r>
    </w:p>
    <w:p w14:paraId="03D62F67" w14:textId="77777777" w:rsidR="00310B8E" w:rsidRPr="00744AF9" w:rsidRDefault="00310B8E" w:rsidP="00310B8E">
      <w:pPr>
        <w:pStyle w:val="Odstavecseseznamem"/>
        <w:jc w:val="both"/>
        <w:rPr>
          <w:rFonts w:asciiTheme="minorHAnsi" w:hAnsiTheme="minorHAnsi" w:cs="Arial"/>
          <w:szCs w:val="20"/>
        </w:rPr>
      </w:pPr>
    </w:p>
    <w:p w14:paraId="658F143C" w14:textId="4D3952FF"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r w:rsidR="00CE1401">
        <w:rPr>
          <w:rFonts w:asciiTheme="minorHAnsi" w:hAnsiTheme="minorHAnsi" w:cs="Arial"/>
          <w:b/>
          <w:szCs w:val="20"/>
        </w:rPr>
        <w:t>:</w:t>
      </w:r>
    </w:p>
    <w:p w14:paraId="3D081C63" w14:textId="0082AD5F"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t</w:t>
      </w:r>
      <w:r w:rsidR="00614937">
        <w:rPr>
          <w:rFonts w:asciiTheme="minorHAnsi" w:hAnsiTheme="minorHAnsi" w:cs="Arial"/>
          <w:szCs w:val="20"/>
        </w:rPr>
        <w:t>echnický zástupce o</w:t>
      </w:r>
      <w:r w:rsidR="005E04BA" w:rsidRPr="00744AF9">
        <w:rPr>
          <w:rFonts w:asciiTheme="minorHAnsi" w:hAnsiTheme="minorHAnsi" w:cs="Arial"/>
          <w:szCs w:val="20"/>
        </w:rPr>
        <w:t xml:space="preserve">bjednatele zašle na </w:t>
      </w:r>
      <w:proofErr w:type="spellStart"/>
      <w:r w:rsidR="007C286B">
        <w:rPr>
          <w:rFonts w:asciiTheme="minorHAnsi" w:hAnsiTheme="minorHAnsi" w:cs="Arial"/>
          <w:szCs w:val="20"/>
        </w:rPr>
        <w:t>Hotline</w:t>
      </w:r>
      <w:proofErr w:type="spellEnd"/>
      <w:r w:rsidR="005E04BA" w:rsidRPr="00744AF9">
        <w:rPr>
          <w:rFonts w:asciiTheme="minorHAnsi" w:hAnsiTheme="minorHAnsi" w:cs="Arial"/>
          <w:szCs w:val="20"/>
        </w:rPr>
        <w:t xml:space="preserve"> drobný požadavek</w:t>
      </w:r>
      <w:r>
        <w:rPr>
          <w:rFonts w:asciiTheme="minorHAnsi" w:hAnsiTheme="minorHAnsi" w:cs="Arial"/>
          <w:szCs w:val="20"/>
        </w:rPr>
        <w:t>;</w:t>
      </w:r>
    </w:p>
    <w:p w14:paraId="7B35CC97" w14:textId="5562D5B7"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w:t>
      </w:r>
      <w:r w:rsidR="005E04BA" w:rsidRPr="00744AF9">
        <w:rPr>
          <w:rFonts w:asciiTheme="minorHAnsi" w:hAnsiTheme="minorHAnsi" w:cs="Arial"/>
          <w:szCs w:val="20"/>
        </w:rPr>
        <w:t>oskytovatele požadavek zaregistruje a odešle informativní notifikaci o registraci</w:t>
      </w:r>
      <w:r>
        <w:rPr>
          <w:rFonts w:asciiTheme="minorHAnsi" w:hAnsiTheme="minorHAnsi" w:cs="Arial"/>
          <w:szCs w:val="20"/>
        </w:rPr>
        <w:t>;</w:t>
      </w:r>
    </w:p>
    <w:p w14:paraId="59F6B9C2" w14:textId="07116718"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poskytovatele dohodne s technickým zástupcem o</w:t>
      </w:r>
      <w:r w:rsidR="005E04BA" w:rsidRPr="00744AF9">
        <w:rPr>
          <w:rFonts w:asciiTheme="minorHAnsi" w:hAnsiTheme="minorHAnsi" w:cs="Arial"/>
          <w:szCs w:val="20"/>
        </w:rPr>
        <w:t>bjednatele způsob a termín řešení</w:t>
      </w:r>
      <w:r>
        <w:rPr>
          <w:rFonts w:asciiTheme="minorHAnsi" w:hAnsiTheme="minorHAnsi" w:cs="Arial"/>
          <w:szCs w:val="20"/>
        </w:rPr>
        <w:t>;</w:t>
      </w:r>
    </w:p>
    <w:p w14:paraId="69413FE2" w14:textId="1B4FFB94"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provede klasifikaci požadavku z hlediska časové náročnosti:</w:t>
      </w:r>
    </w:p>
    <w:p w14:paraId="073CBD56" w14:textId="15E91D42" w:rsidR="005E04BA" w:rsidRPr="00744AF9" w:rsidRDefault="00CE1401" w:rsidP="00310B8E">
      <w:pPr>
        <w:pStyle w:val="Odstavecseseznamem"/>
        <w:numPr>
          <w:ilvl w:val="0"/>
          <w:numId w:val="45"/>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ozsah do 2</w:t>
      </w:r>
      <w:r w:rsidR="00614937">
        <w:rPr>
          <w:rFonts w:asciiTheme="minorHAnsi" w:hAnsiTheme="minorHAnsi" w:cs="Arial"/>
          <w:szCs w:val="20"/>
        </w:rPr>
        <w:t xml:space="preserve"> hodin včetně = řešení provede p</w:t>
      </w:r>
      <w:r w:rsidR="005E04BA" w:rsidRPr="00744AF9">
        <w:rPr>
          <w:rFonts w:asciiTheme="minorHAnsi" w:hAnsiTheme="minorHAnsi" w:cs="Arial"/>
          <w:szCs w:val="20"/>
        </w:rPr>
        <w:t>osky</w:t>
      </w:r>
      <w:r w:rsidR="00614937">
        <w:rPr>
          <w:rFonts w:asciiTheme="minorHAnsi" w:hAnsiTheme="minorHAnsi" w:cs="Arial"/>
          <w:szCs w:val="20"/>
        </w:rPr>
        <w:t>tovatel bez nutnosti vyjádření o</w:t>
      </w:r>
      <w:r w:rsidR="005E04BA" w:rsidRPr="00744AF9">
        <w:rPr>
          <w:rFonts w:asciiTheme="minorHAnsi" w:hAnsiTheme="minorHAnsi" w:cs="Arial"/>
          <w:szCs w:val="20"/>
        </w:rPr>
        <w:t>bjednatele</w:t>
      </w:r>
      <w:r>
        <w:rPr>
          <w:rFonts w:asciiTheme="minorHAnsi" w:hAnsiTheme="minorHAnsi" w:cs="Arial"/>
          <w:szCs w:val="20"/>
        </w:rPr>
        <w:t>;</w:t>
      </w:r>
    </w:p>
    <w:p w14:paraId="403845DD" w14:textId="1C48CFCC" w:rsidR="005E04BA" w:rsidRPr="00744AF9" w:rsidRDefault="00CE1401" w:rsidP="00310B8E">
      <w:pPr>
        <w:pStyle w:val="Odstavecseseznamem"/>
        <w:numPr>
          <w:ilvl w:val="0"/>
          <w:numId w:val="45"/>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 xml:space="preserve">ozsah </w:t>
      </w:r>
      <w:r w:rsidR="007C286B">
        <w:rPr>
          <w:rFonts w:asciiTheme="minorHAnsi" w:hAnsiTheme="minorHAnsi" w:cs="Arial"/>
          <w:szCs w:val="20"/>
        </w:rPr>
        <w:t>nad</w:t>
      </w:r>
      <w:r w:rsidR="005E04BA" w:rsidRPr="00744AF9">
        <w:rPr>
          <w:rFonts w:asciiTheme="minorHAnsi" w:hAnsiTheme="minorHAnsi" w:cs="Arial"/>
          <w:szCs w:val="20"/>
        </w:rPr>
        <w:t xml:space="preserve"> 2</w:t>
      </w:r>
      <w:r w:rsidR="007C286B">
        <w:rPr>
          <w:rFonts w:asciiTheme="minorHAnsi" w:hAnsiTheme="minorHAnsi" w:cs="Arial"/>
          <w:szCs w:val="20"/>
        </w:rPr>
        <w:t xml:space="preserve"> hodiny</w:t>
      </w:r>
      <w:r w:rsidR="00614937">
        <w:rPr>
          <w:rFonts w:asciiTheme="minorHAnsi" w:hAnsiTheme="minorHAnsi" w:cs="Arial"/>
          <w:szCs w:val="20"/>
        </w:rPr>
        <w:t xml:space="preserve"> = řešení zahájí poskytovatel pouze se souhlasem </w:t>
      </w:r>
      <w:r w:rsidR="007C286B">
        <w:rPr>
          <w:rFonts w:asciiTheme="minorHAnsi" w:hAnsiTheme="minorHAnsi" w:cs="Arial"/>
          <w:szCs w:val="20"/>
        </w:rPr>
        <w:t>odpovědné osoby o</w:t>
      </w:r>
      <w:r w:rsidR="007C286B" w:rsidRPr="00744AF9">
        <w:rPr>
          <w:rFonts w:asciiTheme="minorHAnsi" w:hAnsiTheme="minorHAnsi" w:cs="Arial"/>
          <w:szCs w:val="20"/>
        </w:rPr>
        <w:t>bjednatele</w:t>
      </w:r>
      <w:r w:rsidR="005E04BA" w:rsidRPr="00744AF9">
        <w:rPr>
          <w:rFonts w:asciiTheme="minorHAnsi" w:hAnsiTheme="minorHAnsi" w:cs="Arial"/>
          <w:szCs w:val="20"/>
        </w:rPr>
        <w:t>, kterého na rozsah prací dopředu upozorní</w:t>
      </w:r>
      <w:r>
        <w:rPr>
          <w:rFonts w:asciiTheme="minorHAnsi" w:hAnsiTheme="minorHAnsi" w:cs="Arial"/>
          <w:szCs w:val="20"/>
        </w:rPr>
        <w:t>;</w:t>
      </w:r>
    </w:p>
    <w:p w14:paraId="3DDF5761" w14:textId="0A936072" w:rsidR="005E04BA" w:rsidRPr="00744AF9" w:rsidRDefault="00B65C6B"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impleme</w:t>
      </w:r>
      <w:r w:rsidR="00614937">
        <w:rPr>
          <w:rFonts w:asciiTheme="minorHAnsi" w:hAnsiTheme="minorHAnsi" w:cs="Arial"/>
          <w:szCs w:val="20"/>
        </w:rPr>
        <w:t>ntuje dohodnuté řešení a předá technickému zástupci o</w:t>
      </w:r>
      <w:r w:rsidR="005E04BA" w:rsidRPr="00744AF9">
        <w:rPr>
          <w:rFonts w:asciiTheme="minorHAnsi" w:hAnsiTheme="minorHAnsi" w:cs="Arial"/>
          <w:szCs w:val="20"/>
        </w:rPr>
        <w:t>bjednatele k odsouhlasení a z vyřešeného požadavku zašle informativní notifikaci</w:t>
      </w:r>
      <w:r>
        <w:rPr>
          <w:rFonts w:asciiTheme="minorHAnsi" w:hAnsiTheme="minorHAnsi" w:cs="Arial"/>
          <w:szCs w:val="20"/>
        </w:rPr>
        <w:t>;</w:t>
      </w:r>
    </w:p>
    <w:p w14:paraId="5420DD15" w14:textId="3D54AD68" w:rsidR="00AB28BC" w:rsidRDefault="00B65C6B" w:rsidP="009E11AB">
      <w:pPr>
        <w:pStyle w:val="Odstavecseseznamem"/>
        <w:numPr>
          <w:ilvl w:val="0"/>
          <w:numId w:val="41"/>
        </w:numPr>
        <w:spacing w:after="200" w:line="276" w:lineRule="auto"/>
        <w:jc w:val="both"/>
        <w:rPr>
          <w:rFonts w:asciiTheme="minorHAnsi" w:hAnsiTheme="minorHAnsi" w:cs="Arial"/>
          <w:szCs w:val="20"/>
        </w:rPr>
      </w:pPr>
      <w:r w:rsidRPr="009E11AB">
        <w:rPr>
          <w:rFonts w:asciiTheme="minorHAnsi" w:hAnsiTheme="minorHAnsi" w:cs="Arial"/>
          <w:szCs w:val="20"/>
        </w:rPr>
        <w:t>t</w:t>
      </w:r>
      <w:r w:rsidR="00614937" w:rsidRPr="009E11AB">
        <w:rPr>
          <w:rFonts w:asciiTheme="minorHAnsi" w:hAnsiTheme="minorHAnsi" w:cs="Arial"/>
          <w:szCs w:val="20"/>
        </w:rPr>
        <w:t>echnický zástupce o</w:t>
      </w:r>
      <w:r w:rsidR="005E04BA" w:rsidRPr="009E11AB">
        <w:rPr>
          <w:rFonts w:asciiTheme="minorHAnsi" w:hAnsiTheme="minorHAnsi" w:cs="Arial"/>
          <w:szCs w:val="20"/>
        </w:rPr>
        <w:t xml:space="preserve">bjednatele buď požadavek uzavře, anebo vrátí zpět </w:t>
      </w:r>
      <w:r w:rsidR="007C286B">
        <w:rPr>
          <w:rFonts w:asciiTheme="minorHAnsi" w:hAnsiTheme="minorHAnsi" w:cs="Arial"/>
          <w:szCs w:val="20"/>
        </w:rPr>
        <w:t>k</w:t>
      </w:r>
      <w:r w:rsidR="005E04BA" w:rsidRPr="009E11AB">
        <w:rPr>
          <w:rFonts w:asciiTheme="minorHAnsi" w:hAnsiTheme="minorHAnsi" w:cs="Arial"/>
          <w:szCs w:val="20"/>
        </w:rPr>
        <w:t>onzultantovi k</w:t>
      </w:r>
      <w:r w:rsidRPr="009E11AB">
        <w:rPr>
          <w:rFonts w:asciiTheme="minorHAnsi" w:hAnsiTheme="minorHAnsi" w:cs="Arial"/>
          <w:szCs w:val="20"/>
        </w:rPr>
        <w:t> </w:t>
      </w:r>
      <w:r w:rsidR="005E04BA" w:rsidRPr="009E11AB">
        <w:rPr>
          <w:rFonts w:asciiTheme="minorHAnsi" w:hAnsiTheme="minorHAnsi" w:cs="Arial"/>
          <w:szCs w:val="20"/>
        </w:rPr>
        <w:t>dořešení</w:t>
      </w:r>
      <w:r w:rsidRPr="009E11AB">
        <w:rPr>
          <w:rFonts w:asciiTheme="minorHAnsi" w:hAnsiTheme="minorHAnsi" w:cs="Arial"/>
          <w:szCs w:val="20"/>
        </w:rPr>
        <w:t>.</w:t>
      </w:r>
    </w:p>
    <w:p w14:paraId="4C9589FC" w14:textId="77777777" w:rsidR="007C286B" w:rsidRPr="009E11AB" w:rsidRDefault="007C286B" w:rsidP="007C286B">
      <w:pPr>
        <w:pStyle w:val="Odstavecseseznamem"/>
        <w:spacing w:after="200" w:line="276" w:lineRule="auto"/>
        <w:jc w:val="both"/>
        <w:rPr>
          <w:rFonts w:asciiTheme="minorHAnsi" w:hAnsiTheme="minorHAnsi" w:cs="Arial"/>
          <w:szCs w:val="20"/>
        </w:rPr>
      </w:pPr>
    </w:p>
    <w:p w14:paraId="6268582C" w14:textId="77777777"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580B80AD" w14:textId="0BCE4600" w:rsidR="005E04BA" w:rsidRDefault="005E04BA" w:rsidP="00310B8E">
      <w:pPr>
        <w:pStyle w:val="Odstavecseseznamem"/>
        <w:numPr>
          <w:ilvl w:val="0"/>
          <w:numId w:val="17"/>
        </w:numPr>
        <w:jc w:val="both"/>
        <w:rPr>
          <w:rFonts w:asciiTheme="minorHAnsi" w:hAnsiTheme="minorHAnsi" w:cs="Arial"/>
          <w:szCs w:val="20"/>
        </w:rPr>
      </w:pPr>
      <w:r w:rsidRPr="00744AF9">
        <w:rPr>
          <w:rFonts w:asciiTheme="minorHAnsi" w:hAnsiTheme="minorHAnsi" w:cs="Arial"/>
          <w:szCs w:val="20"/>
        </w:rPr>
        <w:t>V pracovní dny v čase 07.00 – 15.30 hod</w:t>
      </w:r>
    </w:p>
    <w:p w14:paraId="0360198A" w14:textId="77777777" w:rsidR="00310B8E" w:rsidRPr="00744AF9" w:rsidRDefault="00310B8E" w:rsidP="00310B8E">
      <w:pPr>
        <w:pStyle w:val="Odstavecseseznamem"/>
        <w:jc w:val="both"/>
        <w:rPr>
          <w:rFonts w:asciiTheme="minorHAnsi" w:hAnsiTheme="minorHAnsi" w:cs="Arial"/>
          <w:szCs w:val="20"/>
        </w:rPr>
      </w:pPr>
    </w:p>
    <w:p w14:paraId="4C544DE1" w14:textId="77777777"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593C9331" w14:textId="3DA9D60B" w:rsidR="005E04BA" w:rsidRPr="0094053E" w:rsidRDefault="0094053E" w:rsidP="0094053E">
      <w:pPr>
        <w:ind w:firstLine="284"/>
        <w:jc w:val="both"/>
        <w:rPr>
          <w:rFonts w:asciiTheme="minorHAnsi" w:hAnsiTheme="minorHAnsi" w:cs="Arial"/>
          <w:szCs w:val="20"/>
        </w:rPr>
      </w:pPr>
      <w:r w:rsidRPr="00EB26C3">
        <w:rPr>
          <w:rFonts w:asciiTheme="minorHAnsi" w:hAnsiTheme="minorHAnsi" w:cs="Arial"/>
          <w:szCs w:val="20"/>
        </w:rPr>
        <w:t>Služba je poskytov</w:t>
      </w:r>
      <w:r>
        <w:rPr>
          <w:rFonts w:asciiTheme="minorHAnsi" w:hAnsiTheme="minorHAnsi" w:cs="Arial"/>
          <w:szCs w:val="20"/>
        </w:rPr>
        <w:t>á</w:t>
      </w:r>
      <w:r w:rsidRPr="00EB26C3">
        <w:rPr>
          <w:rFonts w:asciiTheme="minorHAnsi" w:hAnsiTheme="minorHAnsi" w:cs="Arial"/>
          <w:szCs w:val="20"/>
        </w:rPr>
        <w:t>n</w:t>
      </w:r>
      <w:r>
        <w:rPr>
          <w:rFonts w:asciiTheme="minorHAnsi" w:hAnsiTheme="minorHAnsi" w:cs="Arial"/>
          <w:szCs w:val="20"/>
        </w:rPr>
        <w:t>a</w:t>
      </w:r>
      <w:r w:rsidRPr="00EB26C3">
        <w:rPr>
          <w:rFonts w:asciiTheme="minorHAnsi" w:hAnsiTheme="minorHAnsi" w:cs="Arial"/>
          <w:szCs w:val="20"/>
        </w:rPr>
        <w:t xml:space="preserve"> </w:t>
      </w:r>
      <w:r w:rsidR="007C286B">
        <w:rPr>
          <w:rFonts w:asciiTheme="minorHAnsi" w:hAnsiTheme="minorHAnsi"/>
          <w:color w:val="auto"/>
          <w:szCs w:val="20"/>
        </w:rPr>
        <w:t>na náklady poskytovatele</w:t>
      </w:r>
      <w:r>
        <w:rPr>
          <w:rFonts w:asciiTheme="minorHAnsi" w:hAnsiTheme="minorHAnsi" w:cs="Arial"/>
          <w:szCs w:val="20"/>
        </w:rPr>
        <w:t>.</w:t>
      </w:r>
    </w:p>
    <w:p w14:paraId="03E7B292" w14:textId="77777777" w:rsidR="005E04BA" w:rsidRPr="00744AF9" w:rsidRDefault="005E04BA" w:rsidP="00F82417">
      <w:pPr>
        <w:ind w:left="360"/>
        <w:jc w:val="both"/>
        <w:rPr>
          <w:rFonts w:asciiTheme="minorHAnsi" w:hAnsiTheme="minorHAnsi" w:cs="Arial"/>
          <w:szCs w:val="20"/>
        </w:rPr>
      </w:pPr>
    </w:p>
    <w:p w14:paraId="6ABA3080" w14:textId="18C064B4" w:rsidR="005E04BA" w:rsidRDefault="005E04BA" w:rsidP="00F82417">
      <w:pPr>
        <w:pStyle w:val="Textodst1sl"/>
        <w:numPr>
          <w:ilvl w:val="0"/>
          <w:numId w:val="0"/>
        </w:numPr>
        <w:spacing w:before="0"/>
        <w:jc w:val="both"/>
        <w:rPr>
          <w:rFonts w:asciiTheme="minorHAnsi" w:hAnsiTheme="minorHAnsi" w:cs="Arial"/>
          <w:sz w:val="20"/>
        </w:rPr>
      </w:pPr>
    </w:p>
    <w:p w14:paraId="03E397D0" w14:textId="756F4F92" w:rsidR="005E04BA" w:rsidRPr="009E11AB" w:rsidRDefault="005E04BA" w:rsidP="00F82417">
      <w:pPr>
        <w:pStyle w:val="Textodst1sl"/>
        <w:numPr>
          <w:ilvl w:val="0"/>
          <w:numId w:val="0"/>
        </w:numPr>
        <w:spacing w:before="0"/>
        <w:rPr>
          <w:rFonts w:asciiTheme="minorHAnsi" w:hAnsiTheme="minorHAnsi" w:cs="Arial"/>
          <w:b/>
          <w:sz w:val="24"/>
          <w:szCs w:val="24"/>
        </w:rPr>
      </w:pPr>
      <w:r w:rsidRPr="009E11AB">
        <w:rPr>
          <w:rFonts w:asciiTheme="minorHAnsi" w:hAnsiTheme="minorHAnsi" w:cs="Arial"/>
          <w:b/>
          <w:sz w:val="24"/>
          <w:szCs w:val="24"/>
        </w:rPr>
        <w:t>S0</w:t>
      </w:r>
      <w:r w:rsidR="007C286B">
        <w:rPr>
          <w:rFonts w:asciiTheme="minorHAnsi" w:hAnsiTheme="minorHAnsi" w:cs="Arial"/>
          <w:b/>
          <w:sz w:val="24"/>
          <w:szCs w:val="24"/>
        </w:rPr>
        <w:t>6</w:t>
      </w:r>
      <w:r w:rsidRPr="009E11AB">
        <w:rPr>
          <w:rFonts w:asciiTheme="minorHAnsi" w:hAnsiTheme="minorHAnsi" w:cs="Arial"/>
          <w:b/>
          <w:sz w:val="24"/>
          <w:szCs w:val="24"/>
        </w:rPr>
        <w:t xml:space="preserve"> </w:t>
      </w:r>
      <w:r w:rsidR="0090676F">
        <w:rPr>
          <w:rFonts w:asciiTheme="minorHAnsi" w:hAnsiTheme="minorHAnsi" w:cs="Arial"/>
          <w:b/>
          <w:sz w:val="24"/>
          <w:szCs w:val="24"/>
        </w:rPr>
        <w:t>Ř</w:t>
      </w:r>
      <w:r w:rsidRPr="009E11AB">
        <w:rPr>
          <w:rFonts w:asciiTheme="minorHAnsi" w:hAnsiTheme="minorHAnsi" w:cs="Arial"/>
          <w:b/>
          <w:sz w:val="24"/>
          <w:szCs w:val="24"/>
        </w:rPr>
        <w:t xml:space="preserve">ešení speciálních požadavků Objednatele </w:t>
      </w:r>
    </w:p>
    <w:p w14:paraId="4D43BCF6" w14:textId="77777777" w:rsidR="005E04BA" w:rsidRPr="00744AF9" w:rsidRDefault="005E04BA" w:rsidP="00310B8E">
      <w:pPr>
        <w:pStyle w:val="Odstavecseseznamem"/>
        <w:numPr>
          <w:ilvl w:val="0"/>
          <w:numId w:val="42"/>
        </w:numPr>
        <w:ind w:left="284"/>
        <w:contextualSpacing w:val="0"/>
        <w:jc w:val="both"/>
        <w:rPr>
          <w:rFonts w:asciiTheme="minorHAnsi" w:hAnsiTheme="minorHAnsi" w:cs="Arial"/>
          <w:b/>
          <w:szCs w:val="20"/>
        </w:rPr>
      </w:pPr>
      <w:r w:rsidRPr="00744AF9">
        <w:rPr>
          <w:rFonts w:asciiTheme="minorHAnsi" w:hAnsiTheme="minorHAnsi" w:cs="Arial"/>
          <w:b/>
          <w:szCs w:val="20"/>
        </w:rPr>
        <w:t>Klasifikace speciální</w:t>
      </w:r>
      <w:r w:rsidR="000C2A71">
        <w:rPr>
          <w:rFonts w:asciiTheme="minorHAnsi" w:hAnsiTheme="minorHAnsi" w:cs="Arial"/>
          <w:b/>
          <w:szCs w:val="20"/>
        </w:rPr>
        <w:t>ch</w:t>
      </w:r>
      <w:r w:rsidRPr="00744AF9">
        <w:rPr>
          <w:rFonts w:asciiTheme="minorHAnsi" w:hAnsiTheme="minorHAnsi" w:cs="Arial"/>
          <w:b/>
          <w:szCs w:val="20"/>
        </w:rPr>
        <w:t xml:space="preserve"> požadavků </w:t>
      </w:r>
    </w:p>
    <w:p w14:paraId="3AB4FE43" w14:textId="04EBB4EE" w:rsidR="005E04BA" w:rsidRPr="00744AF9" w:rsidRDefault="00841BBC" w:rsidP="00310B8E">
      <w:pPr>
        <w:pStyle w:val="Odstavecseseznamem"/>
        <w:numPr>
          <w:ilvl w:val="0"/>
          <w:numId w:val="43"/>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w:t>
      </w:r>
      <w:r w:rsidR="00B65C6B">
        <w:rPr>
          <w:rFonts w:asciiTheme="minorHAnsi" w:hAnsiTheme="minorHAnsi" w:cs="Arial"/>
          <w:szCs w:val="20"/>
        </w:rPr>
        <w:t>.</w:t>
      </w:r>
    </w:p>
    <w:p w14:paraId="4C8B2276" w14:textId="69FF5D11" w:rsidR="005E04BA" w:rsidRPr="00744AF9"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Požadavek na dodávku nového modulu Systému</w:t>
      </w:r>
      <w:r w:rsidR="008946ED">
        <w:rPr>
          <w:rFonts w:asciiTheme="minorHAnsi" w:hAnsiTheme="minorHAnsi" w:cs="Arial"/>
          <w:szCs w:val="20"/>
        </w:rPr>
        <w:t xml:space="preserve"> a licencí</w:t>
      </w:r>
      <w:r w:rsidR="00B65C6B">
        <w:rPr>
          <w:rFonts w:asciiTheme="minorHAnsi" w:hAnsiTheme="minorHAnsi" w:cs="Arial"/>
          <w:szCs w:val="20"/>
        </w:rPr>
        <w:t>.</w:t>
      </w:r>
    </w:p>
    <w:p w14:paraId="10B5E5B5" w14:textId="1F2E6D1D" w:rsidR="005E04BA" w:rsidRPr="00744AF9"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Požadavek na propojení Systému s externím systémem (zařízením, programem)</w:t>
      </w:r>
      <w:r w:rsidR="00B65C6B">
        <w:rPr>
          <w:rFonts w:asciiTheme="minorHAnsi" w:hAnsiTheme="minorHAnsi" w:cs="Arial"/>
          <w:szCs w:val="20"/>
        </w:rPr>
        <w:t>.</w:t>
      </w:r>
    </w:p>
    <w:p w14:paraId="2D3A0641" w14:textId="789FC4A3" w:rsidR="005E04BA" w:rsidRPr="00744AF9"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w:t>
      </w:r>
      <w:r w:rsidR="00B65C6B">
        <w:rPr>
          <w:rFonts w:asciiTheme="minorHAnsi" w:hAnsiTheme="minorHAnsi" w:cs="Arial"/>
          <w:szCs w:val="20"/>
        </w:rPr>
        <w:t>.</w:t>
      </w:r>
    </w:p>
    <w:p w14:paraId="260EB99E" w14:textId="7329FD7D" w:rsidR="005E04BA"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Poskytnutí asistence, anal</w:t>
      </w:r>
      <w:r w:rsidR="008A65A9">
        <w:rPr>
          <w:rFonts w:asciiTheme="minorHAnsi" w:hAnsiTheme="minorHAnsi" w:cs="Arial"/>
          <w:szCs w:val="20"/>
        </w:rPr>
        <w:t>ýzy a převodu dat při přechodu o</w:t>
      </w:r>
      <w:r w:rsidRPr="00744AF9">
        <w:rPr>
          <w:rFonts w:asciiTheme="minorHAnsi" w:hAnsiTheme="minorHAnsi" w:cs="Arial"/>
          <w:szCs w:val="20"/>
        </w:rPr>
        <w:t>bjednatele na konkurenční SW jiného dodavatele.</w:t>
      </w:r>
    </w:p>
    <w:p w14:paraId="2CEE8C30" w14:textId="77777777" w:rsidR="00310B8E" w:rsidRPr="00744AF9" w:rsidRDefault="00310B8E" w:rsidP="00310B8E">
      <w:pPr>
        <w:pStyle w:val="Odstavecseseznamem"/>
        <w:jc w:val="both"/>
        <w:rPr>
          <w:rFonts w:asciiTheme="minorHAnsi" w:hAnsiTheme="minorHAnsi" w:cs="Arial"/>
          <w:szCs w:val="20"/>
        </w:rPr>
      </w:pPr>
    </w:p>
    <w:p w14:paraId="1DF39940" w14:textId="244794AE" w:rsidR="005E04BA" w:rsidRPr="00744AF9" w:rsidRDefault="005E04BA" w:rsidP="00310B8E">
      <w:pPr>
        <w:pStyle w:val="Odstavecseseznamem"/>
        <w:numPr>
          <w:ilvl w:val="0"/>
          <w:numId w:val="42"/>
        </w:numPr>
        <w:ind w:left="284"/>
        <w:contextualSpacing w:val="0"/>
        <w:jc w:val="both"/>
        <w:rPr>
          <w:rFonts w:asciiTheme="minorHAnsi" w:hAnsiTheme="minorHAnsi" w:cs="Arial"/>
          <w:b/>
          <w:szCs w:val="20"/>
        </w:rPr>
      </w:pPr>
      <w:r w:rsidRPr="00744AF9">
        <w:rPr>
          <w:rFonts w:asciiTheme="minorHAnsi" w:hAnsiTheme="minorHAnsi" w:cs="Arial"/>
          <w:b/>
          <w:szCs w:val="20"/>
        </w:rPr>
        <w:t>Popis služby</w:t>
      </w:r>
      <w:r w:rsidR="00B65C6B">
        <w:rPr>
          <w:rFonts w:asciiTheme="minorHAnsi" w:hAnsiTheme="minorHAnsi" w:cs="Arial"/>
          <w:b/>
          <w:szCs w:val="20"/>
        </w:rPr>
        <w:t>:</w:t>
      </w:r>
    </w:p>
    <w:p w14:paraId="254ADE3B" w14:textId="4E79221C" w:rsidR="005E04BA" w:rsidRPr="00744AF9" w:rsidRDefault="00B65C6B" w:rsidP="00310B8E">
      <w:pPr>
        <w:pStyle w:val="Odstavecseseznamem"/>
        <w:numPr>
          <w:ilvl w:val="0"/>
          <w:numId w:val="44"/>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o</w:t>
      </w:r>
      <w:r w:rsidR="005E04BA" w:rsidRPr="00744AF9">
        <w:rPr>
          <w:rFonts w:asciiTheme="minorHAnsi" w:hAnsiTheme="minorHAnsi" w:cs="Arial"/>
          <w:szCs w:val="20"/>
        </w:rPr>
        <w:t>bjednatel</w:t>
      </w:r>
      <w:r w:rsidR="008A65A9">
        <w:rPr>
          <w:rFonts w:asciiTheme="minorHAnsi" w:hAnsiTheme="minorHAnsi" w:cs="Arial"/>
          <w:szCs w:val="20"/>
        </w:rPr>
        <w:t>e předloží oprávněné osobě p</w:t>
      </w:r>
      <w:r w:rsidR="005E04BA" w:rsidRPr="00744AF9">
        <w:rPr>
          <w:rFonts w:asciiTheme="minorHAnsi" w:hAnsiTheme="minorHAnsi" w:cs="Arial"/>
          <w:szCs w:val="20"/>
        </w:rPr>
        <w:t>oskytovatele požadavek na speciální úpravu Systému</w:t>
      </w:r>
      <w:r>
        <w:rPr>
          <w:rFonts w:asciiTheme="minorHAnsi" w:hAnsiTheme="minorHAnsi" w:cs="Arial"/>
          <w:szCs w:val="20"/>
        </w:rPr>
        <w:t>;</w:t>
      </w:r>
    </w:p>
    <w:p w14:paraId="443C36D4" w14:textId="0574CE3D" w:rsidR="005E04BA" w:rsidRPr="00744AF9" w:rsidRDefault="00B65C6B" w:rsidP="00310B8E">
      <w:pPr>
        <w:pStyle w:val="Odstavecseseznamem"/>
        <w:numPr>
          <w:ilvl w:val="0"/>
          <w:numId w:val="44"/>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p</w:t>
      </w:r>
      <w:r w:rsidR="005E04BA" w:rsidRPr="00744AF9">
        <w:rPr>
          <w:rFonts w:asciiTheme="minorHAnsi" w:hAnsiTheme="minorHAnsi" w:cs="Arial"/>
          <w:szCs w:val="20"/>
        </w:rPr>
        <w:t xml:space="preserve">oskytovatele provede klasifikaci požadavku dle bodu </w:t>
      </w:r>
      <w:r w:rsidR="00C426F9">
        <w:rPr>
          <w:rFonts w:asciiTheme="minorHAnsi" w:hAnsiTheme="minorHAnsi" w:cs="Arial"/>
          <w:szCs w:val="20"/>
        </w:rPr>
        <w:t>S07</w:t>
      </w:r>
      <w:r w:rsidR="005E04BA" w:rsidRPr="00744AF9">
        <w:rPr>
          <w:rFonts w:asciiTheme="minorHAnsi" w:hAnsiTheme="minorHAnsi" w:cs="Arial"/>
          <w:szCs w:val="20"/>
        </w:rPr>
        <w:t xml:space="preserve"> </w:t>
      </w:r>
      <w:r w:rsidR="00C426F9" w:rsidRPr="00744AF9">
        <w:rPr>
          <w:rFonts w:asciiTheme="minorHAnsi" w:hAnsiTheme="minorHAnsi" w:cs="Arial"/>
          <w:szCs w:val="20"/>
        </w:rPr>
        <w:t>1)</w:t>
      </w:r>
      <w:r w:rsidR="00C426F9">
        <w:rPr>
          <w:rFonts w:asciiTheme="minorHAnsi" w:hAnsiTheme="minorHAnsi" w:cs="Arial"/>
          <w:szCs w:val="20"/>
        </w:rPr>
        <w:t xml:space="preserve"> </w:t>
      </w:r>
      <w:r w:rsidR="005E04BA" w:rsidRPr="00744AF9">
        <w:rPr>
          <w:rFonts w:asciiTheme="minorHAnsi" w:hAnsiTheme="minorHAnsi" w:cs="Arial"/>
          <w:szCs w:val="20"/>
        </w:rPr>
        <w:t>a dl</w:t>
      </w:r>
      <w:r w:rsidR="008A65A9">
        <w:rPr>
          <w:rFonts w:asciiTheme="minorHAnsi" w:hAnsiTheme="minorHAnsi" w:cs="Arial"/>
          <w:szCs w:val="20"/>
        </w:rPr>
        <w:t>e určené klasifikace dohodne s o</w:t>
      </w:r>
      <w:r w:rsidR="005E04BA" w:rsidRPr="00744AF9">
        <w:rPr>
          <w:rFonts w:asciiTheme="minorHAnsi" w:hAnsiTheme="minorHAnsi" w:cs="Arial"/>
          <w:szCs w:val="20"/>
        </w:rPr>
        <w:t>bjednatelem termín a způsob řešení</w:t>
      </w:r>
      <w:r>
        <w:rPr>
          <w:rFonts w:asciiTheme="minorHAnsi" w:hAnsiTheme="minorHAnsi" w:cs="Arial"/>
          <w:szCs w:val="20"/>
        </w:rPr>
        <w:t>;</w:t>
      </w:r>
    </w:p>
    <w:p w14:paraId="55104219" w14:textId="5684D6F1" w:rsidR="005E04BA" w:rsidRDefault="00B65C6B" w:rsidP="00310B8E">
      <w:pPr>
        <w:pStyle w:val="Odstavecseseznamem"/>
        <w:numPr>
          <w:ilvl w:val="0"/>
          <w:numId w:val="44"/>
        </w:numPr>
        <w:jc w:val="both"/>
        <w:rPr>
          <w:rFonts w:asciiTheme="minorHAnsi" w:hAnsiTheme="minorHAnsi" w:cs="Arial"/>
          <w:szCs w:val="20"/>
        </w:rPr>
      </w:pPr>
      <w:r>
        <w:rPr>
          <w:rFonts w:asciiTheme="minorHAnsi" w:hAnsiTheme="minorHAnsi" w:cs="Arial"/>
          <w:szCs w:val="20"/>
        </w:rPr>
        <w:t>p</w:t>
      </w:r>
      <w:r w:rsidR="008A65A9">
        <w:rPr>
          <w:rFonts w:asciiTheme="minorHAnsi" w:hAnsiTheme="minorHAnsi" w:cs="Arial"/>
          <w:szCs w:val="20"/>
        </w:rPr>
        <w:t>o vyřešení požadavku předá o</w:t>
      </w:r>
      <w:r w:rsidR="005E04BA" w:rsidRPr="00744AF9">
        <w:rPr>
          <w:rFonts w:asciiTheme="minorHAnsi" w:hAnsiTheme="minorHAnsi" w:cs="Arial"/>
          <w:szCs w:val="20"/>
        </w:rPr>
        <w:t>prá</w:t>
      </w:r>
      <w:r w:rsidR="008A65A9">
        <w:rPr>
          <w:rFonts w:asciiTheme="minorHAnsi" w:hAnsiTheme="minorHAnsi" w:cs="Arial"/>
          <w:szCs w:val="20"/>
        </w:rPr>
        <w:t>vněná osoba poskytovatele plnění oprávnění osobě o</w:t>
      </w:r>
      <w:r w:rsidR="005E04BA" w:rsidRPr="00744AF9">
        <w:rPr>
          <w:rFonts w:asciiTheme="minorHAnsi" w:hAnsiTheme="minorHAnsi" w:cs="Arial"/>
          <w:szCs w:val="20"/>
        </w:rPr>
        <w:t>bjednatele k</w:t>
      </w:r>
      <w:r>
        <w:rPr>
          <w:rFonts w:asciiTheme="minorHAnsi" w:hAnsiTheme="minorHAnsi" w:cs="Arial"/>
          <w:szCs w:val="20"/>
        </w:rPr>
        <w:t> </w:t>
      </w:r>
      <w:r w:rsidR="005E04BA" w:rsidRPr="00744AF9">
        <w:rPr>
          <w:rFonts w:asciiTheme="minorHAnsi" w:hAnsiTheme="minorHAnsi" w:cs="Arial"/>
          <w:szCs w:val="20"/>
        </w:rPr>
        <w:t>akceptaci</w:t>
      </w:r>
      <w:r>
        <w:rPr>
          <w:rFonts w:asciiTheme="minorHAnsi" w:hAnsiTheme="minorHAnsi" w:cs="Arial"/>
          <w:szCs w:val="20"/>
        </w:rPr>
        <w:t>.</w:t>
      </w:r>
    </w:p>
    <w:p w14:paraId="4136BCA8" w14:textId="77777777" w:rsidR="00310B8E" w:rsidRPr="00744AF9" w:rsidRDefault="00310B8E" w:rsidP="00310B8E">
      <w:pPr>
        <w:pStyle w:val="Odstavecseseznamem"/>
        <w:jc w:val="both"/>
        <w:rPr>
          <w:rFonts w:asciiTheme="minorHAnsi" w:hAnsiTheme="minorHAnsi" w:cs="Arial"/>
          <w:szCs w:val="20"/>
        </w:rPr>
      </w:pPr>
    </w:p>
    <w:p w14:paraId="02687226" w14:textId="6E7A7B93" w:rsidR="005E04BA" w:rsidRPr="00744AF9" w:rsidRDefault="005E04BA" w:rsidP="00310B8E">
      <w:pPr>
        <w:pStyle w:val="Odstavecseseznamem"/>
        <w:numPr>
          <w:ilvl w:val="0"/>
          <w:numId w:val="42"/>
        </w:numPr>
        <w:ind w:left="284"/>
        <w:contextualSpacing w:val="0"/>
        <w:jc w:val="both"/>
        <w:rPr>
          <w:rFonts w:asciiTheme="minorHAnsi" w:hAnsiTheme="minorHAnsi" w:cs="Arial"/>
          <w:b/>
          <w:szCs w:val="20"/>
        </w:rPr>
      </w:pPr>
      <w:r w:rsidRPr="00744AF9">
        <w:rPr>
          <w:rFonts w:asciiTheme="minorHAnsi" w:hAnsiTheme="minorHAnsi" w:cs="Arial"/>
          <w:b/>
          <w:szCs w:val="20"/>
        </w:rPr>
        <w:t xml:space="preserve">Úhrada </w:t>
      </w:r>
      <w:r w:rsidR="00A72FD0">
        <w:rPr>
          <w:rFonts w:asciiTheme="minorHAnsi" w:hAnsiTheme="minorHAnsi" w:cs="Arial"/>
          <w:b/>
          <w:szCs w:val="20"/>
        </w:rPr>
        <w:t xml:space="preserve">a dostupnost </w:t>
      </w:r>
      <w:r w:rsidRPr="00744AF9">
        <w:rPr>
          <w:rFonts w:asciiTheme="minorHAnsi" w:hAnsiTheme="minorHAnsi" w:cs="Arial"/>
          <w:b/>
          <w:szCs w:val="20"/>
        </w:rPr>
        <w:t>služby</w:t>
      </w:r>
      <w:r w:rsidR="00B65C6B">
        <w:rPr>
          <w:rFonts w:asciiTheme="minorHAnsi" w:hAnsiTheme="minorHAnsi" w:cs="Arial"/>
          <w:b/>
          <w:szCs w:val="20"/>
        </w:rPr>
        <w:t>:</w:t>
      </w:r>
    </w:p>
    <w:p w14:paraId="7BEFDE43" w14:textId="63613271"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 – nové verze obsahující vylepšení</w:t>
      </w:r>
      <w:r w:rsidR="002D7A59">
        <w:rPr>
          <w:rFonts w:asciiTheme="minorHAnsi" w:hAnsiTheme="minorHAnsi" w:cs="Arial"/>
          <w:szCs w:val="20"/>
        </w:rPr>
        <w:t xml:space="preserve"> budou hrazeny na základě Přílohy č.3 – Výkaz činností Smlouvy. </w:t>
      </w:r>
      <w:r w:rsidR="00D41DDC" w:rsidRPr="00D41DDC">
        <w:rPr>
          <w:rFonts w:asciiTheme="minorHAnsi" w:hAnsiTheme="minorHAnsi" w:cs="Arial"/>
          <w:szCs w:val="20"/>
        </w:rPr>
        <w:t>Za drobné vylepšování budou považovány požadavky v rozsahu do 2 hodin</w:t>
      </w:r>
      <w:r>
        <w:rPr>
          <w:rFonts w:asciiTheme="minorHAnsi" w:hAnsiTheme="minorHAnsi" w:cs="Arial"/>
          <w:szCs w:val="20"/>
        </w:rPr>
        <w:t>;</w:t>
      </w:r>
    </w:p>
    <w:p w14:paraId="3C2EB4F7" w14:textId="4AEF59D6"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dodávku nového modulu Systému – nabídka na rozšíření modulů Systému, samostatná nabídka další licence</w:t>
      </w:r>
      <w:r w:rsidR="00D41DDC">
        <w:rPr>
          <w:rFonts w:asciiTheme="minorHAnsi" w:hAnsiTheme="minorHAnsi" w:cs="Arial"/>
          <w:szCs w:val="20"/>
        </w:rPr>
        <w:t xml:space="preserve">. </w:t>
      </w:r>
      <w:r w:rsidR="00D41DDC" w:rsidRPr="00D41DDC">
        <w:rPr>
          <w:rFonts w:asciiTheme="minorHAnsi" w:hAnsiTheme="minorHAnsi" w:cs="Arial"/>
          <w:szCs w:val="20"/>
        </w:rPr>
        <w:t>Rozsáhlejší vylepšování (vývoj nad rámec Drobného vylepšování) bude považováno jako nový modul/verze systému (bude řešeno samostatnou nabídkou na Upgrade systému)</w:t>
      </w:r>
      <w:r w:rsidR="00D7200F">
        <w:rPr>
          <w:rFonts w:asciiTheme="minorHAnsi" w:hAnsiTheme="minorHAnsi" w:cs="Arial"/>
          <w:szCs w:val="20"/>
        </w:rPr>
        <w:t xml:space="preserve">.  </w:t>
      </w:r>
      <w:r w:rsidR="00D7200F" w:rsidRPr="00EB26C3">
        <w:rPr>
          <w:rFonts w:asciiTheme="minorHAnsi" w:hAnsiTheme="minorHAnsi" w:cs="Arial"/>
          <w:szCs w:val="20"/>
        </w:rPr>
        <w:t xml:space="preserve">Reakce na požadavek do 1 měsíce od </w:t>
      </w:r>
      <w:r w:rsidR="00D7200F">
        <w:rPr>
          <w:rFonts w:asciiTheme="minorHAnsi" w:hAnsiTheme="minorHAnsi" w:cs="Arial"/>
          <w:szCs w:val="20"/>
        </w:rPr>
        <w:t>jeho</w:t>
      </w:r>
      <w:r w:rsidR="00D7200F" w:rsidRPr="00EB26C3">
        <w:rPr>
          <w:rFonts w:asciiTheme="minorHAnsi" w:hAnsiTheme="minorHAnsi" w:cs="Arial"/>
          <w:szCs w:val="20"/>
        </w:rPr>
        <w:t xml:space="preserve"> předložení</w:t>
      </w:r>
      <w:r>
        <w:rPr>
          <w:rFonts w:asciiTheme="minorHAnsi" w:hAnsiTheme="minorHAnsi" w:cs="Arial"/>
          <w:szCs w:val="20"/>
        </w:rPr>
        <w:t>;</w:t>
      </w:r>
    </w:p>
    <w:p w14:paraId="66E1459D" w14:textId="12EB9093"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propojení Systému s externím Systémem – nabídka na rozšíření</w:t>
      </w:r>
      <w:r w:rsidR="00C91E78">
        <w:rPr>
          <w:rFonts w:asciiTheme="minorHAnsi" w:hAnsiTheme="minorHAnsi" w:cs="Arial"/>
          <w:szCs w:val="20"/>
        </w:rPr>
        <w:t xml:space="preserve"> </w:t>
      </w:r>
      <w:r w:rsidR="005E04BA" w:rsidRPr="00744AF9">
        <w:rPr>
          <w:rFonts w:asciiTheme="minorHAnsi" w:hAnsiTheme="minorHAnsi" w:cs="Arial"/>
          <w:szCs w:val="20"/>
        </w:rPr>
        <w:t>ovladačů</w:t>
      </w:r>
      <w:r w:rsidR="00C91E78">
        <w:rPr>
          <w:rFonts w:asciiTheme="minorHAnsi" w:hAnsiTheme="minorHAnsi" w:cs="Arial"/>
          <w:szCs w:val="20"/>
        </w:rPr>
        <w:t>,</w:t>
      </w:r>
      <w:r w:rsidR="005E04BA" w:rsidRPr="00744AF9">
        <w:rPr>
          <w:rFonts w:asciiTheme="minorHAnsi" w:hAnsiTheme="minorHAnsi" w:cs="Arial"/>
          <w:szCs w:val="20"/>
        </w:rPr>
        <w:t xml:space="preserve"> resp. konektorů Systému, samostatná nabídka další licence</w:t>
      </w:r>
      <w:r w:rsidR="00D7200F">
        <w:rPr>
          <w:rFonts w:asciiTheme="minorHAnsi" w:hAnsiTheme="minorHAnsi" w:cs="Arial"/>
          <w:szCs w:val="20"/>
        </w:rPr>
        <w:t xml:space="preserve">. </w:t>
      </w:r>
      <w:r w:rsidR="00D7200F" w:rsidRPr="00EB26C3">
        <w:rPr>
          <w:rFonts w:asciiTheme="minorHAnsi" w:hAnsiTheme="minorHAnsi" w:cs="Arial"/>
          <w:szCs w:val="20"/>
        </w:rPr>
        <w:t>Reakce na požadavek do 1</w:t>
      </w:r>
      <w:r w:rsidR="00D7200F">
        <w:rPr>
          <w:rFonts w:asciiTheme="minorHAnsi" w:hAnsiTheme="minorHAnsi" w:cs="Arial"/>
          <w:szCs w:val="20"/>
        </w:rPr>
        <w:t>5 kalendářních dní</w:t>
      </w:r>
      <w:r w:rsidR="00D7200F" w:rsidRPr="00EB26C3">
        <w:rPr>
          <w:rFonts w:asciiTheme="minorHAnsi" w:hAnsiTheme="minorHAnsi" w:cs="Arial"/>
          <w:szCs w:val="20"/>
        </w:rPr>
        <w:t xml:space="preserve"> od </w:t>
      </w:r>
      <w:r w:rsidR="00D7200F">
        <w:rPr>
          <w:rFonts w:asciiTheme="minorHAnsi" w:hAnsiTheme="minorHAnsi" w:cs="Arial"/>
          <w:szCs w:val="20"/>
        </w:rPr>
        <w:t xml:space="preserve">jeho </w:t>
      </w:r>
      <w:r w:rsidR="00D7200F" w:rsidRPr="00EB26C3">
        <w:rPr>
          <w:rFonts w:asciiTheme="minorHAnsi" w:hAnsiTheme="minorHAnsi" w:cs="Arial"/>
          <w:szCs w:val="20"/>
        </w:rPr>
        <w:t>předložení</w:t>
      </w:r>
      <w:r>
        <w:rPr>
          <w:rFonts w:asciiTheme="minorHAnsi" w:hAnsiTheme="minorHAnsi" w:cs="Arial"/>
          <w:szCs w:val="20"/>
        </w:rPr>
        <w:t>;</w:t>
      </w:r>
    </w:p>
    <w:p w14:paraId="6B3888BA" w14:textId="69D514B0"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omoc při záchraně dat Systému při jejich ztr</w:t>
      </w:r>
      <w:r w:rsidR="008A65A9">
        <w:rPr>
          <w:rFonts w:asciiTheme="minorHAnsi" w:hAnsiTheme="minorHAnsi" w:cs="Arial"/>
          <w:szCs w:val="20"/>
        </w:rPr>
        <w:t>átě nebo poškození (nezaviněné p</w:t>
      </w:r>
      <w:r w:rsidR="005E04BA" w:rsidRPr="00744AF9">
        <w:rPr>
          <w:rFonts w:asciiTheme="minorHAnsi" w:hAnsiTheme="minorHAnsi" w:cs="Arial"/>
          <w:szCs w:val="20"/>
        </w:rPr>
        <w:t>oskytovatelem) – úhrada dle odstavce IV.</w:t>
      </w:r>
      <w:r w:rsidR="00880640">
        <w:rPr>
          <w:rFonts w:asciiTheme="minorHAnsi" w:hAnsiTheme="minorHAnsi" w:cs="Arial"/>
          <w:szCs w:val="20"/>
        </w:rPr>
        <w:t>5</w:t>
      </w:r>
      <w:r w:rsidR="002D7A59">
        <w:rPr>
          <w:rFonts w:asciiTheme="minorHAnsi" w:hAnsiTheme="minorHAnsi" w:cs="Arial"/>
          <w:szCs w:val="20"/>
        </w:rPr>
        <w:t xml:space="preserve"> b)</w:t>
      </w:r>
      <w:r w:rsidR="00D7200F">
        <w:rPr>
          <w:rFonts w:asciiTheme="minorHAnsi" w:hAnsiTheme="minorHAnsi" w:cs="Arial"/>
          <w:szCs w:val="20"/>
        </w:rPr>
        <w:t xml:space="preserve">. </w:t>
      </w:r>
      <w:r w:rsidR="00D7200F" w:rsidRPr="00EB26C3">
        <w:rPr>
          <w:rFonts w:asciiTheme="minorHAnsi" w:hAnsiTheme="minorHAnsi" w:cs="Arial"/>
          <w:szCs w:val="20"/>
        </w:rPr>
        <w:t xml:space="preserve">Reakce na požadavek do </w:t>
      </w:r>
      <w:r w:rsidR="00D7200F">
        <w:rPr>
          <w:rFonts w:asciiTheme="minorHAnsi" w:hAnsiTheme="minorHAnsi" w:cs="Arial"/>
          <w:szCs w:val="20"/>
        </w:rPr>
        <w:t>5 kalendářních dní</w:t>
      </w:r>
      <w:r w:rsidR="00D7200F" w:rsidRPr="00EB26C3">
        <w:rPr>
          <w:rFonts w:asciiTheme="minorHAnsi" w:hAnsiTheme="minorHAnsi" w:cs="Arial"/>
          <w:szCs w:val="20"/>
        </w:rPr>
        <w:t xml:space="preserve"> od </w:t>
      </w:r>
      <w:r w:rsidR="00D7200F">
        <w:rPr>
          <w:rFonts w:asciiTheme="minorHAnsi" w:hAnsiTheme="minorHAnsi" w:cs="Arial"/>
          <w:szCs w:val="20"/>
        </w:rPr>
        <w:t>jeho</w:t>
      </w:r>
      <w:r w:rsidR="00D7200F" w:rsidRPr="00EB26C3">
        <w:rPr>
          <w:rFonts w:asciiTheme="minorHAnsi" w:hAnsiTheme="minorHAnsi" w:cs="Arial"/>
          <w:szCs w:val="20"/>
        </w:rPr>
        <w:t xml:space="preserve"> předložení</w:t>
      </w:r>
      <w:r>
        <w:rPr>
          <w:rFonts w:asciiTheme="minorHAnsi" w:hAnsiTheme="minorHAnsi" w:cs="Arial"/>
          <w:szCs w:val="20"/>
        </w:rPr>
        <w:t>;</w:t>
      </w:r>
    </w:p>
    <w:p w14:paraId="72E2289A" w14:textId="1ED29C0B" w:rsidR="005E04BA" w:rsidRDefault="005E04BA" w:rsidP="00310B8E">
      <w:pPr>
        <w:pStyle w:val="Odstavecseseznamem"/>
        <w:numPr>
          <w:ilvl w:val="0"/>
          <w:numId w:val="47"/>
        </w:numPr>
        <w:jc w:val="both"/>
        <w:rPr>
          <w:rFonts w:asciiTheme="minorHAnsi" w:hAnsiTheme="minorHAnsi" w:cs="Arial"/>
          <w:szCs w:val="20"/>
        </w:rPr>
      </w:pPr>
      <w:r w:rsidRPr="00744AF9">
        <w:rPr>
          <w:rFonts w:asciiTheme="minorHAnsi" w:hAnsiTheme="minorHAnsi" w:cs="Arial"/>
          <w:szCs w:val="20"/>
        </w:rPr>
        <w:t xml:space="preserve">Poskytnutí asistence, analýzy a převodu dat při přechodu </w:t>
      </w:r>
      <w:r w:rsidR="008A65A9">
        <w:rPr>
          <w:rFonts w:asciiTheme="minorHAnsi" w:hAnsiTheme="minorHAnsi" w:cs="Arial"/>
          <w:szCs w:val="20"/>
        </w:rPr>
        <w:t>o</w:t>
      </w:r>
      <w:r w:rsidRPr="00744AF9">
        <w:rPr>
          <w:rFonts w:asciiTheme="minorHAnsi" w:hAnsiTheme="minorHAnsi" w:cs="Arial"/>
          <w:szCs w:val="20"/>
        </w:rPr>
        <w:t>bjednatele na konkurenční SW jiného dodavatel</w:t>
      </w:r>
      <w:r w:rsidR="00E475BE">
        <w:rPr>
          <w:rFonts w:asciiTheme="minorHAnsi" w:hAnsiTheme="minorHAnsi" w:cs="Arial"/>
          <w:szCs w:val="20"/>
        </w:rPr>
        <w:t xml:space="preserve">e – pokud jen v prostém formátu, </w:t>
      </w:r>
      <w:r w:rsidRPr="00744AF9">
        <w:rPr>
          <w:rFonts w:asciiTheme="minorHAnsi" w:hAnsiTheme="minorHAnsi" w:cs="Arial"/>
          <w:szCs w:val="20"/>
        </w:rPr>
        <w:t>potom bude poskytnuto bezplatně. Pokud v nějakém specializovaném formátu dle zadané struktury, potom formou nabídky na speciální export.</w:t>
      </w:r>
      <w:bookmarkEnd w:id="20"/>
      <w:r w:rsidR="00D7200F">
        <w:rPr>
          <w:rFonts w:asciiTheme="minorHAnsi" w:hAnsiTheme="minorHAnsi" w:cs="Arial"/>
          <w:szCs w:val="20"/>
        </w:rPr>
        <w:t xml:space="preserve"> </w:t>
      </w:r>
      <w:r w:rsidR="00D7200F" w:rsidRPr="00EB26C3">
        <w:rPr>
          <w:rFonts w:asciiTheme="minorHAnsi" w:hAnsiTheme="minorHAnsi" w:cs="Arial"/>
          <w:szCs w:val="20"/>
        </w:rPr>
        <w:t xml:space="preserve">Reakce na požadavek do 1 měsíce od </w:t>
      </w:r>
      <w:r w:rsidR="00D7200F">
        <w:rPr>
          <w:rFonts w:asciiTheme="minorHAnsi" w:hAnsiTheme="minorHAnsi" w:cs="Arial"/>
          <w:szCs w:val="20"/>
        </w:rPr>
        <w:t>jeho</w:t>
      </w:r>
      <w:r w:rsidR="00D7200F" w:rsidRPr="00EB26C3">
        <w:rPr>
          <w:rFonts w:asciiTheme="minorHAnsi" w:hAnsiTheme="minorHAnsi" w:cs="Arial"/>
          <w:szCs w:val="20"/>
        </w:rPr>
        <w:t xml:space="preserve"> předložení</w:t>
      </w:r>
      <w:r w:rsidR="00D7200F">
        <w:rPr>
          <w:rFonts w:asciiTheme="minorHAnsi" w:hAnsiTheme="minorHAnsi" w:cs="Arial"/>
          <w:szCs w:val="20"/>
        </w:rPr>
        <w:t>.</w:t>
      </w:r>
    </w:p>
    <w:p w14:paraId="58138550" w14:textId="77777777" w:rsidR="00E012C7" w:rsidRDefault="00E012C7" w:rsidP="00E012C7">
      <w:pPr>
        <w:pStyle w:val="Nadpis2"/>
        <w:numPr>
          <w:ilvl w:val="0"/>
          <w:numId w:val="0"/>
        </w:numPr>
        <w:spacing w:before="0" w:after="0"/>
        <w:ind w:left="72"/>
        <w:jc w:val="both"/>
        <w:rPr>
          <w:rFonts w:asciiTheme="minorHAnsi" w:hAnsiTheme="minorHAnsi" w:cs="Arial"/>
          <w:color w:val="auto"/>
          <w:kern w:val="0"/>
          <w:sz w:val="20"/>
          <w:szCs w:val="20"/>
          <w:lang w:eastAsia="cs-CZ"/>
        </w:rPr>
      </w:pPr>
    </w:p>
    <w:p w14:paraId="7FADB153" w14:textId="77777777" w:rsidR="00E012C7" w:rsidRPr="00E012C7" w:rsidRDefault="00E012C7" w:rsidP="00E012C7">
      <w:pPr>
        <w:pStyle w:val="Text"/>
        <w:rPr>
          <w:lang w:eastAsia="cs-CZ"/>
        </w:rPr>
      </w:pPr>
    </w:p>
    <w:p w14:paraId="6B1D5212" w14:textId="1AA5CBAC" w:rsidR="00E012C7" w:rsidRPr="009E11AB" w:rsidRDefault="00E012C7" w:rsidP="00E012C7">
      <w:pPr>
        <w:pStyle w:val="Nadpis2"/>
        <w:numPr>
          <w:ilvl w:val="0"/>
          <w:numId w:val="0"/>
        </w:numPr>
        <w:spacing w:before="0" w:after="0"/>
        <w:ind w:left="72"/>
        <w:jc w:val="both"/>
        <w:rPr>
          <w:rFonts w:asciiTheme="minorHAnsi" w:hAnsiTheme="minorHAnsi" w:cs="Arial"/>
          <w:color w:val="auto"/>
          <w:kern w:val="0"/>
          <w:sz w:val="24"/>
          <w:szCs w:val="24"/>
          <w:lang w:eastAsia="cs-CZ"/>
        </w:rPr>
      </w:pPr>
      <w:r w:rsidRPr="009E11AB">
        <w:rPr>
          <w:rFonts w:asciiTheme="minorHAnsi" w:hAnsiTheme="minorHAnsi" w:cs="Arial"/>
          <w:color w:val="auto"/>
          <w:kern w:val="0"/>
          <w:sz w:val="24"/>
          <w:szCs w:val="24"/>
          <w:lang w:eastAsia="cs-CZ"/>
        </w:rPr>
        <w:t>S0</w:t>
      </w:r>
      <w:r w:rsidR="002D7A59">
        <w:rPr>
          <w:rFonts w:asciiTheme="minorHAnsi" w:hAnsiTheme="minorHAnsi" w:cs="Arial"/>
          <w:color w:val="auto"/>
          <w:kern w:val="0"/>
          <w:sz w:val="24"/>
          <w:szCs w:val="24"/>
          <w:lang w:eastAsia="cs-CZ"/>
        </w:rPr>
        <w:t>7</w:t>
      </w:r>
      <w:r w:rsidRPr="009E11AB">
        <w:rPr>
          <w:rFonts w:asciiTheme="minorHAnsi" w:hAnsiTheme="minorHAnsi" w:cs="Arial"/>
          <w:color w:val="auto"/>
          <w:kern w:val="0"/>
          <w:sz w:val="24"/>
          <w:szCs w:val="24"/>
          <w:lang w:eastAsia="cs-CZ"/>
        </w:rPr>
        <w:t xml:space="preserve"> </w:t>
      </w:r>
      <w:r w:rsidR="0090676F">
        <w:rPr>
          <w:rFonts w:asciiTheme="minorHAnsi" w:hAnsiTheme="minorHAnsi" w:cs="Arial"/>
          <w:color w:val="auto"/>
          <w:kern w:val="0"/>
          <w:sz w:val="24"/>
          <w:szCs w:val="24"/>
          <w:lang w:eastAsia="cs-CZ"/>
        </w:rPr>
        <w:t>D</w:t>
      </w:r>
      <w:r w:rsidRPr="009E11AB">
        <w:rPr>
          <w:rFonts w:asciiTheme="minorHAnsi" w:hAnsiTheme="minorHAnsi" w:cs="Arial"/>
          <w:color w:val="auto"/>
          <w:kern w:val="0"/>
          <w:sz w:val="24"/>
          <w:szCs w:val="24"/>
          <w:lang w:eastAsia="cs-CZ"/>
        </w:rPr>
        <w:t xml:space="preserve">ostupnost systému </w:t>
      </w:r>
    </w:p>
    <w:p w14:paraId="5EE2709A" w14:textId="77777777" w:rsidR="00E012C7" w:rsidRPr="00E012C7" w:rsidRDefault="00E012C7" w:rsidP="00E012C7">
      <w:pPr>
        <w:pStyle w:val="Nadpis3"/>
        <w:spacing w:before="0"/>
        <w:ind w:left="72"/>
        <w:jc w:val="both"/>
        <w:rPr>
          <w:rFonts w:asciiTheme="minorHAnsi" w:eastAsia="Times New Roman" w:hAnsiTheme="minorHAnsi" w:cs="Arial"/>
          <w:b/>
          <w:color w:val="000000"/>
          <w:sz w:val="20"/>
          <w:szCs w:val="20"/>
        </w:rPr>
      </w:pPr>
      <w:r w:rsidRPr="00E012C7">
        <w:rPr>
          <w:rFonts w:asciiTheme="minorHAnsi" w:eastAsia="Times New Roman" w:hAnsiTheme="minorHAnsi" w:cs="Arial"/>
          <w:b/>
          <w:color w:val="000000"/>
          <w:sz w:val="20"/>
          <w:szCs w:val="20"/>
        </w:rPr>
        <w:t xml:space="preserve">1)     Popis služby </w:t>
      </w:r>
    </w:p>
    <w:p w14:paraId="3C624DBD" w14:textId="77777777" w:rsidR="00E012C7" w:rsidRDefault="00E012C7" w:rsidP="00D94EA2">
      <w:pPr>
        <w:pStyle w:val="Odstavecseseznamem"/>
        <w:numPr>
          <w:ilvl w:val="0"/>
          <w:numId w:val="57"/>
        </w:numPr>
        <w:spacing w:line="250" w:lineRule="auto"/>
        <w:ind w:right="3"/>
        <w:jc w:val="both"/>
        <w:rPr>
          <w:rFonts w:asciiTheme="minorHAnsi" w:hAnsiTheme="minorHAnsi" w:cs="Arial"/>
          <w:szCs w:val="20"/>
        </w:rPr>
      </w:pPr>
      <w:r w:rsidRPr="00E012C7">
        <w:rPr>
          <w:rFonts w:asciiTheme="minorHAnsi" w:hAnsiTheme="minorHAnsi" w:cs="Arial"/>
          <w:szCs w:val="20"/>
        </w:rPr>
        <w:t xml:space="preserve">Zajištění funkčnosti systému nepřetržitě, tj. po dobu 24 hodin denně včetně státem uznaných dnů   </w:t>
      </w:r>
      <w:r w:rsidRPr="00E012C7">
        <w:rPr>
          <w:rFonts w:asciiTheme="minorHAnsi" w:hAnsiTheme="minorHAnsi" w:cs="Arial"/>
          <w:szCs w:val="20"/>
        </w:rPr>
        <w:tab/>
        <w:t xml:space="preserve">pracovního volna a klidu, a to tak, že dostupnost služby v každém kalendářním čtvrtletí bude činit </w:t>
      </w:r>
      <w:r>
        <w:rPr>
          <w:rFonts w:asciiTheme="minorHAnsi" w:hAnsiTheme="minorHAnsi" w:cs="Arial"/>
          <w:szCs w:val="20"/>
        </w:rPr>
        <w:t xml:space="preserve">    </w:t>
      </w:r>
    </w:p>
    <w:p w14:paraId="3006ABB9" w14:textId="5B0E89D4" w:rsidR="00E012C7" w:rsidRDefault="00E012C7" w:rsidP="00E012C7">
      <w:pPr>
        <w:pStyle w:val="Odstavecseseznamem"/>
        <w:spacing w:line="250" w:lineRule="auto"/>
        <w:ind w:left="288" w:right="3"/>
        <w:jc w:val="both"/>
        <w:rPr>
          <w:rFonts w:asciiTheme="minorHAnsi" w:hAnsiTheme="minorHAnsi" w:cs="Arial"/>
          <w:szCs w:val="20"/>
        </w:rPr>
      </w:pPr>
      <w:r>
        <w:rPr>
          <w:rFonts w:asciiTheme="minorHAnsi" w:hAnsiTheme="minorHAnsi" w:cs="Arial"/>
          <w:szCs w:val="20"/>
        </w:rPr>
        <w:t xml:space="preserve">         </w:t>
      </w:r>
      <w:r w:rsidRPr="00E012C7">
        <w:rPr>
          <w:rFonts w:asciiTheme="minorHAnsi" w:hAnsiTheme="minorHAnsi" w:cs="Arial"/>
          <w:szCs w:val="20"/>
        </w:rPr>
        <w:t xml:space="preserve">minimálně 99,5 %. </w:t>
      </w:r>
    </w:p>
    <w:p w14:paraId="73D6C55B" w14:textId="77777777" w:rsidR="00E012C7" w:rsidRDefault="00E012C7" w:rsidP="00D94EA2">
      <w:pPr>
        <w:pStyle w:val="Odstavecseseznamem"/>
        <w:numPr>
          <w:ilvl w:val="0"/>
          <w:numId w:val="57"/>
        </w:numPr>
        <w:spacing w:line="250" w:lineRule="auto"/>
        <w:ind w:right="3"/>
        <w:jc w:val="both"/>
        <w:rPr>
          <w:rFonts w:asciiTheme="minorHAnsi" w:hAnsiTheme="minorHAnsi" w:cs="Arial"/>
          <w:szCs w:val="20"/>
        </w:rPr>
      </w:pPr>
      <w:r w:rsidRPr="00E012C7">
        <w:rPr>
          <w:rFonts w:asciiTheme="minorHAnsi" w:hAnsiTheme="minorHAnsi" w:cs="Arial"/>
          <w:szCs w:val="20"/>
        </w:rPr>
        <w:t>Maximální kontinuální výpadek služby za kalendářní čtvrtletí nesmí překročit 10 hodin.</w:t>
      </w:r>
    </w:p>
    <w:p w14:paraId="32A3C45B" w14:textId="57D26C57" w:rsidR="00E012C7" w:rsidRDefault="00E012C7" w:rsidP="00D94EA2">
      <w:pPr>
        <w:pStyle w:val="Odstavecseseznamem"/>
        <w:numPr>
          <w:ilvl w:val="0"/>
          <w:numId w:val="57"/>
        </w:numPr>
        <w:spacing w:line="250" w:lineRule="auto"/>
        <w:ind w:right="3"/>
        <w:jc w:val="both"/>
        <w:rPr>
          <w:rFonts w:asciiTheme="minorHAnsi" w:hAnsiTheme="minorHAnsi" w:cs="Arial"/>
          <w:szCs w:val="20"/>
        </w:rPr>
      </w:pPr>
      <w:r w:rsidRPr="00E012C7">
        <w:rPr>
          <w:rFonts w:asciiTheme="minorHAnsi" w:hAnsiTheme="minorHAnsi" w:cs="Arial"/>
          <w:szCs w:val="20"/>
        </w:rPr>
        <w:t xml:space="preserve">Zajištění provozu nepřetržité pohotovostní služby pro hlášení poruch a dalších požadavků. </w:t>
      </w:r>
    </w:p>
    <w:p w14:paraId="4FB09E3D" w14:textId="423AB125" w:rsidR="00E012C7" w:rsidRDefault="00E012C7" w:rsidP="00D94EA2">
      <w:pPr>
        <w:pStyle w:val="Odstavecseseznamem"/>
        <w:numPr>
          <w:ilvl w:val="0"/>
          <w:numId w:val="57"/>
        </w:numPr>
        <w:spacing w:line="250" w:lineRule="auto"/>
        <w:ind w:right="3"/>
        <w:jc w:val="both"/>
        <w:rPr>
          <w:rFonts w:asciiTheme="minorHAnsi" w:hAnsiTheme="minorHAnsi" w:cs="Arial"/>
          <w:szCs w:val="20"/>
        </w:rPr>
      </w:pPr>
      <w:r w:rsidRPr="00E012C7">
        <w:rPr>
          <w:rFonts w:asciiTheme="minorHAnsi" w:hAnsiTheme="minorHAnsi" w:cs="Arial"/>
          <w:szCs w:val="20"/>
        </w:rPr>
        <w:t xml:space="preserve">Případné plánované výpadky služby z důvodů plánované údržby zařízení a sítě ohlašovat Objednateli   </w:t>
      </w:r>
      <w:r w:rsidRPr="00E012C7">
        <w:rPr>
          <w:rFonts w:asciiTheme="minorHAnsi" w:hAnsiTheme="minorHAnsi" w:cs="Arial"/>
          <w:szCs w:val="20"/>
        </w:rPr>
        <w:tab/>
        <w:t>nejméně 7 dnů předem na smluvené kontakty.</w:t>
      </w:r>
    </w:p>
    <w:p w14:paraId="507EDE9E" w14:textId="77777777" w:rsidR="00E012C7" w:rsidRDefault="00E012C7" w:rsidP="00D94EA2">
      <w:pPr>
        <w:pStyle w:val="Odstavecseseznamem"/>
        <w:numPr>
          <w:ilvl w:val="0"/>
          <w:numId w:val="57"/>
        </w:numPr>
        <w:spacing w:line="250" w:lineRule="auto"/>
        <w:ind w:right="3"/>
        <w:jc w:val="both"/>
        <w:rPr>
          <w:rFonts w:asciiTheme="minorHAnsi" w:hAnsiTheme="minorHAnsi" w:cs="Arial"/>
          <w:szCs w:val="20"/>
        </w:rPr>
      </w:pPr>
      <w:r w:rsidRPr="00E012C7">
        <w:rPr>
          <w:rFonts w:asciiTheme="minorHAnsi" w:hAnsiTheme="minorHAnsi" w:cs="Arial"/>
          <w:szCs w:val="20"/>
        </w:rPr>
        <w:t xml:space="preserve">Okamžitě po zjištění nefunkčnosti (havárii) Systému zaslat informaci o této skutečnosti včetně </w:t>
      </w:r>
      <w:r>
        <w:rPr>
          <w:rFonts w:asciiTheme="minorHAnsi" w:hAnsiTheme="minorHAnsi" w:cs="Arial"/>
          <w:szCs w:val="20"/>
        </w:rPr>
        <w:tab/>
      </w:r>
      <w:r w:rsidRPr="00E012C7">
        <w:rPr>
          <w:rFonts w:asciiTheme="minorHAnsi" w:hAnsiTheme="minorHAnsi" w:cs="Arial"/>
          <w:szCs w:val="20"/>
        </w:rPr>
        <w:t>předpokladu</w:t>
      </w:r>
      <w:r>
        <w:rPr>
          <w:rFonts w:asciiTheme="minorHAnsi" w:hAnsiTheme="minorHAnsi" w:cs="Arial"/>
          <w:szCs w:val="20"/>
        </w:rPr>
        <w:t xml:space="preserve"> </w:t>
      </w:r>
      <w:r w:rsidRPr="00E012C7">
        <w:rPr>
          <w:rFonts w:asciiTheme="minorHAnsi" w:hAnsiTheme="minorHAnsi" w:cs="Arial"/>
          <w:szCs w:val="20"/>
        </w:rPr>
        <w:t xml:space="preserve">doby jeho opětovného zprovoznění na kontaktní místa ve FNOL stanovené v úvodní </w:t>
      </w:r>
      <w:r>
        <w:rPr>
          <w:rFonts w:asciiTheme="minorHAnsi" w:hAnsiTheme="minorHAnsi" w:cs="Arial"/>
          <w:szCs w:val="20"/>
        </w:rPr>
        <w:tab/>
      </w:r>
      <w:r w:rsidRPr="00E012C7">
        <w:rPr>
          <w:rFonts w:asciiTheme="minorHAnsi" w:hAnsiTheme="minorHAnsi" w:cs="Arial"/>
          <w:szCs w:val="20"/>
        </w:rPr>
        <w:t>analýze.</w:t>
      </w:r>
    </w:p>
    <w:p w14:paraId="45B3796E" w14:textId="1DAEA865" w:rsidR="00E012C7" w:rsidRPr="00E012C7" w:rsidRDefault="00E012C7" w:rsidP="00E012C7">
      <w:pPr>
        <w:pStyle w:val="Odstavecseseznamem"/>
        <w:spacing w:line="250" w:lineRule="auto"/>
        <w:ind w:left="288" w:right="3"/>
        <w:jc w:val="both"/>
        <w:rPr>
          <w:rFonts w:asciiTheme="minorHAnsi" w:hAnsiTheme="minorHAnsi" w:cs="Arial"/>
          <w:szCs w:val="20"/>
        </w:rPr>
      </w:pPr>
      <w:r w:rsidRPr="00E012C7">
        <w:rPr>
          <w:rFonts w:asciiTheme="minorHAnsi" w:hAnsiTheme="minorHAnsi" w:cs="Arial"/>
          <w:szCs w:val="20"/>
        </w:rPr>
        <w:t xml:space="preserve"> </w:t>
      </w:r>
    </w:p>
    <w:p w14:paraId="4F2C5D9A" w14:textId="77777777" w:rsidR="00E012C7" w:rsidRPr="00E012C7" w:rsidRDefault="00E012C7" w:rsidP="00D94EA2">
      <w:pPr>
        <w:numPr>
          <w:ilvl w:val="0"/>
          <w:numId w:val="58"/>
        </w:numPr>
        <w:spacing w:line="259" w:lineRule="auto"/>
        <w:ind w:hanging="374"/>
        <w:jc w:val="both"/>
        <w:rPr>
          <w:rFonts w:asciiTheme="minorHAnsi" w:hAnsiTheme="minorHAnsi" w:cs="Arial"/>
          <w:b/>
          <w:szCs w:val="20"/>
        </w:rPr>
      </w:pPr>
      <w:r w:rsidRPr="00E012C7">
        <w:rPr>
          <w:rFonts w:asciiTheme="minorHAnsi" w:hAnsiTheme="minorHAnsi" w:cs="Arial"/>
          <w:b/>
          <w:szCs w:val="20"/>
        </w:rPr>
        <w:t xml:space="preserve">Dostupnost služby </w:t>
      </w:r>
    </w:p>
    <w:p w14:paraId="740FC997" w14:textId="7D19880C" w:rsidR="00E012C7" w:rsidRPr="00E012C7" w:rsidRDefault="00E012C7" w:rsidP="00E012C7">
      <w:pPr>
        <w:ind w:left="370" w:right="3"/>
        <w:jc w:val="both"/>
        <w:rPr>
          <w:rFonts w:asciiTheme="minorHAnsi" w:hAnsiTheme="minorHAnsi" w:cs="Arial"/>
          <w:szCs w:val="20"/>
        </w:rPr>
      </w:pPr>
      <w:r w:rsidRPr="00E012C7">
        <w:rPr>
          <w:rFonts w:asciiTheme="minorHAnsi" w:hAnsiTheme="minorHAnsi" w:cs="Arial"/>
          <w:szCs w:val="20"/>
        </w:rPr>
        <w:t xml:space="preserve"> On-line služba dostupná v režimu 7x24x365. </w:t>
      </w:r>
    </w:p>
    <w:p w14:paraId="1CB58E3C" w14:textId="77777777" w:rsidR="00E012C7" w:rsidRPr="00E012C7" w:rsidRDefault="00E012C7" w:rsidP="00E012C7">
      <w:pPr>
        <w:spacing w:line="259" w:lineRule="auto"/>
        <w:ind w:left="360"/>
        <w:jc w:val="both"/>
        <w:rPr>
          <w:rFonts w:asciiTheme="minorHAnsi" w:hAnsiTheme="minorHAnsi" w:cs="Arial"/>
          <w:szCs w:val="20"/>
        </w:rPr>
      </w:pPr>
      <w:r w:rsidRPr="00E012C7">
        <w:rPr>
          <w:rFonts w:asciiTheme="minorHAnsi" w:hAnsiTheme="minorHAnsi" w:cs="Arial"/>
          <w:szCs w:val="20"/>
        </w:rPr>
        <w:t xml:space="preserve"> </w:t>
      </w:r>
    </w:p>
    <w:p w14:paraId="7C1E4851" w14:textId="77777777" w:rsidR="00E012C7" w:rsidRPr="00E012C7" w:rsidRDefault="00E012C7" w:rsidP="00D94EA2">
      <w:pPr>
        <w:numPr>
          <w:ilvl w:val="0"/>
          <w:numId w:val="58"/>
        </w:numPr>
        <w:spacing w:line="259" w:lineRule="auto"/>
        <w:ind w:hanging="374"/>
        <w:jc w:val="both"/>
        <w:rPr>
          <w:rFonts w:asciiTheme="minorHAnsi" w:hAnsiTheme="minorHAnsi" w:cs="Arial"/>
          <w:b/>
          <w:szCs w:val="20"/>
        </w:rPr>
      </w:pPr>
      <w:r w:rsidRPr="00E012C7">
        <w:rPr>
          <w:rFonts w:asciiTheme="minorHAnsi" w:hAnsiTheme="minorHAnsi" w:cs="Arial"/>
          <w:b/>
          <w:szCs w:val="20"/>
        </w:rPr>
        <w:t xml:space="preserve">Úhrada služby </w:t>
      </w:r>
    </w:p>
    <w:p w14:paraId="42EEB751" w14:textId="14E74F65" w:rsidR="009B4325" w:rsidRDefault="00FC2101" w:rsidP="00E012C7">
      <w:pPr>
        <w:spacing w:line="276" w:lineRule="auto"/>
        <w:jc w:val="both"/>
        <w:rPr>
          <w:rFonts w:asciiTheme="minorHAnsi" w:hAnsiTheme="minorHAnsi" w:cs="Arial"/>
          <w:szCs w:val="20"/>
        </w:rPr>
      </w:pPr>
      <w:r>
        <w:rPr>
          <w:rFonts w:asciiTheme="minorHAnsi" w:hAnsiTheme="minorHAnsi" w:cs="Arial"/>
          <w:szCs w:val="20"/>
        </w:rPr>
        <w:t xml:space="preserve">          </w:t>
      </w:r>
      <w:r w:rsidRPr="00EB26C3">
        <w:rPr>
          <w:rFonts w:asciiTheme="minorHAnsi" w:hAnsiTheme="minorHAnsi" w:cs="Arial"/>
          <w:szCs w:val="20"/>
        </w:rPr>
        <w:t>Služba je poskytov</w:t>
      </w:r>
      <w:r>
        <w:rPr>
          <w:rFonts w:asciiTheme="minorHAnsi" w:hAnsiTheme="minorHAnsi" w:cs="Arial"/>
          <w:szCs w:val="20"/>
        </w:rPr>
        <w:t>á</w:t>
      </w:r>
      <w:r w:rsidRPr="00EB26C3">
        <w:rPr>
          <w:rFonts w:asciiTheme="minorHAnsi" w:hAnsiTheme="minorHAnsi" w:cs="Arial"/>
          <w:szCs w:val="20"/>
        </w:rPr>
        <w:t>n</w:t>
      </w:r>
      <w:r>
        <w:rPr>
          <w:rFonts w:asciiTheme="minorHAnsi" w:hAnsiTheme="minorHAnsi" w:cs="Arial"/>
          <w:szCs w:val="20"/>
        </w:rPr>
        <w:t>a</w:t>
      </w:r>
      <w:r w:rsidRPr="00EB26C3">
        <w:rPr>
          <w:rFonts w:asciiTheme="minorHAnsi" w:hAnsiTheme="minorHAnsi" w:cs="Arial"/>
          <w:szCs w:val="20"/>
        </w:rPr>
        <w:t xml:space="preserve"> </w:t>
      </w:r>
      <w:r>
        <w:rPr>
          <w:rFonts w:asciiTheme="minorHAnsi" w:hAnsiTheme="minorHAnsi"/>
          <w:color w:val="auto"/>
          <w:szCs w:val="20"/>
        </w:rPr>
        <w:t>na náklady poskytovatele</w:t>
      </w:r>
      <w:r w:rsidR="00E012C7" w:rsidRPr="00E012C7">
        <w:rPr>
          <w:rFonts w:asciiTheme="minorHAnsi" w:hAnsiTheme="minorHAnsi" w:cs="Arial"/>
          <w:szCs w:val="20"/>
        </w:rPr>
        <w:t>.</w:t>
      </w:r>
      <w:r w:rsidR="00E012C7">
        <w:t xml:space="preserve"> </w:t>
      </w:r>
      <w:r w:rsidR="009B4325">
        <w:rPr>
          <w:rFonts w:asciiTheme="minorHAnsi" w:hAnsiTheme="minorHAnsi" w:cs="Arial"/>
          <w:szCs w:val="20"/>
        </w:rPr>
        <w:br w:type="page"/>
      </w:r>
    </w:p>
    <w:p w14:paraId="19541AC1" w14:textId="7F1B6FB3" w:rsidR="009B4325" w:rsidRPr="00485F7E" w:rsidRDefault="009B4325" w:rsidP="009B4325">
      <w:pPr>
        <w:suppressAutoHyphens/>
        <w:overflowPunct w:val="0"/>
        <w:autoSpaceDE w:val="0"/>
        <w:jc w:val="both"/>
        <w:textAlignment w:val="baseline"/>
        <w:rPr>
          <w:rFonts w:asciiTheme="minorHAnsi" w:hAnsiTheme="minorHAnsi"/>
          <w:sz w:val="22"/>
          <w:szCs w:val="22"/>
        </w:rPr>
      </w:pPr>
      <w:bookmarkStart w:id="22" w:name="_Hlk63848071"/>
      <w:r w:rsidRPr="00485F7E">
        <w:rPr>
          <w:rFonts w:asciiTheme="minorHAnsi" w:hAnsiTheme="minorHAnsi" w:cs="Arial"/>
          <w:b/>
          <w:bCs/>
          <w:sz w:val="22"/>
          <w:szCs w:val="22"/>
        </w:rPr>
        <w:lastRenderedPageBreak/>
        <w:t xml:space="preserve">Příloha č. </w:t>
      </w:r>
      <w:r w:rsidR="0048543C">
        <w:rPr>
          <w:rFonts w:asciiTheme="minorHAnsi" w:hAnsiTheme="minorHAnsi" w:cs="Arial"/>
          <w:b/>
          <w:bCs/>
          <w:sz w:val="22"/>
          <w:szCs w:val="22"/>
        </w:rPr>
        <w:t>3</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14:paraId="4A932DD6" w14:textId="77777777" w:rsidR="009B4325" w:rsidRDefault="009B4325" w:rsidP="009B4325">
      <w:pPr>
        <w:suppressAutoHyphens/>
        <w:jc w:val="center"/>
        <w:outlineLvl w:val="4"/>
        <w:rPr>
          <w:rFonts w:asciiTheme="minorHAnsi" w:hAnsiTheme="minorHAnsi" w:cs="Tahoma"/>
          <w:b/>
          <w:caps/>
          <w:color w:val="auto"/>
          <w:sz w:val="22"/>
          <w:szCs w:val="22"/>
        </w:rPr>
      </w:pPr>
    </w:p>
    <w:p w14:paraId="0B524EC6" w14:textId="41D74702" w:rsidR="009B4325" w:rsidRPr="00A33CE8" w:rsidRDefault="009B4325" w:rsidP="009B4325">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 xml:space="preserve">činností za </w:t>
      </w:r>
      <w:r w:rsidR="00F574D4">
        <w:rPr>
          <w:rFonts w:asciiTheme="minorHAnsi" w:hAnsiTheme="minorHAnsi" w:cs="Tahoma"/>
          <w:b/>
          <w:caps/>
          <w:color w:val="auto"/>
          <w:sz w:val="22"/>
          <w:szCs w:val="22"/>
        </w:rPr>
        <w:t xml:space="preserve">KALENDÁŘNÍ ČTVTLETÍ  </w:t>
      </w:r>
      <w:r w:rsidRPr="00A33CE8">
        <w:rPr>
          <w:rFonts w:asciiTheme="minorHAnsi" w:hAnsiTheme="minorHAnsi" w:cs="Tahoma"/>
          <w:b/>
          <w:caps/>
          <w:color w:val="auto"/>
          <w:sz w:val="22"/>
          <w:szCs w:val="22"/>
        </w:rPr>
        <w:t xml:space="preserve"> ……</w:t>
      </w:r>
      <w:r w:rsidR="007B3737">
        <w:rPr>
          <w:rFonts w:asciiTheme="minorHAnsi" w:hAnsiTheme="minorHAnsi" w:cs="Tahoma"/>
          <w:b/>
          <w:caps/>
          <w:color w:val="auto"/>
          <w:sz w:val="22"/>
          <w:szCs w:val="22"/>
        </w:rPr>
        <w:t xml:space="preserve"> /</w:t>
      </w:r>
      <w:r w:rsidRPr="00A33CE8">
        <w:rPr>
          <w:rFonts w:asciiTheme="minorHAnsi" w:hAnsiTheme="minorHAnsi" w:cs="Tahoma"/>
          <w:b/>
          <w:caps/>
          <w:color w:val="auto"/>
          <w:sz w:val="22"/>
          <w:szCs w:val="22"/>
        </w:rPr>
        <w:t>………….</w:t>
      </w:r>
    </w:p>
    <w:p w14:paraId="6FA4C836" w14:textId="77777777" w:rsidR="009B4325" w:rsidRPr="00A33CE8" w:rsidRDefault="009B4325" w:rsidP="009B4325">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firstRow="0" w:lastRow="0" w:firstColumn="0" w:lastColumn="0" w:noHBand="0" w:noVBand="0"/>
      </w:tblPr>
      <w:tblGrid>
        <w:gridCol w:w="5040"/>
        <w:gridCol w:w="254"/>
        <w:gridCol w:w="286"/>
        <w:gridCol w:w="4320"/>
        <w:gridCol w:w="239"/>
        <w:gridCol w:w="1815"/>
      </w:tblGrid>
      <w:tr w:rsidR="009B4325" w:rsidRPr="00485F7E" w14:paraId="1332F58C" w14:textId="77777777" w:rsidTr="008F3FB0">
        <w:tc>
          <w:tcPr>
            <w:tcW w:w="5040" w:type="dxa"/>
            <w:shd w:val="clear" w:color="auto" w:fill="auto"/>
            <w:vAlign w:val="bottom"/>
          </w:tcPr>
          <w:p w14:paraId="1FA1A7FF" w14:textId="77777777" w:rsidR="009B4325" w:rsidRPr="00485F7E" w:rsidRDefault="009B4325" w:rsidP="008F3FB0">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Pr="00A33CE8">
              <w:rPr>
                <w:rFonts w:asciiTheme="minorHAnsi" w:hAnsiTheme="minorHAnsi" w:cs="Tahoma"/>
                <w:b/>
                <w:bCs/>
                <w:color w:val="auto"/>
                <w:sz w:val="22"/>
                <w:szCs w:val="22"/>
              </w:rPr>
              <w:t>oskytovatel:</w:t>
            </w:r>
            <w:r w:rsidRPr="00485F7E">
              <w:rPr>
                <w:rFonts w:asciiTheme="minorHAnsi" w:hAnsiTheme="minorHAnsi" w:cs="Tahoma"/>
                <w:b/>
                <w:bCs/>
                <w:color w:val="auto"/>
                <w:sz w:val="22"/>
                <w:szCs w:val="22"/>
              </w:rPr>
              <w:t xml:space="preserve"> </w:t>
            </w:r>
          </w:p>
        </w:tc>
        <w:tc>
          <w:tcPr>
            <w:tcW w:w="254" w:type="dxa"/>
            <w:shd w:val="clear" w:color="auto" w:fill="auto"/>
            <w:vAlign w:val="bottom"/>
          </w:tcPr>
          <w:p w14:paraId="17B6962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286" w:type="dxa"/>
            <w:shd w:val="clear" w:color="auto" w:fill="auto"/>
            <w:vAlign w:val="bottom"/>
          </w:tcPr>
          <w:p w14:paraId="52AB8965"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19C2D41E" w14:textId="77777777" w:rsidR="009B4325" w:rsidRPr="00485F7E" w:rsidRDefault="009B4325" w:rsidP="008F3FB0">
            <w:pPr>
              <w:suppressAutoHyphens/>
              <w:snapToGrid w:val="0"/>
              <w:ind w:left="170"/>
              <w:rPr>
                <w:rFonts w:asciiTheme="minorHAnsi" w:hAnsiTheme="minorHAnsi"/>
                <w:b/>
                <w:bCs/>
                <w:color w:val="auto"/>
                <w:sz w:val="22"/>
                <w:szCs w:val="22"/>
              </w:rPr>
            </w:pPr>
          </w:p>
        </w:tc>
        <w:tc>
          <w:tcPr>
            <w:tcW w:w="239" w:type="dxa"/>
            <w:shd w:val="clear" w:color="auto" w:fill="auto"/>
            <w:vAlign w:val="bottom"/>
          </w:tcPr>
          <w:p w14:paraId="62503001"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394E7D8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r w:rsidR="009B4325" w:rsidRPr="00485F7E" w14:paraId="69034D57" w14:textId="77777777" w:rsidTr="008F3FB0">
        <w:tc>
          <w:tcPr>
            <w:tcW w:w="5040" w:type="dxa"/>
            <w:shd w:val="clear" w:color="auto" w:fill="auto"/>
            <w:vAlign w:val="bottom"/>
          </w:tcPr>
          <w:p w14:paraId="2502AA3E" w14:textId="7ACBF589" w:rsidR="009B4325" w:rsidRPr="00485F7E" w:rsidRDefault="009B4325" w:rsidP="008F3FB0">
            <w:pPr>
              <w:suppressAutoHyphens/>
              <w:snapToGrid w:val="0"/>
              <w:ind w:left="170"/>
              <w:rPr>
                <w:rFonts w:asciiTheme="minorHAnsi" w:hAnsiTheme="minorHAnsi" w:cs="Tahoma"/>
                <w:b/>
                <w:bCs/>
                <w:color w:val="auto"/>
                <w:sz w:val="22"/>
                <w:szCs w:val="22"/>
              </w:rPr>
            </w:pPr>
          </w:p>
        </w:tc>
        <w:tc>
          <w:tcPr>
            <w:tcW w:w="254" w:type="dxa"/>
            <w:shd w:val="clear" w:color="auto" w:fill="auto"/>
            <w:vAlign w:val="bottom"/>
          </w:tcPr>
          <w:p w14:paraId="7249D0B5" w14:textId="2710AE99" w:rsidR="009B4325" w:rsidRPr="00485F7E" w:rsidRDefault="00F574D4" w:rsidP="008F3FB0">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 xml:space="preserve"> </w:t>
            </w:r>
          </w:p>
        </w:tc>
        <w:tc>
          <w:tcPr>
            <w:tcW w:w="286" w:type="dxa"/>
            <w:shd w:val="clear" w:color="auto" w:fill="auto"/>
            <w:vAlign w:val="bottom"/>
          </w:tcPr>
          <w:p w14:paraId="14D894D6"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53D28A91" w14:textId="77777777" w:rsidR="009B4325" w:rsidRPr="00485F7E" w:rsidRDefault="009B4325" w:rsidP="008F3FB0">
            <w:pPr>
              <w:suppressAutoHyphens/>
              <w:snapToGrid w:val="0"/>
              <w:ind w:left="170"/>
              <w:rPr>
                <w:rFonts w:asciiTheme="minorHAnsi" w:hAnsiTheme="minorHAnsi"/>
                <w:b/>
                <w:bCs/>
                <w:i/>
                <w:color w:val="auto"/>
                <w:sz w:val="22"/>
                <w:szCs w:val="22"/>
              </w:rPr>
            </w:pPr>
          </w:p>
        </w:tc>
        <w:tc>
          <w:tcPr>
            <w:tcW w:w="239" w:type="dxa"/>
            <w:shd w:val="clear" w:color="auto" w:fill="auto"/>
            <w:vAlign w:val="bottom"/>
          </w:tcPr>
          <w:p w14:paraId="4F1AB8B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4F2C13E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bl>
    <w:p w14:paraId="3EBB020F" w14:textId="77777777" w:rsidR="009B4325" w:rsidRPr="00485F7E" w:rsidRDefault="009B4325" w:rsidP="009B4325">
      <w:pPr>
        <w:suppressAutoHyphens/>
        <w:overflowPunct w:val="0"/>
        <w:autoSpaceDE w:val="0"/>
        <w:ind w:right="550"/>
        <w:textAlignment w:val="baseline"/>
        <w:rPr>
          <w:rFonts w:asciiTheme="minorHAnsi" w:hAnsiTheme="minorHAnsi"/>
          <w:color w:val="auto"/>
          <w:sz w:val="22"/>
          <w:szCs w:val="22"/>
        </w:rPr>
      </w:pPr>
    </w:p>
    <w:tbl>
      <w:tblPr>
        <w:tblW w:w="4711" w:type="dxa"/>
        <w:tblInd w:w="104"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42"/>
        <w:gridCol w:w="3469"/>
      </w:tblGrid>
      <w:tr w:rsidR="00F574D4" w:rsidRPr="00485F7E" w14:paraId="332A73C7" w14:textId="77777777" w:rsidTr="00DD6F90">
        <w:tc>
          <w:tcPr>
            <w:tcW w:w="1242" w:type="dxa"/>
            <w:shd w:val="clear" w:color="auto" w:fill="5FB01C"/>
          </w:tcPr>
          <w:p w14:paraId="36D734FC" w14:textId="067320A8" w:rsidR="00F574D4" w:rsidRPr="00485F7E" w:rsidRDefault="00F574D4" w:rsidP="005F6594">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Pr>
                <w:rFonts w:asciiTheme="minorHAnsi" w:hAnsiTheme="minorHAnsi" w:cs="Tahoma"/>
                <w:b/>
                <w:bCs/>
                <w:iCs/>
                <w:color w:val="FFFFFF"/>
                <w:sz w:val="22"/>
                <w:szCs w:val="22"/>
              </w:rPr>
              <w:t>Měsíc</w:t>
            </w:r>
          </w:p>
        </w:tc>
        <w:tc>
          <w:tcPr>
            <w:tcW w:w="3469" w:type="dxa"/>
            <w:shd w:val="clear" w:color="auto" w:fill="5FB01C"/>
          </w:tcPr>
          <w:p w14:paraId="79186955" w14:textId="329164BB" w:rsidR="00F574D4" w:rsidRPr="00485F7E" w:rsidRDefault="00F574D4" w:rsidP="005F6594">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Pr>
                <w:rFonts w:asciiTheme="minorHAnsi" w:hAnsiTheme="minorHAnsi" w:cs="Tahoma"/>
                <w:b/>
                <w:bCs/>
                <w:iCs/>
                <w:color w:val="FFFFFF"/>
                <w:sz w:val="22"/>
                <w:szCs w:val="22"/>
              </w:rPr>
              <w:t>Počet aktivně zapojených přístrojů</w:t>
            </w:r>
          </w:p>
        </w:tc>
      </w:tr>
      <w:tr w:rsidR="00F574D4" w:rsidRPr="00485F7E" w14:paraId="3665E093" w14:textId="77777777" w:rsidTr="00DD6F90">
        <w:trPr>
          <w:trHeight w:val="425"/>
        </w:trPr>
        <w:tc>
          <w:tcPr>
            <w:tcW w:w="1242" w:type="dxa"/>
            <w:shd w:val="clear" w:color="auto" w:fill="auto"/>
            <w:vAlign w:val="center"/>
          </w:tcPr>
          <w:p w14:paraId="7EA86950" w14:textId="310205A3" w:rsidR="00F574D4" w:rsidRPr="00F574D4" w:rsidRDefault="00F574D4" w:rsidP="00F574D4">
            <w:pPr>
              <w:suppressAutoHyphens/>
              <w:overflowPunct w:val="0"/>
              <w:autoSpaceDE w:val="0"/>
              <w:snapToGrid w:val="0"/>
              <w:jc w:val="center"/>
              <w:textAlignment w:val="baseline"/>
              <w:rPr>
                <w:rFonts w:asciiTheme="minorHAnsi" w:hAnsiTheme="minorHAnsi"/>
                <w:b/>
                <w:color w:val="auto"/>
                <w:sz w:val="22"/>
                <w:szCs w:val="22"/>
              </w:rPr>
            </w:pPr>
            <w:r w:rsidRPr="00F574D4">
              <w:rPr>
                <w:rFonts w:asciiTheme="minorHAnsi" w:hAnsiTheme="minorHAnsi"/>
                <w:b/>
                <w:color w:val="auto"/>
                <w:sz w:val="22"/>
                <w:szCs w:val="22"/>
              </w:rPr>
              <w:t>1.</w:t>
            </w:r>
          </w:p>
        </w:tc>
        <w:tc>
          <w:tcPr>
            <w:tcW w:w="3469" w:type="dxa"/>
            <w:shd w:val="clear" w:color="auto" w:fill="auto"/>
            <w:vAlign w:val="center"/>
          </w:tcPr>
          <w:p w14:paraId="1DDD21F8" w14:textId="77777777" w:rsidR="00F574D4" w:rsidRPr="00485F7E" w:rsidRDefault="00F574D4" w:rsidP="00F574D4">
            <w:pPr>
              <w:suppressAutoHyphens/>
              <w:overflowPunct w:val="0"/>
              <w:autoSpaceDE w:val="0"/>
              <w:snapToGrid w:val="0"/>
              <w:jc w:val="center"/>
              <w:textAlignment w:val="baseline"/>
              <w:rPr>
                <w:rFonts w:asciiTheme="minorHAnsi" w:hAnsiTheme="minorHAnsi" w:cs="Tahoma"/>
                <w:color w:val="auto"/>
                <w:sz w:val="22"/>
                <w:szCs w:val="22"/>
              </w:rPr>
            </w:pPr>
          </w:p>
        </w:tc>
      </w:tr>
      <w:tr w:rsidR="00F574D4" w:rsidRPr="00485F7E" w14:paraId="1BA9E32D" w14:textId="77777777" w:rsidTr="00DD6F90">
        <w:trPr>
          <w:trHeight w:val="425"/>
        </w:trPr>
        <w:tc>
          <w:tcPr>
            <w:tcW w:w="1242" w:type="dxa"/>
            <w:shd w:val="clear" w:color="auto" w:fill="auto"/>
            <w:vAlign w:val="center"/>
          </w:tcPr>
          <w:p w14:paraId="7D653001" w14:textId="328A6CD9" w:rsidR="00F574D4" w:rsidRPr="00F574D4" w:rsidRDefault="00F574D4" w:rsidP="00F574D4">
            <w:pPr>
              <w:suppressAutoHyphens/>
              <w:overflowPunct w:val="0"/>
              <w:autoSpaceDE w:val="0"/>
              <w:snapToGrid w:val="0"/>
              <w:jc w:val="center"/>
              <w:textAlignment w:val="baseline"/>
              <w:rPr>
                <w:rFonts w:asciiTheme="minorHAnsi" w:hAnsiTheme="minorHAnsi"/>
                <w:b/>
                <w:color w:val="auto"/>
                <w:sz w:val="22"/>
                <w:szCs w:val="22"/>
              </w:rPr>
            </w:pPr>
            <w:r w:rsidRPr="00F574D4">
              <w:rPr>
                <w:rFonts w:asciiTheme="minorHAnsi" w:hAnsiTheme="minorHAnsi"/>
                <w:b/>
                <w:color w:val="auto"/>
                <w:sz w:val="22"/>
                <w:szCs w:val="22"/>
              </w:rPr>
              <w:t>2.</w:t>
            </w:r>
          </w:p>
        </w:tc>
        <w:tc>
          <w:tcPr>
            <w:tcW w:w="3469" w:type="dxa"/>
            <w:shd w:val="clear" w:color="auto" w:fill="auto"/>
            <w:vAlign w:val="center"/>
          </w:tcPr>
          <w:p w14:paraId="2DEF96F1" w14:textId="77777777" w:rsidR="00F574D4" w:rsidRPr="00485F7E" w:rsidRDefault="00F574D4" w:rsidP="00F574D4">
            <w:pPr>
              <w:suppressAutoHyphens/>
              <w:overflowPunct w:val="0"/>
              <w:autoSpaceDE w:val="0"/>
              <w:snapToGrid w:val="0"/>
              <w:jc w:val="center"/>
              <w:textAlignment w:val="baseline"/>
              <w:rPr>
                <w:rFonts w:asciiTheme="minorHAnsi" w:hAnsiTheme="minorHAnsi" w:cs="Tahoma"/>
                <w:color w:val="auto"/>
                <w:sz w:val="22"/>
                <w:szCs w:val="22"/>
              </w:rPr>
            </w:pPr>
          </w:p>
        </w:tc>
      </w:tr>
      <w:tr w:rsidR="00F574D4" w:rsidRPr="00485F7E" w14:paraId="7F4B4D2D" w14:textId="77777777" w:rsidTr="00DD6F90">
        <w:trPr>
          <w:trHeight w:val="425"/>
        </w:trPr>
        <w:tc>
          <w:tcPr>
            <w:tcW w:w="1242" w:type="dxa"/>
            <w:tcBorders>
              <w:bottom w:val="double" w:sz="4" w:space="0" w:color="000000"/>
            </w:tcBorders>
            <w:shd w:val="clear" w:color="auto" w:fill="auto"/>
            <w:vAlign w:val="center"/>
          </w:tcPr>
          <w:p w14:paraId="5F7D0572" w14:textId="275D340F" w:rsidR="00F574D4" w:rsidRPr="00F574D4" w:rsidRDefault="00F574D4" w:rsidP="00F574D4">
            <w:pPr>
              <w:suppressAutoHyphens/>
              <w:overflowPunct w:val="0"/>
              <w:autoSpaceDE w:val="0"/>
              <w:snapToGrid w:val="0"/>
              <w:jc w:val="center"/>
              <w:textAlignment w:val="baseline"/>
              <w:rPr>
                <w:rFonts w:asciiTheme="minorHAnsi" w:hAnsiTheme="minorHAnsi" w:cs="Tahoma"/>
                <w:b/>
                <w:color w:val="auto"/>
                <w:sz w:val="22"/>
                <w:szCs w:val="22"/>
              </w:rPr>
            </w:pPr>
            <w:r w:rsidRPr="00F574D4">
              <w:rPr>
                <w:rFonts w:asciiTheme="minorHAnsi" w:hAnsiTheme="minorHAnsi" w:cs="Tahoma"/>
                <w:b/>
                <w:color w:val="auto"/>
                <w:sz w:val="22"/>
                <w:szCs w:val="22"/>
              </w:rPr>
              <w:t>3.</w:t>
            </w:r>
          </w:p>
        </w:tc>
        <w:tc>
          <w:tcPr>
            <w:tcW w:w="3469" w:type="dxa"/>
            <w:tcBorders>
              <w:bottom w:val="double" w:sz="4" w:space="0" w:color="000000"/>
            </w:tcBorders>
            <w:shd w:val="clear" w:color="auto" w:fill="auto"/>
            <w:vAlign w:val="center"/>
          </w:tcPr>
          <w:p w14:paraId="5A46C6EC" w14:textId="77777777" w:rsidR="00F574D4" w:rsidRPr="00485F7E" w:rsidRDefault="00F574D4" w:rsidP="00F574D4">
            <w:pPr>
              <w:suppressAutoHyphens/>
              <w:overflowPunct w:val="0"/>
              <w:autoSpaceDE w:val="0"/>
              <w:snapToGrid w:val="0"/>
              <w:jc w:val="center"/>
              <w:textAlignment w:val="baseline"/>
              <w:rPr>
                <w:rFonts w:asciiTheme="minorHAnsi" w:hAnsiTheme="minorHAnsi" w:cs="Tahoma"/>
                <w:color w:val="auto"/>
                <w:sz w:val="22"/>
                <w:szCs w:val="22"/>
              </w:rPr>
            </w:pPr>
          </w:p>
        </w:tc>
      </w:tr>
      <w:tr w:rsidR="00F574D4" w:rsidRPr="00485F7E" w14:paraId="07C3476B" w14:textId="77777777" w:rsidTr="00DD6F90">
        <w:trPr>
          <w:trHeight w:val="425"/>
        </w:trPr>
        <w:tc>
          <w:tcPr>
            <w:tcW w:w="1242" w:type="dxa"/>
            <w:tcBorders>
              <w:top w:val="double" w:sz="4" w:space="0" w:color="000000"/>
              <w:bottom w:val="double" w:sz="4" w:space="0" w:color="000000"/>
            </w:tcBorders>
            <w:shd w:val="clear" w:color="auto" w:fill="auto"/>
            <w:vAlign w:val="center"/>
          </w:tcPr>
          <w:p w14:paraId="1EFB30A1" w14:textId="61E4A3F1" w:rsidR="00F574D4" w:rsidRPr="00F574D4" w:rsidRDefault="00F574D4" w:rsidP="00F574D4">
            <w:pPr>
              <w:suppressAutoHyphens/>
              <w:overflowPunct w:val="0"/>
              <w:autoSpaceDE w:val="0"/>
              <w:snapToGrid w:val="0"/>
              <w:jc w:val="center"/>
              <w:textAlignment w:val="baseline"/>
              <w:rPr>
                <w:rFonts w:asciiTheme="minorHAnsi" w:hAnsiTheme="minorHAnsi" w:cs="Tahoma"/>
                <w:b/>
                <w:color w:val="auto"/>
                <w:sz w:val="22"/>
                <w:szCs w:val="22"/>
              </w:rPr>
            </w:pPr>
            <w:r w:rsidRPr="00F574D4">
              <w:rPr>
                <w:rFonts w:asciiTheme="minorHAnsi" w:hAnsiTheme="minorHAnsi" w:cs="Tahoma"/>
                <w:b/>
                <w:color w:val="auto"/>
                <w:sz w:val="22"/>
                <w:szCs w:val="22"/>
              </w:rPr>
              <w:t>Celkem</w:t>
            </w:r>
          </w:p>
        </w:tc>
        <w:tc>
          <w:tcPr>
            <w:tcW w:w="3469" w:type="dxa"/>
            <w:tcBorders>
              <w:top w:val="double" w:sz="4" w:space="0" w:color="000000"/>
              <w:bottom w:val="double" w:sz="4" w:space="0" w:color="000000"/>
            </w:tcBorders>
            <w:shd w:val="clear" w:color="auto" w:fill="auto"/>
            <w:vAlign w:val="center"/>
          </w:tcPr>
          <w:p w14:paraId="25855965" w14:textId="77777777" w:rsidR="00F574D4" w:rsidRPr="00485F7E" w:rsidRDefault="00F574D4" w:rsidP="00F574D4">
            <w:pPr>
              <w:suppressAutoHyphens/>
              <w:overflowPunct w:val="0"/>
              <w:autoSpaceDE w:val="0"/>
              <w:snapToGrid w:val="0"/>
              <w:jc w:val="center"/>
              <w:textAlignment w:val="baseline"/>
              <w:rPr>
                <w:rFonts w:asciiTheme="minorHAnsi" w:hAnsiTheme="minorHAnsi" w:cs="Tahoma"/>
                <w:color w:val="auto"/>
                <w:sz w:val="22"/>
                <w:szCs w:val="22"/>
              </w:rPr>
            </w:pPr>
          </w:p>
        </w:tc>
      </w:tr>
    </w:tbl>
    <w:p w14:paraId="274AD22B" w14:textId="6E575A78" w:rsidR="009B4325" w:rsidRDefault="009B4325" w:rsidP="00F574D4">
      <w:pPr>
        <w:suppressAutoHyphens/>
        <w:overflowPunct w:val="0"/>
        <w:autoSpaceDE w:val="0"/>
        <w:ind w:right="550"/>
        <w:textAlignment w:val="baseline"/>
        <w:rPr>
          <w:rFonts w:asciiTheme="minorHAnsi" w:hAnsiTheme="minorHAnsi"/>
          <w:color w:val="auto"/>
          <w:sz w:val="22"/>
          <w:szCs w:val="22"/>
        </w:rPr>
      </w:pPr>
    </w:p>
    <w:p w14:paraId="2836A5DB" w14:textId="53858A90" w:rsidR="00F574D4" w:rsidRDefault="00F574D4" w:rsidP="00F574D4">
      <w:pPr>
        <w:suppressAutoHyphens/>
        <w:overflowPunct w:val="0"/>
        <w:autoSpaceDE w:val="0"/>
        <w:ind w:right="550"/>
        <w:textAlignment w:val="baseline"/>
        <w:rPr>
          <w:rFonts w:asciiTheme="minorHAnsi" w:hAnsiTheme="minorHAnsi"/>
          <w:color w:val="auto"/>
          <w:sz w:val="22"/>
          <w:szCs w:val="22"/>
        </w:rPr>
      </w:pPr>
    </w:p>
    <w:p w14:paraId="4521A582" w14:textId="77777777" w:rsidR="00F574D4" w:rsidRPr="00485F7E" w:rsidRDefault="00F574D4" w:rsidP="00F574D4">
      <w:pPr>
        <w:suppressAutoHyphens/>
        <w:overflowPunct w:val="0"/>
        <w:autoSpaceDE w:val="0"/>
        <w:ind w:right="550"/>
        <w:textAlignment w:val="baseline"/>
        <w:rPr>
          <w:rFonts w:asciiTheme="minorHAnsi" w:hAnsiTheme="minorHAnsi"/>
          <w:color w:val="auto"/>
          <w:sz w:val="22"/>
          <w:szCs w:val="22"/>
        </w:rPr>
      </w:pPr>
    </w:p>
    <w:p w14:paraId="208B2EC7" w14:textId="77777777" w:rsidR="009B4325" w:rsidRPr="00485F7E" w:rsidRDefault="009B4325" w:rsidP="009B4325">
      <w:pPr>
        <w:suppressAutoHyphens/>
        <w:jc w:val="both"/>
        <w:rPr>
          <w:rFonts w:asciiTheme="minorHAnsi" w:hAnsiTheme="minorHAnsi" w:cs="Arial"/>
          <w:color w:val="auto"/>
          <w:sz w:val="22"/>
          <w:szCs w:val="22"/>
          <w:lang w:val="en-US"/>
        </w:rPr>
      </w:pPr>
    </w:p>
    <w:p w14:paraId="168E5E04" w14:textId="77777777" w:rsidR="009B4325" w:rsidRDefault="009B4325" w:rsidP="009B4325">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9B4325" w:rsidRPr="00485F7E" w14:paraId="6CC594E6" w14:textId="77777777" w:rsidTr="008F3FB0">
        <w:tc>
          <w:tcPr>
            <w:tcW w:w="1242" w:type="dxa"/>
            <w:tcBorders>
              <w:top w:val="double" w:sz="1" w:space="0" w:color="000000"/>
              <w:left w:val="double" w:sz="1" w:space="0" w:color="000000"/>
              <w:bottom w:val="double" w:sz="1" w:space="0" w:color="000000"/>
            </w:tcBorders>
            <w:shd w:val="clear" w:color="auto" w:fill="5FB01C"/>
          </w:tcPr>
          <w:p w14:paraId="6EB96B22"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1" w:space="0" w:color="000000"/>
            </w:tcBorders>
            <w:shd w:val="clear" w:color="auto" w:fill="5FB01C"/>
          </w:tcPr>
          <w:p w14:paraId="5A4FF395" w14:textId="5FB87278"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hrazených nad rámec </w:t>
            </w:r>
            <w:r w:rsidR="00F574D4">
              <w:rPr>
                <w:rFonts w:asciiTheme="minorHAnsi" w:hAnsiTheme="minorHAnsi" w:cs="Tahoma"/>
                <w:b/>
                <w:bCs/>
                <w:iCs/>
                <w:color w:val="FFFFFF"/>
                <w:sz w:val="22"/>
                <w:szCs w:val="22"/>
              </w:rPr>
              <w:t>nákladů poskytovatele</w:t>
            </w:r>
          </w:p>
        </w:tc>
        <w:tc>
          <w:tcPr>
            <w:tcW w:w="993" w:type="dxa"/>
            <w:tcBorders>
              <w:top w:val="double" w:sz="1" w:space="0" w:color="000000"/>
              <w:left w:val="single" w:sz="4" w:space="0" w:color="000000"/>
              <w:bottom w:val="double" w:sz="1" w:space="0" w:color="000000"/>
              <w:right w:val="double" w:sz="1" w:space="0" w:color="000000"/>
            </w:tcBorders>
            <w:shd w:val="clear" w:color="auto" w:fill="5FB01C"/>
          </w:tcPr>
          <w:p w14:paraId="48407B43"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9B4325" w:rsidRPr="00485F7E" w14:paraId="3F559C80" w14:textId="77777777" w:rsidTr="008F3FB0">
        <w:trPr>
          <w:trHeight w:val="425"/>
        </w:trPr>
        <w:tc>
          <w:tcPr>
            <w:tcW w:w="1242" w:type="dxa"/>
            <w:tcBorders>
              <w:left w:val="double" w:sz="1" w:space="0" w:color="000000"/>
              <w:bottom w:val="single" w:sz="4" w:space="0" w:color="000000"/>
            </w:tcBorders>
            <w:shd w:val="clear" w:color="auto" w:fill="auto"/>
            <w:vAlign w:val="center"/>
          </w:tcPr>
          <w:p w14:paraId="72EE3A6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14:paraId="3843958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13CD201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3B4CCCC4" w14:textId="77777777" w:rsidTr="008F3FB0">
        <w:trPr>
          <w:trHeight w:val="425"/>
        </w:trPr>
        <w:tc>
          <w:tcPr>
            <w:tcW w:w="1242" w:type="dxa"/>
            <w:tcBorders>
              <w:left w:val="double" w:sz="1" w:space="0" w:color="000000"/>
              <w:bottom w:val="single" w:sz="4" w:space="0" w:color="000000"/>
            </w:tcBorders>
            <w:shd w:val="clear" w:color="auto" w:fill="auto"/>
            <w:vAlign w:val="center"/>
          </w:tcPr>
          <w:p w14:paraId="5261BB8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14:paraId="0A6432D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410015B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2FBAA2A" w14:textId="77777777" w:rsidTr="00DD6F90">
        <w:trPr>
          <w:trHeight w:val="425"/>
        </w:trPr>
        <w:tc>
          <w:tcPr>
            <w:tcW w:w="1242" w:type="dxa"/>
            <w:tcBorders>
              <w:top w:val="single" w:sz="4" w:space="0" w:color="000000"/>
              <w:left w:val="double" w:sz="1" w:space="0" w:color="000000"/>
              <w:bottom w:val="double" w:sz="2" w:space="0" w:color="000000"/>
            </w:tcBorders>
            <w:shd w:val="clear" w:color="auto" w:fill="auto"/>
            <w:vAlign w:val="center"/>
          </w:tcPr>
          <w:p w14:paraId="0C584E27"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left w:val="single" w:sz="4" w:space="0" w:color="000000"/>
              <w:bottom w:val="double" w:sz="4" w:space="0" w:color="000000"/>
            </w:tcBorders>
            <w:shd w:val="clear" w:color="auto" w:fill="auto"/>
            <w:vAlign w:val="center"/>
          </w:tcPr>
          <w:p w14:paraId="32BAE49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double" w:sz="4" w:space="0" w:color="000000"/>
              <w:right w:val="double" w:sz="1" w:space="0" w:color="000000"/>
            </w:tcBorders>
            <w:shd w:val="clear" w:color="auto" w:fill="auto"/>
            <w:vAlign w:val="center"/>
          </w:tcPr>
          <w:p w14:paraId="46DF639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1BD83AA" w14:textId="77777777" w:rsidTr="00DD6F90">
        <w:trPr>
          <w:trHeight w:val="495"/>
        </w:trPr>
        <w:tc>
          <w:tcPr>
            <w:tcW w:w="1242" w:type="dxa"/>
            <w:tcBorders>
              <w:top w:val="double" w:sz="2" w:space="0" w:color="000000"/>
              <w:right w:val="double" w:sz="2" w:space="0" w:color="000000"/>
            </w:tcBorders>
            <w:shd w:val="clear" w:color="auto" w:fill="auto"/>
            <w:vAlign w:val="center"/>
          </w:tcPr>
          <w:p w14:paraId="0BBBC3BC"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double" w:sz="4" w:space="0" w:color="000000"/>
              <w:left w:val="double" w:sz="2" w:space="0" w:color="000000"/>
              <w:bottom w:val="double" w:sz="4" w:space="0" w:color="000000"/>
              <w:right w:val="single" w:sz="4" w:space="0" w:color="000000"/>
            </w:tcBorders>
            <w:shd w:val="clear" w:color="auto" w:fill="auto"/>
            <w:vAlign w:val="center"/>
          </w:tcPr>
          <w:p w14:paraId="3D50B8CC"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Celkem</w:t>
            </w:r>
            <w:r>
              <w:rPr>
                <w:rFonts w:asciiTheme="minorHAnsi" w:hAnsiTheme="minorHAnsi" w:cs="Tahoma"/>
                <w:b/>
                <w:bCs/>
                <w:color w:val="auto"/>
                <w:sz w:val="22"/>
                <w:szCs w:val="22"/>
              </w:rPr>
              <w:t xml:space="preserve"> </w:t>
            </w:r>
            <w:r w:rsidRPr="00A33CE8">
              <w:rPr>
                <w:rFonts w:asciiTheme="minorHAnsi" w:hAnsiTheme="minorHAnsi" w:cs="Tahoma"/>
                <w:b/>
                <w:bCs/>
                <w:color w:val="auto"/>
                <w:sz w:val="22"/>
                <w:szCs w:val="22"/>
              </w:rPr>
              <w:t>hodin</w:t>
            </w:r>
          </w:p>
        </w:tc>
        <w:tc>
          <w:tcPr>
            <w:tcW w:w="993" w:type="dxa"/>
            <w:tcBorders>
              <w:top w:val="double" w:sz="4" w:space="0" w:color="000000"/>
              <w:left w:val="single" w:sz="4" w:space="0" w:color="000000"/>
              <w:bottom w:val="double" w:sz="4" w:space="0" w:color="000000"/>
              <w:right w:val="double" w:sz="4" w:space="0" w:color="000000"/>
            </w:tcBorders>
            <w:shd w:val="clear" w:color="auto" w:fill="auto"/>
            <w:vAlign w:val="center"/>
          </w:tcPr>
          <w:p w14:paraId="5CCE4F1A" w14:textId="77777777" w:rsidR="009B4325" w:rsidRPr="00485F7E" w:rsidRDefault="009B4325" w:rsidP="008F3FB0">
            <w:pPr>
              <w:suppressAutoHyphens/>
              <w:overflowPunct w:val="0"/>
              <w:autoSpaceDE w:val="0"/>
              <w:snapToGrid w:val="0"/>
              <w:jc w:val="center"/>
              <w:textAlignment w:val="baseline"/>
              <w:rPr>
                <w:rFonts w:asciiTheme="minorHAnsi" w:hAnsiTheme="minorHAnsi"/>
                <w:color w:val="auto"/>
                <w:sz w:val="22"/>
                <w:szCs w:val="22"/>
              </w:rPr>
            </w:pPr>
          </w:p>
        </w:tc>
      </w:tr>
    </w:tbl>
    <w:p w14:paraId="0E710E31" w14:textId="77777777" w:rsidR="009B4325" w:rsidRDefault="009B4325" w:rsidP="009B4325">
      <w:pPr>
        <w:suppressAutoHyphens/>
        <w:rPr>
          <w:rFonts w:asciiTheme="minorHAnsi" w:hAnsiTheme="minorHAnsi" w:cs="Arial"/>
          <w:sz w:val="22"/>
          <w:szCs w:val="22"/>
          <w:lang w:val="en-US"/>
        </w:rPr>
      </w:pPr>
    </w:p>
    <w:p w14:paraId="223A23FA" w14:textId="77777777" w:rsidR="009B4325" w:rsidRDefault="009B4325" w:rsidP="009B4325">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9B4325" w:rsidRPr="00485F7E" w14:paraId="1A71DA2E" w14:textId="77777777" w:rsidTr="008F3FB0">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14:paraId="2B82EDD0"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14:paraId="58E9FCA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vAlign w:val="center"/>
          </w:tcPr>
          <w:p w14:paraId="238FA14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582B53F2"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1140505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tcBorders>
              <w:top w:val="double" w:sz="1" w:space="0" w:color="000000"/>
              <w:left w:val="single" w:sz="4" w:space="0" w:color="000000"/>
            </w:tcBorders>
            <w:shd w:val="clear" w:color="auto" w:fill="5FB01C"/>
          </w:tcPr>
          <w:p w14:paraId="6B57FDBD"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29AE2277" w14:textId="77777777" w:rsidR="009B4325" w:rsidRPr="009230C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14:paraId="186CEACD"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14:paraId="25787D76" w14:textId="77777777" w:rsidR="009B4325" w:rsidRPr="00624C1F"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9B4325" w:rsidRPr="00485F7E" w14:paraId="2FB992BD" w14:textId="77777777" w:rsidTr="008F3FB0">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14:paraId="1CCBE70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556B135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14:paraId="07D0FC78"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77724C9A"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14:paraId="76F194F2"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2CEC026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14:paraId="7525C27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44A2829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vAlign w:val="center"/>
          </w:tcPr>
          <w:p w14:paraId="29796ED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tcBorders>
              <w:left w:val="single" w:sz="4" w:space="0" w:color="000000"/>
              <w:bottom w:val="double" w:sz="1" w:space="0" w:color="000000"/>
            </w:tcBorders>
            <w:shd w:val="clear" w:color="auto" w:fill="5FB01C"/>
          </w:tcPr>
          <w:p w14:paraId="329D2117"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14:paraId="510B4F0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39E40AC0"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14:paraId="7C7D329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6A0B2964"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14:paraId="493FCD73" w14:textId="77777777" w:rsidR="009B4325" w:rsidRPr="00485F7E" w:rsidRDefault="009B4325" w:rsidP="008F3FB0">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9B4325" w:rsidRPr="00485F7E" w14:paraId="0A9E5D3B" w14:textId="77777777" w:rsidTr="008F3FB0">
        <w:trPr>
          <w:trHeight w:val="425"/>
        </w:trPr>
        <w:tc>
          <w:tcPr>
            <w:tcW w:w="817" w:type="dxa"/>
            <w:tcBorders>
              <w:top w:val="double" w:sz="2" w:space="0" w:color="000000"/>
              <w:left w:val="double" w:sz="1" w:space="0" w:color="000000"/>
              <w:bottom w:val="single" w:sz="4" w:space="0" w:color="000000"/>
            </w:tcBorders>
            <w:shd w:val="clear" w:color="auto" w:fill="auto"/>
            <w:vAlign w:val="center"/>
          </w:tcPr>
          <w:p w14:paraId="7D3F2DF4"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7BD2ECE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tcPr>
          <w:p w14:paraId="65D7AFD6"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tcPr>
          <w:p w14:paraId="1E81951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6C40450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78A4080F"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tcPr>
          <w:p w14:paraId="47D6196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tcPr>
          <w:p w14:paraId="7B99DBF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589942A3"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6AF4B37" w14:textId="77777777" w:rsidTr="008F3FB0">
        <w:trPr>
          <w:trHeight w:val="425"/>
        </w:trPr>
        <w:tc>
          <w:tcPr>
            <w:tcW w:w="817" w:type="dxa"/>
            <w:tcBorders>
              <w:left w:val="double" w:sz="1" w:space="0" w:color="000000"/>
              <w:bottom w:val="single" w:sz="4" w:space="0" w:color="000000"/>
            </w:tcBorders>
            <w:shd w:val="clear" w:color="auto" w:fill="auto"/>
            <w:vAlign w:val="center"/>
          </w:tcPr>
          <w:p w14:paraId="786B5721"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14:paraId="48FA7DC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CB73D3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tcPr>
          <w:p w14:paraId="2CB33FB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73A125A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082F4CE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9A5A82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tcPr>
          <w:p w14:paraId="033104DD"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0A944F3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0124933" w14:textId="77777777" w:rsidTr="008F3FB0">
        <w:trPr>
          <w:trHeight w:val="425"/>
        </w:trPr>
        <w:tc>
          <w:tcPr>
            <w:tcW w:w="817" w:type="dxa"/>
            <w:tcBorders>
              <w:top w:val="single" w:sz="4" w:space="0" w:color="000000"/>
              <w:left w:val="double" w:sz="2" w:space="0" w:color="000000"/>
              <w:bottom w:val="double" w:sz="2" w:space="0" w:color="000000"/>
            </w:tcBorders>
            <w:shd w:val="clear" w:color="auto" w:fill="auto"/>
            <w:vAlign w:val="center"/>
          </w:tcPr>
          <w:p w14:paraId="3DE57F3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284D866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tcPr>
          <w:p w14:paraId="4129936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tcPr>
          <w:p w14:paraId="7307BD0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double" w:sz="2" w:space="0" w:color="000000"/>
              <w:right w:val="single" w:sz="4" w:space="0" w:color="000000"/>
            </w:tcBorders>
          </w:tcPr>
          <w:p w14:paraId="0AEC097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double" w:sz="2" w:space="0" w:color="000000"/>
            </w:tcBorders>
            <w:shd w:val="clear" w:color="auto" w:fill="auto"/>
            <w:vAlign w:val="center"/>
          </w:tcPr>
          <w:p w14:paraId="1C33019B"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tcPr>
          <w:p w14:paraId="6BD14AB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tcPr>
          <w:p w14:paraId="572BF2D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double" w:sz="2" w:space="0" w:color="000000"/>
              <w:right w:val="double" w:sz="1" w:space="0" w:color="000000"/>
            </w:tcBorders>
            <w:vAlign w:val="center"/>
          </w:tcPr>
          <w:p w14:paraId="4C0F3FE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98DDA62" w14:textId="77777777" w:rsidTr="008F3FB0">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14:paraId="588ECE51" w14:textId="15CD4F3E" w:rsidR="009B4325" w:rsidRDefault="009B4325" w:rsidP="008F3FB0">
            <w:pPr>
              <w:suppressAutoHyphens/>
              <w:snapToGrid w:val="0"/>
              <w:ind w:left="170"/>
              <w:rPr>
                <w:rFonts w:asciiTheme="minorHAnsi" w:hAnsiTheme="minorHAnsi"/>
                <w:color w:val="auto"/>
                <w:sz w:val="22"/>
                <w:szCs w:val="22"/>
              </w:rPr>
            </w:pPr>
            <w:proofErr w:type="gramStart"/>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1</w:t>
            </w:r>
            <w:proofErr w:type="gramEnd"/>
            <w:r w:rsidRPr="009230CE">
              <w:rPr>
                <w:rFonts w:asciiTheme="minorHAnsi" w:hAnsiTheme="minorHAnsi" w:cs="Tahoma"/>
                <w:b/>
                <w:bCs/>
                <w:color w:val="auto"/>
                <w:sz w:val="16"/>
                <w:szCs w:val="16"/>
              </w:rPr>
              <w:t xml:space="preserve"> = havárie, 2 = závada velká, 3 = závada </w:t>
            </w:r>
            <w:proofErr w:type="spellStart"/>
            <w:r w:rsidRPr="009230CE">
              <w:rPr>
                <w:rFonts w:asciiTheme="minorHAnsi" w:hAnsiTheme="minorHAnsi" w:cs="Tahoma"/>
                <w:b/>
                <w:bCs/>
                <w:color w:val="auto"/>
                <w:sz w:val="16"/>
                <w:szCs w:val="16"/>
              </w:rPr>
              <w:t>malá</w:t>
            </w:r>
            <w:r w:rsidRPr="009230CE">
              <w:rPr>
                <w:rFonts w:asciiTheme="minorHAnsi" w:hAnsiTheme="minorHAnsi" w:cs="Tahoma"/>
                <w:b/>
                <w:bCs/>
                <w:iCs/>
                <w:color w:val="FFFFFF"/>
                <w:sz w:val="16"/>
                <w:szCs w:val="16"/>
              </w:rPr>
              <w:t>ri</w:t>
            </w:r>
            <w:proofErr w:type="spellEnd"/>
            <w:r w:rsidRPr="009A1537">
              <w:rPr>
                <w:rFonts w:asciiTheme="minorHAnsi" w:hAnsiTheme="minorHAnsi" w:cs="Tahoma"/>
                <w:b/>
                <w:bCs/>
                <w:iCs/>
                <w:color w:val="auto"/>
                <w:sz w:val="16"/>
                <w:szCs w:val="16"/>
              </w:rPr>
              <w:br/>
              <w:t>- doba reakce a řešení dle servisní smlouvy – příloha č.</w:t>
            </w:r>
            <w:r w:rsidR="00880640">
              <w:rPr>
                <w:rFonts w:asciiTheme="minorHAnsi" w:hAnsiTheme="minorHAnsi" w:cs="Tahoma"/>
                <w:b/>
                <w:bCs/>
                <w:iCs/>
                <w:color w:val="auto"/>
                <w:sz w:val="16"/>
                <w:szCs w:val="16"/>
              </w:rPr>
              <w:t>2</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w:t>
            </w:r>
            <w:r w:rsidRPr="00A33CE8">
              <w:rPr>
                <w:rFonts w:asciiTheme="minorHAnsi" w:hAnsiTheme="minorHAnsi" w:cs="Tahoma"/>
                <w:b/>
                <w:bCs/>
                <w:iCs/>
                <w:color w:val="auto"/>
                <w:sz w:val="16"/>
                <w:szCs w:val="16"/>
              </w:rPr>
              <w:t>S01 Řešení incidentů v dohodnutých termínech</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odst</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4</w:t>
            </w:r>
          </w:p>
        </w:tc>
      </w:tr>
    </w:tbl>
    <w:p w14:paraId="51FFCABA" w14:textId="77777777" w:rsidR="009B4325" w:rsidRPr="00485F7E" w:rsidRDefault="009B4325" w:rsidP="009B4325">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zákazník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firstRow="0" w:lastRow="0" w:firstColumn="0" w:lastColumn="0" w:noHBand="0" w:noVBand="0"/>
      </w:tblPr>
      <w:tblGrid>
        <w:gridCol w:w="835"/>
        <w:gridCol w:w="3233"/>
        <w:gridCol w:w="1620"/>
        <w:gridCol w:w="3420"/>
        <w:gridCol w:w="900"/>
      </w:tblGrid>
      <w:tr w:rsidR="009B4325" w:rsidRPr="00485F7E" w14:paraId="2F02F297" w14:textId="77777777" w:rsidTr="008F3FB0">
        <w:trPr>
          <w:trHeight w:val="549"/>
        </w:trPr>
        <w:tc>
          <w:tcPr>
            <w:tcW w:w="835" w:type="dxa"/>
            <w:shd w:val="clear" w:color="auto" w:fill="auto"/>
          </w:tcPr>
          <w:p w14:paraId="5D11156A"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736F6729"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13D58011"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009EBC82"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64B280C5"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3857DA0" w14:textId="77777777" w:rsidTr="008F3FB0">
        <w:trPr>
          <w:trHeight w:val="709"/>
        </w:trPr>
        <w:tc>
          <w:tcPr>
            <w:tcW w:w="835" w:type="dxa"/>
            <w:shd w:val="clear" w:color="auto" w:fill="auto"/>
          </w:tcPr>
          <w:p w14:paraId="1F2154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5CBF6DC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36E255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2402D818"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1C28C7CB"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BC41FE4" w14:textId="77777777" w:rsidTr="008F3FB0">
        <w:trPr>
          <w:trHeight w:val="405"/>
        </w:trPr>
        <w:tc>
          <w:tcPr>
            <w:tcW w:w="835" w:type="dxa"/>
            <w:shd w:val="clear" w:color="auto" w:fill="auto"/>
          </w:tcPr>
          <w:p w14:paraId="13315CE3"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14:paraId="67C52A4F"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o</w:t>
            </w:r>
            <w:r w:rsidRPr="00485F7E">
              <w:rPr>
                <w:rFonts w:asciiTheme="minorHAnsi" w:hAnsiTheme="minorHAnsi" w:cs="Tahoma"/>
                <w:bCs/>
                <w:color w:val="auto"/>
                <w:sz w:val="22"/>
                <w:szCs w:val="22"/>
              </w:rPr>
              <w:t>bjednatele</w:t>
            </w:r>
          </w:p>
        </w:tc>
        <w:tc>
          <w:tcPr>
            <w:tcW w:w="1620" w:type="dxa"/>
            <w:shd w:val="clear" w:color="auto" w:fill="auto"/>
            <w:vAlign w:val="bottom"/>
          </w:tcPr>
          <w:p w14:paraId="11F4FB3C" w14:textId="77777777" w:rsidR="009B4325" w:rsidRPr="00485F7E" w:rsidRDefault="009B4325" w:rsidP="008F3FB0">
            <w:pPr>
              <w:suppressAutoHyphens/>
              <w:snapToGrid w:val="0"/>
              <w:jc w:val="center"/>
              <w:rPr>
                <w:rFonts w:asciiTheme="minorHAnsi" w:hAnsiTheme="minorHAnsi" w:cs="Tahoma"/>
                <w:bCs/>
                <w:color w:val="auto"/>
                <w:sz w:val="22"/>
                <w:szCs w:val="22"/>
              </w:rPr>
            </w:pPr>
          </w:p>
        </w:tc>
        <w:tc>
          <w:tcPr>
            <w:tcW w:w="3420" w:type="dxa"/>
            <w:shd w:val="clear" w:color="auto" w:fill="auto"/>
            <w:vAlign w:val="bottom"/>
          </w:tcPr>
          <w:p w14:paraId="7E56DACD"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p</w:t>
            </w:r>
            <w:r w:rsidRPr="00485F7E">
              <w:rPr>
                <w:rFonts w:asciiTheme="minorHAnsi" w:hAnsiTheme="minorHAnsi" w:cs="Tahoma"/>
                <w:bCs/>
                <w:color w:val="auto"/>
                <w:sz w:val="22"/>
                <w:szCs w:val="22"/>
              </w:rPr>
              <w:t>oskytovatele</w:t>
            </w:r>
          </w:p>
        </w:tc>
        <w:tc>
          <w:tcPr>
            <w:tcW w:w="900" w:type="dxa"/>
            <w:shd w:val="clear" w:color="auto" w:fill="auto"/>
          </w:tcPr>
          <w:p w14:paraId="6514D88A" w14:textId="77777777" w:rsidR="009B4325" w:rsidRPr="00485F7E" w:rsidRDefault="009B4325" w:rsidP="008F3FB0">
            <w:pPr>
              <w:suppressAutoHyphens/>
              <w:snapToGrid w:val="0"/>
              <w:jc w:val="center"/>
              <w:rPr>
                <w:rFonts w:asciiTheme="minorHAnsi" w:hAnsiTheme="minorHAnsi" w:cs="Tahoma"/>
                <w:color w:val="auto"/>
                <w:sz w:val="22"/>
                <w:szCs w:val="22"/>
              </w:rPr>
            </w:pPr>
          </w:p>
        </w:tc>
      </w:tr>
      <w:bookmarkEnd w:id="22"/>
    </w:tbl>
    <w:p w14:paraId="5E084E09" w14:textId="77777777" w:rsidR="009B4325" w:rsidRDefault="009B4325" w:rsidP="009B4325">
      <w:pPr>
        <w:spacing w:after="160" w:line="259" w:lineRule="auto"/>
        <w:rPr>
          <w:rFonts w:asciiTheme="minorHAnsi" w:hAnsiTheme="minorHAnsi"/>
          <w:b/>
          <w:sz w:val="22"/>
          <w:szCs w:val="22"/>
        </w:rPr>
      </w:pPr>
    </w:p>
    <w:p w14:paraId="7FA691CC" w14:textId="77777777" w:rsidR="009B4325" w:rsidRDefault="009B4325" w:rsidP="009B4325">
      <w:pPr>
        <w:spacing w:after="200" w:line="276" w:lineRule="auto"/>
        <w:rPr>
          <w:rFonts w:asciiTheme="minorHAnsi" w:hAnsiTheme="minorHAnsi"/>
          <w:b/>
          <w:sz w:val="22"/>
          <w:szCs w:val="22"/>
        </w:rPr>
      </w:pPr>
      <w:r>
        <w:rPr>
          <w:rFonts w:asciiTheme="minorHAnsi" w:hAnsiTheme="minorHAnsi"/>
          <w:b/>
          <w:sz w:val="22"/>
          <w:szCs w:val="22"/>
        </w:rPr>
        <w:br w:type="page"/>
      </w:r>
    </w:p>
    <w:p w14:paraId="5E8C4367" w14:textId="60DA3360" w:rsidR="009E0366" w:rsidRPr="007E3370" w:rsidRDefault="009E0366" w:rsidP="009E0366">
      <w:pPr>
        <w:spacing w:after="200" w:line="276" w:lineRule="auto"/>
        <w:rPr>
          <w:rFonts w:asciiTheme="minorHAnsi" w:hAnsiTheme="minorHAnsi" w:cs="Arial"/>
          <w:szCs w:val="20"/>
        </w:rPr>
      </w:pPr>
      <w:r w:rsidRPr="00485F7E">
        <w:rPr>
          <w:rFonts w:asciiTheme="minorHAnsi" w:hAnsiTheme="minorHAnsi" w:cs="Arial"/>
          <w:b/>
          <w:bCs/>
          <w:sz w:val="22"/>
          <w:szCs w:val="22"/>
        </w:rPr>
        <w:lastRenderedPageBreak/>
        <w:t xml:space="preserve">Příloha č. </w:t>
      </w:r>
      <w:r>
        <w:rPr>
          <w:rFonts w:asciiTheme="minorHAnsi" w:hAnsiTheme="minorHAnsi" w:cs="Arial"/>
          <w:b/>
          <w:bCs/>
          <w:sz w:val="22"/>
          <w:szCs w:val="22"/>
        </w:rPr>
        <w:t>4</w:t>
      </w:r>
      <w:r w:rsidRPr="00485F7E">
        <w:rPr>
          <w:rFonts w:asciiTheme="minorHAnsi" w:hAnsiTheme="minorHAnsi" w:cs="Arial"/>
          <w:b/>
          <w:bCs/>
          <w:sz w:val="22"/>
          <w:szCs w:val="22"/>
        </w:rPr>
        <w:t xml:space="preserve"> – </w:t>
      </w:r>
      <w:r>
        <w:rPr>
          <w:rFonts w:asciiTheme="minorHAnsi" w:hAnsiTheme="minorHAnsi" w:cs="Arial"/>
          <w:b/>
          <w:bCs/>
          <w:sz w:val="22"/>
          <w:szCs w:val="22"/>
        </w:rPr>
        <w:t xml:space="preserve">Ujednání o </w:t>
      </w:r>
      <w:r w:rsidR="00DD6F90">
        <w:rPr>
          <w:rFonts w:asciiTheme="minorHAnsi" w:hAnsiTheme="minorHAnsi" w:cs="Arial"/>
          <w:b/>
          <w:bCs/>
          <w:sz w:val="22"/>
          <w:szCs w:val="22"/>
        </w:rPr>
        <w:t>vzdáleném přístupu</w:t>
      </w:r>
    </w:p>
    <w:p w14:paraId="4602A175" w14:textId="77777777" w:rsidR="009E0366" w:rsidRPr="00AB3CB0" w:rsidRDefault="009E0366" w:rsidP="009E0366">
      <w:pPr>
        <w:autoSpaceDE w:val="0"/>
        <w:autoSpaceDN w:val="0"/>
        <w:adjustRightInd w:val="0"/>
        <w:rPr>
          <w:rFonts w:ascii="Calibri" w:eastAsiaTheme="minorHAnsi" w:hAnsi="Calibri" w:cs="Calibri"/>
          <w:sz w:val="24"/>
          <w:szCs w:val="24"/>
          <w:lang w:eastAsia="en-US"/>
        </w:rPr>
      </w:pPr>
    </w:p>
    <w:p w14:paraId="6DF8D394" w14:textId="77777777" w:rsidR="009E0366" w:rsidRPr="00AB3CB0" w:rsidRDefault="009E0366" w:rsidP="009E0366">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Preambule</w:t>
      </w:r>
    </w:p>
    <w:p w14:paraId="2498F036" w14:textId="2979FB4A" w:rsidR="009E0366" w:rsidRDefault="009E0366" w:rsidP="00380424">
      <w:pPr>
        <w:autoSpaceDE w:val="0"/>
        <w:autoSpaceDN w:val="0"/>
        <w:adjustRightInd w:val="0"/>
        <w:jc w:val="both"/>
        <w:rPr>
          <w:rFonts w:asciiTheme="minorHAnsi" w:hAnsiTheme="minorHAnsi" w:cstheme="minorHAnsi"/>
          <w:szCs w:val="20"/>
        </w:rPr>
      </w:pPr>
      <w:r w:rsidRPr="001C164F">
        <w:rPr>
          <w:rFonts w:asciiTheme="minorHAnsi" w:hAnsiTheme="minorHAnsi" w:cstheme="minorHAnsi"/>
          <w:szCs w:val="20"/>
        </w:rPr>
        <w:t xml:space="preserve">Řádné plnění předmětu </w:t>
      </w:r>
      <w:r w:rsidRPr="00A668CA">
        <w:rPr>
          <w:rFonts w:asciiTheme="minorHAnsi" w:hAnsiTheme="minorHAnsi"/>
          <w:b/>
          <w:color w:val="auto"/>
          <w:szCs w:val="20"/>
          <w:lang w:eastAsia="cs-CZ"/>
        </w:rPr>
        <w:t xml:space="preserve">Smlouvy </w:t>
      </w:r>
      <w:r w:rsidRPr="001C164F">
        <w:rPr>
          <w:rFonts w:asciiTheme="minorHAnsi" w:hAnsiTheme="minorHAnsi" w:cstheme="minorHAnsi"/>
          <w:szCs w:val="20"/>
        </w:rPr>
        <w:t xml:space="preserve">vyžaduje </w:t>
      </w:r>
      <w:r w:rsidR="006122DC">
        <w:rPr>
          <w:rFonts w:asciiTheme="minorHAnsi" w:hAnsiTheme="minorHAnsi" w:cstheme="minorHAnsi"/>
          <w:szCs w:val="20"/>
        </w:rPr>
        <w:t xml:space="preserve">i </w:t>
      </w:r>
      <w:r w:rsidR="005F6594">
        <w:rPr>
          <w:rFonts w:asciiTheme="minorHAnsi" w:hAnsiTheme="minorHAnsi" w:cstheme="minorHAnsi"/>
          <w:szCs w:val="20"/>
        </w:rPr>
        <w:t>poskytnut</w:t>
      </w:r>
      <w:r w:rsidR="00145D13">
        <w:rPr>
          <w:rFonts w:asciiTheme="minorHAnsi" w:hAnsiTheme="minorHAnsi" w:cstheme="minorHAnsi"/>
          <w:szCs w:val="20"/>
        </w:rPr>
        <w:t>í objednatelem</w:t>
      </w:r>
      <w:r w:rsidR="005F6594">
        <w:rPr>
          <w:rFonts w:asciiTheme="minorHAnsi" w:hAnsiTheme="minorHAnsi" w:cstheme="minorHAnsi"/>
          <w:szCs w:val="20"/>
        </w:rPr>
        <w:t xml:space="preserve"> vzdálen</w:t>
      </w:r>
      <w:r w:rsidR="00145D13">
        <w:rPr>
          <w:rFonts w:asciiTheme="minorHAnsi" w:hAnsiTheme="minorHAnsi" w:cstheme="minorHAnsi"/>
          <w:szCs w:val="20"/>
        </w:rPr>
        <w:t xml:space="preserve">ého připojení (dále jen </w:t>
      </w:r>
      <w:r w:rsidR="00145D13" w:rsidRPr="00145D13">
        <w:rPr>
          <w:rFonts w:asciiTheme="minorHAnsi" w:hAnsiTheme="minorHAnsi" w:cstheme="minorHAnsi"/>
          <w:b/>
          <w:szCs w:val="20"/>
        </w:rPr>
        <w:t>„Př</w:t>
      </w:r>
      <w:r w:rsidR="002E752C">
        <w:rPr>
          <w:rFonts w:asciiTheme="minorHAnsi" w:hAnsiTheme="minorHAnsi" w:cstheme="minorHAnsi"/>
          <w:b/>
          <w:szCs w:val="20"/>
        </w:rPr>
        <w:t>ipojení</w:t>
      </w:r>
      <w:r w:rsidR="00145D13" w:rsidRPr="00145D13">
        <w:rPr>
          <w:rFonts w:asciiTheme="minorHAnsi" w:hAnsiTheme="minorHAnsi" w:cstheme="minorHAnsi"/>
          <w:b/>
          <w:szCs w:val="20"/>
        </w:rPr>
        <w:t>“</w:t>
      </w:r>
      <w:r w:rsidR="00145D13">
        <w:rPr>
          <w:rFonts w:asciiTheme="minorHAnsi" w:hAnsiTheme="minorHAnsi" w:cstheme="minorHAnsi"/>
          <w:szCs w:val="20"/>
        </w:rPr>
        <w:t>)</w:t>
      </w:r>
      <w:r w:rsidR="006122DC">
        <w:rPr>
          <w:rFonts w:asciiTheme="minorHAnsi" w:hAnsiTheme="minorHAnsi" w:cstheme="minorHAnsi"/>
          <w:szCs w:val="20"/>
        </w:rPr>
        <w:t xml:space="preserve"> pro</w:t>
      </w:r>
      <w:r w:rsidR="005F6594">
        <w:rPr>
          <w:rFonts w:asciiTheme="minorHAnsi" w:hAnsiTheme="minorHAnsi" w:cstheme="minorHAnsi"/>
          <w:szCs w:val="20"/>
        </w:rPr>
        <w:t xml:space="preserve"> </w:t>
      </w:r>
      <w:r w:rsidR="006122DC" w:rsidRPr="0091308F">
        <w:rPr>
          <w:rFonts w:ascii="Calibri" w:hAnsi="Calibri" w:cs="Calibri"/>
          <w:szCs w:val="20"/>
        </w:rPr>
        <w:t xml:space="preserve">připojení </w:t>
      </w:r>
      <w:r w:rsidR="006122DC">
        <w:rPr>
          <w:rFonts w:ascii="Calibri" w:hAnsi="Calibri" w:cs="Calibri"/>
          <w:szCs w:val="20"/>
        </w:rPr>
        <w:t xml:space="preserve">poskytovatele </w:t>
      </w:r>
      <w:r w:rsidR="006122DC" w:rsidRPr="0091308F">
        <w:rPr>
          <w:rFonts w:ascii="Calibri" w:hAnsi="Calibri" w:cs="Calibri"/>
          <w:szCs w:val="20"/>
        </w:rPr>
        <w:t xml:space="preserve">k prostředkům informačních a komunikačních technologií (dále jen </w:t>
      </w:r>
      <w:r w:rsidR="00145D13" w:rsidRPr="00145D13">
        <w:rPr>
          <w:rFonts w:ascii="Calibri" w:hAnsi="Calibri" w:cs="Calibri"/>
          <w:b/>
          <w:szCs w:val="20"/>
        </w:rPr>
        <w:t>„</w:t>
      </w:r>
      <w:r w:rsidR="006122DC" w:rsidRPr="00145D13">
        <w:rPr>
          <w:rFonts w:ascii="Calibri" w:hAnsi="Calibri" w:cs="Calibri"/>
          <w:b/>
          <w:szCs w:val="20"/>
        </w:rPr>
        <w:t>ICT</w:t>
      </w:r>
      <w:r w:rsidR="00145D13" w:rsidRPr="00145D13">
        <w:rPr>
          <w:rFonts w:ascii="Calibri" w:hAnsi="Calibri" w:cs="Calibri"/>
          <w:b/>
          <w:szCs w:val="20"/>
        </w:rPr>
        <w:t>“</w:t>
      </w:r>
      <w:r w:rsidR="006122DC" w:rsidRPr="0091308F">
        <w:rPr>
          <w:rFonts w:ascii="Calibri" w:hAnsi="Calibri" w:cs="Calibri"/>
          <w:szCs w:val="20"/>
        </w:rPr>
        <w:t xml:space="preserve">), prostředkům zdravotnické techniky (dále jen </w:t>
      </w:r>
      <w:r w:rsidR="00145D13" w:rsidRPr="00145D13">
        <w:rPr>
          <w:rFonts w:ascii="Calibri" w:hAnsi="Calibri" w:cs="Calibri"/>
          <w:b/>
          <w:szCs w:val="20"/>
        </w:rPr>
        <w:t>„</w:t>
      </w:r>
      <w:r w:rsidR="006122DC" w:rsidRPr="00145D13">
        <w:rPr>
          <w:rFonts w:ascii="Calibri" w:hAnsi="Calibri" w:cs="Calibri"/>
          <w:b/>
          <w:szCs w:val="20"/>
        </w:rPr>
        <w:t>ZT</w:t>
      </w:r>
      <w:r w:rsidR="00145D13" w:rsidRPr="00145D13">
        <w:rPr>
          <w:rFonts w:ascii="Calibri" w:hAnsi="Calibri" w:cs="Calibri"/>
          <w:b/>
          <w:szCs w:val="20"/>
        </w:rPr>
        <w:t>“</w:t>
      </w:r>
      <w:r w:rsidR="006122DC" w:rsidRPr="0091308F">
        <w:rPr>
          <w:rFonts w:ascii="Calibri" w:hAnsi="Calibri" w:cs="Calibri"/>
          <w:szCs w:val="20"/>
        </w:rPr>
        <w:t xml:space="preserve">) a prostředkům </w:t>
      </w:r>
      <w:r w:rsidR="006122DC">
        <w:rPr>
          <w:rFonts w:ascii="Calibri" w:hAnsi="Calibri" w:cs="Calibri"/>
          <w:szCs w:val="20"/>
        </w:rPr>
        <w:t>ostatní techniky</w:t>
      </w:r>
      <w:r w:rsidR="006122DC" w:rsidRPr="0091308F">
        <w:rPr>
          <w:rFonts w:ascii="Calibri" w:hAnsi="Calibri" w:cs="Calibri"/>
          <w:szCs w:val="20"/>
        </w:rPr>
        <w:t xml:space="preserve"> (dále jen </w:t>
      </w:r>
      <w:r w:rsidR="00145D13" w:rsidRPr="00145D13">
        <w:rPr>
          <w:rFonts w:ascii="Calibri" w:hAnsi="Calibri" w:cs="Calibri"/>
          <w:b/>
          <w:szCs w:val="20"/>
        </w:rPr>
        <w:t>„</w:t>
      </w:r>
      <w:r w:rsidR="006122DC" w:rsidRPr="00145D13">
        <w:rPr>
          <w:rFonts w:ascii="Calibri" w:hAnsi="Calibri" w:cs="Calibri"/>
          <w:b/>
          <w:szCs w:val="20"/>
        </w:rPr>
        <w:t>OT</w:t>
      </w:r>
      <w:r w:rsidR="00145D13" w:rsidRPr="00145D13">
        <w:rPr>
          <w:rFonts w:ascii="Calibri" w:hAnsi="Calibri" w:cs="Calibri"/>
          <w:b/>
          <w:szCs w:val="20"/>
        </w:rPr>
        <w:t>“</w:t>
      </w:r>
      <w:r w:rsidR="006122DC" w:rsidRPr="0091308F">
        <w:rPr>
          <w:rFonts w:ascii="Calibri" w:hAnsi="Calibri" w:cs="Calibri"/>
          <w:szCs w:val="20"/>
        </w:rPr>
        <w:t xml:space="preserve">) prostřednictvím chráněné datové sítě </w:t>
      </w:r>
      <w:r w:rsidR="006122DC">
        <w:rPr>
          <w:rFonts w:ascii="Calibri" w:hAnsi="Calibri" w:cs="Calibri"/>
          <w:szCs w:val="20"/>
        </w:rPr>
        <w:t xml:space="preserve">objednatele. </w:t>
      </w:r>
      <w:r w:rsidRPr="001C164F">
        <w:rPr>
          <w:rFonts w:asciiTheme="minorHAnsi" w:hAnsiTheme="minorHAnsi" w:cstheme="minorHAnsi"/>
          <w:szCs w:val="20"/>
        </w:rPr>
        <w:t xml:space="preserve">S ohledem na výše uvedené, </w:t>
      </w:r>
      <w:r w:rsidR="00145D13">
        <w:rPr>
          <w:rFonts w:asciiTheme="minorHAnsi" w:hAnsiTheme="minorHAnsi" w:cstheme="minorHAnsi"/>
          <w:szCs w:val="20"/>
        </w:rPr>
        <w:t>s</w:t>
      </w:r>
      <w:r w:rsidRPr="001C164F">
        <w:rPr>
          <w:rFonts w:asciiTheme="minorHAnsi" w:hAnsiTheme="minorHAnsi" w:cstheme="minorHAnsi"/>
          <w:szCs w:val="20"/>
        </w:rPr>
        <w:t xml:space="preserve">mluvní strany uzavírají následující </w:t>
      </w:r>
      <w:r w:rsidR="00145D13">
        <w:rPr>
          <w:rFonts w:asciiTheme="minorHAnsi" w:hAnsiTheme="minorHAnsi" w:cstheme="minorHAnsi"/>
          <w:szCs w:val="20"/>
        </w:rPr>
        <w:t>U</w:t>
      </w:r>
      <w:r w:rsidRPr="001C164F">
        <w:rPr>
          <w:rFonts w:asciiTheme="minorHAnsi" w:hAnsiTheme="minorHAnsi" w:cstheme="minorHAnsi"/>
          <w:szCs w:val="20"/>
        </w:rPr>
        <w:t xml:space="preserve">jednání </w:t>
      </w:r>
      <w:r w:rsidR="00145D13">
        <w:rPr>
          <w:rFonts w:asciiTheme="minorHAnsi" w:hAnsiTheme="minorHAnsi" w:cstheme="minorHAnsi"/>
          <w:szCs w:val="20"/>
        </w:rPr>
        <w:t xml:space="preserve">o vzdáleném přístupu (dále jen </w:t>
      </w:r>
      <w:r w:rsidR="00145D13" w:rsidRPr="00145D13">
        <w:rPr>
          <w:rFonts w:asciiTheme="minorHAnsi" w:hAnsiTheme="minorHAnsi" w:cstheme="minorHAnsi"/>
          <w:b/>
          <w:szCs w:val="20"/>
        </w:rPr>
        <w:t>“Ujednání“</w:t>
      </w:r>
      <w:r w:rsidR="00145D13">
        <w:rPr>
          <w:rFonts w:asciiTheme="minorHAnsi" w:hAnsiTheme="minorHAnsi" w:cstheme="minorHAnsi"/>
          <w:szCs w:val="20"/>
        </w:rPr>
        <w:t>)</w:t>
      </w:r>
    </w:p>
    <w:p w14:paraId="3F04425F" w14:textId="47A51A1D" w:rsidR="009E0366" w:rsidRPr="00AB3CB0" w:rsidRDefault="009E0366" w:rsidP="009E0366">
      <w:pPr>
        <w:autoSpaceDE w:val="0"/>
        <w:autoSpaceDN w:val="0"/>
        <w:adjustRightInd w:val="0"/>
        <w:rPr>
          <w:rFonts w:ascii="Calibri" w:eastAsiaTheme="minorHAnsi" w:hAnsi="Calibri" w:cs="Calibri"/>
          <w:sz w:val="22"/>
          <w:szCs w:val="22"/>
          <w:lang w:eastAsia="en-US"/>
        </w:rPr>
      </w:pPr>
      <w:r w:rsidRPr="00AB3CB0">
        <w:rPr>
          <w:rFonts w:ascii="Calibri" w:eastAsiaTheme="minorHAnsi" w:hAnsi="Calibri" w:cs="Calibri"/>
          <w:sz w:val="22"/>
          <w:szCs w:val="22"/>
          <w:lang w:eastAsia="en-US"/>
        </w:rPr>
        <w:t xml:space="preserve"> </w:t>
      </w:r>
    </w:p>
    <w:p w14:paraId="21730B42" w14:textId="77777777" w:rsidR="009E0366" w:rsidRPr="00AB3CB0" w:rsidRDefault="009E0366" w:rsidP="009E0366">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w:t>
      </w:r>
    </w:p>
    <w:p w14:paraId="5583A729" w14:textId="77777777" w:rsidR="009E0366" w:rsidRPr="00A668CA" w:rsidRDefault="009E0366" w:rsidP="009E0366">
      <w:pPr>
        <w:autoSpaceDE w:val="0"/>
        <w:autoSpaceDN w:val="0"/>
        <w:adjustRightInd w:val="0"/>
        <w:jc w:val="center"/>
        <w:rPr>
          <w:rFonts w:asciiTheme="minorHAnsi" w:hAnsiTheme="minorHAnsi" w:cstheme="minorHAnsi"/>
          <w:b/>
          <w:szCs w:val="20"/>
        </w:rPr>
      </w:pPr>
      <w:r w:rsidRPr="00A668CA">
        <w:rPr>
          <w:rFonts w:asciiTheme="minorHAnsi" w:hAnsiTheme="minorHAnsi" w:cstheme="minorHAnsi"/>
          <w:b/>
          <w:szCs w:val="20"/>
        </w:rPr>
        <w:t>Předmět Ujednání</w:t>
      </w:r>
    </w:p>
    <w:p w14:paraId="6C418248" w14:textId="327998E9" w:rsidR="00E41B4A" w:rsidRDefault="009E0366" w:rsidP="00380424">
      <w:pPr>
        <w:pStyle w:val="Odstavecseseznamem"/>
        <w:numPr>
          <w:ilvl w:val="1"/>
          <w:numId w:val="55"/>
        </w:numPr>
        <w:autoSpaceDE w:val="0"/>
        <w:autoSpaceDN w:val="0"/>
        <w:adjustRightInd w:val="0"/>
        <w:jc w:val="both"/>
        <w:rPr>
          <w:rFonts w:asciiTheme="minorHAnsi" w:hAnsiTheme="minorHAnsi" w:cstheme="minorHAnsi"/>
          <w:szCs w:val="20"/>
        </w:rPr>
      </w:pPr>
      <w:r w:rsidRPr="00A668CA">
        <w:rPr>
          <w:rFonts w:asciiTheme="minorHAnsi" w:hAnsiTheme="minorHAnsi" w:cstheme="minorHAnsi"/>
          <w:szCs w:val="20"/>
        </w:rPr>
        <w:t xml:space="preserve">Předmětem </w:t>
      </w:r>
      <w:r w:rsidR="00145D13">
        <w:rPr>
          <w:rFonts w:asciiTheme="minorHAnsi" w:hAnsiTheme="minorHAnsi" w:cstheme="minorHAnsi"/>
          <w:szCs w:val="20"/>
        </w:rPr>
        <w:t>U</w:t>
      </w:r>
      <w:r w:rsidRPr="00A668CA">
        <w:rPr>
          <w:rFonts w:asciiTheme="minorHAnsi" w:hAnsiTheme="minorHAnsi" w:cstheme="minorHAnsi"/>
          <w:szCs w:val="20"/>
        </w:rPr>
        <w:t xml:space="preserve">jednání je úprava vzájemných práv a povinností </w:t>
      </w:r>
      <w:r w:rsidR="00145D13">
        <w:rPr>
          <w:rFonts w:asciiTheme="minorHAnsi" w:hAnsiTheme="minorHAnsi" w:cstheme="minorHAnsi"/>
          <w:szCs w:val="20"/>
        </w:rPr>
        <w:t>s</w:t>
      </w:r>
      <w:r w:rsidRPr="00A668CA">
        <w:rPr>
          <w:rFonts w:asciiTheme="minorHAnsi" w:hAnsiTheme="minorHAnsi" w:cstheme="minorHAnsi"/>
          <w:szCs w:val="20"/>
        </w:rPr>
        <w:t xml:space="preserve">mluvních stran při </w:t>
      </w:r>
      <w:r w:rsidR="00145D13">
        <w:rPr>
          <w:rFonts w:asciiTheme="minorHAnsi" w:hAnsiTheme="minorHAnsi" w:cstheme="minorHAnsi"/>
          <w:szCs w:val="20"/>
        </w:rPr>
        <w:t xml:space="preserve">poskytování a využívání </w:t>
      </w:r>
      <w:r w:rsidR="002E752C">
        <w:rPr>
          <w:rFonts w:asciiTheme="minorHAnsi" w:hAnsiTheme="minorHAnsi" w:cstheme="minorHAnsi"/>
          <w:szCs w:val="20"/>
        </w:rPr>
        <w:t>P</w:t>
      </w:r>
      <w:r w:rsidR="00145D13">
        <w:rPr>
          <w:rFonts w:asciiTheme="minorHAnsi" w:hAnsiTheme="minorHAnsi" w:cstheme="minorHAnsi"/>
          <w:szCs w:val="20"/>
        </w:rPr>
        <w:t>řipojen</w:t>
      </w:r>
      <w:r w:rsidR="009F2A17">
        <w:rPr>
          <w:rFonts w:asciiTheme="minorHAnsi" w:hAnsiTheme="minorHAnsi" w:cstheme="minorHAnsi"/>
          <w:szCs w:val="20"/>
        </w:rPr>
        <w:t>í</w:t>
      </w:r>
      <w:r w:rsidR="002E752C">
        <w:rPr>
          <w:rFonts w:asciiTheme="minorHAnsi" w:hAnsiTheme="minorHAnsi" w:cstheme="minorHAnsi"/>
          <w:szCs w:val="20"/>
        </w:rPr>
        <w:t xml:space="preserve">, </w:t>
      </w:r>
      <w:r w:rsidRPr="002E752C">
        <w:rPr>
          <w:rFonts w:asciiTheme="minorHAnsi" w:hAnsiTheme="minorHAnsi" w:cstheme="minorHAnsi"/>
          <w:szCs w:val="20"/>
        </w:rPr>
        <w:t xml:space="preserve">které </w:t>
      </w:r>
      <w:r w:rsidR="002E752C">
        <w:rPr>
          <w:rFonts w:asciiTheme="minorHAnsi" w:hAnsiTheme="minorHAnsi" w:cstheme="minorHAnsi"/>
          <w:szCs w:val="20"/>
        </w:rPr>
        <w:t>poskytovatel</w:t>
      </w:r>
      <w:r w:rsidRPr="002E752C">
        <w:rPr>
          <w:rFonts w:asciiTheme="minorHAnsi" w:hAnsiTheme="minorHAnsi" w:cstheme="minorHAnsi"/>
          <w:szCs w:val="20"/>
        </w:rPr>
        <w:t xml:space="preserve"> získá v souvislosti s plněním předmětu Smlouvy.</w:t>
      </w:r>
    </w:p>
    <w:p w14:paraId="1B32DC61" w14:textId="77777777" w:rsidR="00E41B4A" w:rsidRDefault="00E41B4A" w:rsidP="00E41B4A">
      <w:pPr>
        <w:pStyle w:val="Odstavecseseznamem"/>
        <w:autoSpaceDE w:val="0"/>
        <w:autoSpaceDN w:val="0"/>
        <w:adjustRightInd w:val="0"/>
        <w:ind w:left="360"/>
        <w:jc w:val="both"/>
        <w:rPr>
          <w:rFonts w:asciiTheme="minorHAnsi" w:hAnsiTheme="minorHAnsi" w:cstheme="minorHAnsi"/>
          <w:szCs w:val="20"/>
        </w:rPr>
      </w:pPr>
    </w:p>
    <w:p w14:paraId="341B8F92" w14:textId="2D895EE0" w:rsidR="009E0366" w:rsidRDefault="009F2A17" w:rsidP="00E41B4A">
      <w:pPr>
        <w:pStyle w:val="Odstavecseseznamem"/>
        <w:numPr>
          <w:ilvl w:val="1"/>
          <w:numId w:val="55"/>
        </w:numPr>
        <w:autoSpaceDE w:val="0"/>
        <w:autoSpaceDN w:val="0"/>
        <w:adjustRightInd w:val="0"/>
        <w:spacing w:before="120"/>
        <w:ind w:left="357" w:hanging="357"/>
        <w:jc w:val="both"/>
        <w:rPr>
          <w:rFonts w:asciiTheme="minorHAnsi" w:hAnsiTheme="minorHAnsi" w:cstheme="minorHAnsi"/>
          <w:szCs w:val="20"/>
        </w:rPr>
      </w:pPr>
      <w:r>
        <w:rPr>
          <w:rFonts w:asciiTheme="minorHAnsi" w:hAnsiTheme="minorHAnsi" w:cstheme="minorHAnsi"/>
          <w:szCs w:val="20"/>
        </w:rPr>
        <w:t>Na</w:t>
      </w:r>
      <w:r w:rsidR="00E41B4A" w:rsidRPr="00E41B4A">
        <w:rPr>
          <w:rFonts w:asciiTheme="minorHAnsi" w:hAnsiTheme="minorHAnsi" w:cstheme="minorHAnsi"/>
          <w:szCs w:val="20"/>
        </w:rPr>
        <w:t xml:space="preserve"> způsob</w:t>
      </w:r>
      <w:r w:rsidR="00936881">
        <w:rPr>
          <w:rFonts w:asciiTheme="minorHAnsi" w:hAnsiTheme="minorHAnsi" w:cstheme="minorHAnsi"/>
          <w:szCs w:val="20"/>
        </w:rPr>
        <w:t>,</w:t>
      </w:r>
      <w:r w:rsidR="00E41B4A" w:rsidRPr="00E41B4A">
        <w:rPr>
          <w:rFonts w:asciiTheme="minorHAnsi" w:hAnsiTheme="minorHAnsi" w:cstheme="minorHAnsi"/>
          <w:szCs w:val="20"/>
        </w:rPr>
        <w:t xml:space="preserve"> technické řešení </w:t>
      </w:r>
      <w:r w:rsidR="00936881">
        <w:rPr>
          <w:rFonts w:asciiTheme="minorHAnsi" w:hAnsiTheme="minorHAnsi" w:cstheme="minorHAnsi"/>
          <w:szCs w:val="20"/>
        </w:rPr>
        <w:t xml:space="preserve">a možnosti </w:t>
      </w:r>
      <w:r>
        <w:rPr>
          <w:rFonts w:asciiTheme="minorHAnsi" w:hAnsiTheme="minorHAnsi" w:cstheme="minorHAnsi"/>
          <w:szCs w:val="20"/>
        </w:rPr>
        <w:t>Připojení</w:t>
      </w:r>
      <w:r w:rsidR="00E41B4A" w:rsidRPr="00E41B4A">
        <w:rPr>
          <w:rFonts w:asciiTheme="minorHAnsi" w:hAnsiTheme="minorHAnsi" w:cstheme="minorHAnsi"/>
          <w:szCs w:val="20"/>
        </w:rPr>
        <w:t xml:space="preserve"> do chráněné datové sítě </w:t>
      </w:r>
      <w:r w:rsidR="00E41B4A">
        <w:rPr>
          <w:rFonts w:asciiTheme="minorHAnsi" w:hAnsiTheme="minorHAnsi" w:cstheme="minorHAnsi"/>
          <w:szCs w:val="20"/>
        </w:rPr>
        <w:t>objednatele</w:t>
      </w:r>
      <w:r w:rsidR="00E41B4A" w:rsidRPr="00E41B4A">
        <w:rPr>
          <w:rFonts w:asciiTheme="minorHAnsi" w:hAnsiTheme="minorHAnsi" w:cstheme="minorHAnsi"/>
          <w:szCs w:val="20"/>
        </w:rPr>
        <w:t xml:space="preserve"> se vztahuje přísná povinnost mlčenlivosti</w:t>
      </w:r>
      <w:r w:rsidR="00936881">
        <w:rPr>
          <w:rFonts w:asciiTheme="minorHAnsi" w:hAnsiTheme="minorHAnsi" w:cstheme="minorHAnsi"/>
          <w:szCs w:val="20"/>
        </w:rPr>
        <w:t>. S</w:t>
      </w:r>
      <w:r w:rsidR="00E41B4A" w:rsidRPr="00E41B4A">
        <w:rPr>
          <w:rFonts w:asciiTheme="minorHAnsi" w:hAnsiTheme="minorHAnsi" w:cstheme="minorHAnsi"/>
          <w:szCs w:val="20"/>
        </w:rPr>
        <w:t>mluvní strany konstatu</w:t>
      </w:r>
      <w:r w:rsidR="00936881">
        <w:rPr>
          <w:rFonts w:asciiTheme="minorHAnsi" w:hAnsiTheme="minorHAnsi" w:cstheme="minorHAnsi"/>
          <w:szCs w:val="20"/>
        </w:rPr>
        <w:t>jí</w:t>
      </w:r>
      <w:r w:rsidR="00E41B4A" w:rsidRPr="00E41B4A">
        <w:rPr>
          <w:rFonts w:asciiTheme="minorHAnsi" w:hAnsiTheme="minorHAnsi" w:cstheme="minorHAnsi"/>
          <w:szCs w:val="20"/>
        </w:rPr>
        <w:t>, že se jedná o informaci důvěrného charakteru.</w:t>
      </w:r>
    </w:p>
    <w:p w14:paraId="04B6C722" w14:textId="77777777" w:rsidR="009F2A17" w:rsidRPr="009F2A17" w:rsidRDefault="009F2A17" w:rsidP="009F2A17">
      <w:pPr>
        <w:pStyle w:val="Odstavecseseznamem"/>
        <w:rPr>
          <w:rFonts w:asciiTheme="minorHAnsi" w:hAnsiTheme="minorHAnsi" w:cstheme="minorHAnsi"/>
          <w:szCs w:val="20"/>
        </w:rPr>
      </w:pPr>
    </w:p>
    <w:p w14:paraId="10E66AB1" w14:textId="77777777" w:rsidR="009E0366" w:rsidRPr="00AB3CB0" w:rsidRDefault="009E0366" w:rsidP="009E0366">
      <w:pPr>
        <w:autoSpaceDE w:val="0"/>
        <w:autoSpaceDN w:val="0"/>
        <w:adjustRightInd w:val="0"/>
        <w:rPr>
          <w:rFonts w:ascii="Calibri" w:eastAsiaTheme="minorHAnsi" w:hAnsi="Calibri" w:cs="Calibri"/>
          <w:sz w:val="22"/>
          <w:szCs w:val="22"/>
          <w:lang w:eastAsia="en-US"/>
        </w:rPr>
      </w:pPr>
    </w:p>
    <w:p w14:paraId="7297B687" w14:textId="77777777" w:rsidR="009E0366" w:rsidRPr="00AB3CB0" w:rsidRDefault="009E0366" w:rsidP="009E0366">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II.</w:t>
      </w:r>
    </w:p>
    <w:p w14:paraId="41425C05" w14:textId="43DC8AEB" w:rsidR="009E0366" w:rsidRPr="0056152D" w:rsidRDefault="009E0366" w:rsidP="009E0366">
      <w:pPr>
        <w:autoSpaceDE w:val="0"/>
        <w:autoSpaceDN w:val="0"/>
        <w:adjustRightInd w:val="0"/>
        <w:jc w:val="center"/>
        <w:rPr>
          <w:rFonts w:asciiTheme="minorHAnsi" w:hAnsiTheme="minorHAnsi" w:cstheme="minorHAnsi"/>
          <w:szCs w:val="20"/>
        </w:rPr>
      </w:pPr>
      <w:r w:rsidRPr="00AB3CB0">
        <w:rPr>
          <w:rFonts w:ascii="Calibri" w:eastAsiaTheme="minorHAnsi" w:hAnsi="Calibri" w:cs="Calibri"/>
          <w:b/>
          <w:bCs/>
          <w:sz w:val="22"/>
          <w:szCs w:val="22"/>
          <w:lang w:eastAsia="en-US"/>
        </w:rPr>
        <w:t xml:space="preserve">Podmínky </w:t>
      </w:r>
      <w:r w:rsidR="009A60FB">
        <w:rPr>
          <w:rFonts w:ascii="Calibri" w:eastAsiaTheme="minorHAnsi" w:hAnsi="Calibri" w:cs="Calibri"/>
          <w:b/>
          <w:bCs/>
          <w:sz w:val="22"/>
          <w:szCs w:val="22"/>
          <w:lang w:eastAsia="en-US"/>
        </w:rPr>
        <w:t>poskytování a využívání Připojení.</w:t>
      </w:r>
    </w:p>
    <w:p w14:paraId="066B9E7C" w14:textId="21B88865" w:rsidR="006207B9" w:rsidRPr="00A13BDD" w:rsidRDefault="00A13BDD" w:rsidP="00A13BDD">
      <w:pPr>
        <w:pStyle w:val="Odstavecseseznamem"/>
        <w:numPr>
          <w:ilvl w:val="1"/>
          <w:numId w:val="21"/>
        </w:numPr>
        <w:autoSpaceDE w:val="0"/>
        <w:autoSpaceDN w:val="0"/>
        <w:adjustRightInd w:val="0"/>
        <w:jc w:val="both"/>
        <w:rPr>
          <w:rFonts w:asciiTheme="minorHAnsi" w:hAnsiTheme="minorHAnsi" w:cstheme="minorHAnsi"/>
          <w:szCs w:val="20"/>
        </w:rPr>
      </w:pPr>
      <w:r w:rsidRPr="00A13BDD">
        <w:rPr>
          <w:rFonts w:ascii="Calibri" w:hAnsi="Calibri" w:cs="Calibri"/>
          <w:szCs w:val="20"/>
        </w:rPr>
        <w:t>Připojení bude umožněno vyjmenovaným osobám poskytovatele na základě jeho zdůvodněné žádosti (popisem plánovaných činností a požadovaným termínem), kterou zašle emailem na odpovědnou osobu objednatele uvedenou v čl. V.2.</w:t>
      </w:r>
    </w:p>
    <w:p w14:paraId="1FEC83DF" w14:textId="77777777" w:rsidR="009E0366" w:rsidRPr="0056152D" w:rsidRDefault="009E0366" w:rsidP="009E0366">
      <w:pPr>
        <w:autoSpaceDE w:val="0"/>
        <w:autoSpaceDN w:val="0"/>
        <w:adjustRightInd w:val="0"/>
        <w:rPr>
          <w:rFonts w:asciiTheme="minorHAnsi" w:hAnsiTheme="minorHAnsi" w:cstheme="minorHAnsi"/>
          <w:szCs w:val="20"/>
        </w:rPr>
      </w:pPr>
    </w:p>
    <w:p w14:paraId="59C075A7" w14:textId="740F1453" w:rsidR="00BF69B1" w:rsidRPr="000B6585" w:rsidRDefault="00A13BDD" w:rsidP="00A13BDD">
      <w:pPr>
        <w:pStyle w:val="Odstavecseseznamem"/>
        <w:numPr>
          <w:ilvl w:val="1"/>
          <w:numId w:val="21"/>
        </w:numPr>
        <w:autoSpaceDE w:val="0"/>
        <w:autoSpaceDN w:val="0"/>
        <w:adjustRightInd w:val="0"/>
        <w:jc w:val="both"/>
        <w:rPr>
          <w:rFonts w:asciiTheme="minorHAnsi" w:hAnsiTheme="minorHAnsi" w:cstheme="minorHAnsi"/>
          <w:szCs w:val="20"/>
        </w:rPr>
      </w:pPr>
      <w:r w:rsidRPr="00A13BDD">
        <w:rPr>
          <w:rFonts w:asciiTheme="minorHAnsi" w:hAnsiTheme="minorHAnsi" w:cstheme="minorHAnsi"/>
          <w:szCs w:val="20"/>
        </w:rPr>
        <w:t xml:space="preserve">Připojení </w:t>
      </w:r>
      <w:r w:rsidRPr="00A13BDD">
        <w:rPr>
          <w:rFonts w:ascii="Calibri" w:hAnsi="Calibri" w:cs="Calibri"/>
          <w:szCs w:val="20"/>
        </w:rPr>
        <w:t xml:space="preserve">bude umožněno vyjmenovaným osobám </w:t>
      </w:r>
      <w:r w:rsidR="00BF69B1">
        <w:rPr>
          <w:rFonts w:ascii="Calibri" w:hAnsi="Calibri" w:cs="Calibri"/>
          <w:szCs w:val="20"/>
        </w:rPr>
        <w:t xml:space="preserve">poskytovatele </w:t>
      </w:r>
      <w:r w:rsidR="00F0558C">
        <w:rPr>
          <w:rFonts w:ascii="Calibri" w:hAnsi="Calibri" w:cs="Calibri"/>
          <w:szCs w:val="20"/>
        </w:rPr>
        <w:t>nepřetržitě po dobu platnosti Smlouvy.</w:t>
      </w:r>
    </w:p>
    <w:p w14:paraId="670E9EC1" w14:textId="77777777" w:rsidR="000B6585" w:rsidRPr="000B6585" w:rsidRDefault="000B6585" w:rsidP="000B6585">
      <w:pPr>
        <w:pStyle w:val="Odstavecseseznamem"/>
        <w:rPr>
          <w:rFonts w:asciiTheme="minorHAnsi" w:hAnsiTheme="minorHAnsi" w:cstheme="minorHAnsi"/>
          <w:szCs w:val="20"/>
        </w:rPr>
      </w:pPr>
    </w:p>
    <w:p w14:paraId="018BB0E9" w14:textId="15B2E26C" w:rsidR="000B6585" w:rsidRPr="000B6585" w:rsidRDefault="000B6585" w:rsidP="00A13BDD">
      <w:pPr>
        <w:pStyle w:val="Odstavecseseznamem"/>
        <w:numPr>
          <w:ilvl w:val="1"/>
          <w:numId w:val="21"/>
        </w:numPr>
        <w:autoSpaceDE w:val="0"/>
        <w:autoSpaceDN w:val="0"/>
        <w:adjustRightInd w:val="0"/>
        <w:jc w:val="both"/>
        <w:rPr>
          <w:rFonts w:asciiTheme="minorHAnsi" w:hAnsiTheme="minorHAnsi" w:cstheme="minorHAnsi"/>
          <w:szCs w:val="20"/>
        </w:rPr>
      </w:pPr>
      <w:r>
        <w:rPr>
          <w:rFonts w:ascii="Calibri" w:hAnsi="Calibri" w:cs="Calibri"/>
          <w:szCs w:val="20"/>
        </w:rPr>
        <w:t>Připojení</w:t>
      </w:r>
      <w:r w:rsidRPr="0091308F">
        <w:rPr>
          <w:rFonts w:ascii="Calibri" w:hAnsi="Calibri" w:cs="Calibri"/>
          <w:szCs w:val="20"/>
        </w:rPr>
        <w:t xml:space="preserve"> je poskytován</w:t>
      </w:r>
      <w:r>
        <w:rPr>
          <w:rFonts w:ascii="Calibri" w:hAnsi="Calibri" w:cs="Calibri"/>
          <w:szCs w:val="20"/>
        </w:rPr>
        <w:t>o</w:t>
      </w:r>
      <w:r w:rsidRPr="0091308F">
        <w:rPr>
          <w:rFonts w:ascii="Calibri" w:hAnsi="Calibri" w:cs="Calibri"/>
          <w:szCs w:val="20"/>
        </w:rPr>
        <w:t xml:space="preserve"> výhradně stanoveným </w:t>
      </w:r>
      <w:r>
        <w:rPr>
          <w:rFonts w:ascii="Calibri" w:hAnsi="Calibri" w:cs="Calibri"/>
          <w:szCs w:val="20"/>
        </w:rPr>
        <w:t>pracovníkům</w:t>
      </w:r>
      <w:r w:rsidRPr="0091308F">
        <w:rPr>
          <w:rFonts w:ascii="Calibri" w:hAnsi="Calibri" w:cs="Calibri"/>
          <w:szCs w:val="20"/>
        </w:rPr>
        <w:t xml:space="preserve"> </w:t>
      </w:r>
      <w:r>
        <w:rPr>
          <w:rFonts w:ascii="Calibri" w:hAnsi="Calibri" w:cs="Calibri"/>
          <w:szCs w:val="20"/>
        </w:rPr>
        <w:t>poskytovatele</w:t>
      </w:r>
      <w:r w:rsidRPr="0091308F">
        <w:rPr>
          <w:rFonts w:ascii="Calibri" w:hAnsi="Calibri" w:cs="Calibri"/>
          <w:szCs w:val="20"/>
        </w:rPr>
        <w:t xml:space="preserve"> </w:t>
      </w:r>
      <w:r w:rsidRPr="000B6585">
        <w:rPr>
          <w:rFonts w:ascii="Calibri" w:hAnsi="Calibri" w:cs="Calibri"/>
          <w:szCs w:val="20"/>
        </w:rPr>
        <w:t>dle bodu II.2.1.</w:t>
      </w:r>
      <w:r w:rsidRPr="0091308F">
        <w:rPr>
          <w:rFonts w:ascii="Calibri" w:hAnsi="Calibri" w:cs="Calibri"/>
          <w:szCs w:val="20"/>
        </w:rPr>
        <w:t xml:space="preserve"> a nelze ho dále převádět na jinou osobu či osoby. Porušení této povinnosti je</w:t>
      </w:r>
      <w:r>
        <w:rPr>
          <w:rFonts w:ascii="Calibri" w:hAnsi="Calibri" w:cs="Calibri"/>
          <w:szCs w:val="20"/>
        </w:rPr>
        <w:t xml:space="preserve"> </w:t>
      </w:r>
      <w:r w:rsidRPr="0091308F">
        <w:rPr>
          <w:rFonts w:ascii="Calibri" w:hAnsi="Calibri" w:cs="Calibri"/>
          <w:szCs w:val="20"/>
        </w:rPr>
        <w:t xml:space="preserve">považováno za podstatné porušení </w:t>
      </w:r>
      <w:r>
        <w:rPr>
          <w:rFonts w:ascii="Calibri" w:hAnsi="Calibri" w:cs="Calibri"/>
          <w:szCs w:val="20"/>
        </w:rPr>
        <w:t>S</w:t>
      </w:r>
      <w:r w:rsidRPr="0091308F">
        <w:rPr>
          <w:rFonts w:ascii="Calibri" w:hAnsi="Calibri" w:cs="Calibri"/>
          <w:szCs w:val="20"/>
        </w:rPr>
        <w:t xml:space="preserve">mlouvy a umožňuje </w:t>
      </w:r>
      <w:r>
        <w:rPr>
          <w:rFonts w:ascii="Calibri" w:hAnsi="Calibri" w:cs="Calibri"/>
          <w:szCs w:val="20"/>
        </w:rPr>
        <w:t>objednateli</w:t>
      </w:r>
      <w:r w:rsidRPr="0091308F">
        <w:rPr>
          <w:rFonts w:ascii="Calibri" w:hAnsi="Calibri" w:cs="Calibri"/>
          <w:szCs w:val="20"/>
        </w:rPr>
        <w:t xml:space="preserve"> okamžitě odstoupit od </w:t>
      </w:r>
      <w:r>
        <w:rPr>
          <w:rFonts w:ascii="Calibri" w:hAnsi="Calibri" w:cs="Calibri"/>
          <w:szCs w:val="20"/>
        </w:rPr>
        <w:t>S</w:t>
      </w:r>
      <w:r w:rsidRPr="0091308F">
        <w:rPr>
          <w:rFonts w:ascii="Calibri" w:hAnsi="Calibri" w:cs="Calibri"/>
          <w:szCs w:val="20"/>
        </w:rPr>
        <w:t>mlouvy</w:t>
      </w:r>
      <w:r>
        <w:rPr>
          <w:rFonts w:ascii="Calibri" w:hAnsi="Calibri" w:cs="Calibri"/>
          <w:szCs w:val="20"/>
        </w:rPr>
        <w:t>.</w:t>
      </w:r>
    </w:p>
    <w:p w14:paraId="7A84B57D" w14:textId="77777777" w:rsidR="000B6585" w:rsidRPr="000B6585" w:rsidRDefault="000B6585" w:rsidP="000B6585">
      <w:pPr>
        <w:pStyle w:val="Odstavecseseznamem"/>
        <w:rPr>
          <w:rFonts w:asciiTheme="minorHAnsi" w:hAnsiTheme="minorHAnsi" w:cstheme="minorHAnsi"/>
          <w:szCs w:val="20"/>
        </w:rPr>
      </w:pPr>
    </w:p>
    <w:p w14:paraId="0AA5178A" w14:textId="4E4B376E" w:rsidR="000B6585" w:rsidRPr="00BF69B1" w:rsidRDefault="000B6585" w:rsidP="00A13BDD">
      <w:pPr>
        <w:pStyle w:val="Odstavecseseznamem"/>
        <w:numPr>
          <w:ilvl w:val="1"/>
          <w:numId w:val="21"/>
        </w:numPr>
        <w:autoSpaceDE w:val="0"/>
        <w:autoSpaceDN w:val="0"/>
        <w:adjustRightInd w:val="0"/>
        <w:jc w:val="both"/>
        <w:rPr>
          <w:rFonts w:asciiTheme="minorHAnsi" w:hAnsiTheme="minorHAnsi" w:cstheme="minorHAnsi"/>
          <w:szCs w:val="20"/>
        </w:rPr>
      </w:pPr>
      <w:r>
        <w:rPr>
          <w:rFonts w:ascii="Calibri" w:hAnsi="Calibri" w:cs="Calibri"/>
          <w:szCs w:val="20"/>
        </w:rPr>
        <w:t>Poskytovatel</w:t>
      </w:r>
      <w:r w:rsidRPr="0091308F">
        <w:rPr>
          <w:rFonts w:ascii="Calibri" w:hAnsi="Calibri" w:cs="Calibri"/>
          <w:szCs w:val="20"/>
        </w:rPr>
        <w:t xml:space="preserve"> je povinen neprodleně informovat </w:t>
      </w:r>
      <w:r>
        <w:rPr>
          <w:rFonts w:ascii="Calibri" w:hAnsi="Calibri" w:cs="Calibri"/>
          <w:szCs w:val="20"/>
        </w:rPr>
        <w:t>objednatele</w:t>
      </w:r>
      <w:r w:rsidRPr="0091308F">
        <w:rPr>
          <w:rFonts w:ascii="Calibri" w:hAnsi="Calibri" w:cs="Calibri"/>
          <w:szCs w:val="20"/>
        </w:rPr>
        <w:t xml:space="preserve"> o změnách u </w:t>
      </w:r>
      <w:r>
        <w:rPr>
          <w:rFonts w:ascii="Calibri" w:hAnsi="Calibri" w:cs="Calibri"/>
          <w:szCs w:val="20"/>
        </w:rPr>
        <w:t>pracovníků</w:t>
      </w:r>
      <w:r w:rsidRPr="0091308F">
        <w:rPr>
          <w:rFonts w:ascii="Calibri" w:hAnsi="Calibri" w:cs="Calibri"/>
          <w:szCs w:val="20"/>
        </w:rPr>
        <w:t xml:space="preserve"> využívajících </w:t>
      </w:r>
      <w:r>
        <w:rPr>
          <w:rFonts w:ascii="Calibri" w:hAnsi="Calibri" w:cs="Calibri"/>
          <w:szCs w:val="20"/>
        </w:rPr>
        <w:t>Připojení</w:t>
      </w:r>
      <w:r w:rsidRPr="0091308F">
        <w:rPr>
          <w:rFonts w:ascii="Calibri" w:hAnsi="Calibri" w:cs="Calibri"/>
          <w:szCs w:val="20"/>
        </w:rPr>
        <w:t xml:space="preserve"> (zrušení </w:t>
      </w:r>
      <w:r>
        <w:rPr>
          <w:rFonts w:ascii="Calibri" w:hAnsi="Calibri" w:cs="Calibri"/>
          <w:szCs w:val="20"/>
        </w:rPr>
        <w:t>Připojení</w:t>
      </w:r>
      <w:r w:rsidRPr="0091308F">
        <w:rPr>
          <w:rFonts w:ascii="Calibri" w:hAnsi="Calibri" w:cs="Calibri"/>
          <w:szCs w:val="20"/>
        </w:rPr>
        <w:t xml:space="preserve"> z důvodu ukončení pracovního poměru, změny pracovní pozice apod</w:t>
      </w:r>
      <w:r>
        <w:rPr>
          <w:rFonts w:ascii="Calibri" w:hAnsi="Calibri" w:cs="Calibri"/>
          <w:szCs w:val="20"/>
        </w:rPr>
        <w:t>.</w:t>
      </w:r>
      <w:r w:rsidRPr="0091308F">
        <w:rPr>
          <w:rFonts w:ascii="Calibri" w:hAnsi="Calibri" w:cs="Calibri"/>
          <w:szCs w:val="20"/>
        </w:rPr>
        <w:t>)</w:t>
      </w:r>
    </w:p>
    <w:p w14:paraId="476E60D5" w14:textId="77777777" w:rsidR="00BF69B1" w:rsidRPr="00BF69B1" w:rsidRDefault="00BF69B1" w:rsidP="00BF69B1">
      <w:pPr>
        <w:pStyle w:val="Odstavecseseznamem"/>
        <w:rPr>
          <w:rFonts w:ascii="Calibri" w:hAnsi="Calibri" w:cs="Calibri"/>
          <w:szCs w:val="20"/>
        </w:rPr>
      </w:pPr>
    </w:p>
    <w:p w14:paraId="4F8BB51D" w14:textId="07E3E534" w:rsidR="009E0366" w:rsidRPr="001B156C" w:rsidRDefault="00BF69B1" w:rsidP="00A13BDD">
      <w:pPr>
        <w:pStyle w:val="Odstavecseseznamem"/>
        <w:numPr>
          <w:ilvl w:val="1"/>
          <w:numId w:val="21"/>
        </w:numPr>
        <w:autoSpaceDE w:val="0"/>
        <w:autoSpaceDN w:val="0"/>
        <w:adjustRightInd w:val="0"/>
        <w:jc w:val="both"/>
        <w:rPr>
          <w:rFonts w:asciiTheme="minorHAnsi" w:hAnsiTheme="minorHAnsi" w:cstheme="minorHAnsi"/>
          <w:szCs w:val="20"/>
        </w:rPr>
      </w:pPr>
      <w:r w:rsidRPr="0091308F">
        <w:rPr>
          <w:rFonts w:ascii="Calibri" w:hAnsi="Calibri" w:cs="Calibri"/>
          <w:szCs w:val="20"/>
        </w:rPr>
        <w:t xml:space="preserve">Poskytovatel garantuje, že místem </w:t>
      </w:r>
      <w:r w:rsidR="000B6585">
        <w:rPr>
          <w:rFonts w:ascii="Calibri" w:hAnsi="Calibri" w:cs="Calibri"/>
          <w:szCs w:val="20"/>
        </w:rPr>
        <w:t>P</w:t>
      </w:r>
      <w:r w:rsidRPr="0091308F">
        <w:rPr>
          <w:rFonts w:ascii="Calibri" w:hAnsi="Calibri" w:cs="Calibri"/>
          <w:szCs w:val="20"/>
        </w:rPr>
        <w:t xml:space="preserve">řipojení k technickým prostředkům </w:t>
      </w:r>
      <w:r>
        <w:rPr>
          <w:rFonts w:ascii="Calibri" w:hAnsi="Calibri" w:cs="Calibri"/>
          <w:szCs w:val="20"/>
        </w:rPr>
        <w:t>objednatele</w:t>
      </w:r>
      <w:r w:rsidRPr="0091308F">
        <w:rPr>
          <w:rFonts w:ascii="Calibri" w:hAnsi="Calibri" w:cs="Calibri"/>
          <w:szCs w:val="20"/>
        </w:rPr>
        <w:t xml:space="preserve"> (řešení problémů s provozem, instalace nových verzí, </w:t>
      </w:r>
      <w:proofErr w:type="spellStart"/>
      <w:r w:rsidRPr="0091308F">
        <w:rPr>
          <w:rFonts w:ascii="Calibri" w:hAnsi="Calibri" w:cs="Calibri"/>
          <w:szCs w:val="20"/>
        </w:rPr>
        <w:t>meziverzí</w:t>
      </w:r>
      <w:proofErr w:type="spellEnd"/>
      <w:r w:rsidRPr="0091308F">
        <w:rPr>
          <w:rFonts w:ascii="Calibri" w:hAnsi="Calibri" w:cs="Calibri"/>
          <w:szCs w:val="20"/>
        </w:rPr>
        <w:t xml:space="preserve"> či </w:t>
      </w:r>
      <w:proofErr w:type="spellStart"/>
      <w:r w:rsidRPr="0091308F">
        <w:rPr>
          <w:rFonts w:ascii="Calibri" w:hAnsi="Calibri" w:cs="Calibri"/>
          <w:szCs w:val="20"/>
        </w:rPr>
        <w:t>hotfix</w:t>
      </w:r>
      <w:proofErr w:type="spellEnd"/>
      <w:r w:rsidRPr="0091308F">
        <w:rPr>
          <w:rFonts w:ascii="Calibri" w:hAnsi="Calibri" w:cs="Calibri"/>
          <w:szCs w:val="20"/>
        </w:rPr>
        <w:t xml:space="preserve">, testování apod.) budou pouze zabezpečené technické prostředky </w:t>
      </w:r>
      <w:r>
        <w:rPr>
          <w:rFonts w:ascii="Calibri" w:hAnsi="Calibri" w:cs="Calibri"/>
          <w:szCs w:val="20"/>
        </w:rPr>
        <w:t>poskytovatele</w:t>
      </w:r>
      <w:r w:rsidR="000B6585">
        <w:rPr>
          <w:rFonts w:ascii="Calibri" w:hAnsi="Calibri" w:cs="Calibri"/>
          <w:szCs w:val="20"/>
        </w:rPr>
        <w:t>.</w:t>
      </w:r>
    </w:p>
    <w:p w14:paraId="4B7F60F4" w14:textId="77777777" w:rsidR="001B156C" w:rsidRPr="001B156C" w:rsidRDefault="001B156C" w:rsidP="001B156C">
      <w:pPr>
        <w:pStyle w:val="Odstavecseseznamem"/>
        <w:rPr>
          <w:rFonts w:asciiTheme="minorHAnsi" w:hAnsiTheme="minorHAnsi" w:cstheme="minorHAnsi"/>
          <w:szCs w:val="20"/>
        </w:rPr>
      </w:pPr>
    </w:p>
    <w:p w14:paraId="4CDCBE5A" w14:textId="4B9B3FB0" w:rsidR="001B156C" w:rsidRPr="00433331" w:rsidRDefault="001B156C" w:rsidP="00A13BDD">
      <w:pPr>
        <w:pStyle w:val="Odstavecseseznamem"/>
        <w:numPr>
          <w:ilvl w:val="1"/>
          <w:numId w:val="21"/>
        </w:numPr>
        <w:autoSpaceDE w:val="0"/>
        <w:autoSpaceDN w:val="0"/>
        <w:adjustRightInd w:val="0"/>
        <w:jc w:val="both"/>
        <w:rPr>
          <w:rFonts w:asciiTheme="minorHAnsi" w:hAnsiTheme="minorHAnsi" w:cstheme="minorHAnsi"/>
          <w:szCs w:val="20"/>
        </w:rPr>
      </w:pPr>
      <w:r>
        <w:rPr>
          <w:rFonts w:ascii="Calibri" w:hAnsi="Calibri" w:cs="Calibri"/>
          <w:szCs w:val="20"/>
        </w:rPr>
        <w:t>Poskytovatel</w:t>
      </w:r>
      <w:r w:rsidRPr="0091308F">
        <w:rPr>
          <w:rFonts w:ascii="Calibri" w:hAnsi="Calibri" w:cs="Calibri"/>
          <w:szCs w:val="20"/>
        </w:rPr>
        <w:t xml:space="preserve"> se zavazuje, že </w:t>
      </w:r>
      <w:r>
        <w:rPr>
          <w:rFonts w:ascii="Calibri" w:hAnsi="Calibri" w:cs="Calibri"/>
          <w:szCs w:val="20"/>
        </w:rPr>
        <w:t>Připojení</w:t>
      </w:r>
      <w:r w:rsidRPr="0091308F">
        <w:rPr>
          <w:rFonts w:ascii="Calibri" w:hAnsi="Calibri" w:cs="Calibri"/>
          <w:szCs w:val="20"/>
        </w:rPr>
        <w:t xml:space="preserve"> do chráněné datové sítě </w:t>
      </w:r>
      <w:r>
        <w:rPr>
          <w:rFonts w:ascii="Calibri" w:hAnsi="Calibri" w:cs="Calibri"/>
          <w:szCs w:val="20"/>
        </w:rPr>
        <w:t>objednatele</w:t>
      </w:r>
      <w:r w:rsidRPr="0091308F">
        <w:rPr>
          <w:rFonts w:ascii="Calibri" w:hAnsi="Calibri" w:cs="Calibri"/>
          <w:szCs w:val="20"/>
        </w:rPr>
        <w:t xml:space="preserve"> bude iniciovat pouze ze zařízení, které je dostatečně zabezpečené, </w:t>
      </w:r>
      <w:r w:rsidR="00CC7AA3">
        <w:rPr>
          <w:rFonts w:ascii="Calibri" w:hAnsi="Calibri" w:cs="Calibri"/>
          <w:szCs w:val="20"/>
        </w:rPr>
        <w:t>má</w:t>
      </w:r>
      <w:r w:rsidRPr="0091308F">
        <w:rPr>
          <w:rFonts w:ascii="Calibri" w:hAnsi="Calibri" w:cs="Calibri"/>
          <w:szCs w:val="20"/>
        </w:rPr>
        <w:t xml:space="preserve"> instalován antivirový program, </w:t>
      </w:r>
      <w:r w:rsidR="00CC7AA3">
        <w:rPr>
          <w:rFonts w:ascii="Calibri" w:hAnsi="Calibri" w:cs="Calibri"/>
          <w:szCs w:val="20"/>
        </w:rPr>
        <w:t>má na něm nainstalován</w:t>
      </w:r>
      <w:r w:rsidRPr="0091308F">
        <w:rPr>
          <w:rFonts w:ascii="Calibri" w:hAnsi="Calibri" w:cs="Calibri"/>
          <w:szCs w:val="20"/>
        </w:rPr>
        <w:t xml:space="preserve"> veškerý legální software, </w:t>
      </w:r>
      <w:r w:rsidR="00CC7AA3">
        <w:rPr>
          <w:rFonts w:ascii="Calibri" w:hAnsi="Calibri" w:cs="Calibri"/>
          <w:szCs w:val="20"/>
        </w:rPr>
        <w:t>je</w:t>
      </w:r>
      <w:r w:rsidRPr="0091308F">
        <w:rPr>
          <w:rFonts w:ascii="Calibri" w:hAnsi="Calibri" w:cs="Calibri"/>
          <w:szCs w:val="20"/>
        </w:rPr>
        <w:t xml:space="preserve"> chráněné heslem a m</w:t>
      </w:r>
      <w:r w:rsidR="00CC7AA3">
        <w:rPr>
          <w:rFonts w:ascii="Calibri" w:hAnsi="Calibri" w:cs="Calibri"/>
          <w:szCs w:val="20"/>
        </w:rPr>
        <w:t>á</w:t>
      </w:r>
      <w:r w:rsidRPr="0091308F">
        <w:rPr>
          <w:rFonts w:ascii="Calibri" w:hAnsi="Calibri" w:cs="Calibri"/>
          <w:szCs w:val="20"/>
        </w:rPr>
        <w:t xml:space="preserve"> aktivní šifrování disku. Pro případ nečinnosti </w:t>
      </w:r>
      <w:r w:rsidR="00CC7AA3">
        <w:rPr>
          <w:rFonts w:ascii="Calibri" w:hAnsi="Calibri" w:cs="Calibri"/>
          <w:szCs w:val="20"/>
        </w:rPr>
        <w:t>má</w:t>
      </w:r>
      <w:r w:rsidRPr="0091308F">
        <w:rPr>
          <w:rFonts w:ascii="Calibri" w:hAnsi="Calibri" w:cs="Calibri"/>
          <w:szCs w:val="20"/>
        </w:rPr>
        <w:t xml:space="preserve"> aktivní spořič obrazovky, který je chráněn heslem. </w:t>
      </w:r>
      <w:r w:rsidR="00CC7AA3">
        <w:rPr>
          <w:rFonts w:ascii="Calibri" w:hAnsi="Calibri" w:cs="Calibri"/>
          <w:szCs w:val="20"/>
        </w:rPr>
        <w:t>Objednatel</w:t>
      </w:r>
      <w:r w:rsidRPr="0091308F">
        <w:rPr>
          <w:rFonts w:ascii="Calibri" w:hAnsi="Calibri" w:cs="Calibri"/>
          <w:szCs w:val="20"/>
        </w:rPr>
        <w:t xml:space="preserve"> je oprávněn splnění těchto požadavků kdykoli zkontrolovat, a to v sídle </w:t>
      </w:r>
      <w:r w:rsidR="00CC7AA3">
        <w:rPr>
          <w:rFonts w:ascii="Calibri" w:hAnsi="Calibri" w:cs="Calibri"/>
          <w:szCs w:val="20"/>
        </w:rPr>
        <w:t>poskytovatele</w:t>
      </w:r>
      <w:r w:rsidRPr="0091308F">
        <w:rPr>
          <w:rFonts w:ascii="Calibri" w:hAnsi="Calibri" w:cs="Calibri"/>
          <w:szCs w:val="20"/>
        </w:rPr>
        <w:t xml:space="preserve"> či v jakémkoliv jiném místě, ze kterého je </w:t>
      </w:r>
      <w:r>
        <w:rPr>
          <w:rFonts w:ascii="Calibri" w:hAnsi="Calibri" w:cs="Calibri"/>
          <w:szCs w:val="20"/>
        </w:rPr>
        <w:t>užíván</w:t>
      </w:r>
      <w:r w:rsidR="00CC7AA3">
        <w:rPr>
          <w:rFonts w:ascii="Calibri" w:hAnsi="Calibri" w:cs="Calibri"/>
          <w:szCs w:val="20"/>
        </w:rPr>
        <w:t>o Připojení</w:t>
      </w:r>
      <w:r w:rsidRPr="0091308F">
        <w:rPr>
          <w:rFonts w:ascii="Calibri" w:hAnsi="Calibri" w:cs="Calibri"/>
          <w:szCs w:val="20"/>
        </w:rPr>
        <w:t xml:space="preserve"> dle </w:t>
      </w:r>
      <w:r>
        <w:rPr>
          <w:rFonts w:ascii="Calibri" w:hAnsi="Calibri" w:cs="Calibri"/>
          <w:szCs w:val="20"/>
        </w:rPr>
        <w:t>S</w:t>
      </w:r>
      <w:r w:rsidRPr="0091308F">
        <w:rPr>
          <w:rFonts w:ascii="Calibri" w:hAnsi="Calibri" w:cs="Calibri"/>
          <w:szCs w:val="20"/>
        </w:rPr>
        <w:t xml:space="preserve">mlouvy. </w:t>
      </w:r>
      <w:r w:rsidR="00CC7AA3">
        <w:rPr>
          <w:rFonts w:ascii="Calibri" w:hAnsi="Calibri" w:cs="Calibri"/>
          <w:szCs w:val="20"/>
        </w:rPr>
        <w:t>Poskytovatel</w:t>
      </w:r>
      <w:r w:rsidRPr="0091308F">
        <w:rPr>
          <w:rFonts w:ascii="Calibri" w:hAnsi="Calibri" w:cs="Calibri"/>
          <w:szCs w:val="20"/>
        </w:rPr>
        <w:t xml:space="preserve"> je povinen </w:t>
      </w:r>
      <w:r w:rsidR="00CC7AA3">
        <w:rPr>
          <w:rFonts w:ascii="Calibri" w:hAnsi="Calibri" w:cs="Calibri"/>
          <w:szCs w:val="20"/>
        </w:rPr>
        <w:t>objednateli</w:t>
      </w:r>
      <w:r w:rsidRPr="0091308F">
        <w:rPr>
          <w:rFonts w:ascii="Calibri" w:hAnsi="Calibri" w:cs="Calibri"/>
          <w:szCs w:val="20"/>
        </w:rPr>
        <w:t xml:space="preserve"> tuto kontrolu umožnit.</w:t>
      </w:r>
    </w:p>
    <w:p w14:paraId="46C36A67" w14:textId="77777777" w:rsidR="00433331" w:rsidRPr="00433331" w:rsidRDefault="00433331" w:rsidP="00433331">
      <w:pPr>
        <w:pStyle w:val="Odstavecseseznamem"/>
        <w:rPr>
          <w:rFonts w:asciiTheme="minorHAnsi" w:hAnsiTheme="minorHAnsi" w:cstheme="minorHAnsi"/>
          <w:szCs w:val="20"/>
        </w:rPr>
      </w:pPr>
    </w:p>
    <w:p w14:paraId="1DE72000" w14:textId="6A865474" w:rsidR="00433331" w:rsidRPr="000B6585" w:rsidRDefault="00433331" w:rsidP="00A13BDD">
      <w:pPr>
        <w:pStyle w:val="Odstavecseseznamem"/>
        <w:numPr>
          <w:ilvl w:val="1"/>
          <w:numId w:val="21"/>
        </w:numPr>
        <w:autoSpaceDE w:val="0"/>
        <w:autoSpaceDN w:val="0"/>
        <w:adjustRightInd w:val="0"/>
        <w:jc w:val="both"/>
        <w:rPr>
          <w:rFonts w:asciiTheme="minorHAnsi" w:hAnsiTheme="minorHAnsi" w:cstheme="minorHAnsi"/>
          <w:szCs w:val="20"/>
        </w:rPr>
      </w:pPr>
      <w:r>
        <w:rPr>
          <w:rFonts w:ascii="Calibri" w:hAnsi="Calibri" w:cs="Calibri"/>
          <w:szCs w:val="20"/>
        </w:rPr>
        <w:t>Poskytovatel je</w:t>
      </w:r>
      <w:r w:rsidRPr="0091308F">
        <w:rPr>
          <w:rFonts w:ascii="Calibri" w:hAnsi="Calibri" w:cs="Calibri"/>
          <w:szCs w:val="20"/>
        </w:rPr>
        <w:t xml:space="preserve"> povinen zajistit, že veškeré technické prostředky pro užití </w:t>
      </w:r>
      <w:r>
        <w:rPr>
          <w:rFonts w:ascii="Calibri" w:hAnsi="Calibri" w:cs="Calibri"/>
          <w:szCs w:val="20"/>
        </w:rPr>
        <w:t>Připojení</w:t>
      </w:r>
      <w:r w:rsidRPr="0091308F">
        <w:rPr>
          <w:rFonts w:ascii="Calibri" w:hAnsi="Calibri" w:cs="Calibri"/>
          <w:szCs w:val="20"/>
        </w:rPr>
        <w:t xml:space="preserve"> do chráněné datové sítě </w:t>
      </w:r>
      <w:r>
        <w:rPr>
          <w:rFonts w:ascii="Calibri" w:hAnsi="Calibri" w:cs="Calibri"/>
          <w:szCs w:val="20"/>
        </w:rPr>
        <w:t>objednatele</w:t>
      </w:r>
      <w:r w:rsidRPr="0091308F">
        <w:rPr>
          <w:rFonts w:ascii="Calibri" w:hAnsi="Calibri" w:cs="Calibri"/>
          <w:szCs w:val="20"/>
        </w:rPr>
        <w:t xml:space="preserve"> na straně </w:t>
      </w:r>
      <w:r>
        <w:rPr>
          <w:rFonts w:ascii="Calibri" w:hAnsi="Calibri" w:cs="Calibri"/>
          <w:szCs w:val="20"/>
        </w:rPr>
        <w:t>poskytovatele</w:t>
      </w:r>
      <w:r w:rsidRPr="0091308F">
        <w:rPr>
          <w:rFonts w:ascii="Calibri" w:hAnsi="Calibri" w:cs="Calibri"/>
          <w:szCs w:val="20"/>
        </w:rPr>
        <w:t xml:space="preserve"> nebudou přístupné žádné neoprávněné osobě</w:t>
      </w:r>
      <w:r>
        <w:rPr>
          <w:rFonts w:ascii="Calibri" w:hAnsi="Calibri" w:cs="Calibri"/>
          <w:szCs w:val="20"/>
        </w:rPr>
        <w:t>. Z</w:t>
      </w:r>
      <w:r w:rsidRPr="0091308F">
        <w:rPr>
          <w:rFonts w:ascii="Calibri" w:hAnsi="Calibri" w:cs="Calibri"/>
          <w:szCs w:val="20"/>
        </w:rPr>
        <w:t>jistí-</w:t>
      </w:r>
      <w:proofErr w:type="spellStart"/>
      <w:r w:rsidRPr="0091308F">
        <w:rPr>
          <w:rFonts w:ascii="Calibri" w:hAnsi="Calibri" w:cs="Calibri"/>
          <w:szCs w:val="20"/>
        </w:rPr>
        <w:t>Ii</w:t>
      </w:r>
      <w:proofErr w:type="spellEnd"/>
      <w:r w:rsidRPr="0091308F">
        <w:rPr>
          <w:rFonts w:ascii="Calibri" w:hAnsi="Calibri" w:cs="Calibri"/>
          <w:szCs w:val="20"/>
        </w:rPr>
        <w:t xml:space="preserve"> </w:t>
      </w:r>
      <w:r>
        <w:rPr>
          <w:rFonts w:ascii="Calibri" w:hAnsi="Calibri" w:cs="Calibri"/>
          <w:szCs w:val="20"/>
        </w:rPr>
        <w:t xml:space="preserve">poskytovatel </w:t>
      </w:r>
      <w:r w:rsidRPr="0091308F">
        <w:rPr>
          <w:rFonts w:ascii="Calibri" w:hAnsi="Calibri" w:cs="Calibri"/>
          <w:szCs w:val="20"/>
        </w:rPr>
        <w:t>ztrátu či kompromitování přihlašovacích údajů či certifikátů nebo má-</w:t>
      </w:r>
      <w:proofErr w:type="spellStart"/>
      <w:r w:rsidRPr="0091308F">
        <w:rPr>
          <w:rFonts w:ascii="Calibri" w:hAnsi="Calibri" w:cs="Calibri"/>
          <w:szCs w:val="20"/>
        </w:rPr>
        <w:t>Ii</w:t>
      </w:r>
      <w:proofErr w:type="spellEnd"/>
      <w:r w:rsidRPr="0091308F">
        <w:rPr>
          <w:rFonts w:ascii="Calibri" w:hAnsi="Calibri" w:cs="Calibri"/>
          <w:szCs w:val="20"/>
        </w:rPr>
        <w:t xml:space="preserve"> </w:t>
      </w:r>
      <w:r>
        <w:rPr>
          <w:rFonts w:ascii="Calibri" w:hAnsi="Calibri" w:cs="Calibri"/>
          <w:szCs w:val="20"/>
        </w:rPr>
        <w:t>poskytovatel</w:t>
      </w:r>
      <w:r w:rsidRPr="0091308F">
        <w:rPr>
          <w:rFonts w:ascii="Calibri" w:hAnsi="Calibri" w:cs="Calibri"/>
          <w:szCs w:val="20"/>
        </w:rPr>
        <w:t xml:space="preserve"> či jeho </w:t>
      </w:r>
      <w:r>
        <w:rPr>
          <w:rFonts w:ascii="Calibri" w:hAnsi="Calibri" w:cs="Calibri"/>
          <w:szCs w:val="20"/>
        </w:rPr>
        <w:t>pracovníci</w:t>
      </w:r>
      <w:r w:rsidRPr="0091308F">
        <w:rPr>
          <w:rFonts w:ascii="Calibri" w:hAnsi="Calibri" w:cs="Calibri"/>
          <w:szCs w:val="20"/>
        </w:rPr>
        <w:t xml:space="preserve"> podezření na pokus o získání přihlašovacích údajů či certifikátů neoprávněnou osobou, nahlásí tuto skutečnost neprodleně kontaktní osobě </w:t>
      </w:r>
      <w:r>
        <w:rPr>
          <w:rFonts w:ascii="Calibri" w:hAnsi="Calibri" w:cs="Calibri"/>
          <w:szCs w:val="20"/>
        </w:rPr>
        <w:t>objednatele</w:t>
      </w:r>
      <w:r w:rsidRPr="0091308F">
        <w:rPr>
          <w:rFonts w:ascii="Calibri" w:hAnsi="Calibri" w:cs="Calibri"/>
          <w:szCs w:val="20"/>
        </w:rPr>
        <w:t xml:space="preserve"> dle </w:t>
      </w:r>
      <w:r>
        <w:rPr>
          <w:rFonts w:ascii="Calibri" w:hAnsi="Calibri" w:cs="Calibri"/>
          <w:szCs w:val="20"/>
        </w:rPr>
        <w:t>bodu V.2. S</w:t>
      </w:r>
      <w:r w:rsidRPr="0091308F">
        <w:rPr>
          <w:rFonts w:ascii="Calibri" w:hAnsi="Calibri" w:cs="Calibri"/>
          <w:szCs w:val="20"/>
        </w:rPr>
        <w:t>mlouvy</w:t>
      </w:r>
      <w:r w:rsidR="005E1A65">
        <w:rPr>
          <w:rFonts w:ascii="Calibri" w:hAnsi="Calibri" w:cs="Calibri"/>
          <w:szCs w:val="20"/>
        </w:rPr>
        <w:t>,</w:t>
      </w:r>
      <w:r w:rsidRPr="0091308F">
        <w:rPr>
          <w:rFonts w:ascii="Calibri" w:hAnsi="Calibri" w:cs="Calibri"/>
          <w:szCs w:val="20"/>
        </w:rPr>
        <w:t xml:space="preserve"> a to prokazatelným způsobem </w:t>
      </w:r>
      <w:r w:rsidRPr="00433331">
        <w:rPr>
          <w:rFonts w:ascii="Calibri" w:hAnsi="Calibri" w:cs="Calibri"/>
          <w:szCs w:val="20"/>
        </w:rPr>
        <w:t>min. e-mailem.</w:t>
      </w:r>
    </w:p>
    <w:p w14:paraId="2C653802" w14:textId="77777777" w:rsidR="000B6585" w:rsidRPr="000B6585" w:rsidRDefault="000B6585" w:rsidP="000B6585">
      <w:pPr>
        <w:pStyle w:val="Odstavecseseznamem"/>
        <w:rPr>
          <w:rFonts w:asciiTheme="minorHAnsi" w:hAnsiTheme="minorHAnsi" w:cstheme="minorHAnsi"/>
          <w:szCs w:val="20"/>
        </w:rPr>
      </w:pPr>
    </w:p>
    <w:p w14:paraId="045552D7" w14:textId="10A0D04E" w:rsidR="00C6315B" w:rsidRPr="001B156C" w:rsidRDefault="000B6585" w:rsidP="00A13BDD">
      <w:pPr>
        <w:pStyle w:val="Odstavecseseznamem"/>
        <w:numPr>
          <w:ilvl w:val="1"/>
          <w:numId w:val="21"/>
        </w:numPr>
        <w:autoSpaceDE w:val="0"/>
        <w:autoSpaceDN w:val="0"/>
        <w:adjustRightInd w:val="0"/>
        <w:jc w:val="both"/>
        <w:rPr>
          <w:rFonts w:asciiTheme="minorHAnsi" w:hAnsiTheme="minorHAnsi" w:cstheme="minorHAnsi"/>
          <w:szCs w:val="20"/>
        </w:rPr>
      </w:pPr>
      <w:r w:rsidRPr="0091308F">
        <w:rPr>
          <w:rFonts w:ascii="Calibri" w:hAnsi="Calibri" w:cs="Calibri"/>
          <w:szCs w:val="20"/>
        </w:rPr>
        <w:t>Při prvním přihlášení je uži</w:t>
      </w:r>
      <w:r>
        <w:rPr>
          <w:rFonts w:ascii="Calibri" w:hAnsi="Calibri" w:cs="Calibri"/>
          <w:szCs w:val="20"/>
        </w:rPr>
        <w:t>v</w:t>
      </w:r>
      <w:r w:rsidRPr="0091308F">
        <w:rPr>
          <w:rFonts w:ascii="Calibri" w:hAnsi="Calibri" w:cs="Calibri"/>
          <w:szCs w:val="20"/>
        </w:rPr>
        <w:t xml:space="preserve">atel </w:t>
      </w:r>
      <w:r w:rsidR="00C6315B">
        <w:rPr>
          <w:rFonts w:ascii="Calibri" w:hAnsi="Calibri" w:cs="Calibri"/>
          <w:szCs w:val="20"/>
        </w:rPr>
        <w:t xml:space="preserve">Připojení </w:t>
      </w:r>
      <w:r w:rsidRPr="0091308F">
        <w:rPr>
          <w:rFonts w:ascii="Calibri" w:hAnsi="Calibri" w:cs="Calibri"/>
          <w:szCs w:val="20"/>
        </w:rPr>
        <w:t>povinen provést změnu hesla. Minimální d</w:t>
      </w:r>
      <w:r>
        <w:rPr>
          <w:rFonts w:ascii="Calibri" w:hAnsi="Calibri" w:cs="Calibri"/>
          <w:szCs w:val="20"/>
        </w:rPr>
        <w:t>é</w:t>
      </w:r>
      <w:r w:rsidRPr="0091308F">
        <w:rPr>
          <w:rFonts w:ascii="Calibri" w:hAnsi="Calibri" w:cs="Calibri"/>
          <w:szCs w:val="20"/>
        </w:rPr>
        <w:t>lka hesla je stanovena</w:t>
      </w:r>
      <w:r>
        <w:rPr>
          <w:rFonts w:ascii="Calibri" w:hAnsi="Calibri" w:cs="Calibri"/>
          <w:szCs w:val="20"/>
        </w:rPr>
        <w:t xml:space="preserve"> </w:t>
      </w:r>
      <w:r w:rsidRPr="0091308F">
        <w:rPr>
          <w:rFonts w:ascii="Calibri" w:hAnsi="Calibri" w:cs="Calibri"/>
          <w:szCs w:val="20"/>
        </w:rPr>
        <w:t>na 17 znaků, perioda pro změnu hesla je 6 měsíců.</w:t>
      </w:r>
      <w:r>
        <w:rPr>
          <w:rFonts w:ascii="Calibri" w:hAnsi="Calibri" w:cs="Calibri"/>
          <w:szCs w:val="20"/>
        </w:rPr>
        <w:t xml:space="preserve"> Uživatel </w:t>
      </w:r>
      <w:r w:rsidR="00C6315B">
        <w:rPr>
          <w:rFonts w:ascii="Calibri" w:hAnsi="Calibri" w:cs="Calibri"/>
          <w:szCs w:val="20"/>
        </w:rPr>
        <w:t xml:space="preserve">Připojení </w:t>
      </w:r>
      <w:r>
        <w:rPr>
          <w:rFonts w:ascii="Calibri" w:hAnsi="Calibri" w:cs="Calibri"/>
          <w:szCs w:val="20"/>
        </w:rPr>
        <w:t xml:space="preserve">smí pracovat na prostředku </w:t>
      </w:r>
      <w:r w:rsidRPr="0091308F">
        <w:rPr>
          <w:rFonts w:ascii="Calibri" w:hAnsi="Calibri" w:cs="Calibri"/>
          <w:szCs w:val="20"/>
        </w:rPr>
        <w:t xml:space="preserve">ICT </w:t>
      </w:r>
      <w:r>
        <w:rPr>
          <w:rFonts w:ascii="Calibri" w:hAnsi="Calibri" w:cs="Calibri"/>
          <w:szCs w:val="20"/>
        </w:rPr>
        <w:t>poskytovatele</w:t>
      </w:r>
      <w:r w:rsidRPr="0091308F">
        <w:rPr>
          <w:rFonts w:ascii="Calibri" w:hAnsi="Calibri" w:cs="Calibri"/>
          <w:szCs w:val="20"/>
        </w:rPr>
        <w:t xml:space="preserve"> a programovém vybavení (aplikaci) pouze pod svým uživatelským jménem a heslem jemu přiděleným. </w:t>
      </w:r>
      <w:r w:rsidR="00C6315B" w:rsidRPr="00C6315B">
        <w:rPr>
          <w:rFonts w:ascii="Calibri" w:hAnsi="Calibri" w:cs="Calibri"/>
          <w:szCs w:val="20"/>
        </w:rPr>
        <w:t>Poskytovatel</w:t>
      </w:r>
      <w:r w:rsidRPr="00C6315B">
        <w:rPr>
          <w:rFonts w:ascii="Calibri" w:hAnsi="Calibri" w:cs="Calibri"/>
          <w:szCs w:val="20"/>
        </w:rPr>
        <w:t xml:space="preserve"> zodpovídá za škody vzniklé</w:t>
      </w:r>
      <w:r w:rsidR="00C6315B" w:rsidRPr="00C6315B">
        <w:rPr>
          <w:rFonts w:ascii="Calibri" w:hAnsi="Calibri" w:cs="Calibri"/>
          <w:szCs w:val="20"/>
        </w:rPr>
        <w:t xml:space="preserve"> objednateli</w:t>
      </w:r>
      <w:r w:rsidRPr="00C6315B">
        <w:rPr>
          <w:rFonts w:ascii="Calibri" w:hAnsi="Calibri" w:cs="Calibri"/>
          <w:szCs w:val="20"/>
        </w:rPr>
        <w:t xml:space="preserve"> v důsledku zneužití </w:t>
      </w:r>
      <w:r w:rsidR="00C6315B" w:rsidRPr="00C6315B">
        <w:rPr>
          <w:rFonts w:ascii="Calibri" w:hAnsi="Calibri" w:cs="Calibri"/>
          <w:szCs w:val="20"/>
        </w:rPr>
        <w:t xml:space="preserve">přidělených </w:t>
      </w:r>
      <w:r w:rsidRPr="00C6315B">
        <w:rPr>
          <w:rFonts w:ascii="Calibri" w:hAnsi="Calibri" w:cs="Calibri"/>
          <w:szCs w:val="20"/>
        </w:rPr>
        <w:t>účt</w:t>
      </w:r>
      <w:r w:rsidR="00C6315B" w:rsidRPr="00C6315B">
        <w:rPr>
          <w:rFonts w:ascii="Calibri" w:hAnsi="Calibri" w:cs="Calibri"/>
          <w:szCs w:val="20"/>
        </w:rPr>
        <w:t>ů</w:t>
      </w:r>
      <w:r w:rsidRPr="00C6315B">
        <w:rPr>
          <w:rFonts w:ascii="Calibri" w:hAnsi="Calibri" w:cs="Calibri"/>
          <w:szCs w:val="20"/>
        </w:rPr>
        <w:t xml:space="preserve"> </w:t>
      </w:r>
      <w:r w:rsidR="00C6315B" w:rsidRPr="00C6315B">
        <w:rPr>
          <w:rFonts w:ascii="Calibri" w:hAnsi="Calibri" w:cs="Calibri"/>
          <w:szCs w:val="20"/>
        </w:rPr>
        <w:t xml:space="preserve">Připojení </w:t>
      </w:r>
      <w:r w:rsidRPr="00C6315B">
        <w:rPr>
          <w:rFonts w:ascii="Calibri" w:hAnsi="Calibri" w:cs="Calibri"/>
          <w:szCs w:val="20"/>
        </w:rPr>
        <w:t>zaviněn</w:t>
      </w:r>
      <w:r w:rsidR="00C6315B" w:rsidRPr="00C6315B">
        <w:rPr>
          <w:rFonts w:ascii="Calibri" w:hAnsi="Calibri" w:cs="Calibri"/>
          <w:szCs w:val="20"/>
        </w:rPr>
        <w:t>ých</w:t>
      </w:r>
      <w:r w:rsidRPr="00C6315B">
        <w:rPr>
          <w:rFonts w:ascii="Calibri" w:hAnsi="Calibri" w:cs="Calibri"/>
          <w:szCs w:val="20"/>
        </w:rPr>
        <w:t xml:space="preserve"> nedbalou manipulací </w:t>
      </w:r>
      <w:r w:rsidR="00C6315B" w:rsidRPr="00C6315B">
        <w:rPr>
          <w:rFonts w:ascii="Calibri" w:hAnsi="Calibri" w:cs="Calibri"/>
          <w:szCs w:val="20"/>
        </w:rPr>
        <w:t xml:space="preserve">pracovníků poskytovatele </w:t>
      </w:r>
      <w:r w:rsidRPr="00C6315B">
        <w:rPr>
          <w:rFonts w:ascii="Calibri" w:hAnsi="Calibri" w:cs="Calibri"/>
          <w:szCs w:val="20"/>
        </w:rPr>
        <w:t>s</w:t>
      </w:r>
      <w:r w:rsidR="00C6315B" w:rsidRPr="00C6315B">
        <w:rPr>
          <w:rFonts w:ascii="Calibri" w:hAnsi="Calibri" w:cs="Calibri"/>
          <w:szCs w:val="20"/>
        </w:rPr>
        <w:t xml:space="preserve"> těmito </w:t>
      </w:r>
      <w:r w:rsidRPr="00C6315B">
        <w:rPr>
          <w:rFonts w:ascii="Calibri" w:hAnsi="Calibri" w:cs="Calibri"/>
          <w:szCs w:val="20"/>
        </w:rPr>
        <w:t>účt</w:t>
      </w:r>
      <w:r w:rsidR="00C6315B" w:rsidRPr="00C6315B">
        <w:rPr>
          <w:rFonts w:ascii="Calibri" w:hAnsi="Calibri" w:cs="Calibri"/>
          <w:szCs w:val="20"/>
        </w:rPr>
        <w:t>y</w:t>
      </w:r>
      <w:r w:rsidRPr="00C6315B">
        <w:rPr>
          <w:rFonts w:ascii="Calibri" w:hAnsi="Calibri" w:cs="Calibri"/>
          <w:szCs w:val="20"/>
        </w:rPr>
        <w:t>.</w:t>
      </w:r>
    </w:p>
    <w:p w14:paraId="084872DA" w14:textId="77777777" w:rsidR="001B156C" w:rsidRPr="001B156C" w:rsidRDefault="001B156C" w:rsidP="001B156C">
      <w:pPr>
        <w:pStyle w:val="Odstavecseseznamem"/>
        <w:rPr>
          <w:rFonts w:asciiTheme="minorHAnsi" w:hAnsiTheme="minorHAnsi" w:cstheme="minorHAnsi"/>
          <w:szCs w:val="20"/>
        </w:rPr>
      </w:pPr>
    </w:p>
    <w:p w14:paraId="0463EB59" w14:textId="360F4DCB" w:rsidR="001B156C" w:rsidRPr="00934B94" w:rsidRDefault="001B156C" w:rsidP="00A13BDD">
      <w:pPr>
        <w:pStyle w:val="Odstavecseseznamem"/>
        <w:numPr>
          <w:ilvl w:val="1"/>
          <w:numId w:val="21"/>
        </w:numPr>
        <w:autoSpaceDE w:val="0"/>
        <w:autoSpaceDN w:val="0"/>
        <w:adjustRightInd w:val="0"/>
        <w:jc w:val="both"/>
        <w:rPr>
          <w:rFonts w:asciiTheme="minorHAnsi" w:hAnsiTheme="minorHAnsi" w:cstheme="minorHAnsi"/>
          <w:szCs w:val="20"/>
        </w:rPr>
      </w:pPr>
      <w:r w:rsidRPr="0091308F">
        <w:rPr>
          <w:rFonts w:ascii="Calibri" w:hAnsi="Calibri" w:cs="Calibri"/>
          <w:szCs w:val="20"/>
        </w:rPr>
        <w:lastRenderedPageBreak/>
        <w:t xml:space="preserve">Ověření identity při </w:t>
      </w:r>
      <w:r>
        <w:rPr>
          <w:rFonts w:ascii="Calibri" w:hAnsi="Calibri" w:cs="Calibri"/>
          <w:szCs w:val="20"/>
        </w:rPr>
        <w:t>Připojení</w:t>
      </w:r>
      <w:r w:rsidRPr="0091308F">
        <w:rPr>
          <w:rFonts w:ascii="Calibri" w:hAnsi="Calibri" w:cs="Calibri"/>
          <w:szCs w:val="20"/>
        </w:rPr>
        <w:t xml:space="preserve"> </w:t>
      </w:r>
      <w:r>
        <w:rPr>
          <w:rFonts w:ascii="Calibri" w:hAnsi="Calibri" w:cs="Calibri"/>
          <w:szCs w:val="20"/>
        </w:rPr>
        <w:t>bude</w:t>
      </w:r>
      <w:r w:rsidRPr="0091308F">
        <w:rPr>
          <w:rFonts w:ascii="Calibri" w:hAnsi="Calibri" w:cs="Calibri"/>
          <w:szCs w:val="20"/>
        </w:rPr>
        <w:t xml:space="preserve"> zajištěn</w:t>
      </w:r>
      <w:r>
        <w:rPr>
          <w:rFonts w:ascii="Calibri" w:hAnsi="Calibri" w:cs="Calibri"/>
          <w:szCs w:val="20"/>
        </w:rPr>
        <w:t>o</w:t>
      </w:r>
      <w:r w:rsidRPr="0091308F">
        <w:rPr>
          <w:rFonts w:ascii="Calibri" w:hAnsi="Calibri" w:cs="Calibri"/>
          <w:szCs w:val="20"/>
        </w:rPr>
        <w:t xml:space="preserve"> pomocí více</w:t>
      </w:r>
      <w:r>
        <w:rPr>
          <w:rFonts w:ascii="Calibri" w:hAnsi="Calibri" w:cs="Calibri"/>
          <w:szCs w:val="20"/>
        </w:rPr>
        <w:t xml:space="preserve"> </w:t>
      </w:r>
      <w:r w:rsidRPr="0091308F">
        <w:rPr>
          <w:rFonts w:ascii="Calibri" w:hAnsi="Calibri" w:cs="Calibri"/>
          <w:szCs w:val="20"/>
        </w:rPr>
        <w:t>faktorové autentizace</w:t>
      </w:r>
      <w:r>
        <w:rPr>
          <w:rFonts w:ascii="Calibri" w:hAnsi="Calibri" w:cs="Calibri"/>
          <w:szCs w:val="20"/>
        </w:rPr>
        <w:t>.</w:t>
      </w:r>
    </w:p>
    <w:p w14:paraId="17AAEA05" w14:textId="77777777" w:rsidR="00934B94" w:rsidRPr="00934B94" w:rsidRDefault="00934B94" w:rsidP="00934B94">
      <w:pPr>
        <w:pStyle w:val="Odstavecseseznamem"/>
        <w:rPr>
          <w:rFonts w:asciiTheme="minorHAnsi" w:hAnsiTheme="minorHAnsi" w:cstheme="minorHAnsi"/>
          <w:szCs w:val="20"/>
        </w:rPr>
      </w:pPr>
    </w:p>
    <w:p w14:paraId="27852B0E" w14:textId="77777777" w:rsidR="00934B94" w:rsidRPr="00934B94" w:rsidRDefault="00934B94" w:rsidP="00934B94">
      <w:pPr>
        <w:pStyle w:val="Odstavecseseznamem"/>
        <w:numPr>
          <w:ilvl w:val="1"/>
          <w:numId w:val="21"/>
        </w:num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Pr>
          <w:rFonts w:ascii="Calibri" w:hAnsi="Calibri" w:cs="Calibri"/>
          <w:szCs w:val="20"/>
        </w:rPr>
        <w:t>Objednatel je oprávněn</w:t>
      </w:r>
      <w:r w:rsidRPr="0091308F">
        <w:rPr>
          <w:rFonts w:ascii="Calibri" w:hAnsi="Calibri" w:cs="Calibri"/>
          <w:szCs w:val="20"/>
        </w:rPr>
        <w:t xml:space="preserve"> jedenkrát za šest měsíců </w:t>
      </w:r>
      <w:r>
        <w:rPr>
          <w:rFonts w:ascii="Calibri" w:hAnsi="Calibri" w:cs="Calibri"/>
          <w:szCs w:val="20"/>
        </w:rPr>
        <w:t xml:space="preserve">nebo v případě zjištění bezpečnostního rizika okamžitě   </w:t>
      </w:r>
    </w:p>
    <w:p w14:paraId="3AD18723" w14:textId="77777777" w:rsidR="00934B94" w:rsidRDefault="00934B94" w:rsidP="00934B94">
      <w:pPr>
        <w:pStyle w:val="Odstavecseseznamem"/>
        <w:autoSpaceDE w:val="0"/>
        <w:autoSpaceDN w:val="0"/>
        <w:adjustRightInd w:val="0"/>
        <w:ind w:left="360"/>
        <w:jc w:val="both"/>
        <w:rPr>
          <w:rFonts w:ascii="Calibri" w:hAnsi="Calibri" w:cs="Calibri"/>
          <w:szCs w:val="20"/>
        </w:rPr>
      </w:pPr>
      <w:r>
        <w:rPr>
          <w:rFonts w:ascii="Calibri" w:hAnsi="Calibri" w:cs="Calibri"/>
          <w:szCs w:val="20"/>
        </w:rPr>
        <w:t xml:space="preserve"> změnit </w:t>
      </w:r>
      <w:r w:rsidRPr="0091308F">
        <w:rPr>
          <w:rFonts w:ascii="Calibri" w:hAnsi="Calibri" w:cs="Calibri"/>
          <w:szCs w:val="20"/>
        </w:rPr>
        <w:t>přístupová hesla</w:t>
      </w:r>
      <w:r>
        <w:rPr>
          <w:rFonts w:ascii="Calibri" w:hAnsi="Calibri" w:cs="Calibri"/>
          <w:szCs w:val="20"/>
        </w:rPr>
        <w:t xml:space="preserve"> k účtům pro Připojení</w:t>
      </w:r>
      <w:r w:rsidRPr="0091308F">
        <w:rPr>
          <w:rFonts w:ascii="Calibri" w:hAnsi="Calibri" w:cs="Calibri"/>
          <w:szCs w:val="20"/>
        </w:rPr>
        <w:t xml:space="preserve">. O této skutečnosti bude </w:t>
      </w:r>
      <w:r>
        <w:rPr>
          <w:rFonts w:ascii="Calibri" w:hAnsi="Calibri" w:cs="Calibri"/>
          <w:szCs w:val="20"/>
        </w:rPr>
        <w:t xml:space="preserve">objednatel </w:t>
      </w:r>
      <w:r w:rsidRPr="0091308F">
        <w:rPr>
          <w:rFonts w:ascii="Calibri" w:hAnsi="Calibri" w:cs="Calibri"/>
          <w:szCs w:val="20"/>
        </w:rPr>
        <w:t xml:space="preserve">neprodleně informovat </w:t>
      </w:r>
      <w:r>
        <w:rPr>
          <w:rFonts w:ascii="Calibri" w:hAnsi="Calibri" w:cs="Calibri"/>
          <w:szCs w:val="20"/>
        </w:rPr>
        <w:t xml:space="preserve"> </w:t>
      </w:r>
    </w:p>
    <w:p w14:paraId="0428434F" w14:textId="1CA8B3A9" w:rsidR="00934B94" w:rsidRPr="00C6315B" w:rsidRDefault="00934B94" w:rsidP="00934B94">
      <w:pPr>
        <w:pStyle w:val="Odstavecseseznamem"/>
        <w:autoSpaceDE w:val="0"/>
        <w:autoSpaceDN w:val="0"/>
        <w:adjustRightInd w:val="0"/>
        <w:ind w:left="360"/>
        <w:jc w:val="both"/>
        <w:rPr>
          <w:rFonts w:asciiTheme="minorHAnsi" w:hAnsiTheme="minorHAnsi" w:cstheme="minorHAnsi"/>
          <w:szCs w:val="20"/>
        </w:rPr>
      </w:pPr>
      <w:r>
        <w:rPr>
          <w:rFonts w:ascii="Calibri" w:hAnsi="Calibri" w:cs="Calibri"/>
          <w:szCs w:val="20"/>
        </w:rPr>
        <w:t xml:space="preserve"> </w:t>
      </w:r>
      <w:r w:rsidRPr="0091308F">
        <w:rPr>
          <w:rFonts w:ascii="Calibri" w:hAnsi="Calibri" w:cs="Calibri"/>
          <w:szCs w:val="20"/>
        </w:rPr>
        <w:t xml:space="preserve">bezpečnou cestou odpovědné osoby </w:t>
      </w:r>
      <w:r>
        <w:rPr>
          <w:rFonts w:ascii="Calibri" w:hAnsi="Calibri" w:cs="Calibri"/>
          <w:szCs w:val="20"/>
        </w:rPr>
        <w:t>poskytovatele dle bodu V.2</w:t>
      </w:r>
      <w:r w:rsidRPr="0091308F">
        <w:rPr>
          <w:rFonts w:ascii="Calibri" w:hAnsi="Calibri" w:cs="Calibri"/>
          <w:szCs w:val="20"/>
        </w:rPr>
        <w:t>.</w:t>
      </w:r>
      <w:r>
        <w:rPr>
          <w:rFonts w:ascii="Calibri" w:hAnsi="Calibri" w:cs="Calibri"/>
          <w:szCs w:val="20"/>
        </w:rPr>
        <w:t xml:space="preserve"> Smlouvy.</w:t>
      </w:r>
    </w:p>
    <w:p w14:paraId="5857B7E7" w14:textId="77777777" w:rsidR="00C6315B" w:rsidRPr="00C6315B" w:rsidRDefault="00C6315B" w:rsidP="00C6315B">
      <w:pPr>
        <w:pStyle w:val="Odstavecseseznamem"/>
        <w:rPr>
          <w:rFonts w:ascii="Calibri" w:hAnsi="Calibri" w:cs="Calibri"/>
          <w:szCs w:val="20"/>
        </w:rPr>
      </w:pPr>
    </w:p>
    <w:p w14:paraId="3F57F52B" w14:textId="03AEA83B" w:rsidR="000B6585" w:rsidRDefault="00934B94" w:rsidP="00934B94">
      <w:pPr>
        <w:pStyle w:val="Odstavecseseznamem"/>
        <w:numPr>
          <w:ilvl w:val="1"/>
          <w:numId w:val="21"/>
        </w:numPr>
        <w:autoSpaceDE w:val="0"/>
        <w:autoSpaceDN w:val="0"/>
        <w:adjustRightInd w:val="0"/>
        <w:jc w:val="both"/>
        <w:rPr>
          <w:rFonts w:ascii="Calibri" w:hAnsi="Calibri" w:cs="Calibri"/>
          <w:szCs w:val="20"/>
        </w:rPr>
      </w:pPr>
      <w:r>
        <w:rPr>
          <w:rFonts w:ascii="Calibri" w:hAnsi="Calibri" w:cs="Calibri"/>
          <w:szCs w:val="20"/>
        </w:rPr>
        <w:t xml:space="preserve"> Uživatel</w:t>
      </w:r>
      <w:r w:rsidRPr="0091308F">
        <w:rPr>
          <w:rFonts w:ascii="Calibri" w:hAnsi="Calibri" w:cs="Calibri"/>
          <w:szCs w:val="20"/>
        </w:rPr>
        <w:t xml:space="preserve"> se zavazuje, že nebude užívat </w:t>
      </w:r>
      <w:r w:rsidR="005E1A65">
        <w:rPr>
          <w:rFonts w:ascii="Calibri" w:hAnsi="Calibri" w:cs="Calibri"/>
          <w:szCs w:val="20"/>
        </w:rPr>
        <w:t>Připojení</w:t>
      </w:r>
      <w:r w:rsidRPr="0091308F">
        <w:rPr>
          <w:rFonts w:ascii="Calibri" w:hAnsi="Calibri" w:cs="Calibri"/>
          <w:szCs w:val="20"/>
        </w:rPr>
        <w:t xml:space="preserve"> k jiné činnosti než k činnosti specifikované </w:t>
      </w:r>
      <w:r w:rsidR="005E1A65">
        <w:rPr>
          <w:rFonts w:ascii="Calibri" w:hAnsi="Calibri" w:cs="Calibri"/>
          <w:szCs w:val="20"/>
        </w:rPr>
        <w:t>Smlouvou</w:t>
      </w:r>
      <w:r w:rsidRPr="0091308F">
        <w:rPr>
          <w:rFonts w:ascii="Calibri" w:hAnsi="Calibri" w:cs="Calibri"/>
          <w:szCs w:val="20"/>
        </w:rPr>
        <w:t xml:space="preserve">, tj. nebude se připojovat, vzdáleně ovládat či jinak ovlivňovat další </w:t>
      </w:r>
      <w:r w:rsidR="005E1A65">
        <w:rPr>
          <w:rFonts w:ascii="Calibri" w:hAnsi="Calibri" w:cs="Calibri"/>
          <w:szCs w:val="20"/>
        </w:rPr>
        <w:t>zařízení</w:t>
      </w:r>
      <w:r w:rsidRPr="0091308F">
        <w:rPr>
          <w:rFonts w:ascii="Calibri" w:hAnsi="Calibri" w:cs="Calibri"/>
          <w:szCs w:val="20"/>
        </w:rPr>
        <w:t>, služby či jiné součásti</w:t>
      </w:r>
      <w:r>
        <w:rPr>
          <w:rFonts w:ascii="Calibri" w:hAnsi="Calibri" w:cs="Calibri"/>
          <w:szCs w:val="20"/>
        </w:rPr>
        <w:t xml:space="preserve"> </w:t>
      </w:r>
      <w:r w:rsidRPr="0091308F">
        <w:rPr>
          <w:rFonts w:ascii="Calibri" w:hAnsi="Calibri" w:cs="Calibri"/>
          <w:szCs w:val="20"/>
        </w:rPr>
        <w:t>I</w:t>
      </w:r>
      <w:r>
        <w:rPr>
          <w:rFonts w:ascii="Calibri" w:hAnsi="Calibri" w:cs="Calibri"/>
          <w:szCs w:val="20"/>
        </w:rPr>
        <w:t>CT</w:t>
      </w:r>
      <w:r w:rsidRPr="0091308F">
        <w:rPr>
          <w:rFonts w:ascii="Calibri" w:hAnsi="Calibri" w:cs="Calibri"/>
          <w:szCs w:val="20"/>
        </w:rPr>
        <w:t xml:space="preserve"> </w:t>
      </w:r>
      <w:r w:rsidR="005E1A65">
        <w:rPr>
          <w:rFonts w:ascii="Calibri" w:hAnsi="Calibri" w:cs="Calibri"/>
          <w:szCs w:val="20"/>
        </w:rPr>
        <w:t>objednatele</w:t>
      </w:r>
      <w:r w:rsidRPr="0091308F">
        <w:rPr>
          <w:rFonts w:ascii="Calibri" w:hAnsi="Calibri" w:cs="Calibri"/>
          <w:szCs w:val="20"/>
        </w:rPr>
        <w:t>, ani se o toto pokoušet.</w:t>
      </w:r>
    </w:p>
    <w:p w14:paraId="71D55D27" w14:textId="77777777" w:rsidR="005E1A65" w:rsidRDefault="005E1A65" w:rsidP="005E1A65">
      <w:pPr>
        <w:pStyle w:val="Odstavecseseznamem"/>
        <w:autoSpaceDE w:val="0"/>
        <w:autoSpaceDN w:val="0"/>
        <w:adjustRightInd w:val="0"/>
        <w:ind w:left="360"/>
        <w:jc w:val="both"/>
        <w:rPr>
          <w:rFonts w:ascii="Calibri" w:hAnsi="Calibri" w:cs="Calibri"/>
          <w:szCs w:val="20"/>
        </w:rPr>
      </w:pPr>
    </w:p>
    <w:p w14:paraId="081208B7" w14:textId="366AFD77" w:rsidR="005E1A65" w:rsidRDefault="005E1A65" w:rsidP="00934B94">
      <w:pPr>
        <w:pStyle w:val="Odstavecseseznamem"/>
        <w:numPr>
          <w:ilvl w:val="1"/>
          <w:numId w:val="21"/>
        </w:numPr>
        <w:autoSpaceDE w:val="0"/>
        <w:autoSpaceDN w:val="0"/>
        <w:adjustRightInd w:val="0"/>
        <w:jc w:val="both"/>
        <w:rPr>
          <w:rFonts w:ascii="Calibri" w:hAnsi="Calibri" w:cs="Calibri"/>
          <w:szCs w:val="20"/>
        </w:rPr>
      </w:pPr>
      <w:r>
        <w:rPr>
          <w:rFonts w:ascii="Calibri" w:hAnsi="Calibri" w:cs="Calibri"/>
          <w:szCs w:val="20"/>
        </w:rPr>
        <w:t xml:space="preserve"> </w:t>
      </w:r>
      <w:r w:rsidR="00DE4C56">
        <w:rPr>
          <w:rFonts w:ascii="Calibri" w:hAnsi="Calibri" w:cs="Calibri"/>
          <w:szCs w:val="20"/>
        </w:rPr>
        <w:t xml:space="preserve">Poskytovatel </w:t>
      </w:r>
      <w:r w:rsidR="00DE4C56" w:rsidRPr="0091308F">
        <w:rPr>
          <w:rFonts w:ascii="Calibri" w:hAnsi="Calibri" w:cs="Calibri"/>
          <w:szCs w:val="20"/>
        </w:rPr>
        <w:t xml:space="preserve">se zavazuje, že jeho činností nevznikne </w:t>
      </w:r>
      <w:r w:rsidR="00DE4C56">
        <w:rPr>
          <w:rFonts w:ascii="Calibri" w:hAnsi="Calibri" w:cs="Calibri"/>
          <w:szCs w:val="20"/>
        </w:rPr>
        <w:t>objednateli</w:t>
      </w:r>
      <w:r w:rsidR="00DE4C56" w:rsidRPr="0091308F">
        <w:rPr>
          <w:rFonts w:ascii="Calibri" w:hAnsi="Calibri" w:cs="Calibri"/>
          <w:szCs w:val="20"/>
        </w:rPr>
        <w:t xml:space="preserve"> škoda a učiní pro to ze své strany všechna nutná opatření. Pokud by přesto měl zásah </w:t>
      </w:r>
      <w:r w:rsidR="00DE4C56">
        <w:rPr>
          <w:rFonts w:ascii="Calibri" w:hAnsi="Calibri" w:cs="Calibri"/>
          <w:szCs w:val="20"/>
        </w:rPr>
        <w:t xml:space="preserve">poskytovatele </w:t>
      </w:r>
      <w:r w:rsidR="00DE4C56" w:rsidRPr="0091308F">
        <w:rPr>
          <w:rFonts w:ascii="Calibri" w:hAnsi="Calibri" w:cs="Calibri"/>
          <w:szCs w:val="20"/>
        </w:rPr>
        <w:t xml:space="preserve">negativní důsledek na chod spravovaného systému, je </w:t>
      </w:r>
      <w:r w:rsidR="00DE4C56">
        <w:rPr>
          <w:rFonts w:ascii="Calibri" w:hAnsi="Calibri" w:cs="Calibri"/>
          <w:szCs w:val="20"/>
        </w:rPr>
        <w:t>poskytovatel</w:t>
      </w:r>
      <w:r w:rsidR="00DE4C56" w:rsidRPr="0091308F">
        <w:rPr>
          <w:rFonts w:ascii="Calibri" w:hAnsi="Calibri" w:cs="Calibri"/>
          <w:szCs w:val="20"/>
        </w:rPr>
        <w:t xml:space="preserve"> povinen ihned o této skutečnosti informovat odpovědnou osobu </w:t>
      </w:r>
      <w:r w:rsidR="00DE4C56">
        <w:rPr>
          <w:rFonts w:ascii="Calibri" w:hAnsi="Calibri" w:cs="Calibri"/>
          <w:szCs w:val="20"/>
        </w:rPr>
        <w:t>objednatele dle čl. V.2 Smlouvy,</w:t>
      </w:r>
      <w:r w:rsidR="00DE4C56" w:rsidRPr="0091308F">
        <w:rPr>
          <w:rFonts w:ascii="Calibri" w:hAnsi="Calibri" w:cs="Calibri"/>
          <w:szCs w:val="20"/>
        </w:rPr>
        <w:t xml:space="preserve"> aby se přikročilo k</w:t>
      </w:r>
      <w:r w:rsidR="00DE4C56">
        <w:rPr>
          <w:rFonts w:ascii="Calibri" w:hAnsi="Calibri" w:cs="Calibri"/>
          <w:szCs w:val="20"/>
        </w:rPr>
        <w:t xml:space="preserve"> okamžitým </w:t>
      </w:r>
      <w:r w:rsidR="00DE4C56" w:rsidRPr="0091308F">
        <w:rPr>
          <w:rFonts w:ascii="Calibri" w:hAnsi="Calibri" w:cs="Calibri"/>
          <w:szCs w:val="20"/>
        </w:rPr>
        <w:t xml:space="preserve">nápravným opatřením a minimalizoval se dopad na </w:t>
      </w:r>
      <w:r w:rsidR="00DE4C56">
        <w:rPr>
          <w:rFonts w:ascii="Calibri" w:hAnsi="Calibri" w:cs="Calibri"/>
          <w:szCs w:val="20"/>
        </w:rPr>
        <w:t>činnost objednatele</w:t>
      </w:r>
      <w:r w:rsidR="00825826">
        <w:rPr>
          <w:rFonts w:ascii="Calibri" w:hAnsi="Calibri" w:cs="Calibri"/>
          <w:szCs w:val="20"/>
        </w:rPr>
        <w:t xml:space="preserve">. </w:t>
      </w:r>
      <w:r w:rsidR="00825826">
        <w:rPr>
          <w:rFonts w:asciiTheme="minorHAnsi" w:hAnsiTheme="minorHAnsi" w:cs="Arial"/>
          <w:szCs w:val="20"/>
        </w:rPr>
        <w:t xml:space="preserve">Odpovědnost za škodu se řídí </w:t>
      </w:r>
      <w:r w:rsidR="00825826" w:rsidRPr="0020308E">
        <w:rPr>
          <w:rFonts w:ascii="Calibri" w:hAnsi="Calibri"/>
          <w:color w:val="auto"/>
          <w:szCs w:val="20"/>
        </w:rPr>
        <w:t>platným právním řádem ČR, zejména pak zákonem č. 89/2012 Sb. občanským zákoníkem.</w:t>
      </w:r>
    </w:p>
    <w:p w14:paraId="74C8192B" w14:textId="77777777" w:rsidR="00511370" w:rsidRPr="00511370" w:rsidRDefault="00511370" w:rsidP="00511370">
      <w:pPr>
        <w:pStyle w:val="Odstavecseseznamem"/>
        <w:rPr>
          <w:rFonts w:ascii="Calibri" w:hAnsi="Calibri" w:cs="Calibri"/>
          <w:szCs w:val="20"/>
        </w:rPr>
      </w:pPr>
    </w:p>
    <w:p w14:paraId="4162579E" w14:textId="5EFF83CD" w:rsidR="00511370" w:rsidRDefault="00511370" w:rsidP="00934B94">
      <w:pPr>
        <w:pStyle w:val="Odstavecseseznamem"/>
        <w:numPr>
          <w:ilvl w:val="1"/>
          <w:numId w:val="21"/>
        </w:numPr>
        <w:autoSpaceDE w:val="0"/>
        <w:autoSpaceDN w:val="0"/>
        <w:adjustRightInd w:val="0"/>
        <w:jc w:val="both"/>
        <w:rPr>
          <w:rFonts w:ascii="Calibri" w:hAnsi="Calibri" w:cs="Calibri"/>
          <w:szCs w:val="20"/>
        </w:rPr>
      </w:pPr>
      <w:r>
        <w:rPr>
          <w:rFonts w:ascii="Calibri" w:hAnsi="Calibri" w:cs="Calibri"/>
          <w:szCs w:val="20"/>
        </w:rPr>
        <w:t xml:space="preserve"> </w:t>
      </w:r>
      <w:r w:rsidRPr="0091308F">
        <w:rPr>
          <w:rFonts w:ascii="Calibri" w:hAnsi="Calibri" w:cs="Calibri"/>
          <w:szCs w:val="20"/>
        </w:rPr>
        <w:t xml:space="preserve">Pokud </w:t>
      </w:r>
      <w:r>
        <w:rPr>
          <w:rFonts w:ascii="Calibri" w:hAnsi="Calibri" w:cs="Calibri"/>
          <w:szCs w:val="20"/>
        </w:rPr>
        <w:t>uživatel</w:t>
      </w:r>
      <w:r w:rsidRPr="0091308F">
        <w:rPr>
          <w:rFonts w:ascii="Calibri" w:hAnsi="Calibri" w:cs="Calibri"/>
          <w:szCs w:val="20"/>
        </w:rPr>
        <w:t xml:space="preserve"> provede změny, které mohou mít vliv na provádění standardních automatických záloh, je povinen tuto skutečnost písemně bezodkladně oznámit příslušné odpovědné osobě </w:t>
      </w:r>
      <w:r>
        <w:rPr>
          <w:rFonts w:ascii="Calibri" w:hAnsi="Calibri" w:cs="Calibri"/>
          <w:szCs w:val="20"/>
        </w:rPr>
        <w:t>poskytovatele</w:t>
      </w:r>
      <w:r w:rsidRPr="0091308F">
        <w:rPr>
          <w:rFonts w:ascii="Calibri" w:hAnsi="Calibri" w:cs="Calibri"/>
          <w:szCs w:val="20"/>
        </w:rPr>
        <w:t xml:space="preserve">. Stejně musí postupovat, pokud bude mít podezření, že provedené změny mohou mít vliv na jiné služby, provoz nebo nastavení </w:t>
      </w:r>
      <w:r>
        <w:rPr>
          <w:rFonts w:ascii="Calibri" w:hAnsi="Calibri" w:cs="Calibri"/>
          <w:szCs w:val="20"/>
        </w:rPr>
        <w:t>poskytovatele</w:t>
      </w:r>
      <w:r w:rsidRPr="0091308F">
        <w:rPr>
          <w:rFonts w:ascii="Calibri" w:hAnsi="Calibri" w:cs="Calibri"/>
          <w:szCs w:val="20"/>
        </w:rPr>
        <w:t>.</w:t>
      </w:r>
    </w:p>
    <w:p w14:paraId="6B073B8C" w14:textId="77777777" w:rsidR="00014FA9" w:rsidRPr="00014FA9" w:rsidRDefault="00014FA9" w:rsidP="00014FA9">
      <w:pPr>
        <w:pStyle w:val="Odstavecseseznamem"/>
        <w:rPr>
          <w:rFonts w:ascii="Calibri" w:hAnsi="Calibri" w:cs="Calibri"/>
          <w:szCs w:val="20"/>
        </w:rPr>
      </w:pPr>
    </w:p>
    <w:p w14:paraId="0B703754" w14:textId="0019A9CC" w:rsidR="00014FA9" w:rsidRDefault="00014FA9" w:rsidP="00934B94">
      <w:pPr>
        <w:pStyle w:val="Odstavecseseznamem"/>
        <w:numPr>
          <w:ilvl w:val="1"/>
          <w:numId w:val="21"/>
        </w:numPr>
        <w:autoSpaceDE w:val="0"/>
        <w:autoSpaceDN w:val="0"/>
        <w:adjustRightInd w:val="0"/>
        <w:jc w:val="both"/>
        <w:rPr>
          <w:rFonts w:ascii="Calibri" w:hAnsi="Calibri" w:cs="Calibri"/>
          <w:szCs w:val="20"/>
        </w:rPr>
      </w:pPr>
      <w:r>
        <w:rPr>
          <w:rFonts w:ascii="Calibri" w:hAnsi="Calibri" w:cs="Calibri"/>
          <w:szCs w:val="20"/>
        </w:rPr>
        <w:t xml:space="preserve"> Objednatel</w:t>
      </w:r>
      <w:r w:rsidRPr="0091308F">
        <w:rPr>
          <w:rFonts w:ascii="Calibri" w:hAnsi="Calibri" w:cs="Calibri"/>
          <w:szCs w:val="20"/>
        </w:rPr>
        <w:t xml:space="preserve"> si vyhrazuje právo kdykoliv ukončit </w:t>
      </w:r>
      <w:r>
        <w:rPr>
          <w:rFonts w:ascii="Calibri" w:hAnsi="Calibri" w:cs="Calibri"/>
          <w:szCs w:val="20"/>
        </w:rPr>
        <w:t>P</w:t>
      </w:r>
      <w:r w:rsidRPr="0091308F">
        <w:rPr>
          <w:rFonts w:ascii="Calibri" w:hAnsi="Calibri" w:cs="Calibri"/>
          <w:szCs w:val="20"/>
        </w:rPr>
        <w:t>řipojení, a to i bez udání důvodu.</w:t>
      </w:r>
    </w:p>
    <w:p w14:paraId="04881CB6" w14:textId="77777777" w:rsidR="00014FA9" w:rsidRPr="00014FA9" w:rsidRDefault="00014FA9" w:rsidP="00014FA9">
      <w:pPr>
        <w:pStyle w:val="Odstavecseseznamem"/>
        <w:rPr>
          <w:rFonts w:ascii="Calibri" w:hAnsi="Calibri" w:cs="Calibri"/>
          <w:szCs w:val="20"/>
        </w:rPr>
      </w:pPr>
    </w:p>
    <w:p w14:paraId="7393B4B3" w14:textId="54DAB0FC" w:rsidR="00014FA9" w:rsidRDefault="00014FA9" w:rsidP="00934B94">
      <w:pPr>
        <w:pStyle w:val="Odstavecseseznamem"/>
        <w:numPr>
          <w:ilvl w:val="1"/>
          <w:numId w:val="21"/>
        </w:numPr>
        <w:autoSpaceDE w:val="0"/>
        <w:autoSpaceDN w:val="0"/>
        <w:adjustRightInd w:val="0"/>
        <w:jc w:val="both"/>
        <w:rPr>
          <w:rFonts w:ascii="Calibri" w:hAnsi="Calibri" w:cs="Calibri"/>
          <w:szCs w:val="20"/>
        </w:rPr>
      </w:pPr>
      <w:r>
        <w:rPr>
          <w:rFonts w:ascii="Calibri" w:hAnsi="Calibri" w:cs="Calibri"/>
          <w:szCs w:val="20"/>
        </w:rPr>
        <w:t xml:space="preserve"> Objednatel má </w:t>
      </w:r>
      <w:r w:rsidRPr="0091308F">
        <w:rPr>
          <w:rFonts w:ascii="Calibri" w:hAnsi="Calibri" w:cs="Calibri"/>
          <w:szCs w:val="20"/>
        </w:rPr>
        <w:t xml:space="preserve">právo monitorovat a povolovat aktivity </w:t>
      </w:r>
      <w:r>
        <w:rPr>
          <w:rFonts w:ascii="Calibri" w:hAnsi="Calibri" w:cs="Calibri"/>
          <w:szCs w:val="20"/>
        </w:rPr>
        <w:t>poskytovatele při využívání Připojení.</w:t>
      </w:r>
    </w:p>
    <w:p w14:paraId="1D147D15" w14:textId="77777777" w:rsidR="00934B94" w:rsidRPr="00D63AB6" w:rsidRDefault="00934B94" w:rsidP="00934B94">
      <w:pPr>
        <w:pStyle w:val="Odstavecseseznamem"/>
        <w:autoSpaceDE w:val="0"/>
        <w:autoSpaceDN w:val="0"/>
        <w:adjustRightInd w:val="0"/>
        <w:ind w:left="360"/>
        <w:jc w:val="both"/>
        <w:rPr>
          <w:rFonts w:asciiTheme="minorHAnsi" w:hAnsiTheme="minorHAnsi" w:cstheme="minorHAnsi"/>
          <w:szCs w:val="20"/>
        </w:rPr>
      </w:pPr>
    </w:p>
    <w:p w14:paraId="62E4A94A" w14:textId="77777777" w:rsidR="00D63AB6" w:rsidRPr="00D63AB6" w:rsidRDefault="00D63AB6" w:rsidP="00D63AB6">
      <w:pPr>
        <w:pStyle w:val="Odstavecseseznamem"/>
        <w:rPr>
          <w:rFonts w:asciiTheme="minorHAnsi" w:hAnsiTheme="minorHAnsi" w:cstheme="minorHAnsi"/>
          <w:szCs w:val="20"/>
        </w:rPr>
      </w:pPr>
    </w:p>
    <w:sectPr w:rsidR="00D63AB6" w:rsidRPr="00D63AB6" w:rsidSect="00FE53B5">
      <w:headerReference w:type="default" r:id="rId13"/>
      <w:footerReference w:type="default" r:id="rId14"/>
      <w:pgSz w:w="11906" w:h="16838" w:code="9"/>
      <w:pgMar w:top="1135" w:right="1417" w:bottom="709" w:left="1417" w:header="708" w:footer="50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BB3A" w16cex:dateUtc="2021-10-27T09:49:00Z"/>
  <w16cex:commentExtensible w16cex:durableId="2523A779" w16cex:dateUtc="2021-10-27T08:24:00Z"/>
  <w16cex:commentExtensible w16cex:durableId="2523AC45" w16cex:dateUtc="2021-10-27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33FF" w14:textId="77777777" w:rsidR="00A24EB9" w:rsidRDefault="00A24EB9" w:rsidP="00D637B8">
      <w:r>
        <w:separator/>
      </w:r>
    </w:p>
  </w:endnote>
  <w:endnote w:type="continuationSeparator" w:id="0">
    <w:p w14:paraId="50B412FF" w14:textId="77777777" w:rsidR="00A24EB9" w:rsidRDefault="00A24EB9"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154" w14:textId="77777777" w:rsidR="00A24EB9" w:rsidRPr="007C27BD" w:rsidRDefault="00A24EB9" w:rsidP="00A17A57">
    <w:pPr>
      <w:pStyle w:val="Zpat"/>
      <w:jc w:val="right"/>
      <w:rPr>
        <w:sz w:val="18"/>
      </w:rPr>
    </w:pPr>
    <w:r w:rsidRPr="007C27BD">
      <w:rPr>
        <w:sz w:val="18"/>
      </w:rPr>
      <w:t xml:space="preserve">Strana </w:t>
    </w:r>
    <w:r w:rsidRPr="007C27BD">
      <w:rPr>
        <w:sz w:val="18"/>
      </w:rPr>
      <w:fldChar w:fldCharType="begin"/>
    </w:r>
    <w:r w:rsidRPr="007C27BD">
      <w:rPr>
        <w:sz w:val="18"/>
      </w:rPr>
      <w:instrText xml:space="preserve"> PAGE   \* MERGEFORMAT </w:instrText>
    </w:r>
    <w:r w:rsidRPr="007C27BD">
      <w:rPr>
        <w:sz w:val="18"/>
      </w:rPr>
      <w:fldChar w:fldCharType="separate"/>
    </w:r>
    <w:r>
      <w:rPr>
        <w:noProof/>
        <w:sz w:val="18"/>
      </w:rPr>
      <w:t>1</w:t>
    </w:r>
    <w:r w:rsidRPr="007C27BD">
      <w:rPr>
        <w:sz w:val="18"/>
      </w:rPr>
      <w:fldChar w:fldCharType="end"/>
    </w:r>
    <w:r w:rsidRPr="007C27BD">
      <w:rPr>
        <w:sz w:val="18"/>
      </w:rPr>
      <w:t>/</w:t>
    </w:r>
    <w:r w:rsidR="00EC3415">
      <w:fldChar w:fldCharType="begin"/>
    </w:r>
    <w:r w:rsidR="00EC3415">
      <w:instrText xml:space="preserve"> NUMPAGES   \* MERGEFORMAT </w:instrText>
    </w:r>
    <w:r w:rsidR="00EC3415">
      <w:fldChar w:fldCharType="separate"/>
    </w:r>
    <w:r w:rsidRPr="00FE03DD">
      <w:rPr>
        <w:noProof/>
        <w:sz w:val="18"/>
      </w:rPr>
      <w:t>15</w:t>
    </w:r>
    <w:r w:rsidR="00EC3415">
      <w:rPr>
        <w:noProof/>
        <w:sz w:val="18"/>
      </w:rPr>
      <w:fldChar w:fldCharType="end"/>
    </w:r>
  </w:p>
  <w:p w14:paraId="560BF196" w14:textId="77777777" w:rsidR="00A24EB9" w:rsidRDefault="00A24E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9422" w14:textId="77777777" w:rsidR="00A24EB9" w:rsidRDefault="00A24EB9" w:rsidP="00D637B8">
      <w:r>
        <w:separator/>
      </w:r>
    </w:p>
  </w:footnote>
  <w:footnote w:type="continuationSeparator" w:id="0">
    <w:p w14:paraId="121B0517" w14:textId="77777777" w:rsidR="00A24EB9" w:rsidRDefault="00A24EB9" w:rsidP="00D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A41E" w14:textId="77777777" w:rsidR="00A24EB9" w:rsidRDefault="00A24EB9" w:rsidP="00A17A57">
    <w:pPr>
      <w:pStyle w:val="Zhlav"/>
    </w:pPr>
    <w:r>
      <w:tab/>
    </w:r>
    <w:r>
      <w:tab/>
    </w:r>
    <w:r>
      <w:tab/>
    </w:r>
    <w:r>
      <w:tab/>
    </w:r>
    <w:r>
      <w:tab/>
    </w:r>
    <w:r>
      <w:drawing>
        <wp:inline distT="0" distB="0" distL="0" distR="0" wp14:anchorId="681BA703" wp14:editId="07E318D3">
          <wp:extent cx="1409700" cy="390525"/>
          <wp:effectExtent l="19050" t="0" r="0" b="0"/>
          <wp:docPr id="4"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8C7065"/>
    <w:multiLevelType w:val="hybridMultilevel"/>
    <w:tmpl w:val="9CEE3E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2"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4416D33"/>
    <w:multiLevelType w:val="hybridMultilevel"/>
    <w:tmpl w:val="AC4EA354"/>
    <w:lvl w:ilvl="0" w:tplc="F9BAD930">
      <w:start w:val="1"/>
      <w:numFmt w:val="decimal"/>
      <w:lvlText w:val="%1)"/>
      <w:lvlJc w:val="left"/>
      <w:pPr>
        <w:ind w:left="405" w:hanging="360"/>
      </w:pPr>
      <w:rPr>
        <w:rFonts w:cs="Times New Roman" w:hint="default"/>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A92F8C"/>
    <w:multiLevelType w:val="hybridMultilevel"/>
    <w:tmpl w:val="E47057B6"/>
    <w:lvl w:ilvl="0" w:tplc="706660D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DBBF94"/>
    <w:multiLevelType w:val="hybridMultilevel"/>
    <w:tmpl w:val="56C9A6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A4798B"/>
    <w:multiLevelType w:val="hybridMultilevel"/>
    <w:tmpl w:val="01EE64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D97B77"/>
    <w:multiLevelType w:val="hybridMultilevel"/>
    <w:tmpl w:val="B032160A"/>
    <w:lvl w:ilvl="0" w:tplc="CAB4FFCA">
      <w:numFmt w:val="bullet"/>
      <w:lvlText w:val="-"/>
      <w:lvlJc w:val="left"/>
      <w:pPr>
        <w:ind w:left="785" w:hanging="360"/>
      </w:pPr>
      <w:rPr>
        <w:rFonts w:ascii="Calibri" w:eastAsia="Calibri" w:hAnsi="Calibri" w:cs="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9"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125621A"/>
    <w:multiLevelType w:val="hybridMultilevel"/>
    <w:tmpl w:val="A7D070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4717101"/>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47915FC"/>
    <w:multiLevelType w:val="hybridMultilevel"/>
    <w:tmpl w:val="C79A110C"/>
    <w:lvl w:ilvl="0" w:tplc="48E8437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1EA84BBC"/>
    <w:multiLevelType w:val="hybridMultilevel"/>
    <w:tmpl w:val="CF62828E"/>
    <w:lvl w:ilvl="0" w:tplc="E71E15C8">
      <w:start w:val="2"/>
      <w:numFmt w:val="decimal"/>
      <w:lvlText w:val="%1."/>
      <w:lvlJc w:val="left"/>
      <w:pPr>
        <w:ind w:left="720" w:hanging="360"/>
      </w:pPr>
      <w:rPr>
        <w:rFonts w:hint="default"/>
        <w:b/>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9B7FC0"/>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DB02E4"/>
    <w:multiLevelType w:val="hybridMultilevel"/>
    <w:tmpl w:val="C0C6DE58"/>
    <w:lvl w:ilvl="0" w:tplc="6E726F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6F7742"/>
    <w:multiLevelType w:val="hybridMultilevel"/>
    <w:tmpl w:val="EAA07DD0"/>
    <w:lvl w:ilvl="0" w:tplc="1F9A9C36">
      <w:start w:val="2"/>
      <w:numFmt w:val="decimal"/>
      <w:lvlText w:val="%1)"/>
      <w:lvlJc w:val="left"/>
      <w:pPr>
        <w:ind w:left="4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9A8FEEA">
      <w:start w:val="1"/>
      <w:numFmt w:val="lowerLetter"/>
      <w:lvlText w:val="%2"/>
      <w:lvlJc w:val="left"/>
      <w:pPr>
        <w:ind w:left="11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3DECF06">
      <w:start w:val="1"/>
      <w:numFmt w:val="lowerRoman"/>
      <w:lvlText w:val="%3"/>
      <w:lvlJc w:val="left"/>
      <w:pPr>
        <w:ind w:left="1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2C88E26">
      <w:start w:val="1"/>
      <w:numFmt w:val="decimal"/>
      <w:lvlText w:val="%4"/>
      <w:lvlJc w:val="left"/>
      <w:pPr>
        <w:ind w:left="26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BD45A94">
      <w:start w:val="1"/>
      <w:numFmt w:val="lowerLetter"/>
      <w:lvlText w:val="%5"/>
      <w:lvlJc w:val="left"/>
      <w:pPr>
        <w:ind w:left="3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CFAEFD4">
      <w:start w:val="1"/>
      <w:numFmt w:val="lowerRoman"/>
      <w:lvlText w:val="%6"/>
      <w:lvlJc w:val="left"/>
      <w:pPr>
        <w:ind w:left="4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588FA4">
      <w:start w:val="1"/>
      <w:numFmt w:val="decimal"/>
      <w:lvlText w:val="%7"/>
      <w:lvlJc w:val="left"/>
      <w:pPr>
        <w:ind w:left="4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A86AA5E">
      <w:start w:val="1"/>
      <w:numFmt w:val="lowerLetter"/>
      <w:lvlText w:val="%8"/>
      <w:lvlJc w:val="left"/>
      <w:pPr>
        <w:ind w:left="5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6FCEF4C">
      <w:start w:val="1"/>
      <w:numFmt w:val="lowerRoman"/>
      <w:lvlText w:val="%9"/>
      <w:lvlJc w:val="left"/>
      <w:pPr>
        <w:ind w:left="6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4"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D647EC6"/>
    <w:multiLevelType w:val="hybridMultilevel"/>
    <w:tmpl w:val="72384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FBD13CF"/>
    <w:multiLevelType w:val="multilevel"/>
    <w:tmpl w:val="2452AD14"/>
    <w:lvl w:ilvl="0">
      <w:start w:val="1"/>
      <w:numFmt w:val="decimal"/>
      <w:lvlText w:val="%1."/>
      <w:lvlJc w:val="left"/>
      <w:pPr>
        <w:ind w:left="720" w:hanging="360"/>
      </w:pPr>
      <w:rPr>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5263550"/>
    <w:multiLevelType w:val="multilevel"/>
    <w:tmpl w:val="D4904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5CE3E96"/>
    <w:multiLevelType w:val="hybridMultilevel"/>
    <w:tmpl w:val="E87A166C"/>
    <w:lvl w:ilvl="0" w:tplc="97566B1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47A251F3"/>
    <w:multiLevelType w:val="hybridMultilevel"/>
    <w:tmpl w:val="23F0F5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3" w15:restartNumberingAfterBreak="0">
    <w:nsid w:val="4BB809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2E14308"/>
    <w:multiLevelType w:val="hybridMultilevel"/>
    <w:tmpl w:val="032AAF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4555C7B"/>
    <w:multiLevelType w:val="hybridMultilevel"/>
    <w:tmpl w:val="20E685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0">
    <w:nsid w:val="6641239A"/>
    <w:multiLevelType w:val="hybridMultilevel"/>
    <w:tmpl w:val="131EAE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15:restartNumberingAfterBreak="0">
    <w:nsid w:val="666E52C1"/>
    <w:multiLevelType w:val="hybridMultilevel"/>
    <w:tmpl w:val="FAE02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66982E5E"/>
    <w:multiLevelType w:val="hybridMultilevel"/>
    <w:tmpl w:val="288E4D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0" w15:restartNumberingAfterBreak="0">
    <w:nsid w:val="69EA026C"/>
    <w:multiLevelType w:val="multilevel"/>
    <w:tmpl w:val="5F9EA238"/>
    <w:lvl w:ilvl="0">
      <w:start w:val="1"/>
      <w:numFmt w:val="decimal"/>
      <w:lvlText w:val="%1."/>
      <w:lvlJc w:val="left"/>
      <w:pPr>
        <w:ind w:left="720" w:hanging="360"/>
      </w:p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080" w:hanging="72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440" w:hanging="108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61"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CB94D26"/>
    <w:multiLevelType w:val="hybridMultilevel"/>
    <w:tmpl w:val="7D7EEC96"/>
    <w:lvl w:ilvl="0" w:tplc="8612E0D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45B0DB8"/>
    <w:multiLevelType w:val="hybridMultilevel"/>
    <w:tmpl w:val="102239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62669B5"/>
    <w:multiLevelType w:val="hybridMultilevel"/>
    <w:tmpl w:val="264211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7" w15:restartNumberingAfterBreak="0">
    <w:nsid w:val="76F987AD"/>
    <w:multiLevelType w:val="hybridMultilevel"/>
    <w:tmpl w:val="CD499A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90B6424"/>
    <w:multiLevelType w:val="hybridMultilevel"/>
    <w:tmpl w:val="D40A1346"/>
    <w:lvl w:ilvl="0" w:tplc="E086F9DE">
      <w:start w:val="1"/>
      <w:numFmt w:val="lowerLetter"/>
      <w:lvlText w:val="%1)"/>
      <w:lvlJc w:val="left"/>
      <w:pPr>
        <w:ind w:left="288"/>
      </w:pPr>
      <w:rPr>
        <w:rFonts w:asciiTheme="minorHAnsi" w:eastAsia="Times New Roman" w:hAnsiTheme="minorHAnsi" w:cs="Arial"/>
        <w:b w:val="0"/>
        <w:i w:val="0"/>
        <w:strike w:val="0"/>
        <w:dstrike w:val="0"/>
        <w:color w:val="000000"/>
        <w:sz w:val="22"/>
        <w:szCs w:val="22"/>
        <w:u w:val="none" w:color="000000"/>
        <w:bdr w:val="none" w:sz="0" w:space="0" w:color="auto"/>
        <w:shd w:val="clear" w:color="auto" w:fill="auto"/>
        <w:vertAlign w:val="baseline"/>
      </w:rPr>
    </w:lvl>
    <w:lvl w:ilvl="1" w:tplc="1B4A55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CDB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406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C18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E4D3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CA3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2B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1CE0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F303A19"/>
    <w:multiLevelType w:val="hybridMultilevel"/>
    <w:tmpl w:val="3822BF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55"/>
  </w:num>
  <w:num w:numId="3">
    <w:abstractNumId w:val="36"/>
  </w:num>
  <w:num w:numId="4">
    <w:abstractNumId w:val="61"/>
  </w:num>
  <w:num w:numId="5">
    <w:abstractNumId w:val="28"/>
  </w:num>
  <w:num w:numId="6">
    <w:abstractNumId w:val="24"/>
  </w:num>
  <w:num w:numId="7">
    <w:abstractNumId w:val="65"/>
  </w:num>
  <w:num w:numId="8">
    <w:abstractNumId w:val="32"/>
  </w:num>
  <w:num w:numId="9">
    <w:abstractNumId w:val="29"/>
  </w:num>
  <w:num w:numId="10">
    <w:abstractNumId w:val="41"/>
  </w:num>
  <w:num w:numId="11">
    <w:abstractNumId w:val="42"/>
  </w:num>
  <w:num w:numId="12">
    <w:abstractNumId w:val="23"/>
  </w:num>
  <w:num w:numId="13">
    <w:abstractNumId w:val="33"/>
  </w:num>
  <w:num w:numId="14">
    <w:abstractNumId w:val="46"/>
  </w:num>
  <w:num w:numId="15">
    <w:abstractNumId w:val="17"/>
  </w:num>
  <w:num w:numId="16">
    <w:abstractNumId w:val="1"/>
  </w:num>
  <w:num w:numId="17">
    <w:abstractNumId w:val="20"/>
  </w:num>
  <w:num w:numId="18">
    <w:abstractNumId w:val="71"/>
  </w:num>
  <w:num w:numId="19">
    <w:abstractNumId w:val="40"/>
  </w:num>
  <w:num w:numId="20">
    <w:abstractNumId w:val="49"/>
  </w:num>
  <w:num w:numId="21">
    <w:abstractNumId w:val="60"/>
  </w:num>
  <w:num w:numId="22">
    <w:abstractNumId w:val="5"/>
  </w:num>
  <w:num w:numId="23">
    <w:abstractNumId w:val="10"/>
  </w:num>
  <w:num w:numId="24">
    <w:abstractNumId w:val="9"/>
  </w:num>
  <w:num w:numId="25">
    <w:abstractNumId w:val="43"/>
  </w:num>
  <w:num w:numId="26">
    <w:abstractNumId w:val="44"/>
  </w:num>
  <w:num w:numId="27">
    <w:abstractNumId w:val="26"/>
  </w:num>
  <w:num w:numId="28">
    <w:abstractNumId w:val="48"/>
  </w:num>
  <w:num w:numId="29">
    <w:abstractNumId w:val="53"/>
  </w:num>
  <w:num w:numId="30">
    <w:abstractNumId w:val="47"/>
  </w:num>
  <w:num w:numId="31">
    <w:abstractNumId w:val="70"/>
  </w:num>
  <w:num w:numId="32">
    <w:abstractNumId w:val="22"/>
  </w:num>
  <w:num w:numId="33">
    <w:abstractNumId w:val="12"/>
  </w:num>
  <w:num w:numId="34">
    <w:abstractNumId w:val="16"/>
  </w:num>
  <w:num w:numId="35">
    <w:abstractNumId w:val="51"/>
  </w:num>
  <w:num w:numId="36">
    <w:abstractNumId w:val="54"/>
  </w:num>
  <w:num w:numId="37">
    <w:abstractNumId w:val="38"/>
  </w:num>
  <w:num w:numId="38">
    <w:abstractNumId w:val="31"/>
  </w:num>
  <w:num w:numId="39">
    <w:abstractNumId w:val="19"/>
  </w:num>
  <w:num w:numId="40">
    <w:abstractNumId w:val="15"/>
  </w:num>
  <w:num w:numId="41">
    <w:abstractNumId w:val="27"/>
  </w:num>
  <w:num w:numId="42">
    <w:abstractNumId w:val="52"/>
  </w:num>
  <w:num w:numId="43">
    <w:abstractNumId w:val="45"/>
  </w:num>
  <w:num w:numId="44">
    <w:abstractNumId w:val="63"/>
  </w:num>
  <w:num w:numId="45">
    <w:abstractNumId w:val="34"/>
  </w:num>
  <w:num w:numId="46">
    <w:abstractNumId w:val="68"/>
  </w:num>
  <w:num w:numId="47">
    <w:abstractNumId w:val="35"/>
  </w:num>
  <w:num w:numId="48">
    <w:abstractNumId w:val="4"/>
  </w:num>
  <w:num w:numId="49">
    <w:abstractNumId w:val="50"/>
  </w:num>
  <w:num w:numId="50">
    <w:abstractNumId w:val="3"/>
  </w:num>
  <w:num w:numId="51">
    <w:abstractNumId w:val="58"/>
  </w:num>
  <w:num w:numId="52">
    <w:abstractNumId w:val="6"/>
  </w:num>
  <w:num w:numId="53">
    <w:abstractNumId w:val="0"/>
  </w:num>
  <w:num w:numId="54">
    <w:abstractNumId w:val="67"/>
  </w:num>
  <w:num w:numId="55">
    <w:abstractNumId w:val="30"/>
  </w:num>
  <w:num w:numId="56">
    <w:abstractNumId w:val="56"/>
  </w:num>
  <w:num w:numId="57">
    <w:abstractNumId w:val="69"/>
  </w:num>
  <w:num w:numId="58">
    <w:abstractNumId w:val="21"/>
  </w:num>
  <w:num w:numId="59">
    <w:abstractNumId w:val="62"/>
  </w:num>
  <w:num w:numId="60">
    <w:abstractNumId w:val="18"/>
  </w:num>
  <w:num w:numId="61">
    <w:abstractNumId w:val="37"/>
  </w:num>
  <w:num w:numId="62">
    <w:abstractNumId w:val="39"/>
  </w:num>
  <w:num w:numId="63">
    <w:abstractNumId w:val="11"/>
  </w:num>
  <w:num w:numId="64">
    <w:abstractNumId w:val="57"/>
  </w:num>
  <w:num w:numId="65">
    <w:abstractNumId w:val="59"/>
  </w:num>
  <w:num w:numId="66">
    <w:abstractNumId w:val="72"/>
  </w:num>
  <w:num w:numId="67">
    <w:abstractNumId w:val="7"/>
  </w:num>
  <w:num w:numId="68">
    <w:abstractNumId w:val="64"/>
  </w:num>
  <w:num w:numId="69">
    <w:abstractNumId w:val="8"/>
  </w:num>
  <w:num w:numId="70">
    <w:abstractNumId w:val="25"/>
  </w:num>
  <w:num w:numId="71">
    <w:abstractNumId w:val="66"/>
  </w:num>
  <w:num w:numId="72">
    <w:abstractNumId w:val="14"/>
  </w:num>
  <w:num w:numId="73">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fpX4eUZ1x0U5qfUzqAkTrsIE6kiCn1WpWL25Ma1fVSk8ynGzw6tm9+49x1RpM2ZTfQL7aqFvgqgv47uQM0nHLg==" w:salt="GD5hRSnCDDyZiS4VG7MUIw=="/>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BA"/>
    <w:rsid w:val="00000FA6"/>
    <w:rsid w:val="000054D4"/>
    <w:rsid w:val="00005BDF"/>
    <w:rsid w:val="0001071E"/>
    <w:rsid w:val="00013B51"/>
    <w:rsid w:val="00014322"/>
    <w:rsid w:val="00014FA9"/>
    <w:rsid w:val="0001607C"/>
    <w:rsid w:val="00017642"/>
    <w:rsid w:val="00021507"/>
    <w:rsid w:val="000279C7"/>
    <w:rsid w:val="00032668"/>
    <w:rsid w:val="00037A7F"/>
    <w:rsid w:val="00044239"/>
    <w:rsid w:val="00051DBE"/>
    <w:rsid w:val="00057BDF"/>
    <w:rsid w:val="000609EC"/>
    <w:rsid w:val="0006412F"/>
    <w:rsid w:val="000716AB"/>
    <w:rsid w:val="000739DB"/>
    <w:rsid w:val="00075154"/>
    <w:rsid w:val="0009427C"/>
    <w:rsid w:val="000B3933"/>
    <w:rsid w:val="000B6585"/>
    <w:rsid w:val="000C2A71"/>
    <w:rsid w:val="000E148C"/>
    <w:rsid w:val="000E76FA"/>
    <w:rsid w:val="000F2900"/>
    <w:rsid w:val="000F3106"/>
    <w:rsid w:val="001012AA"/>
    <w:rsid w:val="001013D9"/>
    <w:rsid w:val="0010487F"/>
    <w:rsid w:val="0012401E"/>
    <w:rsid w:val="00133D9D"/>
    <w:rsid w:val="00140F49"/>
    <w:rsid w:val="00145D13"/>
    <w:rsid w:val="001610ED"/>
    <w:rsid w:val="00165FDF"/>
    <w:rsid w:val="0016608E"/>
    <w:rsid w:val="00172A0D"/>
    <w:rsid w:val="00192B5F"/>
    <w:rsid w:val="00194C81"/>
    <w:rsid w:val="00197B13"/>
    <w:rsid w:val="001A56E3"/>
    <w:rsid w:val="001B156C"/>
    <w:rsid w:val="001B532B"/>
    <w:rsid w:val="001C4130"/>
    <w:rsid w:val="001C539B"/>
    <w:rsid w:val="001D11BD"/>
    <w:rsid w:val="001D5005"/>
    <w:rsid w:val="001E0087"/>
    <w:rsid w:val="001F60DA"/>
    <w:rsid w:val="001F6B81"/>
    <w:rsid w:val="002048EE"/>
    <w:rsid w:val="00207464"/>
    <w:rsid w:val="00215505"/>
    <w:rsid w:val="0022016A"/>
    <w:rsid w:val="00220328"/>
    <w:rsid w:val="00220338"/>
    <w:rsid w:val="00231B00"/>
    <w:rsid w:val="0023766E"/>
    <w:rsid w:val="002411E2"/>
    <w:rsid w:val="002422C6"/>
    <w:rsid w:val="00257DE2"/>
    <w:rsid w:val="00261356"/>
    <w:rsid w:val="00275C28"/>
    <w:rsid w:val="00276C76"/>
    <w:rsid w:val="00282A11"/>
    <w:rsid w:val="002853F1"/>
    <w:rsid w:val="002905E6"/>
    <w:rsid w:val="00291EC9"/>
    <w:rsid w:val="00293841"/>
    <w:rsid w:val="002970DF"/>
    <w:rsid w:val="002C330C"/>
    <w:rsid w:val="002C533D"/>
    <w:rsid w:val="002C5343"/>
    <w:rsid w:val="002C7802"/>
    <w:rsid w:val="002D5F21"/>
    <w:rsid w:val="002D7A59"/>
    <w:rsid w:val="002E4E92"/>
    <w:rsid w:val="002E6D1D"/>
    <w:rsid w:val="002E752C"/>
    <w:rsid w:val="002F0434"/>
    <w:rsid w:val="002F418B"/>
    <w:rsid w:val="002F620D"/>
    <w:rsid w:val="003008B3"/>
    <w:rsid w:val="00302B00"/>
    <w:rsid w:val="0030774B"/>
    <w:rsid w:val="00307C08"/>
    <w:rsid w:val="00310B8E"/>
    <w:rsid w:val="0031243C"/>
    <w:rsid w:val="0032184F"/>
    <w:rsid w:val="0033706A"/>
    <w:rsid w:val="003530C8"/>
    <w:rsid w:val="00353A99"/>
    <w:rsid w:val="00355963"/>
    <w:rsid w:val="00355C33"/>
    <w:rsid w:val="00371415"/>
    <w:rsid w:val="00380424"/>
    <w:rsid w:val="00381F7A"/>
    <w:rsid w:val="0038203C"/>
    <w:rsid w:val="003825B2"/>
    <w:rsid w:val="0038374F"/>
    <w:rsid w:val="00387824"/>
    <w:rsid w:val="00393D6D"/>
    <w:rsid w:val="00396BE4"/>
    <w:rsid w:val="003A3753"/>
    <w:rsid w:val="003A5065"/>
    <w:rsid w:val="003A521E"/>
    <w:rsid w:val="003A7206"/>
    <w:rsid w:val="003B571D"/>
    <w:rsid w:val="003C5B49"/>
    <w:rsid w:val="003C7877"/>
    <w:rsid w:val="003D14CE"/>
    <w:rsid w:val="003E483A"/>
    <w:rsid w:val="003F4136"/>
    <w:rsid w:val="003F4D6E"/>
    <w:rsid w:val="003F5348"/>
    <w:rsid w:val="003F69F4"/>
    <w:rsid w:val="003F713F"/>
    <w:rsid w:val="00401952"/>
    <w:rsid w:val="00403B49"/>
    <w:rsid w:val="00416199"/>
    <w:rsid w:val="004210B8"/>
    <w:rsid w:val="00421D79"/>
    <w:rsid w:val="0042267A"/>
    <w:rsid w:val="00423F81"/>
    <w:rsid w:val="0042578F"/>
    <w:rsid w:val="00430320"/>
    <w:rsid w:val="00433331"/>
    <w:rsid w:val="00441273"/>
    <w:rsid w:val="004434CD"/>
    <w:rsid w:val="00445386"/>
    <w:rsid w:val="00456886"/>
    <w:rsid w:val="00457341"/>
    <w:rsid w:val="00460B5A"/>
    <w:rsid w:val="0046127C"/>
    <w:rsid w:val="00463543"/>
    <w:rsid w:val="00467719"/>
    <w:rsid w:val="004748DE"/>
    <w:rsid w:val="004830F5"/>
    <w:rsid w:val="0048543C"/>
    <w:rsid w:val="00490C3A"/>
    <w:rsid w:val="0049113E"/>
    <w:rsid w:val="00494680"/>
    <w:rsid w:val="00497860"/>
    <w:rsid w:val="004A1223"/>
    <w:rsid w:val="004B7FE1"/>
    <w:rsid w:val="004C1507"/>
    <w:rsid w:val="004C565B"/>
    <w:rsid w:val="004C66B3"/>
    <w:rsid w:val="004F18F1"/>
    <w:rsid w:val="004F3C79"/>
    <w:rsid w:val="0050312E"/>
    <w:rsid w:val="0051015F"/>
    <w:rsid w:val="00511370"/>
    <w:rsid w:val="00512A84"/>
    <w:rsid w:val="00513870"/>
    <w:rsid w:val="00515378"/>
    <w:rsid w:val="00515F4E"/>
    <w:rsid w:val="0052004D"/>
    <w:rsid w:val="00537E03"/>
    <w:rsid w:val="00543168"/>
    <w:rsid w:val="005434F9"/>
    <w:rsid w:val="0054563B"/>
    <w:rsid w:val="00563878"/>
    <w:rsid w:val="00575913"/>
    <w:rsid w:val="0057780E"/>
    <w:rsid w:val="00577A4E"/>
    <w:rsid w:val="005936BA"/>
    <w:rsid w:val="00595EAE"/>
    <w:rsid w:val="005B1233"/>
    <w:rsid w:val="005E04BA"/>
    <w:rsid w:val="005E1A65"/>
    <w:rsid w:val="005E579D"/>
    <w:rsid w:val="005F4A10"/>
    <w:rsid w:val="005F6594"/>
    <w:rsid w:val="0060363E"/>
    <w:rsid w:val="00605B65"/>
    <w:rsid w:val="006122DC"/>
    <w:rsid w:val="00613306"/>
    <w:rsid w:val="00614937"/>
    <w:rsid w:val="006207B9"/>
    <w:rsid w:val="00622F8E"/>
    <w:rsid w:val="00626C97"/>
    <w:rsid w:val="00627ED4"/>
    <w:rsid w:val="006310A4"/>
    <w:rsid w:val="00654E29"/>
    <w:rsid w:val="006600C2"/>
    <w:rsid w:val="006673B9"/>
    <w:rsid w:val="00686322"/>
    <w:rsid w:val="00695791"/>
    <w:rsid w:val="006C067B"/>
    <w:rsid w:val="006C0D55"/>
    <w:rsid w:val="006C69CD"/>
    <w:rsid w:val="006D0ED6"/>
    <w:rsid w:val="006E1C42"/>
    <w:rsid w:val="006F63CD"/>
    <w:rsid w:val="006F78E6"/>
    <w:rsid w:val="00710F42"/>
    <w:rsid w:val="00716296"/>
    <w:rsid w:val="00717692"/>
    <w:rsid w:val="00722627"/>
    <w:rsid w:val="00723C3C"/>
    <w:rsid w:val="00744AF9"/>
    <w:rsid w:val="007556C8"/>
    <w:rsid w:val="00760E25"/>
    <w:rsid w:val="00761242"/>
    <w:rsid w:val="00761517"/>
    <w:rsid w:val="00780EE1"/>
    <w:rsid w:val="00786C1A"/>
    <w:rsid w:val="00791590"/>
    <w:rsid w:val="007928F3"/>
    <w:rsid w:val="007A1F6E"/>
    <w:rsid w:val="007A6CDD"/>
    <w:rsid w:val="007B3737"/>
    <w:rsid w:val="007B3AE8"/>
    <w:rsid w:val="007B50D7"/>
    <w:rsid w:val="007C1682"/>
    <w:rsid w:val="007C286B"/>
    <w:rsid w:val="007C6746"/>
    <w:rsid w:val="007C6EAB"/>
    <w:rsid w:val="007D3E52"/>
    <w:rsid w:val="007D7B80"/>
    <w:rsid w:val="007E36A3"/>
    <w:rsid w:val="007F0040"/>
    <w:rsid w:val="007F1B94"/>
    <w:rsid w:val="007F5123"/>
    <w:rsid w:val="007F6E8D"/>
    <w:rsid w:val="007F7A8E"/>
    <w:rsid w:val="007F7B29"/>
    <w:rsid w:val="008108A4"/>
    <w:rsid w:val="0082284D"/>
    <w:rsid w:val="0082523A"/>
    <w:rsid w:val="00825826"/>
    <w:rsid w:val="008369C4"/>
    <w:rsid w:val="0084131F"/>
    <w:rsid w:val="00841BBC"/>
    <w:rsid w:val="00844DCA"/>
    <w:rsid w:val="008464D5"/>
    <w:rsid w:val="00847C11"/>
    <w:rsid w:val="00861C2D"/>
    <w:rsid w:val="00861F9A"/>
    <w:rsid w:val="00866566"/>
    <w:rsid w:val="00867107"/>
    <w:rsid w:val="00872D7C"/>
    <w:rsid w:val="00880640"/>
    <w:rsid w:val="0088307E"/>
    <w:rsid w:val="008853B1"/>
    <w:rsid w:val="008946ED"/>
    <w:rsid w:val="00895EB3"/>
    <w:rsid w:val="00897C87"/>
    <w:rsid w:val="008A29D2"/>
    <w:rsid w:val="008A54F6"/>
    <w:rsid w:val="008A6029"/>
    <w:rsid w:val="008A65A9"/>
    <w:rsid w:val="008A7E30"/>
    <w:rsid w:val="008B065F"/>
    <w:rsid w:val="008B5258"/>
    <w:rsid w:val="008C0DC6"/>
    <w:rsid w:val="008C68F0"/>
    <w:rsid w:val="008D248A"/>
    <w:rsid w:val="008D49A1"/>
    <w:rsid w:val="008E0524"/>
    <w:rsid w:val="008E0FDE"/>
    <w:rsid w:val="008E226B"/>
    <w:rsid w:val="008E4060"/>
    <w:rsid w:val="008F3FB0"/>
    <w:rsid w:val="00900F32"/>
    <w:rsid w:val="0090676F"/>
    <w:rsid w:val="00911668"/>
    <w:rsid w:val="0092048A"/>
    <w:rsid w:val="009307CA"/>
    <w:rsid w:val="0093214D"/>
    <w:rsid w:val="00934B94"/>
    <w:rsid w:val="00936881"/>
    <w:rsid w:val="0094053E"/>
    <w:rsid w:val="00943B8A"/>
    <w:rsid w:val="00946E0A"/>
    <w:rsid w:val="00952260"/>
    <w:rsid w:val="0096060E"/>
    <w:rsid w:val="009708B6"/>
    <w:rsid w:val="0097712B"/>
    <w:rsid w:val="00977530"/>
    <w:rsid w:val="00980E86"/>
    <w:rsid w:val="00994576"/>
    <w:rsid w:val="009954DE"/>
    <w:rsid w:val="009A14BC"/>
    <w:rsid w:val="009A60FB"/>
    <w:rsid w:val="009B2F83"/>
    <w:rsid w:val="009B3D62"/>
    <w:rsid w:val="009B4325"/>
    <w:rsid w:val="009B54C4"/>
    <w:rsid w:val="009C07FB"/>
    <w:rsid w:val="009C1562"/>
    <w:rsid w:val="009C5A95"/>
    <w:rsid w:val="009D585C"/>
    <w:rsid w:val="009D6975"/>
    <w:rsid w:val="009E0366"/>
    <w:rsid w:val="009E11AB"/>
    <w:rsid w:val="009E4187"/>
    <w:rsid w:val="009F2A17"/>
    <w:rsid w:val="009F59F8"/>
    <w:rsid w:val="009F7B64"/>
    <w:rsid w:val="00A06D63"/>
    <w:rsid w:val="00A13BDD"/>
    <w:rsid w:val="00A1588F"/>
    <w:rsid w:val="00A17A57"/>
    <w:rsid w:val="00A243F6"/>
    <w:rsid w:val="00A24EB9"/>
    <w:rsid w:val="00A42A27"/>
    <w:rsid w:val="00A44403"/>
    <w:rsid w:val="00A474E3"/>
    <w:rsid w:val="00A5722A"/>
    <w:rsid w:val="00A614C0"/>
    <w:rsid w:val="00A701C9"/>
    <w:rsid w:val="00A72FD0"/>
    <w:rsid w:val="00A74808"/>
    <w:rsid w:val="00A75428"/>
    <w:rsid w:val="00A76BFA"/>
    <w:rsid w:val="00A7724C"/>
    <w:rsid w:val="00A94F8A"/>
    <w:rsid w:val="00AA09A9"/>
    <w:rsid w:val="00AB28BC"/>
    <w:rsid w:val="00AB438B"/>
    <w:rsid w:val="00AB690C"/>
    <w:rsid w:val="00AB7C6E"/>
    <w:rsid w:val="00AC008D"/>
    <w:rsid w:val="00AC53F4"/>
    <w:rsid w:val="00AD2540"/>
    <w:rsid w:val="00AD7DFF"/>
    <w:rsid w:val="00AE0352"/>
    <w:rsid w:val="00AE3CAC"/>
    <w:rsid w:val="00AF002C"/>
    <w:rsid w:val="00B03893"/>
    <w:rsid w:val="00B05F3E"/>
    <w:rsid w:val="00B1029D"/>
    <w:rsid w:val="00B11984"/>
    <w:rsid w:val="00B11DBD"/>
    <w:rsid w:val="00B16F57"/>
    <w:rsid w:val="00B356CA"/>
    <w:rsid w:val="00B51194"/>
    <w:rsid w:val="00B52BED"/>
    <w:rsid w:val="00B65C6B"/>
    <w:rsid w:val="00B660D3"/>
    <w:rsid w:val="00B73A74"/>
    <w:rsid w:val="00B73DD8"/>
    <w:rsid w:val="00B75555"/>
    <w:rsid w:val="00B76DDC"/>
    <w:rsid w:val="00B77164"/>
    <w:rsid w:val="00B7792C"/>
    <w:rsid w:val="00B808FE"/>
    <w:rsid w:val="00B81C15"/>
    <w:rsid w:val="00B851EA"/>
    <w:rsid w:val="00B94F75"/>
    <w:rsid w:val="00BB0A4A"/>
    <w:rsid w:val="00BB1180"/>
    <w:rsid w:val="00BC0538"/>
    <w:rsid w:val="00BE24F2"/>
    <w:rsid w:val="00BE6346"/>
    <w:rsid w:val="00BF3735"/>
    <w:rsid w:val="00BF69B1"/>
    <w:rsid w:val="00C00227"/>
    <w:rsid w:val="00C10547"/>
    <w:rsid w:val="00C1314C"/>
    <w:rsid w:val="00C20791"/>
    <w:rsid w:val="00C20BDC"/>
    <w:rsid w:val="00C3372C"/>
    <w:rsid w:val="00C3640D"/>
    <w:rsid w:val="00C412D3"/>
    <w:rsid w:val="00C426F9"/>
    <w:rsid w:val="00C47047"/>
    <w:rsid w:val="00C503F1"/>
    <w:rsid w:val="00C51015"/>
    <w:rsid w:val="00C539B8"/>
    <w:rsid w:val="00C54AB0"/>
    <w:rsid w:val="00C57D62"/>
    <w:rsid w:val="00C6315B"/>
    <w:rsid w:val="00C65D76"/>
    <w:rsid w:val="00C70D41"/>
    <w:rsid w:val="00C767A7"/>
    <w:rsid w:val="00C84864"/>
    <w:rsid w:val="00C910A3"/>
    <w:rsid w:val="00C91E78"/>
    <w:rsid w:val="00CC7AA3"/>
    <w:rsid w:val="00CD4C50"/>
    <w:rsid w:val="00CE1401"/>
    <w:rsid w:val="00CE6B32"/>
    <w:rsid w:val="00CF0355"/>
    <w:rsid w:val="00CF1C8E"/>
    <w:rsid w:val="00D03C01"/>
    <w:rsid w:val="00D158C5"/>
    <w:rsid w:val="00D21C12"/>
    <w:rsid w:val="00D24615"/>
    <w:rsid w:val="00D26749"/>
    <w:rsid w:val="00D30488"/>
    <w:rsid w:val="00D31125"/>
    <w:rsid w:val="00D41DDC"/>
    <w:rsid w:val="00D47FB7"/>
    <w:rsid w:val="00D53733"/>
    <w:rsid w:val="00D6339A"/>
    <w:rsid w:val="00D637B8"/>
    <w:rsid w:val="00D63AB6"/>
    <w:rsid w:val="00D65D29"/>
    <w:rsid w:val="00D65D73"/>
    <w:rsid w:val="00D7200F"/>
    <w:rsid w:val="00D851EB"/>
    <w:rsid w:val="00D85DAF"/>
    <w:rsid w:val="00D94EA2"/>
    <w:rsid w:val="00D965FF"/>
    <w:rsid w:val="00DA29C9"/>
    <w:rsid w:val="00DA31CE"/>
    <w:rsid w:val="00DA7164"/>
    <w:rsid w:val="00DB2C78"/>
    <w:rsid w:val="00DB406C"/>
    <w:rsid w:val="00DB684D"/>
    <w:rsid w:val="00DC46D8"/>
    <w:rsid w:val="00DC7046"/>
    <w:rsid w:val="00DD0079"/>
    <w:rsid w:val="00DD2E69"/>
    <w:rsid w:val="00DD3372"/>
    <w:rsid w:val="00DD6F90"/>
    <w:rsid w:val="00DE3A87"/>
    <w:rsid w:val="00DE4C56"/>
    <w:rsid w:val="00DE6C72"/>
    <w:rsid w:val="00DE7045"/>
    <w:rsid w:val="00DE757E"/>
    <w:rsid w:val="00DF0917"/>
    <w:rsid w:val="00DF3FBC"/>
    <w:rsid w:val="00DF7298"/>
    <w:rsid w:val="00DF7C9B"/>
    <w:rsid w:val="00E012C7"/>
    <w:rsid w:val="00E033A6"/>
    <w:rsid w:val="00E06EDD"/>
    <w:rsid w:val="00E2791A"/>
    <w:rsid w:val="00E373A9"/>
    <w:rsid w:val="00E41B4A"/>
    <w:rsid w:val="00E42F27"/>
    <w:rsid w:val="00E475BE"/>
    <w:rsid w:val="00E6008C"/>
    <w:rsid w:val="00E661B5"/>
    <w:rsid w:val="00E7177A"/>
    <w:rsid w:val="00E76FD9"/>
    <w:rsid w:val="00E92CE4"/>
    <w:rsid w:val="00E95C77"/>
    <w:rsid w:val="00EA091B"/>
    <w:rsid w:val="00EA2A5E"/>
    <w:rsid w:val="00EA7FC9"/>
    <w:rsid w:val="00EB26C3"/>
    <w:rsid w:val="00EB7CDA"/>
    <w:rsid w:val="00EC1C95"/>
    <w:rsid w:val="00EC3415"/>
    <w:rsid w:val="00EC3F9A"/>
    <w:rsid w:val="00EC7531"/>
    <w:rsid w:val="00ED0958"/>
    <w:rsid w:val="00EF3E80"/>
    <w:rsid w:val="00F05012"/>
    <w:rsid w:val="00F0558C"/>
    <w:rsid w:val="00F06698"/>
    <w:rsid w:val="00F11083"/>
    <w:rsid w:val="00F443A0"/>
    <w:rsid w:val="00F44E1F"/>
    <w:rsid w:val="00F51810"/>
    <w:rsid w:val="00F55AD1"/>
    <w:rsid w:val="00F574D4"/>
    <w:rsid w:val="00F5776E"/>
    <w:rsid w:val="00F6127B"/>
    <w:rsid w:val="00F67D54"/>
    <w:rsid w:val="00F71F60"/>
    <w:rsid w:val="00F7664C"/>
    <w:rsid w:val="00F82417"/>
    <w:rsid w:val="00F87D19"/>
    <w:rsid w:val="00FA0CEB"/>
    <w:rsid w:val="00FA367C"/>
    <w:rsid w:val="00FB36EA"/>
    <w:rsid w:val="00FC2101"/>
    <w:rsid w:val="00FC6F23"/>
    <w:rsid w:val="00FC73D1"/>
    <w:rsid w:val="00FC78D0"/>
    <w:rsid w:val="00FD3C7B"/>
    <w:rsid w:val="00FE03DD"/>
    <w:rsid w:val="00FE0623"/>
    <w:rsid w:val="00FE3CF7"/>
    <w:rsid w:val="00FE53B5"/>
    <w:rsid w:val="00FF0B05"/>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82BE"/>
  <w15:docId w15:val="{27F4DD3D-8D87-450E-B0DF-5ACEBD4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74D4"/>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paragraph" w:styleId="Nadpis3">
    <w:name w:val="heading 3"/>
    <w:basedOn w:val="Normln"/>
    <w:next w:val="Normln"/>
    <w:link w:val="Nadpis3Char"/>
    <w:uiPriority w:val="9"/>
    <w:semiHidden/>
    <w:unhideWhenUsed/>
    <w:qFormat/>
    <w:rsid w:val="00E012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nhideWhenUsed/>
    <w:rsid w:val="005E04BA"/>
    <w:rPr>
      <w:sz w:val="16"/>
      <w:szCs w:val="16"/>
    </w:rPr>
  </w:style>
  <w:style w:type="paragraph" w:styleId="Textkomente">
    <w:name w:val="annotation text"/>
    <w:basedOn w:val="Normln"/>
    <w:link w:val="TextkomenteChar"/>
    <w:unhideWhenUsed/>
    <w:rsid w:val="005E04BA"/>
    <w:rPr>
      <w:szCs w:val="20"/>
    </w:rPr>
  </w:style>
  <w:style w:type="character" w:customStyle="1" w:styleId="TextkomenteChar">
    <w:name w:val="Text komentáře Char"/>
    <w:basedOn w:val="Standardnpsmoodstavce"/>
    <w:link w:val="Textkomente"/>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1"/>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2"/>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6"/>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styleId="Nevyeenzmnka">
    <w:name w:val="Unresolved Mention"/>
    <w:basedOn w:val="Standardnpsmoodstavce"/>
    <w:uiPriority w:val="99"/>
    <w:semiHidden/>
    <w:unhideWhenUsed/>
    <w:rsid w:val="005F4A10"/>
    <w:rPr>
      <w:color w:val="605E5C"/>
      <w:shd w:val="clear" w:color="auto" w:fill="E1DFDD"/>
    </w:rPr>
  </w:style>
  <w:style w:type="character" w:customStyle="1" w:styleId="Zkladntext115pt">
    <w:name w:val="Základní text + 11;5 pt"/>
    <w:rsid w:val="00140F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Nadpis3Char">
    <w:name w:val="Nadpis 3 Char"/>
    <w:basedOn w:val="Standardnpsmoodstavce"/>
    <w:link w:val="Nadpis3"/>
    <w:uiPriority w:val="9"/>
    <w:semiHidden/>
    <w:rsid w:val="00E012C7"/>
    <w:rPr>
      <w:rFonts w:asciiTheme="majorHAnsi" w:eastAsiaTheme="majorEastAsia" w:hAnsiTheme="majorHAnsi" w:cstheme="majorBidi"/>
      <w:color w:val="243F60" w:themeColor="accent1" w:themeShade="7F"/>
      <w:sz w:val="24"/>
      <w:szCs w:val="24"/>
      <w:lang w:eastAsia="ar-SA"/>
    </w:rPr>
  </w:style>
  <w:style w:type="paragraph" w:styleId="Zkladntext2">
    <w:name w:val="Body Text 2"/>
    <w:basedOn w:val="Normln"/>
    <w:link w:val="Zkladntext2Char"/>
    <w:uiPriority w:val="99"/>
    <w:semiHidden/>
    <w:unhideWhenUsed/>
    <w:rsid w:val="001012AA"/>
    <w:pPr>
      <w:spacing w:after="120" w:line="480" w:lineRule="auto"/>
    </w:pPr>
  </w:style>
  <w:style w:type="character" w:customStyle="1" w:styleId="Zkladntext2Char">
    <w:name w:val="Základní text 2 Char"/>
    <w:basedOn w:val="Standardnpsmoodstavce"/>
    <w:link w:val="Zkladntext2"/>
    <w:uiPriority w:val="99"/>
    <w:semiHidden/>
    <w:rsid w:val="001012AA"/>
    <w:rPr>
      <w:rFonts w:ascii="Verdana" w:eastAsia="Times New Roman" w:hAnsi="Verdana" w:cs="Times New Roman"/>
      <w:color w:val="000000"/>
      <w:sz w:val="20"/>
      <w:szCs w:val="18"/>
      <w:lang w:eastAsia="ar-SA"/>
    </w:rPr>
  </w:style>
  <w:style w:type="character" w:customStyle="1" w:styleId="Zkladntext218pt">
    <w:name w:val="Základní text (2) + 18 pt"/>
    <w:basedOn w:val="Standardnpsmoodstavce"/>
    <w:rsid w:val="00E95C77"/>
    <w:rPr>
      <w:rFonts w:ascii="Times New Roman" w:eastAsia="Times New Roman" w:hAnsi="Times New Roman" w:cs="Times New Roman"/>
      <w:b/>
      <w:bCs/>
      <w:color w:val="000000"/>
      <w:spacing w:val="0"/>
      <w:w w:val="100"/>
      <w:position w:val="0"/>
      <w:sz w:val="36"/>
      <w:szCs w:val="36"/>
      <w:shd w:val="clear" w:color="auto" w:fill="FFFFFF"/>
      <w:lang w:val="cs-CZ"/>
    </w:rPr>
  </w:style>
  <w:style w:type="paragraph" w:customStyle="1" w:styleId="paragraph">
    <w:name w:val="paragraph"/>
    <w:basedOn w:val="Normln"/>
    <w:rsid w:val="00FE0623"/>
    <w:pPr>
      <w:spacing w:before="100" w:beforeAutospacing="1" w:after="100" w:afterAutospacing="1"/>
    </w:pPr>
    <w:rPr>
      <w:rFonts w:ascii="Times New Roman" w:hAnsi="Times New Roman"/>
      <w:color w:val="auto"/>
      <w:sz w:val="24"/>
      <w:szCs w:val="24"/>
      <w:lang w:eastAsia="cs-CZ"/>
    </w:rPr>
  </w:style>
  <w:style w:type="character" w:customStyle="1" w:styleId="normaltextrun">
    <w:name w:val="normaltextrun"/>
    <w:basedOn w:val="Standardnpsmoodstavce"/>
    <w:rsid w:val="00FE0623"/>
  </w:style>
  <w:style w:type="character" w:customStyle="1" w:styleId="eop">
    <w:name w:val="eop"/>
    <w:basedOn w:val="Standardnpsmoodstavce"/>
    <w:rsid w:val="00FE0623"/>
  </w:style>
  <w:style w:type="character" w:customStyle="1" w:styleId="spellingerror">
    <w:name w:val="spellingerror"/>
    <w:basedOn w:val="Standardnpsmoodstavce"/>
    <w:rsid w:val="00FE0623"/>
  </w:style>
  <w:style w:type="character" w:customStyle="1" w:styleId="contextualspellingandgrammarerror">
    <w:name w:val="contextualspellingandgrammarerror"/>
    <w:basedOn w:val="Standardnpsmoodstavce"/>
    <w:rsid w:val="00FE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fno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o.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fnol.cz" TargetMode="External"/><Relationship Id="rId4" Type="http://schemas.openxmlformats.org/officeDocument/2006/relationships/settings" Target="settings.xml"/><Relationship Id="rId9" Type="http://schemas.openxmlformats.org/officeDocument/2006/relationships/hyperlink" Target="mailto:lfro@fnol.cz"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DC250B7104375888625C902AAABC5"/>
        <w:category>
          <w:name w:val="Obecné"/>
          <w:gallery w:val="placeholder"/>
        </w:category>
        <w:types>
          <w:type w:val="bbPlcHdr"/>
        </w:types>
        <w:behaviors>
          <w:behavior w:val="content"/>
        </w:behaviors>
        <w:guid w:val="{A7C8F582-6265-4AF7-86D9-BEB4E4D1F609}"/>
      </w:docPartPr>
      <w:docPartBody>
        <w:p w:rsidR="00D85392" w:rsidRDefault="00D85392" w:rsidP="00D85392">
          <w:pPr>
            <w:pStyle w:val="7C2DC250B7104375888625C902AAABC5"/>
          </w:pPr>
          <w:r w:rsidRPr="002B587D">
            <w:rPr>
              <w:rStyle w:val="Zstupntext"/>
            </w:rPr>
            <w:t>Klepněte sem a zadejte text.</w:t>
          </w:r>
        </w:p>
      </w:docPartBody>
    </w:docPart>
    <w:docPart>
      <w:docPartPr>
        <w:name w:val="D365BE39EBCD47E89EE360E9429C4CFF"/>
        <w:category>
          <w:name w:val="Obecné"/>
          <w:gallery w:val="placeholder"/>
        </w:category>
        <w:types>
          <w:type w:val="bbPlcHdr"/>
        </w:types>
        <w:behaviors>
          <w:behavior w:val="content"/>
        </w:behaviors>
        <w:guid w:val="{B79A808E-1271-47D5-A84F-1C760CEA125B}"/>
      </w:docPartPr>
      <w:docPartBody>
        <w:p w:rsidR="00FA1A3C" w:rsidRDefault="00FA1A3C" w:rsidP="00FA1A3C">
          <w:pPr>
            <w:pStyle w:val="D365BE39EBCD47E89EE360E9429C4CFF"/>
          </w:pPr>
          <w:r w:rsidRPr="002D24C4">
            <w:rPr>
              <w:rStyle w:val="Zstupntext"/>
            </w:rPr>
            <w:t>Klepněte sem a zadejte text.</w:t>
          </w:r>
        </w:p>
      </w:docPartBody>
    </w:docPart>
    <w:docPart>
      <w:docPartPr>
        <w:name w:val="97201DF4D043472EBA660E851BDBC60F"/>
        <w:category>
          <w:name w:val="Obecné"/>
          <w:gallery w:val="placeholder"/>
        </w:category>
        <w:types>
          <w:type w:val="bbPlcHdr"/>
        </w:types>
        <w:behaviors>
          <w:behavior w:val="content"/>
        </w:behaviors>
        <w:guid w:val="{DA1FA454-6556-45F1-AE96-3678AAAECAC8}"/>
      </w:docPartPr>
      <w:docPartBody>
        <w:p w:rsidR="009A75AB" w:rsidRDefault="00BD5BB6" w:rsidP="00BD5BB6">
          <w:pPr>
            <w:pStyle w:val="97201DF4D043472EBA660E851BDBC60F"/>
          </w:pPr>
          <w:r w:rsidRPr="00C02339">
            <w:rPr>
              <w:rStyle w:val="Zstupntext"/>
            </w:rPr>
            <w:t>Klikněte sem a zadejte text.</w:t>
          </w:r>
        </w:p>
      </w:docPartBody>
    </w:docPart>
    <w:docPart>
      <w:docPartPr>
        <w:name w:val="93D404FA5A2046D198B4AC63A44148C0"/>
        <w:category>
          <w:name w:val="Obecné"/>
          <w:gallery w:val="placeholder"/>
        </w:category>
        <w:types>
          <w:type w:val="bbPlcHdr"/>
        </w:types>
        <w:behaviors>
          <w:behavior w:val="content"/>
        </w:behaviors>
        <w:guid w:val="{08E07674-B4BB-4744-B7F6-C738FE7DBA4B}"/>
      </w:docPartPr>
      <w:docPartBody>
        <w:p w:rsidR="009A75AB" w:rsidRDefault="00BD5BB6" w:rsidP="00BD5BB6">
          <w:pPr>
            <w:pStyle w:val="93D404FA5A2046D198B4AC63A44148C0"/>
          </w:pPr>
          <w:r w:rsidRPr="00C02339">
            <w:rPr>
              <w:rStyle w:val="Zstupntext"/>
            </w:rPr>
            <w:t>Klikněte sem a zadejte text.</w:t>
          </w:r>
        </w:p>
      </w:docPartBody>
    </w:docPart>
    <w:docPart>
      <w:docPartPr>
        <w:name w:val="762457648183427A9BB7412D075D9717"/>
        <w:category>
          <w:name w:val="Obecné"/>
          <w:gallery w:val="placeholder"/>
        </w:category>
        <w:types>
          <w:type w:val="bbPlcHdr"/>
        </w:types>
        <w:behaviors>
          <w:behavior w:val="content"/>
        </w:behaviors>
        <w:guid w:val="{87CD874A-2FA1-44DB-B45D-A76DACE9E480}"/>
      </w:docPartPr>
      <w:docPartBody>
        <w:p w:rsidR="009A75AB" w:rsidRDefault="00BD5BB6" w:rsidP="00BD5BB6">
          <w:pPr>
            <w:pStyle w:val="762457648183427A9BB7412D075D9717"/>
          </w:pPr>
          <w:r w:rsidRPr="00C02339">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CF0A0C65-5DF9-4A17-8E7A-C830BEE65932}"/>
      </w:docPartPr>
      <w:docPartBody>
        <w:p w:rsidR="00A0159D" w:rsidRDefault="004251B3">
          <w:r w:rsidRPr="005B0350">
            <w:rPr>
              <w:rStyle w:val="Zstupntext"/>
            </w:rPr>
            <w:t>Klikněte nebo klepněte sem a zadejte text.</w:t>
          </w:r>
        </w:p>
      </w:docPartBody>
    </w:docPart>
    <w:docPart>
      <w:docPartPr>
        <w:name w:val="C6C8A62EB0364609AFF7A52D2F3A3646"/>
        <w:category>
          <w:name w:val="Obecné"/>
          <w:gallery w:val="placeholder"/>
        </w:category>
        <w:types>
          <w:type w:val="bbPlcHdr"/>
        </w:types>
        <w:behaviors>
          <w:behavior w:val="content"/>
        </w:behaviors>
        <w:guid w:val="{C5A74EBE-B2B9-4F61-8411-FC49B2043E44}"/>
      </w:docPartPr>
      <w:docPartBody>
        <w:p w:rsidR="00A0159D" w:rsidRDefault="004251B3" w:rsidP="004251B3">
          <w:pPr>
            <w:pStyle w:val="C6C8A62EB0364609AFF7A52D2F3A3646"/>
          </w:pPr>
          <w:r w:rsidRPr="005B0350">
            <w:rPr>
              <w:rStyle w:val="Zstupntext"/>
            </w:rPr>
            <w:t>Klikněte nebo klepněte sem a zadejte text.</w:t>
          </w:r>
        </w:p>
      </w:docPartBody>
    </w:docPart>
    <w:docPart>
      <w:docPartPr>
        <w:name w:val="BC574411A7B7492C96F9A2363B3BE923"/>
        <w:category>
          <w:name w:val="Obecné"/>
          <w:gallery w:val="placeholder"/>
        </w:category>
        <w:types>
          <w:type w:val="bbPlcHdr"/>
        </w:types>
        <w:behaviors>
          <w:behavior w:val="content"/>
        </w:behaviors>
        <w:guid w:val="{01AAFC84-9F62-4E34-99C4-457A31F86493}"/>
      </w:docPartPr>
      <w:docPartBody>
        <w:p w:rsidR="00A0159D" w:rsidRDefault="004251B3" w:rsidP="004251B3">
          <w:pPr>
            <w:pStyle w:val="BC574411A7B7492C96F9A2363B3BE923"/>
          </w:pPr>
          <w:r w:rsidRPr="005B0350">
            <w:rPr>
              <w:rStyle w:val="Zstupntext"/>
            </w:rPr>
            <w:t>Klikněte nebo klepněte sem a zadejte text.</w:t>
          </w:r>
        </w:p>
      </w:docPartBody>
    </w:docPart>
    <w:docPart>
      <w:docPartPr>
        <w:name w:val="48ABE9E75B0E4E9BAB40F33B5875203C"/>
        <w:category>
          <w:name w:val="Obecné"/>
          <w:gallery w:val="placeholder"/>
        </w:category>
        <w:types>
          <w:type w:val="bbPlcHdr"/>
        </w:types>
        <w:behaviors>
          <w:behavior w:val="content"/>
        </w:behaviors>
        <w:guid w:val="{272E13CA-3B2D-4856-BED0-D786B4EB2B40}"/>
      </w:docPartPr>
      <w:docPartBody>
        <w:p w:rsidR="00A0159D" w:rsidRDefault="004251B3" w:rsidP="004251B3">
          <w:pPr>
            <w:pStyle w:val="48ABE9E75B0E4E9BAB40F33B5875203C"/>
          </w:pPr>
          <w:r w:rsidRPr="005B0350">
            <w:rPr>
              <w:rStyle w:val="Zstupntext"/>
            </w:rPr>
            <w:t>Klikněte nebo klepněte sem a zadejte text.</w:t>
          </w:r>
        </w:p>
      </w:docPartBody>
    </w:docPart>
    <w:docPart>
      <w:docPartPr>
        <w:name w:val="199AF6C60B614EC4BCFFC3FB8C53206C"/>
        <w:category>
          <w:name w:val="Obecné"/>
          <w:gallery w:val="placeholder"/>
        </w:category>
        <w:types>
          <w:type w:val="bbPlcHdr"/>
        </w:types>
        <w:behaviors>
          <w:behavior w:val="content"/>
        </w:behaviors>
        <w:guid w:val="{CAE7313C-CB7F-4620-AC7D-AE13B4B3C377}"/>
      </w:docPartPr>
      <w:docPartBody>
        <w:p w:rsidR="00A0159D" w:rsidRDefault="004251B3" w:rsidP="004251B3">
          <w:pPr>
            <w:pStyle w:val="199AF6C60B614EC4BCFFC3FB8C53206C"/>
          </w:pPr>
          <w:r w:rsidRPr="00106974">
            <w:rPr>
              <w:rStyle w:val="Zstupntext"/>
            </w:rPr>
            <w:t>Klepněte sem a zadejte text.</w:t>
          </w:r>
        </w:p>
      </w:docPartBody>
    </w:docPart>
    <w:docPart>
      <w:docPartPr>
        <w:name w:val="E04909B561FA4B7BAC79538756E2665F"/>
        <w:category>
          <w:name w:val="Obecné"/>
          <w:gallery w:val="placeholder"/>
        </w:category>
        <w:types>
          <w:type w:val="bbPlcHdr"/>
        </w:types>
        <w:behaviors>
          <w:behavior w:val="content"/>
        </w:behaviors>
        <w:guid w:val="{F5EE6E45-71FF-46A7-92FE-FD551E9EB240}"/>
      </w:docPartPr>
      <w:docPartBody>
        <w:p w:rsidR="00A0159D" w:rsidRDefault="004251B3" w:rsidP="004251B3">
          <w:pPr>
            <w:pStyle w:val="E04909B561FA4B7BAC79538756E2665F"/>
          </w:pPr>
          <w:r w:rsidRPr="005B035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5392"/>
    <w:rsid w:val="00012AB4"/>
    <w:rsid w:val="00077A25"/>
    <w:rsid w:val="000822B5"/>
    <w:rsid w:val="00106F16"/>
    <w:rsid w:val="0013113A"/>
    <w:rsid w:val="00231AB1"/>
    <w:rsid w:val="00251449"/>
    <w:rsid w:val="00282336"/>
    <w:rsid w:val="002E3638"/>
    <w:rsid w:val="003821AA"/>
    <w:rsid w:val="004251B3"/>
    <w:rsid w:val="00507163"/>
    <w:rsid w:val="005200CD"/>
    <w:rsid w:val="005B2AF5"/>
    <w:rsid w:val="00614D16"/>
    <w:rsid w:val="006D6ADE"/>
    <w:rsid w:val="0084387F"/>
    <w:rsid w:val="008742A4"/>
    <w:rsid w:val="00875671"/>
    <w:rsid w:val="009336DD"/>
    <w:rsid w:val="009A75AB"/>
    <w:rsid w:val="00A0159D"/>
    <w:rsid w:val="00B00852"/>
    <w:rsid w:val="00B36D64"/>
    <w:rsid w:val="00B436FC"/>
    <w:rsid w:val="00B50FC4"/>
    <w:rsid w:val="00B7251C"/>
    <w:rsid w:val="00BD5BB6"/>
    <w:rsid w:val="00C36827"/>
    <w:rsid w:val="00C94509"/>
    <w:rsid w:val="00D508B0"/>
    <w:rsid w:val="00D85392"/>
    <w:rsid w:val="00DA0613"/>
    <w:rsid w:val="00DD2261"/>
    <w:rsid w:val="00DE1997"/>
    <w:rsid w:val="00E22FD4"/>
    <w:rsid w:val="00E57B44"/>
    <w:rsid w:val="00E7285D"/>
    <w:rsid w:val="00F8478E"/>
    <w:rsid w:val="00FA1A3C"/>
    <w:rsid w:val="00FC4AD2"/>
    <w:rsid w:val="00FF2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14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51B3"/>
    <w:rPr>
      <w:color w:val="808080"/>
    </w:rPr>
  </w:style>
  <w:style w:type="paragraph" w:customStyle="1" w:styleId="7C2DC250B7104375888625C902AAABC5">
    <w:name w:val="7C2DC250B7104375888625C902AAABC5"/>
    <w:rsid w:val="00D85392"/>
  </w:style>
  <w:style w:type="paragraph" w:customStyle="1" w:styleId="D365BE39EBCD47E89EE360E9429C4CFF">
    <w:name w:val="D365BE39EBCD47E89EE360E9429C4CFF"/>
    <w:rsid w:val="00FA1A3C"/>
    <w:pPr>
      <w:spacing w:after="160" w:line="259" w:lineRule="auto"/>
    </w:pPr>
  </w:style>
  <w:style w:type="paragraph" w:customStyle="1" w:styleId="97201DF4D043472EBA660E851BDBC60F">
    <w:name w:val="97201DF4D043472EBA660E851BDBC60F"/>
    <w:rsid w:val="00BD5BB6"/>
    <w:pPr>
      <w:spacing w:after="160" w:line="259" w:lineRule="auto"/>
    </w:pPr>
  </w:style>
  <w:style w:type="paragraph" w:customStyle="1" w:styleId="93D404FA5A2046D198B4AC63A44148C0">
    <w:name w:val="93D404FA5A2046D198B4AC63A44148C0"/>
    <w:rsid w:val="00BD5BB6"/>
    <w:pPr>
      <w:spacing w:after="160" w:line="259" w:lineRule="auto"/>
    </w:pPr>
  </w:style>
  <w:style w:type="paragraph" w:customStyle="1" w:styleId="762457648183427A9BB7412D075D9717">
    <w:name w:val="762457648183427A9BB7412D075D9717"/>
    <w:rsid w:val="00BD5BB6"/>
    <w:pPr>
      <w:spacing w:after="160" w:line="259" w:lineRule="auto"/>
    </w:pPr>
  </w:style>
  <w:style w:type="paragraph" w:customStyle="1" w:styleId="C6C8A62EB0364609AFF7A52D2F3A3646">
    <w:name w:val="C6C8A62EB0364609AFF7A52D2F3A3646"/>
    <w:rsid w:val="004251B3"/>
    <w:pPr>
      <w:spacing w:after="160" w:line="259" w:lineRule="auto"/>
    </w:pPr>
  </w:style>
  <w:style w:type="paragraph" w:customStyle="1" w:styleId="BC574411A7B7492C96F9A2363B3BE923">
    <w:name w:val="BC574411A7B7492C96F9A2363B3BE923"/>
    <w:rsid w:val="004251B3"/>
    <w:pPr>
      <w:spacing w:after="160" w:line="259" w:lineRule="auto"/>
    </w:pPr>
  </w:style>
  <w:style w:type="paragraph" w:customStyle="1" w:styleId="48ABE9E75B0E4E9BAB40F33B5875203C">
    <w:name w:val="48ABE9E75B0E4E9BAB40F33B5875203C"/>
    <w:rsid w:val="004251B3"/>
    <w:pPr>
      <w:spacing w:after="160" w:line="259" w:lineRule="auto"/>
    </w:pPr>
  </w:style>
  <w:style w:type="paragraph" w:customStyle="1" w:styleId="199AF6C60B614EC4BCFFC3FB8C53206C">
    <w:name w:val="199AF6C60B614EC4BCFFC3FB8C53206C"/>
    <w:rsid w:val="004251B3"/>
    <w:pPr>
      <w:spacing w:after="160" w:line="259" w:lineRule="auto"/>
    </w:pPr>
  </w:style>
  <w:style w:type="paragraph" w:customStyle="1" w:styleId="E04909B561FA4B7BAC79538756E2665F">
    <w:name w:val="E04909B561FA4B7BAC79538756E2665F"/>
    <w:rsid w:val="004251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41290-C0BD-44F9-8D5C-1EA3D7F1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22</Pages>
  <Words>9243</Words>
  <Characters>54535</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63651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46</cp:revision>
  <cp:lastPrinted>2018-09-14T08:41:00Z</cp:lastPrinted>
  <dcterms:created xsi:type="dcterms:W3CDTF">2021-10-27T08:21:00Z</dcterms:created>
  <dcterms:modified xsi:type="dcterms:W3CDTF">2022-05-19T10:32:00Z</dcterms:modified>
</cp:coreProperties>
</file>