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BD670B" w:rsidRPr="00BD670B">
        <w:rPr>
          <w:rFonts w:asciiTheme="minorHAnsi" w:hAnsiTheme="minorHAnsi" w:cstheme="minorHAnsi"/>
          <w:b/>
          <w:sz w:val="20"/>
          <w:szCs w:val="20"/>
        </w:rPr>
        <w:t xml:space="preserve">Systém </w:t>
      </w:r>
      <w:proofErr w:type="gramStart"/>
      <w:r w:rsidR="00BD670B" w:rsidRPr="00BD670B">
        <w:rPr>
          <w:rFonts w:asciiTheme="minorHAnsi" w:hAnsiTheme="minorHAnsi" w:cstheme="minorHAnsi"/>
          <w:b/>
          <w:sz w:val="20"/>
          <w:szCs w:val="20"/>
        </w:rPr>
        <w:t>detekční - gama</w:t>
      </w:r>
      <w:proofErr w:type="gramEnd"/>
      <w:r w:rsidR="00BD670B" w:rsidRPr="00BD670B">
        <w:rPr>
          <w:rFonts w:asciiTheme="minorHAnsi" w:hAnsiTheme="minorHAnsi" w:cstheme="minorHAnsi"/>
          <w:b/>
          <w:sz w:val="20"/>
          <w:szCs w:val="20"/>
        </w:rPr>
        <w:t xml:space="preserve"> sonda</w:t>
      </w:r>
      <w:r w:rsidR="00E877D8" w:rsidRPr="008D1854">
        <w:rPr>
          <w:rFonts w:asciiTheme="minorHAnsi" w:hAnsiTheme="minorHAnsi" w:cstheme="minorHAnsi"/>
          <w:b/>
          <w:sz w:val="20"/>
          <w:szCs w:val="20"/>
        </w:rPr>
        <w:t>“</w:t>
      </w:r>
      <w:r w:rsidR="00740515">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052FF0">
        <w:rPr>
          <w:rFonts w:asciiTheme="minorHAnsi" w:hAnsiTheme="minorHAnsi" w:cstheme="minorHAnsi"/>
          <w:b/>
          <w:sz w:val="20"/>
          <w:szCs w:val="20"/>
        </w:rPr>
        <w:t>2-000</w:t>
      </w:r>
      <w:r w:rsidR="00BD670B">
        <w:rPr>
          <w:rFonts w:asciiTheme="minorHAnsi" w:hAnsiTheme="minorHAnsi" w:cstheme="minorHAnsi"/>
          <w:b/>
          <w:sz w:val="20"/>
          <w:szCs w:val="20"/>
        </w:rPr>
        <w:t>639</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w:t>
      </w:r>
      <w:proofErr w:type="gramStart"/>
      <w:r w:rsidR="00136D44" w:rsidRPr="00136D44">
        <w:rPr>
          <w:sz w:val="20"/>
          <w:szCs w:val="20"/>
        </w:rPr>
        <w:t>validace</w:t>
      </w:r>
      <w:r w:rsidR="003B2DBB">
        <w:rPr>
          <w:sz w:val="20"/>
          <w:szCs w:val="20"/>
        </w:rPr>
        <w:t>,</w:t>
      </w:r>
      <w:proofErr w:type="gramEnd"/>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1188062138"/>
          <w:placeholder>
            <w:docPart w:val="DefaultPlaceholder_1081868574"/>
          </w:placeholder>
          <w:text/>
        </w:sdtPr>
        <w:sdtEndPr/>
        <w:sdtContent>
          <w:r w:rsidRPr="00740515">
            <w:rPr>
              <w:rFonts w:asciiTheme="minorHAnsi" w:hAnsiTheme="minorHAnsi" w:cstheme="minorHAnsi"/>
              <w:i/>
              <w:sz w:val="20"/>
              <w:szCs w:val="20"/>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2-000</w:t>
      </w:r>
      <w:r w:rsidR="00BD670B">
        <w:rPr>
          <w:rFonts w:asciiTheme="minorHAnsi" w:hAnsiTheme="minorHAnsi" w:cstheme="minorHAnsi"/>
          <w:b/>
          <w:sz w:val="20"/>
          <w:szCs w:val="20"/>
        </w:rPr>
        <w:t>639</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sdt>
        <w:sdtPr>
          <w:rPr>
            <w:rFonts w:asciiTheme="minorHAnsi" w:hAnsiTheme="minorHAnsi" w:cstheme="minorHAnsi"/>
            <w:i/>
            <w:sz w:val="20"/>
            <w:szCs w:val="20"/>
          </w:rPr>
          <w:id w:val="1979561645"/>
          <w:placeholder>
            <w:docPart w:val="DefaultPlaceholder_-1854013440"/>
          </w:placeholder>
          <w:text/>
        </w:sdtPr>
        <w:sdtEndPr/>
        <w:sdtContent>
          <w:r w:rsidR="00BD670B">
            <w:rPr>
              <w:rFonts w:asciiTheme="minorHAnsi" w:hAnsiTheme="minorHAnsi" w:cstheme="minorHAnsi"/>
              <w:i/>
              <w:sz w:val="20"/>
              <w:szCs w:val="20"/>
            </w:rPr>
            <w:t>Centrální operační sály a sterilizace</w:t>
          </w:r>
        </w:sdtContent>
      </w:sdt>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Kontaktní email pro převzetí předmětu plnění je dodavkaZT</w:t>
      </w:r>
      <w:r w:rsidR="0068701E" w:rsidRPr="00F8011D">
        <w:rPr>
          <w:rFonts w:asciiTheme="minorHAnsi" w:hAnsiTheme="minorHAnsi" w:cstheme="minorHAnsi"/>
          <w:bCs/>
          <w:sz w:val="20"/>
          <w:szCs w:val="20"/>
        </w:rPr>
        <w:t>@</w:t>
      </w:r>
      <w:r w:rsidR="0068701E" w:rsidRPr="00F8011D">
        <w:rPr>
          <w:rFonts w:asciiTheme="minorHAnsi" w:hAnsiTheme="minorHAnsi" w:cs="Calibri"/>
          <w:bCs/>
          <w:sz w:val="20"/>
          <w:szCs w:val="20"/>
        </w:rPr>
        <w:t xml:space="preserve">fnol.cz, tel. 588 44 2269.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22-000</w:t>
      </w:r>
      <w:r w:rsidR="00BD670B">
        <w:rPr>
          <w:rFonts w:asciiTheme="minorHAnsi" w:hAnsiTheme="minorHAnsi" w:cstheme="minorHAnsi"/>
          <w:b/>
          <w:sz w:val="20"/>
          <w:szCs w:val="20"/>
        </w:rPr>
        <w:t>639</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olor w:val="FF0000"/>
          <w:sz w:val="20"/>
          <w:szCs w:val="20"/>
        </w:rPr>
        <w:t xml:space="preserve"> </w:t>
      </w:r>
      <w:r w:rsidR="009E79B1" w:rsidRPr="009E79B1">
        <w:rPr>
          <w:rFonts w:asciiTheme="minorHAnsi" w:hAnsiTheme="minorHAnsi"/>
          <w:color w:val="000000" w:themeColor="text1"/>
          <w:sz w:val="20"/>
          <w:szCs w:val="20"/>
        </w:rPr>
        <w:t>nedodaného</w:t>
      </w:r>
      <w:r w:rsidRPr="009E79B1">
        <w:rPr>
          <w:rFonts w:asciiTheme="minorHAnsi" w:hAnsiTheme="minorHAnsi" w:cstheme="minorHAnsi"/>
          <w:color w:val="000000" w:themeColor="text1"/>
          <w:sz w:val="20"/>
          <w:szCs w:val="20"/>
        </w:rPr>
        <w:t xml:space="preserve"> </w:t>
      </w:r>
      <w:r w:rsidRPr="00F8011D">
        <w:rPr>
          <w:rFonts w:asciiTheme="minorHAnsi" w:hAnsiTheme="minorHAnsi" w:cstheme="minorHAnsi"/>
          <w:sz w:val="20"/>
          <w:szCs w:val="20"/>
        </w:rPr>
        <w:t>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740515">
        <w:rPr>
          <w:rFonts w:asciiTheme="minorHAnsi" w:hAnsiTheme="minorHAnsi" w:cstheme="minorHAnsi"/>
          <w:sz w:val="20"/>
          <w:szCs w:val="20"/>
        </w:rPr>
        <w:t xml:space="preserve">na adresu </w:t>
      </w:r>
      <w:r w:rsidR="001F0FB6" w:rsidRPr="00F8011D">
        <w:rPr>
          <w:rFonts w:asciiTheme="minorHAnsi" w:hAnsiTheme="minorHAnsi" w:cstheme="minorHAnsi"/>
          <w:sz w:val="20"/>
          <w:szCs w:val="20"/>
        </w:rPr>
        <w:t>kupující</w:t>
      </w:r>
      <w:r w:rsidR="00740515">
        <w:rPr>
          <w:rFonts w:asciiTheme="minorHAnsi" w:hAnsiTheme="minorHAnsi" w:cstheme="minorHAnsi"/>
          <w:sz w:val="20"/>
          <w:szCs w:val="20"/>
        </w:rPr>
        <w:t>ho nebo elektronicky na email fin@fnol.cz</w:t>
      </w:r>
      <w:r w:rsidR="001F0FB6" w:rsidRPr="00F8011D">
        <w:rPr>
          <w:rFonts w:asciiTheme="minorHAnsi" w:hAnsiTheme="minorHAnsi" w:cstheme="minorHAnsi"/>
          <w:sz w:val="20"/>
          <w:szCs w:val="20"/>
        </w:rPr>
        <w:t xml:space="preserve">, </w:t>
      </w:r>
      <w:r w:rsidRPr="00F8011D">
        <w:rPr>
          <w:rFonts w:asciiTheme="minorHAnsi" w:hAnsiTheme="minorHAnsi" w:cstheme="minorHAnsi"/>
          <w:sz w:val="20"/>
          <w:szCs w:val="20"/>
        </w:rPr>
        <w:t>nezbytnou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6131CD">
        <w:rPr>
          <w:rFonts w:asciiTheme="minorHAnsi" w:hAnsiTheme="minorHAnsi" w:cstheme="minorHAnsi"/>
          <w:b/>
          <w:sz w:val="20"/>
          <w:szCs w:val="20"/>
        </w:rPr>
        <w:t>0</w:t>
      </w:r>
      <w:r w:rsidR="00BD670B">
        <w:rPr>
          <w:rFonts w:asciiTheme="minorHAnsi" w:hAnsiTheme="minorHAnsi" w:cstheme="minorHAnsi"/>
          <w:b/>
          <w:sz w:val="20"/>
          <w:szCs w:val="20"/>
        </w:rPr>
        <w:t>639</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9E79B1">
        <w:rPr>
          <w:rFonts w:asciiTheme="minorHAnsi" w:hAnsiTheme="minorHAnsi" w:cstheme="minorHAnsi"/>
          <w:b/>
          <w:sz w:val="20"/>
          <w:szCs w:val="20"/>
        </w:rPr>
        <w:t>2 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FF0000"/>
          <w:sz w:val="20"/>
          <w:szCs w:val="20"/>
        </w:rPr>
        <w:t xml:space="preserve"> </w:t>
      </w:r>
      <w:r w:rsidR="009E79B1" w:rsidRPr="009E79B1">
        <w:rPr>
          <w:rFonts w:asciiTheme="minorHAnsi" w:hAnsiTheme="minorHAnsi" w:cstheme="minorHAnsi"/>
          <w:color w:val="000000" w:themeColor="text1"/>
          <w:sz w:val="20"/>
          <w:szCs w:val="20"/>
        </w:rPr>
        <w:t>vadného</w:t>
      </w:r>
      <w:r w:rsidR="009E79B1">
        <w:rPr>
          <w:rFonts w:asciiTheme="minorHAnsi" w:hAnsiTheme="minorHAnsi" w:cstheme="minorHAnsi"/>
          <w:sz w:val="20"/>
          <w:szCs w:val="20"/>
        </w:rPr>
        <w:t xml:space="preserve">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009E79B1" w:rsidRPr="009E79B1">
        <w:rPr>
          <w:rFonts w:asciiTheme="minorHAnsi" w:hAnsiTheme="minorHAnsi" w:cstheme="minorHAnsi"/>
          <w:color w:val="000000" w:themeColor="text1"/>
          <w:sz w:val="20"/>
          <w:szCs w:val="20"/>
        </w:rPr>
        <w:t xml:space="preserve"> vadného </w:t>
      </w:r>
      <w:r w:rsidR="009E79B1" w:rsidRPr="002121C6">
        <w:rPr>
          <w:rFonts w:asciiTheme="minorHAnsi" w:hAnsiTheme="minorHAnsi" w:cstheme="minorHAnsi"/>
          <w:sz w:val="20"/>
          <w:szCs w:val="20"/>
        </w:rPr>
        <w:t>předmětu plnění</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 xml:space="preserve">Prodávající odpovídá za to, že zboží nemá právní vady. Uplatní-li třetí osoba vůči kupujícímu jakékoli nároky z titulu svého průmyslového nebo jiného duševního vlastnictví včetně práva autorského ke zboží, je prodávající </w:t>
      </w:r>
      <w:r w:rsidRPr="008D1854">
        <w:rPr>
          <w:rFonts w:asciiTheme="minorHAnsi" w:hAnsiTheme="minorHAnsi" w:cstheme="minorHAnsi"/>
          <w:sz w:val="20"/>
          <w:szCs w:val="20"/>
        </w:rPr>
        <w:lastRenderedPageBreak/>
        <w:t>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Položkový seznam 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462F8">
          <w:pPr>
            <w:rPr>
              <w:rFonts w:asciiTheme="minorHAnsi" w:hAnsiTheme="minorHAnsi" w:cstheme="minorHAnsi"/>
              <w:sz w:val="20"/>
              <w:szCs w:val="20"/>
            </w:rPr>
          </w:pPr>
        </w:p>
      </w:sdtContent>
    </w:sdt>
    <w:sectPr w:rsidR="00590A1C" w:rsidRPr="00B91B36" w:rsidSect="002A64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AcPwPSc/4WkOz3HThItd7tDUvhpEfF/SFMOKQFsWEzcIw2yLWmVLw8w1M8yKYTRv6X62hB++8s0/YE7X8NzXA==" w:salt="mjUDy1iec57KiqnfQzAQm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30A3"/>
    <w:rsid w:val="000B16BF"/>
    <w:rsid w:val="000B3413"/>
    <w:rsid w:val="000C3000"/>
    <w:rsid w:val="000D1622"/>
    <w:rsid w:val="00124F87"/>
    <w:rsid w:val="00125A5A"/>
    <w:rsid w:val="00136D44"/>
    <w:rsid w:val="001403BD"/>
    <w:rsid w:val="001521BE"/>
    <w:rsid w:val="00163CEF"/>
    <w:rsid w:val="0017108A"/>
    <w:rsid w:val="00194DA0"/>
    <w:rsid w:val="001B2561"/>
    <w:rsid w:val="001B3455"/>
    <w:rsid w:val="001B3EF9"/>
    <w:rsid w:val="001D4AC2"/>
    <w:rsid w:val="001E01DD"/>
    <w:rsid w:val="001F0FB6"/>
    <w:rsid w:val="002003FF"/>
    <w:rsid w:val="00207B32"/>
    <w:rsid w:val="002347D7"/>
    <w:rsid w:val="00262241"/>
    <w:rsid w:val="00274C95"/>
    <w:rsid w:val="002A53DB"/>
    <w:rsid w:val="002A647D"/>
    <w:rsid w:val="002C6038"/>
    <w:rsid w:val="002D12B5"/>
    <w:rsid w:val="002E0973"/>
    <w:rsid w:val="002E5D2F"/>
    <w:rsid w:val="00310A40"/>
    <w:rsid w:val="003116AD"/>
    <w:rsid w:val="00335B43"/>
    <w:rsid w:val="00341F59"/>
    <w:rsid w:val="0036145F"/>
    <w:rsid w:val="00374CC7"/>
    <w:rsid w:val="00393ED4"/>
    <w:rsid w:val="003A1316"/>
    <w:rsid w:val="003A7DF6"/>
    <w:rsid w:val="003B2DBB"/>
    <w:rsid w:val="003E5AAA"/>
    <w:rsid w:val="003F32D1"/>
    <w:rsid w:val="00442081"/>
    <w:rsid w:val="00443A0D"/>
    <w:rsid w:val="00452021"/>
    <w:rsid w:val="00460559"/>
    <w:rsid w:val="00465571"/>
    <w:rsid w:val="00480460"/>
    <w:rsid w:val="004B72D2"/>
    <w:rsid w:val="004F7A8C"/>
    <w:rsid w:val="00524608"/>
    <w:rsid w:val="00537BBB"/>
    <w:rsid w:val="005462F8"/>
    <w:rsid w:val="00560629"/>
    <w:rsid w:val="00581794"/>
    <w:rsid w:val="00584222"/>
    <w:rsid w:val="00590A1C"/>
    <w:rsid w:val="00593CA0"/>
    <w:rsid w:val="005A5B12"/>
    <w:rsid w:val="005F2137"/>
    <w:rsid w:val="0060315B"/>
    <w:rsid w:val="006131CD"/>
    <w:rsid w:val="00634154"/>
    <w:rsid w:val="00683D7C"/>
    <w:rsid w:val="0068701E"/>
    <w:rsid w:val="0069374C"/>
    <w:rsid w:val="006D45E6"/>
    <w:rsid w:val="006D73DF"/>
    <w:rsid w:val="006E76B8"/>
    <w:rsid w:val="006F5818"/>
    <w:rsid w:val="006F740D"/>
    <w:rsid w:val="00712343"/>
    <w:rsid w:val="00727F72"/>
    <w:rsid w:val="00740515"/>
    <w:rsid w:val="00743113"/>
    <w:rsid w:val="00755A9D"/>
    <w:rsid w:val="007646F7"/>
    <w:rsid w:val="00783624"/>
    <w:rsid w:val="00786A8F"/>
    <w:rsid w:val="007B3B37"/>
    <w:rsid w:val="007B5D9E"/>
    <w:rsid w:val="007E23A3"/>
    <w:rsid w:val="008137F1"/>
    <w:rsid w:val="008226B5"/>
    <w:rsid w:val="00824A0E"/>
    <w:rsid w:val="00826F21"/>
    <w:rsid w:val="00845DA3"/>
    <w:rsid w:val="00847306"/>
    <w:rsid w:val="00887B17"/>
    <w:rsid w:val="008D173B"/>
    <w:rsid w:val="008D1854"/>
    <w:rsid w:val="008F25BB"/>
    <w:rsid w:val="008F4D6B"/>
    <w:rsid w:val="0091564E"/>
    <w:rsid w:val="00933FE9"/>
    <w:rsid w:val="00942B80"/>
    <w:rsid w:val="009768B4"/>
    <w:rsid w:val="009808D7"/>
    <w:rsid w:val="009B3A39"/>
    <w:rsid w:val="009B7971"/>
    <w:rsid w:val="009E4615"/>
    <w:rsid w:val="009E79B1"/>
    <w:rsid w:val="00A04971"/>
    <w:rsid w:val="00A07FE5"/>
    <w:rsid w:val="00A26F52"/>
    <w:rsid w:val="00A5420C"/>
    <w:rsid w:val="00AB3BA0"/>
    <w:rsid w:val="00B01CE5"/>
    <w:rsid w:val="00B02052"/>
    <w:rsid w:val="00B1349C"/>
    <w:rsid w:val="00B13A55"/>
    <w:rsid w:val="00B33D97"/>
    <w:rsid w:val="00B84263"/>
    <w:rsid w:val="00B91B36"/>
    <w:rsid w:val="00BB07E2"/>
    <w:rsid w:val="00BD670B"/>
    <w:rsid w:val="00BF6371"/>
    <w:rsid w:val="00C072BB"/>
    <w:rsid w:val="00C44657"/>
    <w:rsid w:val="00C5567D"/>
    <w:rsid w:val="00CA0FF3"/>
    <w:rsid w:val="00CB31A3"/>
    <w:rsid w:val="00CB3D6A"/>
    <w:rsid w:val="00CC01C0"/>
    <w:rsid w:val="00CC7AD3"/>
    <w:rsid w:val="00CE4D43"/>
    <w:rsid w:val="00D067F9"/>
    <w:rsid w:val="00D06A28"/>
    <w:rsid w:val="00D17CB1"/>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F4D4B"/>
    <w:rsid w:val="00F13194"/>
    <w:rsid w:val="00F1686F"/>
    <w:rsid w:val="00F22D59"/>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62E2-B0C3-4217-9FCB-DE4BB13D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2810</Words>
  <Characters>16583</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Staňková Blanka</cp:lastModifiedBy>
  <cp:revision>37</cp:revision>
  <cp:lastPrinted>2021-11-25T07:27:00Z</cp:lastPrinted>
  <dcterms:created xsi:type="dcterms:W3CDTF">2021-11-16T12:11:00Z</dcterms:created>
  <dcterms:modified xsi:type="dcterms:W3CDTF">2022-06-16T10:12:00Z</dcterms:modified>
</cp:coreProperties>
</file>