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2D082B" w:rsidRPr="002D082B">
        <w:rPr>
          <w:rFonts w:asciiTheme="minorHAnsi" w:hAnsiTheme="minorHAnsi" w:cstheme="minorHAnsi"/>
          <w:b/>
          <w:sz w:val="20"/>
          <w:szCs w:val="20"/>
        </w:rPr>
        <w:t>Kontrola a ověření kvality PET-SPECT zobrazení</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w:t>
      </w:r>
      <w:r w:rsidR="002D082B">
        <w:rPr>
          <w:rFonts w:asciiTheme="minorHAnsi" w:hAnsiTheme="minorHAnsi" w:cstheme="minorHAnsi"/>
          <w:b/>
          <w:sz w:val="20"/>
          <w:szCs w:val="20"/>
        </w:rPr>
        <w:t>1016</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w:t>
      </w:r>
      <w:r w:rsidR="002D082B">
        <w:rPr>
          <w:rFonts w:asciiTheme="minorHAnsi" w:hAnsiTheme="minorHAnsi" w:cstheme="minorHAnsi"/>
          <w:b/>
          <w:sz w:val="20"/>
          <w:szCs w:val="20"/>
        </w:rPr>
        <w:t>1016</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6B6486">
            <w:rPr>
              <w:rFonts w:asciiTheme="minorHAnsi" w:hAnsiTheme="minorHAnsi" w:cstheme="minorHAnsi"/>
              <w:sz w:val="20"/>
              <w:szCs w:val="20"/>
            </w:rPr>
            <w:t xml:space="preserve">Klinika </w:t>
          </w:r>
          <w:r w:rsidR="002D082B">
            <w:rPr>
              <w:rFonts w:asciiTheme="minorHAnsi" w:hAnsiTheme="minorHAnsi" w:cstheme="minorHAnsi"/>
              <w:sz w:val="20"/>
              <w:szCs w:val="20"/>
            </w:rPr>
            <w:t>nukleární medicíny</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2D082B">
        <w:rPr>
          <w:rFonts w:asciiTheme="minorHAnsi" w:hAnsiTheme="minorHAnsi" w:cstheme="minorHAnsi"/>
          <w:b/>
          <w:sz w:val="20"/>
          <w:szCs w:val="20"/>
        </w:rPr>
        <w:t>1016</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w:t>
      </w:r>
      <w:proofErr w:type="spellStart"/>
      <w:r w:rsidR="00326627" w:rsidRPr="00326627">
        <w:rPr>
          <w:rFonts w:asciiTheme="minorHAnsi" w:hAnsiTheme="minorHAnsi" w:cstheme="minorHAnsi"/>
          <w:sz w:val="20"/>
          <w:szCs w:val="20"/>
        </w:rPr>
        <w:t>Information</w:t>
      </w:r>
      <w:proofErr w:type="spellEnd"/>
      <w:r w:rsidR="00326627" w:rsidRPr="00326627">
        <w:rPr>
          <w:rFonts w:asciiTheme="minorHAnsi" w:hAnsiTheme="minorHAnsi" w:cstheme="minorHAnsi"/>
          <w:sz w:val="20"/>
          <w:szCs w:val="20"/>
        </w:rPr>
        <w:t xml:space="preserve"> </w:t>
      </w:r>
      <w:proofErr w:type="spellStart"/>
      <w:r w:rsidR="00326627" w:rsidRPr="00326627">
        <w:rPr>
          <w:rFonts w:asciiTheme="minorHAnsi" w:hAnsiTheme="minorHAnsi" w:cstheme="minorHAnsi"/>
          <w:sz w:val="20"/>
          <w:szCs w:val="20"/>
        </w:rPr>
        <w:t>System</w:t>
      </w:r>
      <w:proofErr w:type="spellEnd"/>
      <w:r w:rsidR="00326627" w:rsidRPr="00326627">
        <w:rPr>
          <w:rFonts w:asciiTheme="minorHAnsi" w:hAnsiTheme="minorHAnsi" w:cstheme="minorHAnsi"/>
          <w:sz w:val="20"/>
          <w:szCs w:val="20"/>
        </w:rPr>
        <w:t xml:space="preserve"> </w:t>
      </w:r>
      <w:proofErr w:type="spellStart"/>
      <w:r w:rsidR="00326627" w:rsidRPr="00326627">
        <w:rPr>
          <w:rFonts w:asciiTheme="minorHAnsi" w:hAnsiTheme="minorHAnsi" w:cstheme="minorHAnsi"/>
          <w:sz w:val="20"/>
          <w:szCs w:val="20"/>
        </w:rPr>
        <w:t>Document</w:t>
      </w:r>
      <w:proofErr w:type="spellEnd"/>
      <w:r w:rsidR="00326627" w:rsidRPr="00326627">
        <w:rPr>
          <w:rFonts w:asciiTheme="minorHAnsi" w:hAnsiTheme="minorHAnsi" w:cstheme="minorHAnsi"/>
          <w:sz w:val="20"/>
          <w:szCs w:val="20"/>
        </w:rPr>
        <w:t xml:space="preserve">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2D082B">
        <w:rPr>
          <w:rFonts w:asciiTheme="minorHAnsi" w:hAnsiTheme="minorHAnsi" w:cstheme="minorHAnsi"/>
          <w:b/>
          <w:sz w:val="20"/>
          <w:szCs w:val="20"/>
        </w:rPr>
        <w:t>1016</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8D1854">
        <w:rPr>
          <w:rFonts w:asciiTheme="minorHAnsi" w:hAnsiTheme="minorHAnsi" w:cs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2D4640">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Zv7gsPFFlTyLOOxJav0tz/ti6QtfugY5IVy1l3tjMujk97KVxTY3TMk8Dz8ibErkAGdVTvS0j6nwgkxdKH8RA==" w:salt="V9dn0+c3AO6kyUaJNAVG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E1B46"/>
    <w:rsid w:val="001F0FB6"/>
    <w:rsid w:val="002003FF"/>
    <w:rsid w:val="00207B32"/>
    <w:rsid w:val="002347D7"/>
    <w:rsid w:val="00262241"/>
    <w:rsid w:val="00274C95"/>
    <w:rsid w:val="002A53DB"/>
    <w:rsid w:val="002A647D"/>
    <w:rsid w:val="002C6038"/>
    <w:rsid w:val="002D082B"/>
    <w:rsid w:val="002D4640"/>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C03E8"/>
    <w:rsid w:val="009E4615"/>
    <w:rsid w:val="00A04971"/>
    <w:rsid w:val="00A10B12"/>
    <w:rsid w:val="00A26F52"/>
    <w:rsid w:val="00A429A3"/>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332C3"/>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86AB-63C7-4E26-BBC3-0EA7859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2861</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34</cp:revision>
  <cp:lastPrinted>2021-11-25T07:27:00Z</cp:lastPrinted>
  <dcterms:created xsi:type="dcterms:W3CDTF">2021-11-16T12:11:00Z</dcterms:created>
  <dcterms:modified xsi:type="dcterms:W3CDTF">2022-09-27T06:23:00Z</dcterms:modified>
</cp:coreProperties>
</file>