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Pr="005C685E" w:rsidRDefault="005A1949" w:rsidP="009C2E2C">
      <w:pPr>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F65853" w:rsidRPr="005C685E" w:rsidRDefault="00C25BAC" w:rsidP="009C2E2C">
      <w:pPr>
        <w:widowControl w:val="0"/>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Pr="005C685E"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9C2E2C" w:rsidRPr="009C2E2C">
        <w:rPr>
          <w:rFonts w:asciiTheme="minorHAnsi" w:hAnsiTheme="minorHAnsi" w:cstheme="minorHAnsi"/>
          <w:bCs/>
          <w:sz w:val="22"/>
          <w:szCs w:val="22"/>
        </w:rPr>
        <w:t>8. Výzvy k podání nabídky</w:t>
      </w:r>
      <w:r w:rsidR="005A1949" w:rsidRPr="005C685E">
        <w:rPr>
          <w:rFonts w:asciiTheme="minorHAnsi" w:hAnsiTheme="minorHAnsi" w:cstheme="minorHAnsi"/>
          <w:bCs/>
          <w:sz w:val="22"/>
          <w:szCs w:val="22"/>
        </w:rPr>
        <w:t xml:space="preserve"> k veřejné zakázce</w:t>
      </w:r>
      <w:r w:rsidR="00EF0EA0">
        <w:rPr>
          <w:rFonts w:asciiTheme="minorHAnsi" w:hAnsiTheme="minorHAnsi" w:cstheme="minorHAnsi"/>
          <w:bCs/>
          <w:sz w:val="22"/>
          <w:szCs w:val="22"/>
        </w:rPr>
        <w:t xml:space="preserve"> malého rozsahu</w:t>
      </w:r>
      <w:r w:rsidR="005A1949" w:rsidRPr="005C685E">
        <w:rPr>
          <w:rFonts w:asciiTheme="minorHAnsi" w:hAnsiTheme="minorHAnsi" w:cstheme="minorHAnsi"/>
          <w:bCs/>
          <w:sz w:val="22"/>
          <w:szCs w:val="22"/>
        </w:rPr>
        <w:t xml:space="preserve"> s názvem </w:t>
      </w:r>
      <w:r w:rsidR="005A1949" w:rsidRPr="005C685E">
        <w:rPr>
          <w:rFonts w:asciiTheme="minorHAnsi" w:hAnsiTheme="minorHAnsi" w:cstheme="minorHAnsi"/>
          <w:b/>
          <w:bCs/>
          <w:sz w:val="22"/>
          <w:szCs w:val="22"/>
        </w:rPr>
        <w:t>„</w:t>
      </w:r>
      <w:r w:rsidR="00EF0EA0" w:rsidRPr="00EF0EA0">
        <w:rPr>
          <w:rFonts w:asciiTheme="minorHAnsi" w:hAnsiTheme="minorHAnsi" w:cstheme="minorHAnsi"/>
          <w:b/>
          <w:bCs/>
          <w:szCs w:val="22"/>
        </w:rPr>
        <w:t xml:space="preserve">STAVEBNÍ ÚPRAVY </w:t>
      </w:r>
      <w:proofErr w:type="gramStart"/>
      <w:r w:rsidR="00EF0EA0" w:rsidRPr="00EF0EA0">
        <w:rPr>
          <w:rFonts w:asciiTheme="minorHAnsi" w:hAnsiTheme="minorHAnsi" w:cstheme="minorHAnsi"/>
          <w:b/>
          <w:bCs/>
          <w:szCs w:val="22"/>
        </w:rPr>
        <w:t>NCHIR - OS</w:t>
      </w:r>
      <w:proofErr w:type="gramEnd"/>
      <w:r w:rsidR="00EF0EA0" w:rsidRPr="00EF0EA0">
        <w:rPr>
          <w:rFonts w:asciiTheme="minorHAnsi" w:hAnsiTheme="minorHAnsi" w:cstheme="minorHAnsi"/>
          <w:b/>
          <w:bCs/>
          <w:szCs w:val="22"/>
        </w:rPr>
        <w:t xml:space="preserve"> 2</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EF0EA0" w:rsidRPr="005A1949" w:rsidRDefault="00EF0EA0" w:rsidP="005A1949">
      <w:pPr>
        <w:widowControl w:val="0"/>
        <w:spacing w:line="276" w:lineRule="auto"/>
        <w:rPr>
          <w:rFonts w:ascii="Segoe UI" w:hAnsi="Segoe UI" w:cs="Segoe UI"/>
          <w:bCs/>
          <w:sz w:val="12"/>
          <w:szCs w:val="12"/>
        </w:rPr>
      </w:pPr>
    </w:p>
    <w:p w:rsidR="00455503" w:rsidRPr="005C685E" w:rsidRDefault="003862F2" w:rsidP="009C2E2C">
      <w:pPr>
        <w:widowControl w:val="0"/>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p w:rsidR="00847DA6" w:rsidRDefault="00847DA6" w:rsidP="009C2E2C">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237CDB" w:rsidRPr="00847DA6" w:rsidTr="00A30680">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237CDB" w:rsidRPr="005C685E" w:rsidRDefault="00237CDB" w:rsidP="00A30680">
            <w:pPr>
              <w:pStyle w:val="Bezmezer"/>
              <w:spacing w:before="120"/>
              <w:jc w:val="both"/>
              <w:rPr>
                <w:rFonts w:asciiTheme="minorHAnsi" w:hAnsiTheme="minorHAnsi" w:cstheme="minorHAnsi"/>
                <w:b/>
                <w:lang w:eastAsia="cs-CZ"/>
              </w:rPr>
            </w:pPr>
            <w:r>
              <w:rPr>
                <w:rFonts w:asciiTheme="minorHAnsi" w:hAnsiTheme="minorHAnsi" w:cstheme="minorHAnsi"/>
                <w:b/>
                <w:bCs/>
              </w:rPr>
              <w:t>Stavbyvedoucí</w:t>
            </w:r>
          </w:p>
        </w:tc>
      </w:tr>
      <w:tr w:rsidR="00237CDB" w:rsidRPr="00847DA6" w:rsidTr="00A30680">
        <w:trPr>
          <w:trHeight w:val="340"/>
        </w:trPr>
        <w:tc>
          <w:tcPr>
            <w:tcW w:w="3076" w:type="dxa"/>
            <w:gridSpan w:val="2"/>
            <w:tcBorders>
              <w:top w:val="single" w:sz="4" w:space="0" w:color="auto"/>
              <w:left w:val="single" w:sz="12" w:space="0" w:color="auto"/>
            </w:tcBorders>
            <w:shd w:val="clear" w:color="auto" w:fill="F2F2F2"/>
            <w:vAlign w:val="center"/>
          </w:tcPr>
          <w:p w:rsidR="00237CDB" w:rsidRPr="005C685E" w:rsidRDefault="00237CDB" w:rsidP="00A30680">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p>
        </w:tc>
      </w:tr>
      <w:tr w:rsidR="00237CDB" w:rsidRPr="00847DA6" w:rsidTr="00A30680">
        <w:trPr>
          <w:trHeight w:val="249"/>
        </w:trPr>
        <w:tc>
          <w:tcPr>
            <w:tcW w:w="3076" w:type="dxa"/>
            <w:gridSpan w:val="2"/>
            <w:vMerge w:val="restart"/>
            <w:tcBorders>
              <w:left w:val="single" w:sz="12" w:space="0" w:color="auto"/>
            </w:tcBorders>
            <w:shd w:val="clear" w:color="auto" w:fill="F2F2F2"/>
            <w:vAlign w:val="center"/>
          </w:tcPr>
          <w:p w:rsidR="00237CDB" w:rsidRPr="005C685E" w:rsidRDefault="00237CDB" w:rsidP="00A30680">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r w:rsidRPr="005C685E">
              <w:rPr>
                <w:rFonts w:cs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3.25pt;height:18.75pt" o:ole="">
                  <v:imagedata r:id="rId8" o:title=""/>
                </v:shape>
                <w:control r:id="rId9" w:name="A02111" w:shapeid="_x0000_i1031"/>
              </w:object>
            </w:r>
          </w:p>
        </w:tc>
        <w:tc>
          <w:tcPr>
            <w:tcW w:w="1969" w:type="dxa"/>
            <w:vMerge w:val="restart"/>
            <w:tcBorders>
              <w:left w:val="single" w:sz="4" w:space="0" w:color="auto"/>
              <w:right w:val="single" w:sz="4"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33" type="#_x0000_t75" style="width:77.25pt;height:18.75pt" o:ole="">
                  <v:imagedata r:id="rId10" o:title=""/>
                </v:shape>
                <w:control r:id="rId11" w:name="A02121" w:shapeid="_x0000_i1033"/>
              </w:object>
            </w:r>
          </w:p>
        </w:tc>
        <w:tc>
          <w:tcPr>
            <w:tcW w:w="2028" w:type="dxa"/>
            <w:tcBorders>
              <w:left w:val="single" w:sz="4" w:space="0" w:color="auto"/>
              <w:bottom w:val="nil"/>
              <w:right w:val="single" w:sz="12"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35" type="#_x0000_t75" style="width:90pt;height:18.75pt" o:ole="">
                  <v:imagedata r:id="rId12" o:title=""/>
                </v:shape>
                <w:control r:id="rId13" w:name="A02131" w:shapeid="_x0000_i1035"/>
              </w:object>
            </w:r>
          </w:p>
        </w:tc>
      </w:tr>
      <w:tr w:rsidR="00237CDB" w:rsidRPr="00847DA6" w:rsidTr="00A30680">
        <w:trPr>
          <w:trHeight w:val="340"/>
        </w:trPr>
        <w:tc>
          <w:tcPr>
            <w:tcW w:w="3076" w:type="dxa"/>
            <w:gridSpan w:val="2"/>
            <w:vMerge/>
            <w:tcBorders>
              <w:left w:val="single" w:sz="12" w:space="0" w:color="auto"/>
            </w:tcBorders>
            <w:shd w:val="clear" w:color="auto" w:fill="F2F2F2"/>
            <w:vAlign w:val="center"/>
          </w:tcPr>
          <w:p w:rsidR="00237CDB" w:rsidRPr="005C685E" w:rsidRDefault="00237CDB" w:rsidP="00A30680">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237CDB" w:rsidRPr="005C685E" w:rsidRDefault="00237CDB" w:rsidP="00A30680">
            <w:pPr>
              <w:jc w:val="left"/>
              <w:rPr>
                <w:rFonts w:asciiTheme="minorHAnsi" w:hAnsiTheme="minorHAnsi" w:cstheme="minorHAnsi"/>
                <w:b/>
                <w:sz w:val="22"/>
                <w:szCs w:val="22"/>
                <w:lang w:eastAsia="en-US"/>
              </w:rPr>
            </w:pPr>
          </w:p>
        </w:tc>
      </w:tr>
      <w:tr w:rsidR="00237CDB" w:rsidRPr="00847DA6" w:rsidTr="00A30680">
        <w:trPr>
          <w:trHeight w:val="690"/>
        </w:trPr>
        <w:tc>
          <w:tcPr>
            <w:tcW w:w="3076" w:type="dxa"/>
            <w:gridSpan w:val="2"/>
            <w:tcBorders>
              <w:left w:val="single" w:sz="12" w:space="0" w:color="auto"/>
            </w:tcBorders>
            <w:shd w:val="clear" w:color="auto" w:fill="F2F2F2"/>
            <w:vAlign w:val="center"/>
          </w:tcPr>
          <w:p w:rsidR="00237CDB" w:rsidRPr="005C685E" w:rsidRDefault="00237CDB" w:rsidP="00A30680">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p>
        </w:tc>
        <w:tc>
          <w:tcPr>
            <w:tcW w:w="5996" w:type="dxa"/>
            <w:gridSpan w:val="3"/>
            <w:tcBorders>
              <w:right w:val="single" w:sz="12" w:space="0" w:color="auto"/>
            </w:tcBorders>
            <w:shd w:val="clear" w:color="auto" w:fill="auto"/>
            <w:vAlign w:val="center"/>
          </w:tcPr>
          <w:p w:rsidR="00237CDB" w:rsidRPr="005C685E" w:rsidRDefault="00237CDB" w:rsidP="00A3068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A30680">
        <w:trPr>
          <w:trHeight w:val="690"/>
        </w:trPr>
        <w:tc>
          <w:tcPr>
            <w:tcW w:w="3076" w:type="dxa"/>
            <w:gridSpan w:val="2"/>
            <w:tcBorders>
              <w:left w:val="single" w:sz="12" w:space="0" w:color="auto"/>
            </w:tcBorders>
            <w:shd w:val="clear" w:color="auto" w:fill="F2F2F2"/>
            <w:vAlign w:val="center"/>
          </w:tcPr>
          <w:p w:rsidR="00237CDB" w:rsidRPr="009F0FBD" w:rsidRDefault="00237CDB" w:rsidP="00A30680">
            <w:pPr>
              <w:pStyle w:val="Bezmezer"/>
              <w:widowControl w:val="0"/>
              <w:jc w:val="both"/>
              <w:rPr>
                <w:rFonts w:asciiTheme="minorHAnsi" w:hAnsiTheme="minorHAnsi"/>
              </w:rPr>
            </w:pPr>
            <w:r w:rsidRPr="009F0FBD">
              <w:rPr>
                <w:rFonts w:asciiTheme="minorHAnsi" w:hAnsiTheme="minorHAnsi"/>
              </w:rPr>
              <w:t>Min. 5 let praxe při řízení realizace projektu.</w:t>
            </w:r>
          </w:p>
          <w:p w:rsidR="00237CDB" w:rsidRPr="005C685E" w:rsidRDefault="00237CDB" w:rsidP="00A30680">
            <w:pPr>
              <w:jc w:val="left"/>
              <w:rPr>
                <w:rFonts w:asciiTheme="minorHAnsi" w:eastAsia="Calibri" w:hAnsiTheme="minorHAnsi" w:cstheme="minorHAnsi"/>
                <w:color w:val="000000"/>
                <w:sz w:val="22"/>
                <w:szCs w:val="22"/>
                <w:lang w:eastAsia="en-US"/>
              </w:rPr>
            </w:pPr>
          </w:p>
        </w:tc>
        <w:tc>
          <w:tcPr>
            <w:tcW w:w="5996" w:type="dxa"/>
            <w:gridSpan w:val="3"/>
            <w:tcBorders>
              <w:right w:val="single" w:sz="12" w:space="0" w:color="auto"/>
            </w:tcBorders>
            <w:shd w:val="clear" w:color="auto" w:fill="auto"/>
            <w:vAlign w:val="center"/>
          </w:tcPr>
          <w:p w:rsidR="00237CDB" w:rsidRPr="005C685E" w:rsidRDefault="00237CDB" w:rsidP="00A3068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A30680">
        <w:trPr>
          <w:trHeight w:val="340"/>
        </w:trPr>
        <w:tc>
          <w:tcPr>
            <w:tcW w:w="9072" w:type="dxa"/>
            <w:gridSpan w:val="5"/>
            <w:tcBorders>
              <w:left w:val="single" w:sz="12" w:space="0" w:color="auto"/>
              <w:right w:val="single" w:sz="12" w:space="0" w:color="auto"/>
            </w:tcBorders>
            <w:shd w:val="clear" w:color="auto" w:fill="F2F2F2"/>
            <w:vAlign w:val="center"/>
          </w:tcPr>
          <w:p w:rsidR="00237CDB" w:rsidRDefault="00237CDB" w:rsidP="00A30680">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5C685E" w:rsidRDefault="009C2E2C" w:rsidP="00A30680">
            <w:pPr>
              <w:jc w:val="center"/>
              <w:rPr>
                <w:rFonts w:asciiTheme="minorHAnsi" w:hAnsiTheme="minorHAnsi" w:cstheme="minorHAnsi"/>
                <w:b/>
                <w:sz w:val="22"/>
                <w:szCs w:val="22"/>
                <w:lang w:eastAsia="en-US"/>
              </w:rPr>
            </w:pPr>
            <w:r w:rsidRPr="009C2E2C">
              <w:rPr>
                <w:rFonts w:asciiTheme="minorHAnsi" w:hAnsiTheme="minorHAnsi"/>
                <w:sz w:val="22"/>
                <w:szCs w:val="22"/>
                <w:lang w:eastAsia="en-US"/>
              </w:rPr>
              <w:tab/>
              <w:t>Účast v obdobné funkci min. na 1 projektu zdravotnického objektu (tj. prostory určené pro poskytování zdravotních služeb dle zákona o zdravotních službách č. 372/2011 Sb.), s minimálními finančními náklady ve výši 2 mil. Kč bez DPH, kdy tyto práce probíhaly za provozu rekonstruovaného objektu a kdy předmětem plnění byla realizace zázemí operačního nebo zákrokového sálu.</w:t>
            </w:r>
          </w:p>
        </w:tc>
      </w:tr>
      <w:tr w:rsidR="00237CDB" w:rsidRPr="00847DA6" w:rsidTr="00A30680">
        <w:trPr>
          <w:trHeight w:val="340"/>
        </w:trPr>
        <w:tc>
          <w:tcPr>
            <w:tcW w:w="9072" w:type="dxa"/>
            <w:gridSpan w:val="5"/>
            <w:tcBorders>
              <w:left w:val="single" w:sz="12" w:space="0" w:color="auto"/>
              <w:right w:val="single" w:sz="12" w:space="0" w:color="auto"/>
            </w:tcBorders>
            <w:shd w:val="clear" w:color="auto" w:fill="F2F2F2"/>
            <w:vAlign w:val="center"/>
          </w:tcPr>
          <w:p w:rsidR="00237CDB" w:rsidRPr="00237CDB" w:rsidRDefault="00237CDB" w:rsidP="00A30680">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237CDB" w:rsidRPr="00847DA6" w:rsidTr="00A3068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vMerge w:val="restart"/>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vMerge/>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p>
        </w:tc>
      </w:tr>
      <w:tr w:rsidR="00237CDB" w:rsidRPr="00847DA6" w:rsidTr="00A30680">
        <w:trPr>
          <w:trHeight w:val="340"/>
        </w:trPr>
        <w:tc>
          <w:tcPr>
            <w:tcW w:w="1768" w:type="dxa"/>
            <w:tcBorders>
              <w:left w:val="single" w:sz="12" w:space="0" w:color="auto"/>
              <w:right w:val="single" w:sz="4" w:space="0" w:color="auto"/>
            </w:tcBorders>
            <w:shd w:val="clear" w:color="auto" w:fill="F2F2F2"/>
            <w:vAlign w:val="center"/>
          </w:tcPr>
          <w:p w:rsidR="00237CDB" w:rsidRPr="005C685E" w:rsidRDefault="00237CDB" w:rsidP="00A30680">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237CDB" w:rsidRPr="005C685E" w:rsidRDefault="00237CDB" w:rsidP="00A30680">
            <w:pPr>
              <w:jc w:val="left"/>
              <w:rPr>
                <w:rFonts w:asciiTheme="minorHAnsi" w:hAnsiTheme="minorHAnsi" w:cstheme="minorHAnsi"/>
                <w:b/>
                <w:szCs w:val="22"/>
                <w:lang w:eastAsia="en-US"/>
              </w:rPr>
            </w:pPr>
            <w:bookmarkStart w:id="0" w:name="_GoBack"/>
            <w:bookmarkEnd w:id="0"/>
          </w:p>
        </w:tc>
      </w:tr>
    </w:tbl>
    <w:p w:rsidR="006E237B" w:rsidRDefault="006E237B" w:rsidP="005C08C4">
      <w:pPr>
        <w:rPr>
          <w:rFonts w:ascii="Segoe UI" w:hAnsi="Segoe UI" w:cs="Segoe UI"/>
          <w:sz w:val="20"/>
        </w:rPr>
      </w:pPr>
    </w:p>
    <w:sectPr w:rsidR="006E237B" w:rsidSect="00516483">
      <w:head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7B" w:rsidRDefault="006E237B" w:rsidP="00F65853">
      <w:r>
        <w:separator/>
      </w:r>
    </w:p>
  </w:endnote>
  <w:endnote w:type="continuationSeparator" w:id="0">
    <w:p w:rsidR="006E237B" w:rsidRDefault="006E237B"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7B" w:rsidRDefault="006E237B" w:rsidP="00F65853">
      <w:r>
        <w:separator/>
      </w:r>
    </w:p>
  </w:footnote>
  <w:footnote w:type="continuationSeparator" w:id="0">
    <w:p w:rsidR="006E237B" w:rsidRDefault="006E237B"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37B" w:rsidRPr="00670E5C" w:rsidRDefault="006E237B" w:rsidP="005A1949">
    <w:pPr>
      <w:pStyle w:val="Zhlav"/>
      <w:jc w:val="right"/>
      <w:rPr>
        <w:rFonts w:cstheme="minorHAnsi"/>
      </w:rPr>
    </w:pPr>
    <w:r w:rsidRPr="00670E5C">
      <w:rPr>
        <w:rFonts w:cstheme="minorHAnsi"/>
      </w:rPr>
      <w:t>Příloha č. 5</w:t>
    </w:r>
  </w:p>
  <w:p w:rsidR="006E237B" w:rsidRPr="00E37B0B" w:rsidRDefault="006E237B" w:rsidP="005A1949">
    <w:pPr>
      <w:pStyle w:val="Zhlav"/>
      <w:jc w:val="right"/>
      <w:rPr>
        <w:rFonts w:ascii="Segoe UI" w:hAnsi="Segoe UI" w:cs="Segoe UI"/>
      </w:rPr>
    </w:pPr>
  </w:p>
  <w:p w:rsidR="006E237B" w:rsidRPr="00806978" w:rsidRDefault="006E237B">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7"/>
  </w:num>
  <w:num w:numId="6">
    <w:abstractNumId w:val="16"/>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1"/>
  </w:num>
  <w:num w:numId="15">
    <w:abstractNumId w:val="5"/>
  </w:num>
  <w:num w:numId="16">
    <w:abstractNumId w:val="13"/>
  </w:num>
  <w:num w:numId="17">
    <w:abstractNumId w:val="8"/>
  </w:num>
  <w:num w:numId="18">
    <w:abstractNumId w:val="12"/>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63AA9"/>
    <w:rsid w:val="00972733"/>
    <w:rsid w:val="00994978"/>
    <w:rsid w:val="009A5F4F"/>
    <w:rsid w:val="009B361F"/>
    <w:rsid w:val="009B7751"/>
    <w:rsid w:val="009C2E2C"/>
    <w:rsid w:val="009E55B2"/>
    <w:rsid w:val="009E65FA"/>
    <w:rsid w:val="00A047E4"/>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F0EA0"/>
    <w:rsid w:val="00EF1EE4"/>
    <w:rsid w:val="00F1701E"/>
    <w:rsid w:val="00F23F64"/>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5E86B90"/>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31997-411C-4C02-8DD6-969FF186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186</Words>
  <Characters>1099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29</cp:revision>
  <cp:lastPrinted>2021-04-01T09:21:00Z</cp:lastPrinted>
  <dcterms:created xsi:type="dcterms:W3CDTF">2021-02-10T08:32:00Z</dcterms:created>
  <dcterms:modified xsi:type="dcterms:W3CDTF">2023-03-23T07:26:00Z</dcterms:modified>
</cp:coreProperties>
</file>