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CC805" w14:textId="77777777" w:rsidR="001D7CF4" w:rsidRPr="00DD712E" w:rsidRDefault="001D7CF4" w:rsidP="001D7CF4">
      <w:pPr>
        <w:pStyle w:val="Normalneodsazen"/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</w:p>
    <w:p w14:paraId="70120BB4" w14:textId="77777777" w:rsidR="001D7CF4" w:rsidRPr="00DD712E" w:rsidRDefault="001D7CF4" w:rsidP="00976D26">
      <w:pPr>
        <w:pStyle w:val="Normalneodsazen"/>
        <w:spacing w:line="276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14:paraId="7F57F8D0" w14:textId="77777777" w:rsidR="009160A9" w:rsidRPr="00DD712E" w:rsidRDefault="009160A9" w:rsidP="007F7EFF">
      <w:pPr>
        <w:pStyle w:val="Normalneodsazen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Níže uvedeného dne, měsíce a roku uzavřeli</w:t>
      </w:r>
    </w:p>
    <w:p w14:paraId="6CF150A6" w14:textId="77777777" w:rsidR="009160A9" w:rsidRPr="00DD712E" w:rsidRDefault="009160A9" w:rsidP="007F7EFF">
      <w:pPr>
        <w:spacing w:line="360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</w:p>
    <w:p w14:paraId="00AFF1B6" w14:textId="77777777" w:rsidR="009160A9" w:rsidRPr="00DD712E" w:rsidRDefault="009160A9" w:rsidP="007F7EFF">
      <w:pPr>
        <w:spacing w:line="360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DD712E">
        <w:rPr>
          <w:rFonts w:asciiTheme="minorHAnsi" w:hAnsiTheme="minorHAnsi" w:cstheme="minorHAnsi"/>
          <w:b/>
          <w:sz w:val="22"/>
          <w:szCs w:val="22"/>
        </w:rPr>
        <w:t>Fakultní nemocnice Olomouc</w:t>
      </w:r>
    </w:p>
    <w:p w14:paraId="78D87AE7" w14:textId="77777777" w:rsidR="009160A9" w:rsidRPr="00DD712E" w:rsidRDefault="009160A9" w:rsidP="004705F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712E">
        <w:rPr>
          <w:rFonts w:asciiTheme="minorHAnsi" w:hAnsiTheme="minorHAnsi" w:cstheme="minorHAns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14:paraId="23EFDB12" w14:textId="68FB202D" w:rsidR="009160A9" w:rsidRPr="00DD712E" w:rsidRDefault="009160A9" w:rsidP="007F7EFF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D712E">
        <w:rPr>
          <w:rFonts w:asciiTheme="minorHAnsi" w:hAnsiTheme="minorHAnsi" w:cstheme="minorHAnsi"/>
          <w:sz w:val="22"/>
          <w:szCs w:val="22"/>
        </w:rPr>
        <w:t>se sídlem</w:t>
      </w:r>
      <w:r w:rsidR="00362F5F" w:rsidRPr="00DD712E">
        <w:rPr>
          <w:rFonts w:asciiTheme="minorHAnsi" w:hAnsiTheme="minorHAnsi" w:cstheme="minorHAnsi"/>
          <w:sz w:val="22"/>
          <w:szCs w:val="22"/>
        </w:rPr>
        <w:t xml:space="preserve">: </w:t>
      </w:r>
      <w:r w:rsidR="00301B21">
        <w:rPr>
          <w:rFonts w:asciiTheme="minorHAnsi" w:hAnsiTheme="minorHAnsi" w:cstheme="minorHAnsi"/>
          <w:sz w:val="22"/>
          <w:szCs w:val="22"/>
        </w:rPr>
        <w:t>Zdravotníků 248/7</w:t>
      </w:r>
      <w:r w:rsidRPr="00DD712E">
        <w:rPr>
          <w:rFonts w:asciiTheme="minorHAnsi" w:hAnsiTheme="minorHAnsi" w:cstheme="minorHAnsi"/>
          <w:sz w:val="22"/>
          <w:szCs w:val="22"/>
        </w:rPr>
        <w:t>, 779 00 Olomouc</w:t>
      </w:r>
    </w:p>
    <w:p w14:paraId="43B3F6D0" w14:textId="77777777" w:rsidR="009160A9" w:rsidRPr="00DD712E" w:rsidRDefault="009160A9" w:rsidP="007F7EFF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D712E">
        <w:rPr>
          <w:rFonts w:asciiTheme="minorHAnsi" w:hAnsiTheme="minorHAnsi" w:cstheme="minorHAnsi"/>
          <w:sz w:val="22"/>
          <w:szCs w:val="22"/>
        </w:rPr>
        <w:t>IČ</w:t>
      </w:r>
      <w:r w:rsidR="00362F5F" w:rsidRPr="00DD712E">
        <w:rPr>
          <w:rFonts w:asciiTheme="minorHAnsi" w:hAnsiTheme="minorHAnsi" w:cstheme="minorHAnsi"/>
          <w:sz w:val="22"/>
          <w:szCs w:val="22"/>
        </w:rPr>
        <w:t xml:space="preserve">: </w:t>
      </w:r>
      <w:r w:rsidRPr="00DD712E">
        <w:rPr>
          <w:rFonts w:asciiTheme="minorHAnsi" w:hAnsiTheme="minorHAnsi" w:cstheme="minorHAnsi"/>
          <w:sz w:val="22"/>
          <w:szCs w:val="22"/>
        </w:rPr>
        <w:t>00098892</w:t>
      </w:r>
    </w:p>
    <w:p w14:paraId="6A106905" w14:textId="77777777" w:rsidR="00362F5F" w:rsidRPr="00DD712E" w:rsidRDefault="00362F5F" w:rsidP="007F7EFF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D712E">
        <w:rPr>
          <w:rFonts w:asciiTheme="minorHAnsi" w:hAnsiTheme="minorHAnsi" w:cstheme="minorHAnsi"/>
          <w:sz w:val="22"/>
          <w:szCs w:val="22"/>
        </w:rPr>
        <w:t>DIČ: CZ00098892</w:t>
      </w:r>
    </w:p>
    <w:p w14:paraId="1299CE65" w14:textId="77777777" w:rsidR="009160A9" w:rsidRPr="00DD712E" w:rsidRDefault="00362F5F" w:rsidP="007F7EFF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DD712E">
        <w:rPr>
          <w:rFonts w:asciiTheme="minorHAnsi" w:hAnsiTheme="minorHAnsi" w:cstheme="minorHAnsi"/>
          <w:sz w:val="22"/>
          <w:szCs w:val="22"/>
        </w:rPr>
        <w:t>Z</w:t>
      </w:r>
      <w:r w:rsidR="009160A9" w:rsidRPr="00DD712E">
        <w:rPr>
          <w:rFonts w:asciiTheme="minorHAnsi" w:hAnsiTheme="minorHAnsi" w:cstheme="minorHAnsi"/>
          <w:sz w:val="22"/>
          <w:szCs w:val="22"/>
        </w:rPr>
        <w:t>astoupená</w:t>
      </w:r>
      <w:r w:rsidRPr="00DD712E">
        <w:rPr>
          <w:rFonts w:asciiTheme="minorHAnsi" w:hAnsiTheme="minorHAnsi" w:cstheme="minorHAnsi"/>
          <w:sz w:val="22"/>
          <w:szCs w:val="22"/>
        </w:rPr>
        <w:t xml:space="preserve">: </w:t>
      </w:r>
      <w:r w:rsidR="009160A9" w:rsidRPr="00DD712E">
        <w:rPr>
          <w:rFonts w:asciiTheme="minorHAnsi" w:hAnsiTheme="minorHAnsi" w:cstheme="minorHAnsi"/>
          <w:sz w:val="22"/>
          <w:szCs w:val="22"/>
        </w:rPr>
        <w:t xml:space="preserve"> </w:t>
      </w:r>
      <w:r w:rsidR="00C56B1F" w:rsidRPr="00DD712E">
        <w:rPr>
          <w:rFonts w:asciiTheme="minorHAnsi" w:hAnsiTheme="minorHAnsi" w:cstheme="minorHAnsi"/>
          <w:sz w:val="22"/>
          <w:szCs w:val="22"/>
        </w:rPr>
        <w:t>prof</w:t>
      </w:r>
      <w:r w:rsidR="009160A9" w:rsidRPr="00DD712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9160A9" w:rsidRPr="00DD712E">
        <w:rPr>
          <w:rFonts w:asciiTheme="minorHAnsi" w:hAnsiTheme="minorHAnsi" w:cstheme="minorHAnsi"/>
          <w:sz w:val="22"/>
          <w:szCs w:val="22"/>
        </w:rPr>
        <w:t xml:space="preserve"> MUDr. Romanem Havlíkem, Ph.D., ředitelem</w:t>
      </w:r>
    </w:p>
    <w:p w14:paraId="318FA98C" w14:textId="77777777" w:rsidR="000D22A1" w:rsidRPr="00DD712E" w:rsidRDefault="009160A9" w:rsidP="007F7EFF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D712E">
        <w:rPr>
          <w:rFonts w:asciiTheme="minorHAnsi" w:hAnsiTheme="minorHAnsi" w:cstheme="minorHAnsi"/>
          <w:sz w:val="22"/>
          <w:szCs w:val="22"/>
        </w:rPr>
        <w:t>bankovní spojení:</w:t>
      </w:r>
      <w:r w:rsidR="000D22A1" w:rsidRPr="00DD712E">
        <w:rPr>
          <w:rFonts w:asciiTheme="minorHAnsi" w:hAnsiTheme="minorHAnsi" w:cstheme="minorHAnsi"/>
          <w:sz w:val="22"/>
          <w:szCs w:val="22"/>
        </w:rPr>
        <w:t xml:space="preserve"> </w:t>
      </w:r>
      <w:r w:rsidR="00D0497C" w:rsidRPr="00DD712E">
        <w:rPr>
          <w:rFonts w:asciiTheme="minorHAnsi" w:hAnsiTheme="minorHAnsi" w:cstheme="minorHAnsi"/>
          <w:sz w:val="22"/>
          <w:szCs w:val="22"/>
        </w:rPr>
        <w:t>36334811/0710</w:t>
      </w:r>
    </w:p>
    <w:p w14:paraId="6F6823D1" w14:textId="77777777" w:rsidR="009160A9" w:rsidRPr="00DD712E" w:rsidRDefault="009160A9" w:rsidP="007F7EFF">
      <w:pPr>
        <w:spacing w:line="360" w:lineRule="auto"/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DD712E">
        <w:rPr>
          <w:rFonts w:asciiTheme="minorHAnsi" w:hAnsiTheme="minorHAnsi" w:cstheme="minorHAnsi"/>
          <w:bCs/>
          <w:sz w:val="22"/>
          <w:szCs w:val="22"/>
        </w:rPr>
        <w:t xml:space="preserve">na straně jedné </w:t>
      </w:r>
      <w:r w:rsidRPr="00DD712E">
        <w:rPr>
          <w:rFonts w:asciiTheme="minorHAnsi" w:hAnsiTheme="minorHAnsi" w:cstheme="minorHAnsi"/>
          <w:sz w:val="22"/>
          <w:szCs w:val="22"/>
        </w:rPr>
        <w:t>jako</w:t>
      </w:r>
      <w:r w:rsidRPr="00DD712E">
        <w:rPr>
          <w:rFonts w:asciiTheme="minorHAnsi" w:hAnsiTheme="minorHAnsi" w:cstheme="minorHAnsi"/>
          <w:i/>
          <w:sz w:val="22"/>
          <w:szCs w:val="22"/>
        </w:rPr>
        <w:t xml:space="preserve"> „</w:t>
      </w:r>
      <w:r w:rsidR="00976D26" w:rsidRPr="00DD712E">
        <w:rPr>
          <w:rFonts w:asciiTheme="minorHAnsi" w:hAnsiTheme="minorHAnsi" w:cstheme="minorHAnsi"/>
          <w:i/>
          <w:sz w:val="22"/>
          <w:szCs w:val="22"/>
        </w:rPr>
        <w:t>o</w:t>
      </w:r>
      <w:r w:rsidRPr="00DD712E">
        <w:rPr>
          <w:rFonts w:asciiTheme="minorHAnsi" w:hAnsiTheme="minorHAnsi" w:cstheme="minorHAnsi"/>
          <w:i/>
          <w:sz w:val="22"/>
          <w:szCs w:val="22"/>
        </w:rPr>
        <w:t>bjednatel“</w:t>
      </w:r>
    </w:p>
    <w:p w14:paraId="0932FF77" w14:textId="77777777" w:rsidR="009160A9" w:rsidRPr="00DD712E" w:rsidRDefault="009160A9" w:rsidP="007F7EFF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047F397F" w14:textId="77777777" w:rsidR="009160A9" w:rsidRPr="00DD712E" w:rsidRDefault="009160A9" w:rsidP="007F7EFF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D712E">
        <w:rPr>
          <w:rFonts w:asciiTheme="minorHAnsi" w:hAnsiTheme="minorHAnsi" w:cstheme="minorHAnsi"/>
          <w:sz w:val="22"/>
          <w:szCs w:val="22"/>
        </w:rPr>
        <w:t>a</w:t>
      </w:r>
    </w:p>
    <w:p w14:paraId="1FCD78A2" w14:textId="77777777" w:rsidR="009160A9" w:rsidRPr="00DD712E" w:rsidRDefault="009160A9" w:rsidP="007F7EFF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b/>
          <w:sz w:val="22"/>
          <w:szCs w:val="22"/>
        </w:rPr>
        <w:id w:val="22692405"/>
        <w:placeholder>
          <w:docPart w:val="DefaultPlaceholder_22675703"/>
        </w:placeholder>
        <w:text/>
      </w:sdtPr>
      <w:sdtEndPr/>
      <w:sdtContent>
        <w:p w14:paraId="28999ADF" w14:textId="53486677" w:rsidR="009160A9" w:rsidRPr="00DD712E" w:rsidRDefault="00CF3DEA" w:rsidP="007F7EFF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D712E">
            <w:rPr>
              <w:rFonts w:asciiTheme="minorHAnsi" w:hAnsiTheme="minorHAnsi" w:cstheme="minorHAnsi"/>
              <w:b/>
              <w:sz w:val="22"/>
              <w:szCs w:val="22"/>
            </w:rPr>
            <w:t>...............................................................</w:t>
          </w:r>
        </w:p>
      </w:sdtContent>
    </w:sdt>
    <w:p w14:paraId="27D72372" w14:textId="14E935E2" w:rsidR="009160A9" w:rsidRPr="00DD712E" w:rsidRDefault="009160A9" w:rsidP="007F7EFF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D712E">
        <w:rPr>
          <w:rFonts w:asciiTheme="minorHAnsi" w:hAnsiTheme="minorHAnsi" w:cstheme="minorHAnsi"/>
          <w:sz w:val="22"/>
          <w:szCs w:val="22"/>
        </w:rPr>
        <w:t>se sídlem</w:t>
      </w:r>
      <w:r w:rsidR="0029507F" w:rsidRPr="00DD712E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22692406"/>
          <w:placeholder>
            <w:docPart w:val="DefaultPlaceholder_22675703"/>
          </w:placeholder>
          <w:text/>
        </w:sdtPr>
        <w:sdtEndPr/>
        <w:sdtContent>
          <w:r w:rsidR="00CF3DEA" w:rsidRPr="00DD712E">
            <w:rPr>
              <w:rFonts w:asciiTheme="minorHAnsi" w:hAnsiTheme="minorHAnsi" w:cstheme="minorHAnsi"/>
              <w:sz w:val="22"/>
              <w:szCs w:val="22"/>
            </w:rPr>
            <w:t>.................................................</w:t>
          </w:r>
        </w:sdtContent>
      </w:sdt>
    </w:p>
    <w:p w14:paraId="03779C5E" w14:textId="30428FAA" w:rsidR="009160A9" w:rsidRPr="00DD712E" w:rsidRDefault="009160A9" w:rsidP="007F7EFF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D712E">
        <w:rPr>
          <w:rFonts w:asciiTheme="minorHAnsi" w:hAnsiTheme="minorHAnsi" w:cstheme="minorHAnsi"/>
          <w:sz w:val="22"/>
          <w:szCs w:val="22"/>
        </w:rPr>
        <w:t>IČ</w:t>
      </w:r>
      <w:r w:rsidR="0029507F" w:rsidRPr="00DD712E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CF3DEA" w:rsidRPr="00DD712E">
            <w:rPr>
              <w:rFonts w:asciiTheme="minorHAnsi" w:hAnsiTheme="minorHAnsi" w:cstheme="minorHAnsi"/>
              <w:sz w:val="22"/>
              <w:szCs w:val="22"/>
            </w:rPr>
            <w:t>..................................</w:t>
          </w:r>
        </w:sdtContent>
      </w:sdt>
    </w:p>
    <w:p w14:paraId="1EB66E5C" w14:textId="361AD21F" w:rsidR="00385E0C" w:rsidRPr="00DD712E" w:rsidRDefault="00385E0C" w:rsidP="007F7EFF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D712E">
        <w:rPr>
          <w:rFonts w:asciiTheme="minorHAnsi" w:hAnsiTheme="minorHAnsi" w:cstheme="minorHAnsi"/>
          <w:sz w:val="22"/>
          <w:szCs w:val="22"/>
        </w:rPr>
        <w:t>DIČ</w:t>
      </w:r>
      <w:r w:rsidR="0029507F" w:rsidRPr="00DD712E">
        <w:rPr>
          <w:rFonts w:asciiTheme="minorHAnsi" w:hAnsiTheme="minorHAnsi" w:cstheme="minorHAnsi"/>
          <w:sz w:val="22"/>
          <w:szCs w:val="22"/>
        </w:rPr>
        <w:t>:</w:t>
      </w:r>
      <w:r w:rsidRPr="00DD712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2692408"/>
          <w:placeholder>
            <w:docPart w:val="DefaultPlaceholder_22675703"/>
          </w:placeholder>
          <w:text/>
        </w:sdtPr>
        <w:sdtEndPr/>
        <w:sdtContent>
          <w:r w:rsidR="00CF3DEA" w:rsidRPr="00DD712E">
            <w:rPr>
              <w:rFonts w:asciiTheme="minorHAnsi" w:hAnsiTheme="minorHAnsi" w:cstheme="minorHAnsi"/>
              <w:sz w:val="22"/>
              <w:szCs w:val="22"/>
            </w:rPr>
            <w:t>...............................</w:t>
          </w:r>
        </w:sdtContent>
      </w:sdt>
    </w:p>
    <w:p w14:paraId="57B47957" w14:textId="4791FA75" w:rsidR="009160A9" w:rsidRPr="00DD712E" w:rsidRDefault="0029507F" w:rsidP="007F7EFF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D712E">
        <w:rPr>
          <w:rFonts w:asciiTheme="minorHAnsi" w:hAnsiTheme="minorHAnsi" w:cstheme="minorHAnsi"/>
          <w:sz w:val="22"/>
          <w:szCs w:val="22"/>
        </w:rPr>
        <w:t xml:space="preserve">zastoupená: </w:t>
      </w:r>
      <w:sdt>
        <w:sdtPr>
          <w:rPr>
            <w:rFonts w:asciiTheme="minorHAnsi" w:hAnsiTheme="minorHAnsi" w:cstheme="minorHAnsi"/>
            <w:sz w:val="22"/>
            <w:szCs w:val="22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CF3DEA" w:rsidRPr="00DD712E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</w:t>
          </w:r>
        </w:sdtContent>
      </w:sdt>
    </w:p>
    <w:p w14:paraId="419FE81B" w14:textId="102960A9" w:rsidR="009160A9" w:rsidRPr="00DD712E" w:rsidRDefault="009160A9" w:rsidP="007F7EFF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D712E">
        <w:rPr>
          <w:rFonts w:asciiTheme="minorHAnsi" w:hAnsiTheme="minorHAnsi" w:cstheme="minorHAnsi"/>
          <w:sz w:val="22"/>
          <w:szCs w:val="22"/>
        </w:rPr>
        <w:t>zapsaná v </w:t>
      </w:r>
      <w:sdt>
        <w:sdtPr>
          <w:rPr>
            <w:rFonts w:asciiTheme="minorHAnsi" w:hAnsiTheme="minorHAnsi" w:cstheme="minorHAnsi"/>
            <w:sz w:val="22"/>
            <w:szCs w:val="22"/>
          </w:rPr>
          <w:id w:val="-431057097"/>
          <w:placeholder>
            <w:docPart w:val="DefaultPlaceholder_-1854013440"/>
          </w:placeholder>
          <w:text/>
        </w:sdtPr>
        <w:sdtEndPr/>
        <w:sdtContent>
          <w:r w:rsidR="00CF3DEA" w:rsidRPr="00DD712E">
            <w:rPr>
              <w:rFonts w:asciiTheme="minorHAnsi" w:hAnsiTheme="minorHAnsi" w:cstheme="minorHAnsi"/>
              <w:sz w:val="22"/>
              <w:szCs w:val="22"/>
            </w:rPr>
            <w:t>.........................</w:t>
          </w:r>
        </w:sdtContent>
      </w:sdt>
      <w:r w:rsidRPr="00DD712E">
        <w:rPr>
          <w:rFonts w:asciiTheme="minorHAnsi" w:hAnsiTheme="minorHAnsi" w:cstheme="minorHAnsi"/>
          <w:sz w:val="22"/>
          <w:szCs w:val="22"/>
        </w:rPr>
        <w:t xml:space="preserve"> vedeném</w:t>
      </w:r>
      <w:sdt>
        <w:sdtPr>
          <w:rPr>
            <w:rFonts w:asciiTheme="minorHAnsi" w:hAnsiTheme="minorHAnsi" w:cstheme="minorHAnsi"/>
            <w:sz w:val="22"/>
            <w:szCs w:val="22"/>
          </w:rPr>
          <w:id w:val="22692410"/>
          <w:placeholder>
            <w:docPart w:val="DefaultPlaceholder_22675703"/>
          </w:placeholder>
          <w:text/>
        </w:sdtPr>
        <w:sdtEndPr/>
        <w:sdtContent>
          <w:r w:rsidR="00B076E5" w:rsidRPr="00DD712E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CF3DEA" w:rsidRPr="00DD712E">
            <w:rPr>
              <w:rFonts w:asciiTheme="minorHAnsi" w:hAnsiTheme="minorHAnsi" w:cstheme="minorHAnsi"/>
              <w:sz w:val="22"/>
              <w:szCs w:val="22"/>
            </w:rPr>
            <w:t>...................</w:t>
          </w:r>
          <w:r w:rsidR="00B076E5" w:rsidRPr="00DD712E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sdtContent>
      </w:sdt>
      <w:r w:rsidRPr="00DD712E">
        <w:rPr>
          <w:rFonts w:asciiTheme="minorHAnsi" w:hAnsiTheme="minorHAnsi" w:cstheme="minorHAnsi"/>
          <w:sz w:val="22"/>
          <w:szCs w:val="22"/>
        </w:rPr>
        <w:t xml:space="preserve">soudem v </w:t>
      </w:r>
      <w:sdt>
        <w:sdtPr>
          <w:rPr>
            <w:rFonts w:asciiTheme="minorHAnsi" w:hAnsiTheme="minorHAnsi" w:cstheme="minorHAnsi"/>
            <w:sz w:val="22"/>
            <w:szCs w:val="22"/>
          </w:rPr>
          <w:id w:val="22692411"/>
          <w:placeholder>
            <w:docPart w:val="DefaultPlaceholder_22675703"/>
          </w:placeholder>
          <w:text/>
        </w:sdtPr>
        <w:sdtEndPr/>
        <w:sdtContent>
          <w:r w:rsidR="00B076E5" w:rsidRPr="00DD712E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CF3DEA" w:rsidRPr="00DD712E">
            <w:rPr>
              <w:rFonts w:asciiTheme="minorHAnsi" w:hAnsiTheme="minorHAnsi" w:cstheme="minorHAnsi"/>
              <w:sz w:val="22"/>
              <w:szCs w:val="22"/>
            </w:rPr>
            <w:t>............</w:t>
          </w:r>
        </w:sdtContent>
      </w:sdt>
      <w:r w:rsidRPr="00DD712E">
        <w:rPr>
          <w:rFonts w:asciiTheme="minorHAnsi" w:hAnsiTheme="minorHAnsi" w:cstheme="minorHAnsi"/>
          <w:sz w:val="22"/>
          <w:szCs w:val="22"/>
        </w:rPr>
        <w:t>, oddíl</w:t>
      </w:r>
      <w:r w:rsidR="00B84BBD" w:rsidRPr="00DD712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2692412"/>
          <w:placeholder>
            <w:docPart w:val="DefaultPlaceholder_22675703"/>
          </w:placeholder>
          <w:text/>
        </w:sdtPr>
        <w:sdtEndPr/>
        <w:sdtContent>
          <w:r w:rsidR="00CF3DEA" w:rsidRPr="00DD712E">
            <w:rPr>
              <w:rFonts w:asciiTheme="minorHAnsi" w:hAnsiTheme="minorHAnsi" w:cstheme="minorHAnsi"/>
              <w:sz w:val="22"/>
              <w:szCs w:val="22"/>
            </w:rPr>
            <w:t>....</w:t>
          </w:r>
        </w:sdtContent>
      </w:sdt>
      <w:r w:rsidRPr="00DD712E">
        <w:rPr>
          <w:rFonts w:asciiTheme="minorHAnsi" w:hAnsiTheme="minorHAnsi" w:cstheme="minorHAnsi"/>
          <w:sz w:val="22"/>
          <w:szCs w:val="22"/>
        </w:rPr>
        <w:t>, vložka</w:t>
      </w:r>
      <w:r w:rsidR="00B83B67" w:rsidRPr="00DD712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2692413"/>
          <w:placeholder>
            <w:docPart w:val="DefaultPlaceholder_22675703"/>
          </w:placeholder>
          <w:text/>
        </w:sdtPr>
        <w:sdtEndPr/>
        <w:sdtContent>
          <w:r w:rsidR="00CF3DEA" w:rsidRPr="00DD712E">
            <w:rPr>
              <w:rFonts w:asciiTheme="minorHAnsi" w:hAnsiTheme="minorHAnsi" w:cstheme="minorHAnsi"/>
              <w:sz w:val="22"/>
              <w:szCs w:val="22"/>
            </w:rPr>
            <w:t>..............</w:t>
          </w:r>
        </w:sdtContent>
      </w:sdt>
    </w:p>
    <w:p w14:paraId="2E98240F" w14:textId="241280C9" w:rsidR="009160A9" w:rsidRPr="00DD712E" w:rsidRDefault="009160A9" w:rsidP="007F7EFF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D712E">
        <w:rPr>
          <w:rFonts w:asciiTheme="minorHAnsi" w:hAnsiTheme="minorHAnsi" w:cstheme="minorHAnsi"/>
          <w:sz w:val="22"/>
          <w:szCs w:val="22"/>
        </w:rPr>
        <w:t>bankovní spojení:</w:t>
      </w:r>
      <w:r w:rsidR="00B83B67" w:rsidRPr="00DD712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2692414"/>
          <w:placeholder>
            <w:docPart w:val="DefaultPlaceholder_22675703"/>
          </w:placeholder>
          <w:text/>
        </w:sdtPr>
        <w:sdtEndPr/>
        <w:sdtContent>
          <w:r w:rsidR="00CF3DEA" w:rsidRPr="00DD712E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</w:t>
          </w:r>
        </w:sdtContent>
      </w:sdt>
    </w:p>
    <w:p w14:paraId="1DAC1B88" w14:textId="77777777" w:rsidR="009160A9" w:rsidRPr="00DD712E" w:rsidRDefault="009160A9" w:rsidP="007F7EFF">
      <w:pPr>
        <w:spacing w:line="360" w:lineRule="auto"/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DD712E">
        <w:rPr>
          <w:rFonts w:asciiTheme="minorHAnsi" w:hAnsiTheme="minorHAnsi" w:cstheme="minorHAnsi"/>
          <w:bCs/>
          <w:sz w:val="22"/>
          <w:szCs w:val="22"/>
        </w:rPr>
        <w:t xml:space="preserve">na straně druhé </w:t>
      </w:r>
      <w:r w:rsidRPr="00DD712E">
        <w:rPr>
          <w:rFonts w:asciiTheme="minorHAnsi" w:hAnsiTheme="minorHAnsi" w:cstheme="minorHAnsi"/>
          <w:sz w:val="22"/>
          <w:szCs w:val="22"/>
        </w:rPr>
        <w:t>jako</w:t>
      </w:r>
      <w:r w:rsidRPr="00DD712E">
        <w:rPr>
          <w:rFonts w:asciiTheme="minorHAnsi" w:hAnsiTheme="minorHAnsi" w:cstheme="minorHAnsi"/>
          <w:i/>
          <w:sz w:val="22"/>
          <w:szCs w:val="22"/>
        </w:rPr>
        <w:t xml:space="preserve"> „</w:t>
      </w:r>
      <w:r w:rsidR="00976D26" w:rsidRPr="00DD712E">
        <w:rPr>
          <w:rFonts w:asciiTheme="minorHAnsi" w:hAnsiTheme="minorHAnsi" w:cstheme="minorHAnsi"/>
          <w:i/>
          <w:sz w:val="22"/>
          <w:szCs w:val="22"/>
        </w:rPr>
        <w:t>p</w:t>
      </w:r>
      <w:r w:rsidRPr="00DD712E">
        <w:rPr>
          <w:rFonts w:asciiTheme="minorHAnsi" w:hAnsiTheme="minorHAnsi" w:cstheme="minorHAnsi"/>
          <w:i/>
          <w:sz w:val="22"/>
          <w:szCs w:val="22"/>
        </w:rPr>
        <w:t>oskytovatel“</w:t>
      </w:r>
    </w:p>
    <w:p w14:paraId="6EA90034" w14:textId="77777777" w:rsidR="009160A9" w:rsidRPr="00DD712E" w:rsidRDefault="009160A9" w:rsidP="007F7EFF">
      <w:pPr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14:paraId="6479B5E3" w14:textId="553DE8AE" w:rsidR="009160A9" w:rsidRPr="00DD712E" w:rsidRDefault="009160A9" w:rsidP="004705FF">
      <w:pPr>
        <w:pStyle w:val="Zkladntext"/>
        <w:spacing w:line="360" w:lineRule="auto"/>
        <w:rPr>
          <w:rFonts w:asciiTheme="minorHAnsi" w:hAnsiTheme="minorHAnsi" w:cstheme="minorHAnsi"/>
          <w:color w:val="auto"/>
          <w:sz w:val="21"/>
          <w:szCs w:val="21"/>
        </w:rPr>
      </w:pPr>
      <w:r w:rsidRPr="00DD712E">
        <w:rPr>
          <w:rFonts w:asciiTheme="minorHAnsi" w:hAnsiTheme="minorHAnsi" w:cstheme="minorHAnsi"/>
          <w:color w:val="auto"/>
          <w:sz w:val="21"/>
          <w:szCs w:val="21"/>
        </w:rPr>
        <w:t>(</w:t>
      </w:r>
      <w:r w:rsidR="004705FF" w:rsidRPr="00DD712E">
        <w:rPr>
          <w:rFonts w:asciiTheme="minorHAnsi" w:hAnsiTheme="minorHAnsi" w:cstheme="minorHAnsi"/>
          <w:color w:val="auto"/>
          <w:sz w:val="21"/>
          <w:szCs w:val="21"/>
        </w:rPr>
        <w:t>u</w:t>
      </w:r>
      <w:r w:rsidRPr="00DD712E">
        <w:rPr>
          <w:rFonts w:asciiTheme="minorHAnsi" w:hAnsiTheme="minorHAnsi" w:cstheme="minorHAnsi"/>
          <w:color w:val="auto"/>
          <w:sz w:val="21"/>
          <w:szCs w:val="21"/>
        </w:rPr>
        <w:t xml:space="preserve">vedení zástupci obou stran prohlašují, že podle stanov nebo jiného obdobného organizačního předpisu jsou oprávněni tuto </w:t>
      </w:r>
      <w:r w:rsidR="004705FF" w:rsidRPr="00DD712E">
        <w:rPr>
          <w:rFonts w:asciiTheme="minorHAnsi" w:hAnsiTheme="minorHAnsi" w:cstheme="minorHAnsi"/>
          <w:color w:val="auto"/>
          <w:sz w:val="21"/>
          <w:szCs w:val="21"/>
        </w:rPr>
        <w:t>s</w:t>
      </w:r>
      <w:r w:rsidRPr="00DD712E">
        <w:rPr>
          <w:rFonts w:asciiTheme="minorHAnsi" w:hAnsiTheme="minorHAnsi" w:cstheme="minorHAnsi"/>
          <w:color w:val="auto"/>
          <w:sz w:val="21"/>
          <w:szCs w:val="21"/>
        </w:rPr>
        <w:t xml:space="preserve">mlouvu podepsat a k platnosti </w:t>
      </w:r>
      <w:r w:rsidR="004705FF" w:rsidRPr="00DD712E">
        <w:rPr>
          <w:rFonts w:asciiTheme="minorHAnsi" w:hAnsiTheme="minorHAnsi" w:cstheme="minorHAnsi"/>
          <w:color w:val="auto"/>
          <w:sz w:val="21"/>
          <w:szCs w:val="21"/>
        </w:rPr>
        <w:t>s</w:t>
      </w:r>
      <w:r w:rsidRPr="00DD712E">
        <w:rPr>
          <w:rFonts w:asciiTheme="minorHAnsi" w:hAnsiTheme="minorHAnsi" w:cstheme="minorHAnsi"/>
          <w:color w:val="auto"/>
          <w:sz w:val="21"/>
          <w:szCs w:val="21"/>
        </w:rPr>
        <w:t>mlouvy není třeba podpisu jiné osoby)</w:t>
      </w:r>
    </w:p>
    <w:p w14:paraId="2C43ADFE" w14:textId="77777777" w:rsidR="009160A9" w:rsidRPr="00DD712E" w:rsidRDefault="009160A9" w:rsidP="007F7EFF">
      <w:pPr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14:paraId="3B76ABA9" w14:textId="77777777" w:rsidR="009160A9" w:rsidRPr="00DD712E" w:rsidRDefault="009160A9" w:rsidP="007F7EFF">
      <w:pPr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14:paraId="52A449AF" w14:textId="77777777" w:rsidR="009160A9" w:rsidRPr="00DD712E" w:rsidRDefault="00362F5F" w:rsidP="007F7EFF">
      <w:pPr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tuto</w:t>
      </w:r>
    </w:p>
    <w:p w14:paraId="03ABAFDF" w14:textId="77777777" w:rsidR="009160A9" w:rsidRPr="00DD712E" w:rsidRDefault="009160A9" w:rsidP="007F7EFF">
      <w:pPr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14:paraId="76AB7579" w14:textId="0A832319" w:rsidR="009160A9" w:rsidRPr="00DD712E" w:rsidRDefault="009160A9" w:rsidP="007F7EFF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DD712E">
        <w:rPr>
          <w:rFonts w:asciiTheme="minorHAnsi" w:hAnsiTheme="minorHAnsi" w:cstheme="minorHAnsi"/>
          <w:b/>
          <w:sz w:val="21"/>
          <w:szCs w:val="21"/>
          <w:u w:val="single"/>
        </w:rPr>
        <w:t>MLOUV</w:t>
      </w:r>
      <w:r w:rsidR="00362F5F" w:rsidRPr="00DD712E">
        <w:rPr>
          <w:rFonts w:asciiTheme="minorHAnsi" w:hAnsiTheme="minorHAnsi" w:cstheme="minorHAnsi"/>
          <w:b/>
          <w:sz w:val="21"/>
          <w:szCs w:val="21"/>
          <w:u w:val="single"/>
        </w:rPr>
        <w:t>U</w:t>
      </w:r>
      <w:r w:rsidRPr="00DD712E">
        <w:rPr>
          <w:rFonts w:asciiTheme="minorHAnsi" w:hAnsiTheme="minorHAnsi" w:cstheme="minorHAnsi"/>
          <w:b/>
          <w:sz w:val="21"/>
          <w:szCs w:val="21"/>
          <w:u w:val="single"/>
        </w:rPr>
        <w:t xml:space="preserve"> O PROVÁDĚNÍ KOMPLEXNÍCH SERVISNÍCH SLUŽEB</w:t>
      </w:r>
    </w:p>
    <w:p w14:paraId="2AC688A3" w14:textId="77777777" w:rsidR="009160A9" w:rsidRPr="00DD712E" w:rsidRDefault="009160A9" w:rsidP="007F7EFF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DD712E">
          <w:rPr>
            <w:rFonts w:asciiTheme="minorHAnsi" w:hAnsiTheme="minorHAnsi" w:cstheme="minorHAnsi"/>
            <w:sz w:val="21"/>
            <w:szCs w:val="21"/>
          </w:rPr>
          <w:t>1746 a</w:t>
        </w:r>
      </w:smartTag>
      <w:r w:rsidRPr="00DD712E">
        <w:rPr>
          <w:rFonts w:asciiTheme="minorHAnsi" w:hAnsiTheme="minorHAnsi" w:cstheme="minorHAnsi"/>
          <w:sz w:val="21"/>
          <w:szCs w:val="21"/>
        </w:rPr>
        <w:t xml:space="preserve"> násl. zákona č. 89/2012 Sb. občanského zákoníku v platném znění</w:t>
      </w:r>
    </w:p>
    <w:p w14:paraId="1D749B6D" w14:textId="544EBA99" w:rsidR="009160A9" w:rsidRDefault="009160A9" w:rsidP="007F7EFF">
      <w:pPr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14:paraId="6B595DD7" w14:textId="77777777" w:rsidR="00DB635F" w:rsidRPr="00DD712E" w:rsidRDefault="00DB635F" w:rsidP="007F7EFF">
      <w:pPr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14:paraId="22A781C0" w14:textId="77777777" w:rsidR="009160A9" w:rsidRPr="00DD712E" w:rsidRDefault="009160A9" w:rsidP="007F7EFF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D712E">
        <w:rPr>
          <w:rFonts w:asciiTheme="minorHAnsi" w:hAnsiTheme="minorHAnsi" w:cstheme="minorHAnsi"/>
          <w:b/>
          <w:sz w:val="21"/>
          <w:szCs w:val="21"/>
        </w:rPr>
        <w:lastRenderedPageBreak/>
        <w:t>I.</w:t>
      </w:r>
    </w:p>
    <w:p w14:paraId="0F297074" w14:textId="77777777" w:rsidR="009160A9" w:rsidRPr="00DD712E" w:rsidRDefault="009160A9" w:rsidP="007F7EFF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D712E">
        <w:rPr>
          <w:rFonts w:asciiTheme="minorHAnsi" w:hAnsiTheme="minorHAnsi" w:cstheme="minorHAnsi"/>
          <w:b/>
          <w:sz w:val="21"/>
          <w:szCs w:val="21"/>
        </w:rPr>
        <w:t>Úvodní ustanovení</w:t>
      </w:r>
    </w:p>
    <w:p w14:paraId="43CBD37A" w14:textId="77777777" w:rsidR="009160A9" w:rsidRPr="00DD712E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1.</w:t>
      </w:r>
      <w:r w:rsidRPr="00DD712E">
        <w:rPr>
          <w:rFonts w:asciiTheme="minorHAnsi" w:hAnsiTheme="minorHAnsi" w:cstheme="minorHAnsi"/>
          <w:sz w:val="21"/>
          <w:szCs w:val="21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7D7CD824" w14:textId="78A6FA5D" w:rsidR="009160A9" w:rsidRPr="00DD712E" w:rsidRDefault="009160A9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2.</w:t>
      </w:r>
      <w:r w:rsidRPr="00DD712E">
        <w:rPr>
          <w:rFonts w:asciiTheme="minorHAnsi" w:hAnsiTheme="minorHAnsi" w:cstheme="minorHAnsi"/>
          <w:sz w:val="21"/>
          <w:szCs w:val="21"/>
        </w:rPr>
        <w:tab/>
        <w:t xml:space="preserve">Tato smlouva je uzavírána na základě výsledků </w:t>
      </w:r>
      <w:r w:rsidR="00301B21">
        <w:rPr>
          <w:rFonts w:asciiTheme="minorHAnsi" w:hAnsiTheme="minorHAnsi" w:cstheme="minorHAnsi"/>
          <w:sz w:val="21"/>
          <w:szCs w:val="21"/>
        </w:rPr>
        <w:t>veřejné zakázky malého rozsahu</w:t>
      </w:r>
      <w:r w:rsidR="003A724B" w:rsidRPr="00DD712E">
        <w:rPr>
          <w:rFonts w:asciiTheme="minorHAnsi" w:hAnsiTheme="minorHAnsi" w:cstheme="minorHAnsi"/>
          <w:sz w:val="21"/>
          <w:szCs w:val="21"/>
        </w:rPr>
        <w:t xml:space="preserve"> s názvem</w:t>
      </w:r>
      <w:r w:rsidR="003A724B" w:rsidRPr="00DD712E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</w:t>
      </w:r>
      <w:r w:rsidR="00810122" w:rsidRPr="00DD712E">
        <w:rPr>
          <w:rFonts w:asciiTheme="minorHAnsi" w:hAnsiTheme="minorHAnsi" w:cstheme="minorHAnsi"/>
          <w:b/>
          <w:bCs/>
          <w:iCs/>
          <w:sz w:val="21"/>
          <w:szCs w:val="21"/>
        </w:rPr>
        <w:t>„</w:t>
      </w:r>
      <w:r w:rsidR="00FC2B45" w:rsidRPr="00DD712E">
        <w:rPr>
          <w:rFonts w:asciiTheme="minorHAnsi" w:hAnsiTheme="minorHAnsi" w:cstheme="minorHAnsi"/>
          <w:b/>
          <w:bCs/>
          <w:iCs/>
          <w:sz w:val="21"/>
          <w:szCs w:val="21"/>
        </w:rPr>
        <w:t>Servis hmotnostního spektrometru s plynovým chromatografem</w:t>
      </w:r>
      <w:r w:rsidR="00CF3DEA" w:rsidRPr="00DD712E">
        <w:rPr>
          <w:rFonts w:asciiTheme="minorHAnsi" w:hAnsiTheme="minorHAnsi" w:cstheme="minorHAnsi"/>
          <w:b/>
          <w:sz w:val="21"/>
          <w:szCs w:val="21"/>
        </w:rPr>
        <w:t>“</w:t>
      </w:r>
      <w:r w:rsidR="007A733A" w:rsidRPr="00DD712E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7A733A" w:rsidRPr="00DD712E">
        <w:rPr>
          <w:rFonts w:asciiTheme="minorHAnsi" w:hAnsiTheme="minorHAnsi" w:cstheme="minorHAnsi"/>
          <w:sz w:val="21"/>
          <w:szCs w:val="21"/>
        </w:rPr>
        <w:t>interní evidenční číslo</w:t>
      </w:r>
      <w:r w:rsidR="007A733A" w:rsidRPr="00DD712E">
        <w:rPr>
          <w:rFonts w:asciiTheme="minorHAnsi" w:hAnsiTheme="minorHAnsi" w:cstheme="minorHAnsi"/>
          <w:b/>
          <w:sz w:val="21"/>
          <w:szCs w:val="21"/>
        </w:rPr>
        <w:t xml:space="preserve"> VZ-202</w:t>
      </w:r>
      <w:r w:rsidR="00FC2B45" w:rsidRPr="00DD712E">
        <w:rPr>
          <w:rFonts w:asciiTheme="minorHAnsi" w:hAnsiTheme="minorHAnsi" w:cstheme="minorHAnsi"/>
          <w:b/>
          <w:sz w:val="21"/>
          <w:szCs w:val="21"/>
        </w:rPr>
        <w:t>3</w:t>
      </w:r>
      <w:r w:rsidR="007A733A" w:rsidRPr="00DD712E">
        <w:rPr>
          <w:rFonts w:asciiTheme="minorHAnsi" w:hAnsiTheme="minorHAnsi" w:cstheme="minorHAnsi"/>
          <w:b/>
          <w:sz w:val="21"/>
          <w:szCs w:val="21"/>
        </w:rPr>
        <w:t>-000</w:t>
      </w:r>
      <w:r w:rsidR="00FC2B45" w:rsidRPr="00DD712E">
        <w:rPr>
          <w:rFonts w:asciiTheme="minorHAnsi" w:hAnsiTheme="minorHAnsi" w:cstheme="minorHAnsi"/>
          <w:b/>
          <w:sz w:val="21"/>
          <w:szCs w:val="21"/>
        </w:rPr>
        <w:t>314</w:t>
      </w:r>
      <w:r w:rsidR="000649B8" w:rsidRPr="00DD712E">
        <w:rPr>
          <w:rFonts w:asciiTheme="minorHAnsi" w:hAnsiTheme="minorHAnsi" w:cstheme="minorHAnsi"/>
          <w:b/>
          <w:sz w:val="21"/>
          <w:szCs w:val="21"/>
        </w:rPr>
        <w:t>.</w:t>
      </w:r>
      <w:r w:rsidR="000A3E5B" w:rsidRPr="00DD712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D712E">
        <w:rPr>
          <w:rFonts w:asciiTheme="minorHAnsi" w:hAnsiTheme="minorHAnsi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  <w:r w:rsidR="00945C6D" w:rsidRPr="00DD712E">
        <w:rPr>
          <w:rFonts w:asciiTheme="minorHAnsi" w:hAnsiTheme="minorHAnsi" w:cstheme="minorHAnsi"/>
          <w:sz w:val="21"/>
          <w:szCs w:val="21"/>
        </w:rPr>
        <w:t xml:space="preserve"> Smluvní strany se zavazují plnit podmínky obsažené v této smlouvě, přičemž za závazné se pro obě smluvní strany považuje rovněž zadávací dokumentace a nabídka, kterou</w:t>
      </w:r>
      <w:r w:rsidR="004705FF" w:rsidRPr="00DD712E">
        <w:rPr>
          <w:rFonts w:asciiTheme="minorHAnsi" w:hAnsiTheme="minorHAnsi" w:cstheme="minorHAnsi"/>
          <w:sz w:val="21"/>
          <w:szCs w:val="21"/>
        </w:rPr>
        <w:t xml:space="preserve"> poskytovatel</w:t>
      </w:r>
      <w:r w:rsidR="00945C6D" w:rsidRPr="00DD712E">
        <w:rPr>
          <w:rFonts w:asciiTheme="minorHAnsi" w:hAnsiTheme="minorHAnsi" w:cstheme="minorHAnsi"/>
          <w:sz w:val="21"/>
          <w:szCs w:val="21"/>
        </w:rPr>
        <w:t xml:space="preserve"> předložil do zadávacího řízení.</w:t>
      </w:r>
    </w:p>
    <w:p w14:paraId="133499B3" w14:textId="77777777" w:rsidR="009160A9" w:rsidRPr="00DD712E" w:rsidRDefault="009160A9" w:rsidP="00644BB6">
      <w:pPr>
        <w:pStyle w:val="Nadpisodstavce"/>
        <w:rPr>
          <w:rFonts w:asciiTheme="minorHAnsi" w:hAnsiTheme="minorHAnsi" w:cstheme="minorHAnsi"/>
          <w:sz w:val="21"/>
          <w:szCs w:val="21"/>
        </w:rPr>
      </w:pPr>
      <w:bookmarkStart w:id="0" w:name="_Ref167689330"/>
      <w:r w:rsidRPr="00DD712E">
        <w:rPr>
          <w:rFonts w:asciiTheme="minorHAnsi" w:hAnsiTheme="minorHAnsi" w:cstheme="minorHAnsi"/>
          <w:sz w:val="21"/>
          <w:szCs w:val="21"/>
        </w:rPr>
        <w:t>II.</w:t>
      </w:r>
    </w:p>
    <w:p w14:paraId="63F91DC0" w14:textId="77777777" w:rsidR="009160A9" w:rsidRPr="00DD712E" w:rsidRDefault="009160A9" w:rsidP="00644BB6">
      <w:pPr>
        <w:pStyle w:val="Nadpisodstavce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Předmět smlouvy</w:t>
      </w:r>
    </w:p>
    <w:p w14:paraId="66F731A7" w14:textId="129A7EA6" w:rsidR="008351D4" w:rsidRPr="00DD712E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1.</w:t>
      </w:r>
      <w:r w:rsidRPr="00DD712E">
        <w:rPr>
          <w:rFonts w:asciiTheme="minorHAnsi" w:hAnsiTheme="minorHAnsi" w:cstheme="minorHAnsi"/>
          <w:sz w:val="21"/>
          <w:szCs w:val="21"/>
        </w:rPr>
        <w:tab/>
        <w:t xml:space="preserve">Předmětem smlouvy je závazek poskytovatele </w:t>
      </w:r>
      <w:bookmarkEnd w:id="0"/>
      <w:r w:rsidRPr="00DD712E">
        <w:rPr>
          <w:rFonts w:asciiTheme="minorHAnsi" w:hAnsiTheme="minorHAnsi" w:cstheme="minorHAnsi"/>
          <w:sz w:val="21"/>
          <w:szCs w:val="21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1"/>
            <w:szCs w:val="21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D806F3" w:rsidRPr="00DD712E">
            <w:rPr>
              <w:rFonts w:asciiTheme="minorHAnsi" w:hAnsiTheme="minorHAnsi" w:cstheme="minorHAnsi"/>
              <w:b/>
              <w:sz w:val="21"/>
              <w:szCs w:val="21"/>
            </w:rPr>
            <w:t xml:space="preserve">přístrojového vybavení dle Přílohy č. </w:t>
          </w:r>
          <w:r w:rsidR="00301B21">
            <w:rPr>
              <w:rFonts w:asciiTheme="minorHAnsi" w:hAnsiTheme="minorHAnsi" w:cstheme="minorHAnsi"/>
              <w:b/>
              <w:sz w:val="21"/>
              <w:szCs w:val="21"/>
            </w:rPr>
            <w:t>2</w:t>
          </w:r>
          <w:r w:rsidR="00D806F3" w:rsidRPr="00DD712E">
            <w:rPr>
              <w:rFonts w:asciiTheme="minorHAnsi" w:hAnsiTheme="minorHAnsi" w:cstheme="minorHAnsi"/>
              <w:b/>
              <w:sz w:val="21"/>
              <w:szCs w:val="21"/>
            </w:rPr>
            <w:t xml:space="preserve"> této Smlouv</w:t>
          </w:r>
          <w:r w:rsidR="00645FFF" w:rsidRPr="00DD712E">
            <w:rPr>
              <w:rFonts w:asciiTheme="minorHAnsi" w:hAnsiTheme="minorHAnsi" w:cstheme="minorHAnsi"/>
              <w:b/>
              <w:sz w:val="21"/>
              <w:szCs w:val="21"/>
            </w:rPr>
            <w:t>y</w:t>
          </w:r>
        </w:sdtContent>
      </w:sdt>
      <w:r w:rsidRPr="00DD712E">
        <w:rPr>
          <w:rFonts w:asciiTheme="minorHAnsi" w:hAnsiTheme="minorHAnsi" w:cstheme="minorHAnsi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DD712E">
        <w:rPr>
          <w:rFonts w:asciiTheme="minorHAnsi" w:hAnsiTheme="minorHAnsi" w:cstheme="minorHAnsi"/>
          <w:snapToGrid w:val="0"/>
          <w:sz w:val="21"/>
          <w:szCs w:val="21"/>
        </w:rPr>
        <w:t>ívající v periodických kontrolách, ošetřování, seřizování, opravách a zkouškách prováděných v souladu s pokyny výrobce, jak je níže blíže specifikováno. Předmět servisu je vymezen v </w:t>
      </w:r>
      <w:r w:rsidR="006154B8" w:rsidRPr="00DD712E">
        <w:rPr>
          <w:rFonts w:asciiTheme="minorHAnsi" w:hAnsiTheme="minorHAnsi" w:cstheme="minorHAnsi"/>
          <w:snapToGrid w:val="0"/>
          <w:sz w:val="21"/>
          <w:szCs w:val="21"/>
        </w:rPr>
        <w:t>P</w:t>
      </w:r>
      <w:r w:rsidRPr="00DD712E">
        <w:rPr>
          <w:rFonts w:asciiTheme="minorHAnsi" w:hAnsiTheme="minorHAnsi" w:cstheme="minorHAnsi"/>
          <w:snapToGrid w:val="0"/>
          <w:sz w:val="21"/>
          <w:szCs w:val="21"/>
        </w:rPr>
        <w:t xml:space="preserve">říloze č. 1, která je nedílnou součástí této smlouvy. </w:t>
      </w:r>
      <w:r w:rsidR="008351D4" w:rsidRPr="00DD712E">
        <w:rPr>
          <w:rFonts w:asciiTheme="minorHAnsi" w:hAnsiTheme="minorHAnsi" w:cstheme="minorHAnsi"/>
          <w:snapToGrid w:val="0"/>
          <w:sz w:val="21"/>
          <w:szCs w:val="21"/>
        </w:rPr>
        <w:t xml:space="preserve"> Součástí předmětu plnění je také </w:t>
      </w:r>
      <w:r w:rsidR="008351D4" w:rsidRPr="00DD712E">
        <w:rPr>
          <w:rFonts w:asciiTheme="minorHAnsi" w:hAnsiTheme="minorHAnsi" w:cstheme="minorHAnsi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3438CAE1" w14:textId="77777777" w:rsidR="009160A9" w:rsidRPr="00DD712E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2.</w:t>
      </w:r>
      <w:r w:rsidRPr="00DD712E">
        <w:rPr>
          <w:rFonts w:asciiTheme="minorHAnsi" w:hAnsiTheme="minorHAnsi" w:cstheme="minorHAnsi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01CBF335" w14:textId="77777777" w:rsidR="009160A9" w:rsidRPr="00DD712E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3.</w:t>
      </w:r>
      <w:r w:rsidRPr="00DD712E">
        <w:rPr>
          <w:rFonts w:asciiTheme="minorHAnsi" w:hAnsiTheme="minorHAnsi" w:cstheme="minorHAnsi"/>
          <w:sz w:val="21"/>
          <w:szCs w:val="21"/>
        </w:rPr>
        <w:tab/>
      </w:r>
      <w:r w:rsidRPr="00DD712E">
        <w:rPr>
          <w:rFonts w:asciiTheme="minorHAnsi" w:hAnsiTheme="minorHAnsi" w:cstheme="minorHAnsi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14:paraId="083DE716" w14:textId="61346D22" w:rsidR="009160A9" w:rsidRPr="00DD712E" w:rsidRDefault="002362B4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napToGrid w:val="0"/>
          <w:sz w:val="21"/>
          <w:szCs w:val="21"/>
        </w:rPr>
        <w:t>4.</w:t>
      </w:r>
      <w:r w:rsidRPr="00DD712E">
        <w:rPr>
          <w:rFonts w:asciiTheme="minorHAnsi" w:hAnsiTheme="minorHAnsi" w:cstheme="minorHAnsi"/>
          <w:snapToGrid w:val="0"/>
          <w:sz w:val="21"/>
          <w:szCs w:val="21"/>
        </w:rPr>
        <w:tab/>
      </w:r>
      <w:r w:rsidR="00AC6E2A" w:rsidRPr="00DD712E">
        <w:rPr>
          <w:rFonts w:asciiTheme="minorHAnsi" w:hAnsiTheme="minorHAnsi" w:cstheme="minorHAnsi"/>
          <w:sz w:val="21"/>
          <w:szCs w:val="21"/>
        </w:rPr>
        <w:t>Místem plnění</w:t>
      </w:r>
      <w:r w:rsidR="00CB34B5" w:rsidRPr="00DD712E">
        <w:rPr>
          <w:rFonts w:asciiTheme="minorHAnsi" w:hAnsiTheme="minorHAnsi" w:cstheme="minorHAnsi"/>
          <w:sz w:val="21"/>
          <w:szCs w:val="21"/>
        </w:rPr>
        <w:t xml:space="preserve"> </w:t>
      </w:r>
      <w:r w:rsidR="001A50C3" w:rsidRPr="001A50C3">
        <w:rPr>
          <w:rFonts w:asciiTheme="minorHAnsi" w:hAnsiTheme="minorHAnsi" w:cstheme="minorHAnsi"/>
          <w:sz w:val="21"/>
          <w:szCs w:val="21"/>
        </w:rPr>
        <w:t>Ústav soudního lékařství a medicínského práva</w:t>
      </w:r>
      <w:r w:rsidR="00CB34B5" w:rsidRPr="00DD712E">
        <w:rPr>
          <w:rFonts w:asciiTheme="minorHAnsi" w:hAnsiTheme="minorHAnsi" w:cstheme="minorHAnsi"/>
          <w:sz w:val="21"/>
          <w:szCs w:val="21"/>
        </w:rPr>
        <w:t xml:space="preserve"> </w:t>
      </w:r>
      <w:r w:rsidR="005C5982" w:rsidRPr="00DD712E">
        <w:rPr>
          <w:rFonts w:asciiTheme="minorHAnsi" w:hAnsiTheme="minorHAnsi" w:cstheme="minorHAnsi"/>
          <w:sz w:val="21"/>
          <w:szCs w:val="21"/>
        </w:rPr>
        <w:t>Fakultní nemocnice Olomouc</w:t>
      </w:r>
      <w:r w:rsidRPr="00DD712E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49D6FEA0" w14:textId="77777777" w:rsidR="009160A9" w:rsidRPr="00DD712E" w:rsidRDefault="009160A9" w:rsidP="00644BB6">
      <w:pPr>
        <w:pStyle w:val="Nadpisodstavce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III.</w:t>
      </w:r>
    </w:p>
    <w:p w14:paraId="57F32378" w14:textId="77777777" w:rsidR="009160A9" w:rsidRPr="00DD712E" w:rsidRDefault="009160A9" w:rsidP="00644BB6">
      <w:pPr>
        <w:pStyle w:val="Nadpisodstavce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Rozsah a termíny provádění údržby a servisu a oprav</w:t>
      </w:r>
    </w:p>
    <w:p w14:paraId="25A49DF8" w14:textId="245B3287" w:rsidR="007C355C" w:rsidRPr="00DD712E" w:rsidRDefault="007C355C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1.</w:t>
      </w:r>
      <w:r w:rsidRPr="00DD712E">
        <w:rPr>
          <w:rFonts w:asciiTheme="minorHAnsi" w:hAnsiTheme="minorHAnsi" w:cstheme="minorHAnsi"/>
          <w:sz w:val="21"/>
          <w:szCs w:val="21"/>
        </w:rPr>
        <w:tab/>
        <w:t xml:space="preserve">Činnost dle této smlouvy se vztahuje na předmět servisu, jak je specifikován </w:t>
      </w:r>
      <w:r w:rsidR="00C061E1" w:rsidRPr="00DD712E">
        <w:rPr>
          <w:rFonts w:asciiTheme="minorHAnsi" w:hAnsiTheme="minorHAnsi" w:cstheme="minorHAnsi"/>
          <w:sz w:val="21"/>
          <w:szCs w:val="21"/>
        </w:rPr>
        <w:t xml:space="preserve">níže nebo </w:t>
      </w:r>
      <w:r w:rsidRPr="00DD712E">
        <w:rPr>
          <w:rFonts w:asciiTheme="minorHAnsi" w:hAnsiTheme="minorHAnsi" w:cstheme="minorHAnsi"/>
          <w:sz w:val="21"/>
          <w:szCs w:val="21"/>
        </w:rPr>
        <w:t>v příloze č. 1 této smlouvy, jakož i na všechny jeho součásti a příslušenství</w:t>
      </w:r>
      <w:r w:rsidR="004675BB" w:rsidRPr="00DD712E">
        <w:rPr>
          <w:rFonts w:asciiTheme="minorHAnsi" w:hAnsiTheme="minorHAnsi" w:cstheme="minorHAnsi"/>
          <w:sz w:val="21"/>
          <w:szCs w:val="21"/>
        </w:rPr>
        <w:t>, není-li dále stanoveno jinak</w:t>
      </w:r>
      <w:r w:rsidRPr="00DD712E">
        <w:rPr>
          <w:rFonts w:asciiTheme="minorHAnsi" w:hAnsiTheme="minorHAnsi" w:cstheme="minorHAnsi"/>
          <w:sz w:val="21"/>
          <w:szCs w:val="21"/>
        </w:rPr>
        <w:t>.</w:t>
      </w:r>
    </w:p>
    <w:p w14:paraId="374CF1BC" w14:textId="77777777" w:rsidR="007C355C" w:rsidRPr="00DD712E" w:rsidRDefault="007C355C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2.</w:t>
      </w:r>
      <w:r w:rsidRPr="00DD712E">
        <w:rPr>
          <w:rFonts w:asciiTheme="minorHAnsi" w:hAnsiTheme="minorHAnsi" w:cstheme="minorHAnsi"/>
          <w:sz w:val="21"/>
          <w:szCs w:val="21"/>
        </w:rPr>
        <w:tab/>
        <w:t>Činnost dle této smlouvy zahrnuje:</w:t>
      </w:r>
    </w:p>
    <w:p w14:paraId="1DE28D72" w14:textId="77777777" w:rsidR="007C355C" w:rsidRPr="00DD712E" w:rsidRDefault="007C355C" w:rsidP="00FF0B3D">
      <w:pPr>
        <w:pStyle w:val="Odstavec"/>
        <w:numPr>
          <w:ilvl w:val="0"/>
          <w:numId w:val="2"/>
        </w:numPr>
        <w:spacing w:before="0" w:line="360" w:lineRule="auto"/>
        <w:ind w:left="567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Preventivní kontroly předmětu servisu vč. přístrojového vybavení, jeho součástí a příslušenství, dle pokynů výrobce a v souladu se všemi příslušnými právními předpisy.</w:t>
      </w:r>
    </w:p>
    <w:p w14:paraId="17590138" w14:textId="77777777" w:rsidR="007C355C" w:rsidRPr="00DD712E" w:rsidRDefault="007C355C" w:rsidP="00FF0B3D">
      <w:pPr>
        <w:pStyle w:val="Odstavec"/>
        <w:numPr>
          <w:ilvl w:val="0"/>
          <w:numId w:val="2"/>
        </w:numPr>
        <w:spacing w:before="0" w:line="360" w:lineRule="auto"/>
        <w:ind w:left="567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Pravidelné kalibrace a nastavení dle pokynů výrobce a v souladu se všemi příslušnými právními předpisy.</w:t>
      </w:r>
    </w:p>
    <w:p w14:paraId="4C907AAA" w14:textId="63E63C10" w:rsidR="007C355C" w:rsidRPr="00DD712E" w:rsidRDefault="007C355C" w:rsidP="00FF0B3D">
      <w:pPr>
        <w:pStyle w:val="Odstavec"/>
        <w:numPr>
          <w:ilvl w:val="0"/>
          <w:numId w:val="2"/>
        </w:numPr>
        <w:spacing w:before="0" w:line="360" w:lineRule="auto"/>
        <w:ind w:left="567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lastRenderedPageBreak/>
        <w:t xml:space="preserve">Údržbu předmětu servisu vč. přístrojového vybavení, jeho součástí a příslušenství v pravidelných intervalech stanovených jejich výrobci. Údržba bude prováděna minimálně  </w:t>
      </w:r>
      <w:sdt>
        <w:sdtPr>
          <w:rPr>
            <w:rFonts w:asciiTheme="minorHAnsi" w:hAnsiTheme="minorHAnsi" w:cstheme="minorHAnsi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="00CB34B5" w:rsidRPr="00DD712E">
            <w:rPr>
              <w:rFonts w:asciiTheme="minorHAnsi" w:hAnsiTheme="minorHAnsi" w:cstheme="minorHAnsi"/>
              <w:b/>
              <w:sz w:val="21"/>
              <w:szCs w:val="21"/>
            </w:rPr>
            <w:t>1x za rok</w:t>
          </w:r>
        </w:sdtContent>
      </w:sdt>
      <w:r w:rsidR="00A436A5" w:rsidRPr="00DD712E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A436A5" w:rsidRPr="00DD712E">
        <w:rPr>
          <w:rFonts w:asciiTheme="minorHAnsi" w:hAnsiTheme="minorHAnsi" w:cstheme="minorHAnsi"/>
          <w:sz w:val="21"/>
          <w:szCs w:val="21"/>
        </w:rPr>
        <w:t xml:space="preserve">vždy nejpozději </w:t>
      </w:r>
      <w:r w:rsidR="00A436A5" w:rsidRPr="00DD712E">
        <w:rPr>
          <w:rFonts w:asciiTheme="minorHAnsi" w:hAnsiTheme="minorHAnsi" w:cstheme="minorHAnsi"/>
          <w:b/>
          <w:sz w:val="21"/>
          <w:szCs w:val="21"/>
        </w:rPr>
        <w:t>do 5 dnů před uplynutím platnosti předchozí údržby</w:t>
      </w:r>
      <w:r w:rsidRPr="00DD712E">
        <w:rPr>
          <w:rFonts w:asciiTheme="minorHAnsi" w:hAnsiTheme="minorHAnsi" w:cstheme="minorHAnsi"/>
          <w:sz w:val="21"/>
          <w:szCs w:val="21"/>
        </w:rPr>
        <w:t>.</w:t>
      </w:r>
    </w:p>
    <w:p w14:paraId="5DBEA3DF" w14:textId="6419F5E4" w:rsidR="007C355C" w:rsidRPr="00DD712E" w:rsidRDefault="007C355C" w:rsidP="00FF0B3D">
      <w:pPr>
        <w:pStyle w:val="Odstavec"/>
        <w:numPr>
          <w:ilvl w:val="0"/>
          <w:numId w:val="2"/>
        </w:numPr>
        <w:spacing w:before="0" w:line="360" w:lineRule="auto"/>
        <w:ind w:left="567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Opravy poruch a závad předmětu servisu vč. přístrojového vybavení, jeho součástí a příslušenství, tj. uvedení vadného či porušeného do stavu plné funkčnosti, tj. plné využitelnosti jeho technických parametrů</w:t>
      </w:r>
      <w:r w:rsidR="00AE3C2F" w:rsidRPr="00DD712E">
        <w:rPr>
          <w:rFonts w:asciiTheme="minorHAnsi" w:hAnsiTheme="minorHAnsi" w:cstheme="minorHAnsi"/>
          <w:sz w:val="21"/>
          <w:szCs w:val="21"/>
        </w:rPr>
        <w:t>, pokud dané spadá do předmětu servisu</w:t>
      </w:r>
      <w:r w:rsidRPr="00DD712E">
        <w:rPr>
          <w:rFonts w:asciiTheme="minorHAnsi" w:hAnsiTheme="minorHAnsi" w:cstheme="minorHAnsi"/>
          <w:sz w:val="21"/>
          <w:szCs w:val="21"/>
        </w:rPr>
        <w:t>.</w:t>
      </w:r>
    </w:p>
    <w:p w14:paraId="6A8226CA" w14:textId="47E19FB5" w:rsidR="005C5982" w:rsidRPr="00DD712E" w:rsidRDefault="005C5982" w:rsidP="00FF0B3D">
      <w:pPr>
        <w:pStyle w:val="Odstavec"/>
        <w:numPr>
          <w:ilvl w:val="0"/>
          <w:numId w:val="2"/>
        </w:numPr>
        <w:spacing w:before="0" w:line="360" w:lineRule="auto"/>
        <w:ind w:left="567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Provádění periodických prohlídek – pokud jsou vyžadovány výrobcem či platnou legislativou. Prohlídku je poskytovatel povinen provést v</w:t>
      </w:r>
      <w:r w:rsidR="00277D0E" w:rsidRPr="00DD712E">
        <w:rPr>
          <w:rFonts w:asciiTheme="minorHAnsi" w:hAnsiTheme="minorHAnsi" w:cstheme="minorHAnsi"/>
          <w:sz w:val="21"/>
          <w:szCs w:val="21"/>
        </w:rPr>
        <w:t> </w:t>
      </w:r>
      <w:r w:rsidRPr="00DD712E">
        <w:rPr>
          <w:rFonts w:asciiTheme="minorHAnsi" w:hAnsiTheme="minorHAnsi" w:cstheme="minorHAnsi"/>
          <w:sz w:val="21"/>
          <w:szCs w:val="21"/>
        </w:rPr>
        <w:t>periodě</w:t>
      </w:r>
      <w:r w:rsidR="00277D0E" w:rsidRPr="00DD712E">
        <w:rPr>
          <w:rFonts w:asciiTheme="minorHAnsi" w:hAnsiTheme="minorHAnsi" w:cstheme="minorHAnsi"/>
          <w:sz w:val="21"/>
          <w:szCs w:val="21"/>
        </w:rPr>
        <w:t xml:space="preserve"> minimálně</w:t>
      </w:r>
      <w:r w:rsidRPr="00DD712E">
        <w:rPr>
          <w:rFonts w:asciiTheme="minorHAnsi" w:hAnsiTheme="minorHAnsi" w:cstheme="minorHAnsi"/>
          <w:sz w:val="21"/>
          <w:szCs w:val="21"/>
        </w:rPr>
        <w:t xml:space="preserve"> </w:t>
      </w:r>
      <w:sdt>
        <w:sdtPr>
          <w:rPr>
            <w:rFonts w:asciiTheme="minorHAnsi" w:hAnsiTheme="minorHAnsi" w:cstheme="minorHAnsi"/>
            <w:b/>
            <w:sz w:val="21"/>
            <w:szCs w:val="21"/>
          </w:rPr>
          <w:id w:val="-464125997"/>
          <w:placeholder>
            <w:docPart w:val="8A73A692938F48E1BB0252A9C5B74C36"/>
          </w:placeholder>
          <w:text/>
        </w:sdtPr>
        <w:sdtEndPr/>
        <w:sdtContent>
          <w:r w:rsidR="00CD1628" w:rsidRPr="00DD712E">
            <w:rPr>
              <w:rFonts w:asciiTheme="minorHAnsi" w:hAnsiTheme="minorHAnsi" w:cstheme="minorHAnsi"/>
              <w:b/>
              <w:sz w:val="21"/>
              <w:szCs w:val="21"/>
            </w:rPr>
            <w:t>1x za rok</w:t>
          </w:r>
        </w:sdtContent>
      </w:sdt>
      <w:r w:rsidRPr="00DD712E">
        <w:rPr>
          <w:rFonts w:asciiTheme="minorHAnsi" w:hAnsiTheme="minorHAnsi" w:cstheme="minorHAnsi"/>
          <w:sz w:val="21"/>
          <w:szCs w:val="21"/>
        </w:rPr>
        <w:t xml:space="preserve">, vždy nejpozději </w:t>
      </w:r>
      <w:r w:rsidRPr="00DD712E">
        <w:rPr>
          <w:rFonts w:asciiTheme="minorHAnsi" w:hAnsiTheme="minorHAnsi" w:cstheme="minorHAnsi"/>
          <w:b/>
          <w:sz w:val="21"/>
          <w:szCs w:val="21"/>
        </w:rPr>
        <w:t>do 5 dnů</w:t>
      </w:r>
      <w:r w:rsidRPr="00DD712E">
        <w:rPr>
          <w:rFonts w:asciiTheme="minorHAnsi" w:hAnsiTheme="minorHAnsi" w:cstheme="minorHAnsi"/>
          <w:sz w:val="21"/>
          <w:szCs w:val="21"/>
        </w:rPr>
        <w:t xml:space="preserve"> </w:t>
      </w:r>
      <w:r w:rsidRPr="00DD712E">
        <w:rPr>
          <w:rFonts w:asciiTheme="minorHAnsi" w:hAnsiTheme="minorHAnsi" w:cstheme="minorHAnsi"/>
          <w:b/>
          <w:sz w:val="21"/>
          <w:szCs w:val="21"/>
        </w:rPr>
        <w:t>před uplynutím platnosti předchozí prohlídky</w:t>
      </w:r>
      <w:r w:rsidRPr="00DD712E">
        <w:rPr>
          <w:rFonts w:asciiTheme="minorHAnsi" w:hAnsiTheme="minorHAnsi" w:cstheme="minorHAnsi"/>
          <w:sz w:val="21"/>
          <w:szCs w:val="21"/>
        </w:rPr>
        <w:t>.</w:t>
      </w:r>
    </w:p>
    <w:p w14:paraId="40217CAB" w14:textId="42362ED7" w:rsidR="00F16B22" w:rsidRPr="00DD712E" w:rsidRDefault="007C355C" w:rsidP="00FF0B3D">
      <w:pPr>
        <w:pStyle w:val="Odstavec"/>
        <w:numPr>
          <w:ilvl w:val="0"/>
          <w:numId w:val="2"/>
        </w:numPr>
        <w:spacing w:before="0" w:line="360" w:lineRule="auto"/>
        <w:ind w:left="567" w:hanging="284"/>
        <w:rPr>
          <w:rFonts w:asciiTheme="minorHAnsi" w:hAnsiTheme="minorHAnsi" w:cstheme="minorHAnsi"/>
          <w:sz w:val="21"/>
          <w:szCs w:val="21"/>
        </w:rPr>
      </w:pPr>
      <w:bookmarkStart w:id="1" w:name="_Hlk115965999"/>
      <w:r w:rsidRPr="00DD712E">
        <w:rPr>
          <w:rFonts w:asciiTheme="minorHAnsi" w:hAnsiTheme="minorHAnsi" w:cstheme="minorHAnsi"/>
          <w:sz w:val="21"/>
          <w:szCs w:val="21"/>
        </w:rPr>
        <w:t>V případě jakéhokoli zásahu do elektrického zařízení většího rozsahu, případ</w:t>
      </w:r>
      <w:r w:rsidR="007F7EFF" w:rsidRPr="00DD712E">
        <w:rPr>
          <w:rFonts w:asciiTheme="minorHAnsi" w:hAnsiTheme="minorHAnsi" w:cstheme="minorHAnsi"/>
          <w:sz w:val="21"/>
          <w:szCs w:val="21"/>
        </w:rPr>
        <w:t>ně poruchy provést na vyžádání o</w:t>
      </w:r>
      <w:r w:rsidRPr="00DD712E">
        <w:rPr>
          <w:rFonts w:asciiTheme="minorHAnsi" w:hAnsiTheme="minorHAnsi" w:cstheme="minorHAnsi"/>
          <w:sz w:val="21"/>
          <w:szCs w:val="21"/>
        </w:rPr>
        <w:t>bjednatele novou revizi</w:t>
      </w:r>
      <w:r w:rsidR="00CF3DEA" w:rsidRPr="00DD712E">
        <w:rPr>
          <w:rFonts w:asciiTheme="minorHAnsi" w:hAnsiTheme="minorHAnsi" w:cstheme="minorHAnsi"/>
          <w:sz w:val="21"/>
          <w:szCs w:val="21"/>
        </w:rPr>
        <w:t>/kontrolu</w:t>
      </w:r>
      <w:r w:rsidRPr="00DD712E">
        <w:rPr>
          <w:rFonts w:asciiTheme="minorHAnsi" w:hAnsiTheme="minorHAnsi" w:cstheme="minorHAnsi"/>
          <w:sz w:val="21"/>
          <w:szCs w:val="21"/>
        </w:rPr>
        <w:t>.</w:t>
      </w:r>
    </w:p>
    <w:bookmarkEnd w:id="1"/>
    <w:p w14:paraId="6AD270BB" w14:textId="55403C4F" w:rsidR="007C355C" w:rsidRPr="00DD712E" w:rsidRDefault="00AB6905" w:rsidP="00FF0B3D">
      <w:pPr>
        <w:pStyle w:val="Odstavec"/>
        <w:numPr>
          <w:ilvl w:val="0"/>
          <w:numId w:val="2"/>
        </w:numPr>
        <w:spacing w:before="0" w:line="360" w:lineRule="auto"/>
        <w:ind w:left="567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Instruktáž personál</w:t>
      </w:r>
      <w:r w:rsidR="00FF0B3D" w:rsidRPr="00DD712E">
        <w:rPr>
          <w:rFonts w:asciiTheme="minorHAnsi" w:hAnsiTheme="minorHAnsi" w:cstheme="minorHAnsi"/>
          <w:sz w:val="21"/>
          <w:szCs w:val="21"/>
        </w:rPr>
        <w:t>u</w:t>
      </w:r>
      <w:r w:rsidR="00401D94" w:rsidRPr="00DD712E">
        <w:rPr>
          <w:rFonts w:asciiTheme="minorHAnsi" w:hAnsiTheme="minorHAnsi" w:cstheme="minorHAnsi"/>
          <w:sz w:val="21"/>
          <w:szCs w:val="21"/>
        </w:rPr>
        <w:t xml:space="preserve"> </w:t>
      </w:r>
      <w:r w:rsidR="004675BB" w:rsidRPr="00DD712E">
        <w:rPr>
          <w:rFonts w:asciiTheme="minorHAnsi" w:hAnsiTheme="minorHAnsi" w:cstheme="minorHAnsi"/>
          <w:sz w:val="21"/>
          <w:szCs w:val="21"/>
        </w:rPr>
        <w:t>(max. 1x za 12 měsíců)</w:t>
      </w:r>
      <w:r w:rsidR="00401D94" w:rsidRPr="00DD712E">
        <w:rPr>
          <w:rFonts w:asciiTheme="minorHAnsi" w:hAnsiTheme="minorHAnsi" w:cstheme="minorHAnsi"/>
          <w:sz w:val="21"/>
          <w:szCs w:val="21"/>
        </w:rPr>
        <w:t>.</w:t>
      </w:r>
    </w:p>
    <w:p w14:paraId="263BA0C9" w14:textId="2D16DBA2" w:rsidR="007C355C" w:rsidRPr="00DD712E" w:rsidRDefault="007C355C" w:rsidP="00FF0B3D">
      <w:pPr>
        <w:pStyle w:val="Odstavec"/>
        <w:numPr>
          <w:ilvl w:val="0"/>
          <w:numId w:val="2"/>
        </w:numPr>
        <w:spacing w:before="0" w:line="360" w:lineRule="auto"/>
        <w:ind w:left="567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</w:t>
      </w:r>
      <w:r w:rsidRPr="00DD712E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652EED26" w14:textId="1C567606" w:rsidR="00024ABE" w:rsidRPr="00DD712E" w:rsidRDefault="00024ABE" w:rsidP="00024ABE">
      <w:pPr>
        <w:pStyle w:val="Odstavec"/>
        <w:numPr>
          <w:ilvl w:val="0"/>
          <w:numId w:val="0"/>
        </w:numPr>
        <w:spacing w:before="0" w:line="360" w:lineRule="auto"/>
        <w:ind w:left="283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 xml:space="preserve">Smluvní strany budou zvláštními dohodami řešit provádění případného upgrade předmětu servisu vč. přístrojového vybavení, jeho součástí a </w:t>
      </w:r>
      <w:proofErr w:type="gramStart"/>
      <w:r w:rsidRPr="00DD712E">
        <w:rPr>
          <w:rFonts w:asciiTheme="minorHAnsi" w:hAnsiTheme="minorHAnsi" w:cstheme="minorHAnsi"/>
          <w:sz w:val="21"/>
          <w:szCs w:val="21"/>
        </w:rPr>
        <w:t>příslušenství</w:t>
      </w:r>
      <w:proofErr w:type="gramEnd"/>
      <w:r w:rsidRPr="00DD712E">
        <w:rPr>
          <w:rFonts w:asciiTheme="minorHAnsi" w:hAnsiTheme="minorHAnsi" w:cstheme="minorHAnsi"/>
          <w:sz w:val="21"/>
          <w:szCs w:val="21"/>
        </w:rPr>
        <w:t xml:space="preserve"> a to včetně upgrade softwaru, a to v návaznosti na stav rozvoje technologií a dostupných upgrade u výrobce předmětu servisu.</w:t>
      </w:r>
    </w:p>
    <w:p w14:paraId="5893F365" w14:textId="19F4AE55" w:rsidR="007C355C" w:rsidRPr="00DD712E" w:rsidRDefault="007C355C" w:rsidP="008A3965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DD712E">
        <w:rPr>
          <w:rFonts w:asciiTheme="minorHAnsi" w:hAnsiTheme="minorHAnsi" w:cstheme="minorHAnsi"/>
          <w:sz w:val="21"/>
          <w:szCs w:val="21"/>
        </w:rPr>
        <w:t>k provedení</w:t>
      </w:r>
      <w:r w:rsidRPr="00DD712E">
        <w:rPr>
          <w:rFonts w:asciiTheme="minorHAnsi" w:hAnsiTheme="minorHAnsi" w:cstheme="minorHAnsi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="00F1439E" w:rsidRPr="00DD712E">
        <w:rPr>
          <w:rFonts w:asciiTheme="minorHAnsi" w:hAnsiTheme="minorHAnsi" w:cstheme="minorHAnsi"/>
          <w:sz w:val="21"/>
          <w:szCs w:val="21"/>
        </w:rPr>
        <w:t xml:space="preserve">, </w:t>
      </w:r>
      <w:r w:rsidRPr="00DD712E">
        <w:rPr>
          <w:rFonts w:asciiTheme="minorHAnsi" w:hAnsiTheme="minorHAnsi" w:cstheme="minorHAnsi"/>
          <w:sz w:val="21"/>
          <w:szCs w:val="21"/>
        </w:rPr>
        <w:t>definovan</w:t>
      </w:r>
      <w:r w:rsidR="008A3965" w:rsidRPr="00DD712E">
        <w:rPr>
          <w:rFonts w:asciiTheme="minorHAnsi" w:hAnsiTheme="minorHAnsi" w:cstheme="minorHAnsi"/>
          <w:sz w:val="21"/>
          <w:szCs w:val="21"/>
        </w:rPr>
        <w:t>ý</w:t>
      </w:r>
      <w:r w:rsidRPr="00DD712E">
        <w:rPr>
          <w:rFonts w:asciiTheme="minorHAnsi" w:hAnsiTheme="minorHAnsi" w:cstheme="minorHAnsi"/>
          <w:sz w:val="21"/>
          <w:szCs w:val="21"/>
        </w:rPr>
        <w:t xml:space="preserve"> v příloze č.</w:t>
      </w:r>
      <w:r w:rsidR="00D0497C" w:rsidRPr="00DD712E">
        <w:rPr>
          <w:rFonts w:asciiTheme="minorHAnsi" w:hAnsiTheme="minorHAnsi" w:cstheme="minorHAnsi"/>
          <w:sz w:val="21"/>
          <w:szCs w:val="21"/>
        </w:rPr>
        <w:t xml:space="preserve"> </w:t>
      </w:r>
      <w:r w:rsidRPr="00DD712E">
        <w:rPr>
          <w:rFonts w:asciiTheme="minorHAnsi" w:hAnsiTheme="minorHAnsi" w:cstheme="minorHAnsi"/>
          <w:sz w:val="21"/>
          <w:szCs w:val="21"/>
        </w:rPr>
        <w:t>2 této smlouvy.</w:t>
      </w:r>
      <w:r w:rsidR="008A3965" w:rsidRPr="00DD712E">
        <w:rPr>
          <w:rFonts w:asciiTheme="minorHAnsi" w:hAnsiTheme="minorHAnsi" w:cstheme="minorHAnsi"/>
          <w:sz w:val="21"/>
          <w:szCs w:val="21"/>
        </w:rPr>
        <w:t xml:space="preserve"> Objednatel </w:t>
      </w:r>
      <w:r w:rsidR="00927A34" w:rsidRPr="00DD712E">
        <w:rPr>
          <w:rFonts w:asciiTheme="minorHAnsi" w:hAnsiTheme="minorHAnsi" w:cstheme="minorHAnsi"/>
          <w:sz w:val="21"/>
          <w:szCs w:val="21"/>
        </w:rPr>
        <w:t xml:space="preserve">si na své náklady </w:t>
      </w:r>
      <w:r w:rsidR="008A3965" w:rsidRPr="00DD712E">
        <w:rPr>
          <w:rFonts w:asciiTheme="minorHAnsi" w:hAnsiTheme="minorHAnsi" w:cstheme="minorHAnsi"/>
          <w:sz w:val="21"/>
          <w:szCs w:val="21"/>
        </w:rPr>
        <w:t xml:space="preserve">zajišťuje </w:t>
      </w:r>
      <w:r w:rsidR="005E7EDF" w:rsidRPr="00DD712E">
        <w:rPr>
          <w:rFonts w:asciiTheme="minorHAnsi" w:hAnsiTheme="minorHAnsi" w:cstheme="minorHAnsi"/>
          <w:sz w:val="21"/>
          <w:szCs w:val="21"/>
        </w:rPr>
        <w:t xml:space="preserve">nevázaný </w:t>
      </w:r>
      <w:r w:rsidR="008A3965" w:rsidRPr="00DD712E">
        <w:rPr>
          <w:rFonts w:asciiTheme="minorHAnsi" w:hAnsiTheme="minorHAnsi" w:cstheme="minorHAnsi"/>
          <w:sz w:val="21"/>
          <w:szCs w:val="21"/>
        </w:rPr>
        <w:t>spotřební materiál typu: rukavice (bezprašné)</w:t>
      </w:r>
      <w:r w:rsidR="004562DA" w:rsidRPr="00DD712E">
        <w:rPr>
          <w:rFonts w:asciiTheme="minorHAnsi" w:hAnsiTheme="minorHAnsi" w:cstheme="minorHAnsi"/>
          <w:sz w:val="21"/>
          <w:szCs w:val="21"/>
        </w:rPr>
        <w:t>,</w:t>
      </w:r>
      <w:r w:rsidR="008A3965" w:rsidRPr="00DD712E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8A3965" w:rsidRPr="00DD712E">
        <w:rPr>
          <w:rFonts w:asciiTheme="minorHAnsi" w:hAnsiTheme="minorHAnsi" w:cstheme="minorHAnsi"/>
          <w:sz w:val="21"/>
          <w:szCs w:val="21"/>
        </w:rPr>
        <w:t>methanol</w:t>
      </w:r>
      <w:proofErr w:type="spellEnd"/>
      <w:r w:rsidR="008A3965" w:rsidRPr="00DD712E">
        <w:rPr>
          <w:rFonts w:asciiTheme="minorHAnsi" w:hAnsiTheme="minorHAnsi" w:cstheme="minorHAnsi"/>
          <w:sz w:val="21"/>
          <w:szCs w:val="21"/>
        </w:rPr>
        <w:t xml:space="preserve"> (LCMS grade), vodu (LCMS grade), ultrazvukovou lázeň, kádinky různých velikostí, lahev na odpad (na starý olej), příslušenství pro vypouštění oleje, aluminium oxid, čisticí tyčinky. </w:t>
      </w:r>
    </w:p>
    <w:p w14:paraId="2F13AC47" w14:textId="38AC1CC8" w:rsidR="007B727A" w:rsidRPr="00DD712E" w:rsidRDefault="007C355C" w:rsidP="004705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Poskytovatel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20C4F284" w14:textId="052B48C4" w:rsidR="007C355C" w:rsidRPr="00DD712E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hyperlink r:id="rId8" w:history="1">
        <w:r w:rsidR="00544C93" w:rsidRPr="00DD712E">
          <w:rPr>
            <w:rStyle w:val="Hypertextovodkaz"/>
            <w:rFonts w:asciiTheme="minorHAnsi" w:hAnsiTheme="minorHAnsi" w:cstheme="minorHAnsi"/>
            <w:b/>
            <w:sz w:val="21"/>
            <w:szCs w:val="21"/>
          </w:rPr>
          <w:t>servis@fnol.cz</w:t>
        </w:r>
      </w:hyperlink>
      <w:r w:rsidR="00544C93" w:rsidRPr="00DD712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1439E" w:rsidRPr="00DD712E">
        <w:rPr>
          <w:rFonts w:asciiTheme="minorHAnsi" w:hAnsiTheme="minorHAnsi" w:cstheme="minorHAnsi"/>
          <w:sz w:val="21"/>
          <w:szCs w:val="21"/>
        </w:rPr>
        <w:t>nebo na emailovou adresu odpovědného zaměstnance Objednatele</w:t>
      </w:r>
      <w:r w:rsidRPr="00DD712E">
        <w:rPr>
          <w:rFonts w:asciiTheme="minorHAnsi" w:hAnsiTheme="minorHAnsi" w:cstheme="minorHAnsi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DD712E">
        <w:rPr>
          <w:rFonts w:asciiTheme="minorHAnsi" w:hAnsiTheme="minorHAnsi" w:cstheme="minorHAnsi"/>
          <w:b/>
          <w:sz w:val="21"/>
          <w:szCs w:val="21"/>
        </w:rPr>
        <w:t>do 5 dnů</w:t>
      </w:r>
      <w:r w:rsidRPr="00DD712E">
        <w:rPr>
          <w:rFonts w:asciiTheme="minorHAnsi" w:hAnsiTheme="minorHAnsi" w:cstheme="minorHAnsi"/>
          <w:sz w:val="21"/>
          <w:szCs w:val="21"/>
        </w:rPr>
        <w:t xml:space="preserve"> ode dne odpadnutí překážky na straně objednatele. Po tuto dobu </w:t>
      </w:r>
      <w:r w:rsidRPr="00DD712E">
        <w:rPr>
          <w:rFonts w:asciiTheme="minorHAnsi" w:hAnsiTheme="minorHAnsi" w:cstheme="minorHAnsi"/>
          <w:sz w:val="21"/>
          <w:szCs w:val="21"/>
        </w:rPr>
        <w:lastRenderedPageBreak/>
        <w:t xml:space="preserve">není poskytovatel v prodlení s plněním povinnosti, jejíž splnění bylo odloženo z důvodu na straně objednatele. </w:t>
      </w:r>
    </w:p>
    <w:p w14:paraId="3E9879CF" w14:textId="07EFF402" w:rsidR="007C355C" w:rsidRPr="00DD712E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DD712E">
        <w:rPr>
          <w:rFonts w:asciiTheme="minorHAnsi" w:hAnsiTheme="minorHAnsi" w:cstheme="minorHAnsi"/>
          <w:b/>
          <w:sz w:val="21"/>
          <w:szCs w:val="21"/>
        </w:rPr>
        <w:t>na</w:t>
      </w:r>
      <w:r w:rsidR="00DD712E">
        <w:rPr>
          <w:rFonts w:asciiTheme="minorHAnsi" w:hAnsiTheme="minorHAnsi" w:cstheme="minorHAnsi"/>
          <w:b/>
          <w:sz w:val="21"/>
          <w:szCs w:val="21"/>
        </w:rPr>
        <w:t xml:space="preserve"> </w:t>
      </w:r>
      <w:sdt>
        <w:sdtPr>
          <w:rPr>
            <w:rFonts w:asciiTheme="minorHAnsi" w:hAnsiTheme="minorHAnsi" w:cstheme="minorHAnsi"/>
            <w:b/>
            <w:sz w:val="21"/>
            <w:szCs w:val="21"/>
          </w:rPr>
          <w:id w:val="554275235"/>
          <w:placeholder>
            <w:docPart w:val="DefaultPlaceholder_-1854013440"/>
          </w:placeholder>
          <w:text/>
        </w:sdtPr>
        <w:sdtEndPr/>
        <w:sdtContent>
          <w:r w:rsidR="00EE5729" w:rsidRPr="00DD712E">
            <w:rPr>
              <w:rFonts w:asciiTheme="minorHAnsi" w:hAnsiTheme="minorHAnsi" w:cstheme="minorHAnsi"/>
              <w:b/>
              <w:sz w:val="21"/>
              <w:szCs w:val="21"/>
            </w:rPr>
            <w:t>---------------</w:t>
          </w:r>
        </w:sdtContent>
      </w:sdt>
      <w:r w:rsidRPr="00DD712E">
        <w:rPr>
          <w:rFonts w:asciiTheme="minorHAnsi" w:hAnsiTheme="minorHAnsi" w:cstheme="minorHAnsi"/>
          <w:b/>
          <w:sz w:val="21"/>
          <w:szCs w:val="21"/>
        </w:rPr>
        <w:t>,</w:t>
      </w:r>
      <w:r w:rsidRPr="00DD712E">
        <w:rPr>
          <w:rFonts w:asciiTheme="minorHAnsi" w:hAnsiTheme="minorHAnsi" w:cstheme="minorHAnsi"/>
          <w:sz w:val="21"/>
          <w:szCs w:val="21"/>
        </w:rPr>
        <w:t xml:space="preserve"> či formou emailové zprávy </w:t>
      </w:r>
      <w:r w:rsidRPr="00DD712E">
        <w:rPr>
          <w:rFonts w:asciiTheme="minorHAnsi" w:hAnsiTheme="minorHAnsi" w:cstheme="minorHAnsi"/>
          <w:b/>
          <w:sz w:val="21"/>
          <w:szCs w:val="21"/>
        </w:rPr>
        <w:t xml:space="preserve">na </w:t>
      </w:r>
      <w:sdt>
        <w:sdtPr>
          <w:rPr>
            <w:rFonts w:asciiTheme="minorHAnsi" w:hAnsiTheme="minorHAnsi" w:cstheme="minorHAnsi"/>
            <w:b/>
            <w:sz w:val="21"/>
            <w:szCs w:val="21"/>
          </w:rPr>
          <w:id w:val="1952974153"/>
          <w:placeholder>
            <w:docPart w:val="DefaultPlaceholder_-1854013440"/>
          </w:placeholder>
          <w:text/>
        </w:sdtPr>
        <w:sdtEndPr/>
        <w:sdtContent>
          <w:r w:rsidR="00EE5729" w:rsidRPr="00DD712E">
            <w:rPr>
              <w:rFonts w:asciiTheme="minorHAnsi" w:hAnsiTheme="minorHAnsi" w:cstheme="minorHAnsi"/>
              <w:b/>
              <w:sz w:val="21"/>
              <w:szCs w:val="21"/>
            </w:rPr>
            <w:t>-----------------------</w:t>
          </w:r>
        </w:sdtContent>
      </w:sdt>
      <w:r w:rsidRPr="00DD712E">
        <w:rPr>
          <w:rFonts w:asciiTheme="minorHAnsi" w:hAnsiTheme="minorHAnsi" w:cstheme="minorHAnsi"/>
          <w:sz w:val="21"/>
          <w:szCs w:val="21"/>
        </w:rPr>
        <w:t xml:space="preserve"> </w:t>
      </w:r>
      <w:r w:rsidR="00DD712E">
        <w:rPr>
          <w:rFonts w:asciiTheme="minorHAnsi" w:hAnsiTheme="minorHAnsi" w:cstheme="minorHAnsi"/>
          <w:sz w:val="21"/>
          <w:szCs w:val="21"/>
        </w:rPr>
        <w:t>.</w:t>
      </w:r>
    </w:p>
    <w:p w14:paraId="7A85DB74" w14:textId="4FC9251F" w:rsidR="007C355C" w:rsidRPr="00DD712E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</w:t>
      </w:r>
      <w:r w:rsidR="00D22506" w:rsidRPr="00DD712E">
        <w:rPr>
          <w:rFonts w:asciiTheme="minorHAnsi" w:hAnsiTheme="minorHAnsi" w:cstheme="minorHAnsi"/>
          <w:sz w:val="21"/>
          <w:szCs w:val="21"/>
        </w:rPr>
        <w:t>, a to včetně online připojení k předmětu servisu</w:t>
      </w:r>
      <w:r w:rsidR="004705FF" w:rsidRPr="00DD712E">
        <w:rPr>
          <w:rFonts w:asciiTheme="minorHAnsi" w:hAnsiTheme="minorHAnsi" w:cstheme="minorHAnsi"/>
          <w:sz w:val="21"/>
          <w:szCs w:val="21"/>
        </w:rPr>
        <w:t>.</w:t>
      </w:r>
    </w:p>
    <w:p w14:paraId="7C40E87F" w14:textId="5165F55F" w:rsidR="007C355C" w:rsidRPr="00DD712E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Poskytovatel je povinen odstranit poruchy a závady nahlášené v následujících termínech:</w:t>
      </w:r>
    </w:p>
    <w:p w14:paraId="61245DF9" w14:textId="6C1A3F0D" w:rsidR="007C355C" w:rsidRPr="00DD712E" w:rsidRDefault="007C355C" w:rsidP="00D22506">
      <w:pPr>
        <w:pStyle w:val="Odstavec"/>
        <w:numPr>
          <w:ilvl w:val="0"/>
          <w:numId w:val="4"/>
        </w:numPr>
        <w:spacing w:before="0" w:line="360" w:lineRule="auto"/>
        <w:ind w:left="567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není-li dále stanoveno jinak</w:t>
      </w:r>
      <w:r w:rsidR="00D22506" w:rsidRPr="00DD712E">
        <w:rPr>
          <w:rFonts w:asciiTheme="minorHAnsi" w:hAnsiTheme="minorHAnsi" w:cstheme="minorHAnsi"/>
          <w:sz w:val="21"/>
          <w:szCs w:val="21"/>
        </w:rPr>
        <w:t>,</w:t>
      </w:r>
      <w:r w:rsidRPr="00DD712E">
        <w:rPr>
          <w:rFonts w:asciiTheme="minorHAnsi" w:hAnsiTheme="minorHAnsi" w:cstheme="minorHAnsi"/>
          <w:sz w:val="21"/>
          <w:szCs w:val="21"/>
        </w:rPr>
        <w:t xml:space="preserve"> je poskytovatel</w:t>
      </w:r>
      <w:r w:rsidRPr="00DD712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D712E">
        <w:rPr>
          <w:rFonts w:asciiTheme="minorHAnsi" w:hAnsiTheme="minorHAnsi" w:cstheme="minorHAnsi"/>
          <w:sz w:val="21"/>
          <w:szCs w:val="21"/>
        </w:rPr>
        <w:t xml:space="preserve">povinen nastoupit k odstranění nahlášené závady/poruchy bez zbytečného odkladu, nejpozději však </w:t>
      </w:r>
      <w:r w:rsidRPr="00DD712E">
        <w:rPr>
          <w:rFonts w:asciiTheme="minorHAnsi" w:hAnsiTheme="minorHAnsi" w:cstheme="minorHAnsi"/>
          <w:b/>
          <w:sz w:val="21"/>
          <w:szCs w:val="21"/>
        </w:rPr>
        <w:t xml:space="preserve">do </w:t>
      </w:r>
      <w:r w:rsidR="00F1439E" w:rsidRPr="00DD712E">
        <w:rPr>
          <w:rFonts w:asciiTheme="minorHAnsi" w:hAnsiTheme="minorHAnsi" w:cstheme="minorHAnsi"/>
          <w:b/>
          <w:snapToGrid w:val="0"/>
          <w:sz w:val="21"/>
          <w:szCs w:val="21"/>
        </w:rPr>
        <w:t>3</w:t>
      </w:r>
      <w:r w:rsidR="00F1439E" w:rsidRPr="00DD712E">
        <w:rPr>
          <w:rFonts w:asciiTheme="minorHAnsi" w:hAnsiTheme="minorHAnsi" w:cstheme="minorHAnsi"/>
          <w:sz w:val="21"/>
          <w:szCs w:val="21"/>
        </w:rPr>
        <w:t xml:space="preserve"> </w:t>
      </w:r>
      <w:r w:rsidR="00A16A35" w:rsidRPr="00DD712E">
        <w:rPr>
          <w:rFonts w:asciiTheme="minorHAnsi" w:hAnsiTheme="minorHAnsi" w:cstheme="minorHAnsi"/>
          <w:b/>
          <w:sz w:val="21"/>
          <w:szCs w:val="21"/>
        </w:rPr>
        <w:t>pracovních dnů</w:t>
      </w:r>
      <w:r w:rsidR="00A16A35" w:rsidRPr="00DD712E">
        <w:rPr>
          <w:rFonts w:asciiTheme="minorHAnsi" w:hAnsiTheme="minorHAnsi" w:cstheme="minorHAnsi"/>
          <w:sz w:val="21"/>
          <w:szCs w:val="21"/>
        </w:rPr>
        <w:t xml:space="preserve"> </w:t>
      </w:r>
      <w:r w:rsidRPr="00DD712E">
        <w:rPr>
          <w:rFonts w:asciiTheme="minorHAnsi" w:hAnsiTheme="minorHAnsi" w:cstheme="minorHAnsi"/>
          <w:sz w:val="21"/>
          <w:szCs w:val="21"/>
        </w:rPr>
        <w:t>od okamžiku jejího nahlášení,</w:t>
      </w:r>
      <w:r w:rsidR="00945C6D" w:rsidRPr="00DD712E">
        <w:rPr>
          <w:rFonts w:asciiTheme="minorHAnsi" w:hAnsiTheme="minorHAnsi" w:cstheme="minorHAnsi"/>
          <w:sz w:val="21"/>
          <w:szCs w:val="21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4B3613D1" w14:textId="03F18939" w:rsidR="007C355C" w:rsidRPr="00DD712E" w:rsidRDefault="007C355C" w:rsidP="00D22506">
      <w:pPr>
        <w:pStyle w:val="Odstavec"/>
        <w:numPr>
          <w:ilvl w:val="0"/>
          <w:numId w:val="4"/>
        </w:numPr>
        <w:spacing w:before="0" w:line="360" w:lineRule="auto"/>
        <w:ind w:left="567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není-li dále stanoveno jinak</w:t>
      </w:r>
      <w:r w:rsidR="00D22506" w:rsidRPr="00DD712E">
        <w:rPr>
          <w:rFonts w:asciiTheme="minorHAnsi" w:hAnsiTheme="minorHAnsi" w:cstheme="minorHAnsi"/>
          <w:sz w:val="21"/>
          <w:szCs w:val="21"/>
        </w:rPr>
        <w:t>,</w:t>
      </w:r>
      <w:r w:rsidRPr="00DD712E">
        <w:rPr>
          <w:rFonts w:asciiTheme="minorHAnsi" w:hAnsiTheme="minorHAnsi" w:cstheme="minorHAnsi"/>
          <w:sz w:val="21"/>
          <w:szCs w:val="21"/>
        </w:rPr>
        <w:t xml:space="preserve"> je poskytovatel</w:t>
      </w:r>
      <w:r w:rsidRPr="00DD712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D712E">
        <w:rPr>
          <w:rFonts w:asciiTheme="minorHAnsi" w:hAnsiTheme="minorHAnsi" w:cstheme="minorHAnsi"/>
          <w:sz w:val="21"/>
          <w:szCs w:val="21"/>
        </w:rPr>
        <w:t xml:space="preserve">povinen odstranit nahlášené vady bez zbytečného odkladu, nejpozději však </w:t>
      </w:r>
      <w:r w:rsidRPr="00DD712E">
        <w:rPr>
          <w:rFonts w:asciiTheme="minorHAnsi" w:hAnsiTheme="minorHAnsi" w:cstheme="minorHAnsi"/>
          <w:b/>
          <w:sz w:val="21"/>
          <w:szCs w:val="21"/>
        </w:rPr>
        <w:t xml:space="preserve">do </w:t>
      </w:r>
      <w:r w:rsidR="008A3965" w:rsidRPr="00DD712E">
        <w:rPr>
          <w:rFonts w:asciiTheme="minorHAnsi" w:hAnsiTheme="minorHAnsi" w:cstheme="minorHAnsi"/>
          <w:b/>
          <w:sz w:val="21"/>
          <w:szCs w:val="21"/>
        </w:rPr>
        <w:t>7</w:t>
      </w:r>
      <w:r w:rsidR="00F1439E" w:rsidRPr="00DD712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16A35" w:rsidRPr="00DD712E">
        <w:rPr>
          <w:rFonts w:asciiTheme="minorHAnsi" w:hAnsiTheme="minorHAnsi" w:cstheme="minorHAnsi"/>
          <w:b/>
          <w:sz w:val="21"/>
          <w:szCs w:val="21"/>
        </w:rPr>
        <w:t xml:space="preserve">pracovních </w:t>
      </w:r>
      <w:r w:rsidR="00E77ABE" w:rsidRPr="00DD712E">
        <w:rPr>
          <w:rFonts w:asciiTheme="minorHAnsi" w:hAnsiTheme="minorHAnsi" w:cstheme="minorHAnsi"/>
          <w:b/>
          <w:sz w:val="21"/>
          <w:szCs w:val="21"/>
        </w:rPr>
        <w:t>dnů</w:t>
      </w:r>
      <w:r w:rsidRPr="00DD712E">
        <w:rPr>
          <w:rFonts w:asciiTheme="minorHAnsi" w:hAnsiTheme="minorHAnsi" w:cstheme="minorHAnsi"/>
          <w:sz w:val="21"/>
          <w:szCs w:val="21"/>
        </w:rPr>
        <w:t xml:space="preserve"> od okamžiku jejího nahlášení,</w:t>
      </w:r>
      <w:r w:rsidR="00945C6D" w:rsidRPr="00DD712E">
        <w:rPr>
          <w:rFonts w:asciiTheme="minorHAnsi" w:hAnsiTheme="minorHAnsi" w:cstheme="minorHAnsi"/>
          <w:sz w:val="21"/>
          <w:szCs w:val="21"/>
        </w:rPr>
        <w:t xml:space="preserve"> nedohodnou-li se smluvní strany písemně jinak. Tato dohoda může být provedena formou písemného zápisu či formou emailového potvrzení odpovědnými zaměstnanci obou smluvních stran</w:t>
      </w:r>
      <w:r w:rsidR="00F1439E" w:rsidRPr="00DD712E">
        <w:rPr>
          <w:rFonts w:asciiTheme="minorHAnsi" w:hAnsiTheme="minorHAnsi" w:cstheme="minorHAnsi"/>
          <w:sz w:val="21"/>
          <w:szCs w:val="21"/>
        </w:rPr>
        <w:t>.</w:t>
      </w:r>
    </w:p>
    <w:p w14:paraId="2CE33418" w14:textId="56CB1E7B" w:rsidR="007C355C" w:rsidRPr="00DD712E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</w:t>
      </w:r>
      <w:r w:rsidR="00984E88" w:rsidRPr="00DD712E">
        <w:rPr>
          <w:rFonts w:asciiTheme="minorHAnsi" w:hAnsiTheme="minorHAnsi" w:cstheme="minorHAnsi"/>
          <w:sz w:val="21"/>
          <w:szCs w:val="21"/>
        </w:rPr>
        <w:t xml:space="preserve"> dle čl. IV</w:t>
      </w:r>
      <w:r w:rsidRPr="00DD712E">
        <w:rPr>
          <w:rFonts w:asciiTheme="minorHAnsi" w:hAnsiTheme="minorHAnsi" w:cstheme="minorHAnsi"/>
          <w:sz w:val="21"/>
          <w:szCs w:val="21"/>
        </w:rPr>
        <w:t>, jakož ani nárok na zaplacení smluvní pokuty sjednané dále.</w:t>
      </w:r>
    </w:p>
    <w:p w14:paraId="287381C3" w14:textId="109F4EBE" w:rsidR="007B727A" w:rsidRPr="00DD712E" w:rsidRDefault="007C355C" w:rsidP="00EE5729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 xml:space="preserve">Činnosti dle této smlouvy budou poskytovatelem prováděny na adrese sídla objednatele a </w:t>
      </w:r>
      <w:proofErr w:type="gramStart"/>
      <w:r w:rsidRPr="00DD712E">
        <w:rPr>
          <w:rFonts w:asciiTheme="minorHAnsi" w:hAnsiTheme="minorHAnsi" w:cstheme="minorHAnsi"/>
          <w:sz w:val="21"/>
          <w:szCs w:val="21"/>
        </w:rPr>
        <w:t>není–</w:t>
      </w:r>
      <w:proofErr w:type="spellStart"/>
      <w:r w:rsidRPr="00DD712E">
        <w:rPr>
          <w:rFonts w:asciiTheme="minorHAnsi" w:hAnsiTheme="minorHAnsi" w:cstheme="minorHAnsi"/>
          <w:sz w:val="21"/>
          <w:szCs w:val="21"/>
        </w:rPr>
        <w:t>li</w:t>
      </w:r>
      <w:proofErr w:type="spellEnd"/>
      <w:proofErr w:type="gramEnd"/>
      <w:r w:rsidRPr="00DD712E">
        <w:rPr>
          <w:rFonts w:asciiTheme="minorHAnsi" w:hAnsiTheme="minorHAnsi" w:cstheme="minorHAnsi"/>
          <w:sz w:val="21"/>
          <w:szCs w:val="21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7245D9A6" w14:textId="77777777" w:rsidR="007C355C" w:rsidRPr="00DD712E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7CBB9DE7" w14:textId="7EB07E81" w:rsidR="009160A9" w:rsidRPr="00DD712E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Cs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Poskytovatel se zavazuje služby a činnosti dle této smlouvy zajišťovat prostřednictvím</w:t>
      </w:r>
      <w:r w:rsidRPr="00DD712E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DD712E">
        <w:rPr>
          <w:rFonts w:asciiTheme="minorHAnsi" w:hAnsiTheme="minorHAnsi" w:cstheme="minorHAnsi"/>
          <w:bCs/>
          <w:sz w:val="21"/>
          <w:szCs w:val="21"/>
        </w:rPr>
        <w:t xml:space="preserve">techniků disponujících zkušenostmi se servisem </w:t>
      </w:r>
      <w:r w:rsidRPr="00DD712E">
        <w:rPr>
          <w:rFonts w:asciiTheme="minorHAnsi" w:hAnsiTheme="minorHAnsi" w:cstheme="minorHAnsi"/>
          <w:sz w:val="21"/>
          <w:szCs w:val="21"/>
        </w:rPr>
        <w:t>předmětu servisu</w:t>
      </w:r>
      <w:r w:rsidRPr="00DD712E">
        <w:rPr>
          <w:rFonts w:asciiTheme="minorHAnsi" w:hAnsiTheme="minorHAnsi" w:cstheme="minorHAnsi"/>
          <w:bCs/>
          <w:sz w:val="21"/>
          <w:szCs w:val="21"/>
        </w:rPr>
        <w:t xml:space="preserve"> a proškolených u výrobce systémů, z nichž </w:t>
      </w:r>
      <w:r w:rsidRPr="00DD712E">
        <w:rPr>
          <w:rFonts w:asciiTheme="minorHAnsi" w:hAnsiTheme="minorHAnsi" w:cstheme="minorHAnsi"/>
          <w:bCs/>
          <w:sz w:val="21"/>
          <w:szCs w:val="21"/>
        </w:rPr>
        <w:lastRenderedPageBreak/>
        <w:t xml:space="preserve">sestává </w:t>
      </w:r>
      <w:r w:rsidRPr="00DD712E">
        <w:rPr>
          <w:rFonts w:asciiTheme="minorHAnsi" w:hAnsiTheme="minorHAnsi" w:cstheme="minorHAnsi"/>
          <w:sz w:val="21"/>
          <w:szCs w:val="21"/>
        </w:rPr>
        <w:t>předmět servisu</w:t>
      </w:r>
      <w:r w:rsidRPr="00DD712E">
        <w:rPr>
          <w:rFonts w:asciiTheme="minorHAnsi" w:hAnsiTheme="minorHAnsi" w:cstheme="minorHAnsi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DD712E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53F22422" w14:textId="0D479BF4" w:rsidR="00BC5ABB" w:rsidRPr="00DD712E" w:rsidRDefault="00BC5ABB" w:rsidP="00BC5ABB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Cs/>
          <w:sz w:val="21"/>
          <w:szCs w:val="21"/>
        </w:rPr>
      </w:pPr>
      <w:r w:rsidRPr="00DD712E">
        <w:rPr>
          <w:rFonts w:asciiTheme="minorHAnsi" w:hAnsiTheme="minorHAnsi" w:cstheme="minorHAnsi"/>
          <w:bCs/>
          <w:sz w:val="21"/>
          <w:szCs w:val="21"/>
        </w:rPr>
        <w:t xml:space="preserve">S ohledem na zajištění </w:t>
      </w:r>
      <w:r w:rsidRPr="00DD712E">
        <w:rPr>
          <w:rFonts w:asciiTheme="minorHAnsi" w:hAnsiTheme="minorHAnsi" w:cstheme="minorHAnsi"/>
          <w:sz w:val="21"/>
          <w:szCs w:val="21"/>
        </w:rPr>
        <w:t xml:space="preserve">služby a činnosti dle této smlouvy odbornými osobami a originálními </w:t>
      </w:r>
      <w:r w:rsidRPr="00DD712E">
        <w:rPr>
          <w:rFonts w:asciiTheme="minorHAnsi" w:hAnsiTheme="minorHAnsi" w:cstheme="minorHAnsi"/>
          <w:bCs/>
          <w:sz w:val="21"/>
          <w:szCs w:val="21"/>
        </w:rPr>
        <w:t xml:space="preserve">náhradními díly se výslovně ujednává, že v případě </w:t>
      </w:r>
      <w:r w:rsidR="00FF0B3D" w:rsidRPr="00DD712E">
        <w:rPr>
          <w:rFonts w:asciiTheme="minorHAnsi" w:hAnsiTheme="minorHAnsi" w:cstheme="minorHAnsi"/>
          <w:bCs/>
          <w:sz w:val="21"/>
          <w:szCs w:val="21"/>
        </w:rPr>
        <w:t xml:space="preserve">objektivní nedostupnosti nebo </w:t>
      </w:r>
      <w:r w:rsidRPr="00DD712E">
        <w:rPr>
          <w:rFonts w:asciiTheme="minorHAnsi" w:hAnsiTheme="minorHAnsi" w:cstheme="minorHAnsi"/>
          <w:bCs/>
          <w:sz w:val="21"/>
          <w:szCs w:val="21"/>
        </w:rPr>
        <w:t>pracovní neschopnosti</w:t>
      </w:r>
      <w:r w:rsidR="00CB34B5" w:rsidRPr="00DD712E">
        <w:rPr>
          <w:rFonts w:asciiTheme="minorHAnsi" w:hAnsiTheme="minorHAnsi" w:cstheme="minorHAnsi"/>
          <w:bCs/>
          <w:sz w:val="21"/>
          <w:szCs w:val="21"/>
        </w:rPr>
        <w:t>/karantény</w:t>
      </w:r>
      <w:r w:rsidRPr="00DD712E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D22506" w:rsidRPr="00DD712E">
        <w:rPr>
          <w:rFonts w:asciiTheme="minorHAnsi" w:hAnsiTheme="minorHAnsi" w:cstheme="minorHAnsi"/>
          <w:bCs/>
          <w:sz w:val="21"/>
          <w:szCs w:val="21"/>
        </w:rPr>
        <w:t xml:space="preserve">technika poskytovatele </w:t>
      </w:r>
      <w:r w:rsidRPr="00DD712E">
        <w:rPr>
          <w:rFonts w:asciiTheme="minorHAnsi" w:hAnsiTheme="minorHAnsi" w:cstheme="minorHAnsi"/>
          <w:bCs/>
          <w:sz w:val="21"/>
          <w:szCs w:val="21"/>
        </w:rPr>
        <w:t xml:space="preserve">příslušného </w:t>
      </w:r>
      <w:r w:rsidR="00D22506" w:rsidRPr="00DD712E">
        <w:rPr>
          <w:rFonts w:asciiTheme="minorHAnsi" w:hAnsiTheme="minorHAnsi" w:cstheme="minorHAnsi"/>
          <w:bCs/>
          <w:sz w:val="21"/>
          <w:szCs w:val="21"/>
        </w:rPr>
        <w:t xml:space="preserve">pro zakázku objednatele </w:t>
      </w:r>
      <w:r w:rsidRPr="00DD712E">
        <w:rPr>
          <w:rFonts w:asciiTheme="minorHAnsi" w:hAnsiTheme="minorHAnsi" w:cstheme="minorHAnsi"/>
          <w:bCs/>
          <w:sz w:val="21"/>
          <w:szCs w:val="21"/>
        </w:rPr>
        <w:t>nebo v případě nedostupnosti (včetně vyčkávání na dodání</w:t>
      </w:r>
      <w:r w:rsidR="008C3688" w:rsidRPr="00DD712E">
        <w:rPr>
          <w:rFonts w:asciiTheme="minorHAnsi" w:hAnsiTheme="minorHAnsi" w:cstheme="minorHAnsi"/>
          <w:bCs/>
          <w:sz w:val="21"/>
          <w:szCs w:val="21"/>
        </w:rPr>
        <w:t>, nebo v případě krádeže</w:t>
      </w:r>
      <w:r w:rsidRPr="00DD712E">
        <w:rPr>
          <w:rFonts w:asciiTheme="minorHAnsi" w:hAnsiTheme="minorHAnsi" w:cstheme="minorHAnsi"/>
          <w:bCs/>
          <w:sz w:val="21"/>
          <w:szCs w:val="21"/>
        </w:rPr>
        <w:t>) potřebných originálních náhradních dílů u příslušného dodavatele poskytovatele termíny plnění na straně poskytovatele po dobu trvání takové překážky neběží a tyto se prodlužují (a to i o přiměřenou dobu pro reorganizaci poskytnutí plnění po odpadnutí výše uvedené překážky a s ohledem na kolizi s jinými závazky poskytovatele vůči dalším osobám).</w:t>
      </w:r>
      <w:r w:rsidR="008C3688" w:rsidRPr="00DD712E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927A34" w:rsidRPr="00DD712E">
        <w:rPr>
          <w:rFonts w:asciiTheme="minorHAnsi" w:hAnsiTheme="minorHAnsi" w:cstheme="minorHAnsi"/>
          <w:bCs/>
          <w:sz w:val="21"/>
          <w:szCs w:val="21"/>
        </w:rPr>
        <w:t>O důvodech a překážkách uvedených v předchozí větě je poskytovatel povinen</w:t>
      </w:r>
      <w:r w:rsidR="00425E74" w:rsidRPr="00DD712E">
        <w:rPr>
          <w:rFonts w:asciiTheme="minorHAnsi" w:hAnsiTheme="minorHAnsi" w:cstheme="minorHAnsi"/>
          <w:bCs/>
          <w:sz w:val="21"/>
          <w:szCs w:val="21"/>
        </w:rPr>
        <w:t xml:space="preserve"> neprodleně</w:t>
      </w:r>
      <w:r w:rsidR="00927A34" w:rsidRPr="00DD712E">
        <w:rPr>
          <w:rFonts w:asciiTheme="minorHAnsi" w:hAnsiTheme="minorHAnsi" w:cstheme="minorHAnsi"/>
          <w:bCs/>
          <w:sz w:val="21"/>
          <w:szCs w:val="21"/>
        </w:rPr>
        <w:t xml:space="preserve"> informovat objednatele a současně mu </w:t>
      </w:r>
      <w:r w:rsidR="00250932" w:rsidRPr="00DD712E">
        <w:rPr>
          <w:rFonts w:asciiTheme="minorHAnsi" w:hAnsiTheme="minorHAnsi" w:cstheme="minorHAnsi"/>
          <w:bCs/>
          <w:sz w:val="21"/>
          <w:szCs w:val="21"/>
        </w:rPr>
        <w:t xml:space="preserve">k výzvě objednatele </w:t>
      </w:r>
      <w:r w:rsidR="00927A34" w:rsidRPr="00DD712E">
        <w:rPr>
          <w:rFonts w:asciiTheme="minorHAnsi" w:hAnsiTheme="minorHAnsi" w:cstheme="minorHAnsi"/>
          <w:bCs/>
          <w:sz w:val="21"/>
          <w:szCs w:val="21"/>
        </w:rPr>
        <w:t xml:space="preserve">předložit důkazy/doklady k jejich prokázání. </w:t>
      </w:r>
      <w:r w:rsidR="008C3688" w:rsidRPr="00DD712E">
        <w:rPr>
          <w:rFonts w:asciiTheme="minorHAnsi" w:hAnsiTheme="minorHAnsi" w:cstheme="minorHAnsi"/>
          <w:bCs/>
          <w:sz w:val="21"/>
          <w:szCs w:val="21"/>
        </w:rPr>
        <w:t>Poskytovatel dále není v prodlení s plněním svých závazků po dobu prodlení objednatele s</w:t>
      </w:r>
      <w:r w:rsidR="00201A47" w:rsidRPr="00DD712E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8C3688" w:rsidRPr="00DD712E">
        <w:rPr>
          <w:rFonts w:asciiTheme="minorHAnsi" w:hAnsiTheme="minorHAnsi" w:cstheme="minorHAnsi"/>
          <w:bCs/>
          <w:sz w:val="21"/>
          <w:szCs w:val="21"/>
        </w:rPr>
        <w:t>plněním svého finančního závazku vůči poskytovateli.</w:t>
      </w:r>
    </w:p>
    <w:p w14:paraId="1F90BE76" w14:textId="77777777" w:rsidR="009160A9" w:rsidRPr="00DD712E" w:rsidRDefault="0029507F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D712E">
        <w:rPr>
          <w:rFonts w:asciiTheme="minorHAnsi" w:hAnsiTheme="minorHAnsi" w:cstheme="minorHAnsi"/>
          <w:b/>
          <w:sz w:val="21"/>
          <w:szCs w:val="21"/>
        </w:rPr>
        <w:t>I</w:t>
      </w:r>
      <w:r w:rsidR="009160A9" w:rsidRPr="00DD712E">
        <w:rPr>
          <w:rFonts w:asciiTheme="minorHAnsi" w:hAnsiTheme="minorHAnsi" w:cstheme="minorHAnsi"/>
          <w:b/>
          <w:sz w:val="21"/>
          <w:szCs w:val="21"/>
        </w:rPr>
        <w:t xml:space="preserve">V. </w:t>
      </w:r>
    </w:p>
    <w:p w14:paraId="0EE78724" w14:textId="77777777" w:rsidR="009160A9" w:rsidRPr="00DD712E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D712E">
        <w:rPr>
          <w:rFonts w:asciiTheme="minorHAnsi" w:hAnsiTheme="minorHAnsi" w:cstheme="minorHAnsi"/>
          <w:b/>
          <w:sz w:val="21"/>
          <w:szCs w:val="21"/>
        </w:rPr>
        <w:t>Sankce a odpovědnost za škodu</w:t>
      </w:r>
    </w:p>
    <w:p w14:paraId="6338347C" w14:textId="77777777" w:rsidR="009160A9" w:rsidRPr="00DD712E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1.</w:t>
      </w:r>
      <w:r w:rsidRPr="00DD712E">
        <w:rPr>
          <w:rFonts w:asciiTheme="minorHAnsi" w:hAnsiTheme="minorHAnsi" w:cstheme="minorHAnsi"/>
          <w:b/>
          <w:sz w:val="21"/>
          <w:szCs w:val="21"/>
        </w:rPr>
        <w:tab/>
      </w:r>
      <w:r w:rsidRPr="00DD712E">
        <w:rPr>
          <w:rFonts w:asciiTheme="minorHAnsi" w:hAnsiTheme="minorHAnsi" w:cstheme="minorHAnsi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14:paraId="20E902FF" w14:textId="644230D1" w:rsidR="00423CB1" w:rsidRPr="00DD712E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2.</w:t>
      </w:r>
      <w:r w:rsidRPr="00DD712E">
        <w:rPr>
          <w:rFonts w:asciiTheme="minorHAnsi" w:hAnsiTheme="minorHAnsi" w:cstheme="minorHAnsi"/>
          <w:sz w:val="21"/>
          <w:szCs w:val="21"/>
        </w:rPr>
        <w:tab/>
      </w:r>
      <w:r w:rsidR="007B727A" w:rsidRPr="00DD712E">
        <w:rPr>
          <w:rFonts w:asciiTheme="minorHAnsi" w:hAnsiTheme="minorHAnsi" w:cstheme="minorHAnsi"/>
          <w:sz w:val="21"/>
          <w:szCs w:val="21"/>
        </w:rPr>
        <w:t xml:space="preserve">Pro případ, že poskytovatel nedodrží termíny dohodnuté v této smlouvě, či písemně sjednané na základě této smlouvy, zavazuje se uhradit objednateli smluvní pokutu, která </w:t>
      </w:r>
      <w:r w:rsidR="00EB4AA2" w:rsidRPr="00DD712E">
        <w:rPr>
          <w:rFonts w:asciiTheme="minorHAnsi" w:hAnsiTheme="minorHAnsi" w:cstheme="minorHAnsi"/>
          <w:sz w:val="21"/>
          <w:szCs w:val="21"/>
        </w:rPr>
        <w:t xml:space="preserve">činí </w:t>
      </w:r>
      <w:r w:rsidR="009B776A" w:rsidRPr="00DD712E">
        <w:rPr>
          <w:rFonts w:asciiTheme="minorHAnsi" w:hAnsiTheme="minorHAnsi" w:cstheme="minorHAnsi"/>
          <w:b/>
          <w:sz w:val="21"/>
          <w:szCs w:val="21"/>
        </w:rPr>
        <w:t xml:space="preserve">0,2 </w:t>
      </w:r>
      <w:r w:rsidR="009B776A" w:rsidRPr="00DD712E">
        <w:rPr>
          <w:rFonts w:asciiTheme="minorHAnsi" w:hAnsiTheme="minorHAnsi" w:cstheme="minorHAnsi"/>
          <w:sz w:val="21"/>
          <w:szCs w:val="21"/>
        </w:rPr>
        <w:t>%</w:t>
      </w:r>
      <w:r w:rsidR="00EB4AA2" w:rsidRPr="00DD712E">
        <w:rPr>
          <w:rFonts w:asciiTheme="minorHAnsi" w:hAnsiTheme="minorHAnsi" w:cstheme="minorHAnsi"/>
          <w:sz w:val="21"/>
          <w:szCs w:val="21"/>
        </w:rPr>
        <w:t xml:space="preserve"> z </w:t>
      </w:r>
      <w:r w:rsidR="00644BB6" w:rsidRPr="00DD712E">
        <w:rPr>
          <w:rFonts w:asciiTheme="minorHAnsi" w:hAnsiTheme="minorHAnsi" w:cstheme="minorHAnsi"/>
          <w:sz w:val="21"/>
          <w:szCs w:val="21"/>
        </w:rPr>
        <w:t>měsíční paušální částky</w:t>
      </w:r>
      <w:r w:rsidR="004705FF" w:rsidRPr="00DD712E">
        <w:rPr>
          <w:rFonts w:asciiTheme="minorHAnsi" w:hAnsiTheme="minorHAnsi" w:cstheme="minorHAnsi"/>
          <w:sz w:val="21"/>
          <w:szCs w:val="21"/>
        </w:rPr>
        <w:t xml:space="preserve"> </w:t>
      </w:r>
      <w:r w:rsidR="00644BB6" w:rsidRPr="00DD712E">
        <w:rPr>
          <w:rFonts w:asciiTheme="minorHAnsi" w:hAnsiTheme="minorHAnsi" w:cstheme="minorHAnsi"/>
          <w:sz w:val="21"/>
          <w:szCs w:val="21"/>
        </w:rPr>
        <w:t>dle čl. VI odst. 2 (rozhodující je výše</w:t>
      </w:r>
      <w:r w:rsidR="00302AFB" w:rsidRPr="00DD712E">
        <w:rPr>
          <w:rFonts w:asciiTheme="minorHAnsi" w:hAnsiTheme="minorHAnsi" w:cstheme="minorHAnsi"/>
          <w:sz w:val="21"/>
          <w:szCs w:val="21"/>
        </w:rPr>
        <w:t xml:space="preserve"> měsíční paušální částky</w:t>
      </w:r>
      <w:r w:rsidR="00644BB6" w:rsidRPr="00DD712E">
        <w:rPr>
          <w:rFonts w:asciiTheme="minorHAnsi" w:hAnsiTheme="minorHAnsi" w:cstheme="minorHAnsi"/>
          <w:sz w:val="21"/>
          <w:szCs w:val="21"/>
        </w:rPr>
        <w:t xml:space="preserve">, platná k první dni prodlení), a to </w:t>
      </w:r>
      <w:r w:rsidR="007B727A" w:rsidRPr="00DD712E">
        <w:rPr>
          <w:rFonts w:asciiTheme="minorHAnsi" w:hAnsiTheme="minorHAnsi" w:cstheme="minorHAnsi"/>
          <w:sz w:val="21"/>
          <w:szCs w:val="21"/>
        </w:rPr>
        <w:t xml:space="preserve">za každý </w:t>
      </w:r>
      <w:r w:rsidR="004F5031" w:rsidRPr="00DD712E">
        <w:rPr>
          <w:rFonts w:asciiTheme="minorHAnsi" w:hAnsiTheme="minorHAnsi" w:cstheme="minorHAnsi"/>
          <w:sz w:val="21"/>
          <w:szCs w:val="21"/>
        </w:rPr>
        <w:t xml:space="preserve">pracovní </w:t>
      </w:r>
      <w:r w:rsidR="007B727A" w:rsidRPr="00DD712E">
        <w:rPr>
          <w:rFonts w:asciiTheme="minorHAnsi" w:hAnsiTheme="minorHAnsi" w:cstheme="minorHAnsi"/>
          <w:sz w:val="21"/>
          <w:szCs w:val="21"/>
        </w:rPr>
        <w:t xml:space="preserve">den prodlení a každé jednotlivé porušení. V případě prodlení s plněním povinností z této smlouvy vyplývajících delším než 10 dnů, je poskytovatel povinen uhradit </w:t>
      </w:r>
      <w:r w:rsidR="000D0ED1" w:rsidRPr="00DD712E">
        <w:rPr>
          <w:rFonts w:asciiTheme="minorHAnsi" w:hAnsiTheme="minorHAnsi" w:cstheme="minorHAnsi"/>
          <w:sz w:val="21"/>
          <w:szCs w:val="21"/>
        </w:rPr>
        <w:t xml:space="preserve">(místo 0,2 %) </w:t>
      </w:r>
      <w:r w:rsidR="007B727A" w:rsidRPr="00DD712E">
        <w:rPr>
          <w:rFonts w:asciiTheme="minorHAnsi" w:hAnsiTheme="minorHAnsi" w:cstheme="minorHAnsi"/>
          <w:sz w:val="21"/>
          <w:szCs w:val="21"/>
        </w:rPr>
        <w:t xml:space="preserve">za každý další započatý </w:t>
      </w:r>
      <w:r w:rsidR="004F5031" w:rsidRPr="00DD712E">
        <w:rPr>
          <w:rFonts w:asciiTheme="minorHAnsi" w:hAnsiTheme="minorHAnsi" w:cstheme="minorHAnsi"/>
          <w:sz w:val="21"/>
          <w:szCs w:val="21"/>
        </w:rPr>
        <w:t xml:space="preserve">pracovní </w:t>
      </w:r>
      <w:r w:rsidR="007B727A" w:rsidRPr="00DD712E">
        <w:rPr>
          <w:rFonts w:asciiTheme="minorHAnsi" w:hAnsiTheme="minorHAnsi" w:cstheme="minorHAnsi"/>
          <w:sz w:val="21"/>
          <w:szCs w:val="21"/>
        </w:rPr>
        <w:t xml:space="preserve">den </w:t>
      </w:r>
      <w:r w:rsidR="00EB4AA2" w:rsidRPr="00DD712E">
        <w:rPr>
          <w:rFonts w:asciiTheme="minorHAnsi" w:hAnsiTheme="minorHAnsi" w:cstheme="minorHAnsi"/>
          <w:b/>
          <w:sz w:val="21"/>
          <w:szCs w:val="21"/>
        </w:rPr>
        <w:t xml:space="preserve">0,3 </w:t>
      </w:r>
      <w:r w:rsidR="00EB4AA2" w:rsidRPr="00DD712E">
        <w:rPr>
          <w:rFonts w:asciiTheme="minorHAnsi" w:hAnsiTheme="minorHAnsi" w:cstheme="minorHAnsi"/>
          <w:sz w:val="21"/>
          <w:szCs w:val="21"/>
        </w:rPr>
        <w:t>% z </w:t>
      </w:r>
      <w:r w:rsidR="00644BB6" w:rsidRPr="00DD712E">
        <w:rPr>
          <w:rFonts w:asciiTheme="minorHAnsi" w:hAnsiTheme="minorHAnsi" w:cstheme="minorHAnsi"/>
          <w:sz w:val="21"/>
          <w:szCs w:val="21"/>
        </w:rPr>
        <w:t>měsíční paušální částky dle čl. VI odst. 2 (rozhodující je výše</w:t>
      </w:r>
      <w:r w:rsidR="007A2B84" w:rsidRPr="00DD712E">
        <w:rPr>
          <w:rFonts w:asciiTheme="minorHAnsi" w:hAnsiTheme="minorHAnsi" w:cstheme="minorHAnsi"/>
          <w:sz w:val="21"/>
          <w:szCs w:val="21"/>
        </w:rPr>
        <w:t xml:space="preserve"> měsíční paušální částky</w:t>
      </w:r>
      <w:r w:rsidR="00644BB6" w:rsidRPr="00DD712E">
        <w:rPr>
          <w:rFonts w:asciiTheme="minorHAnsi" w:hAnsiTheme="minorHAnsi" w:cstheme="minorHAnsi"/>
          <w:sz w:val="21"/>
          <w:szCs w:val="21"/>
        </w:rPr>
        <w:t xml:space="preserve">, platná k první dni prodlení), a to </w:t>
      </w:r>
      <w:r w:rsidR="000D0ED1" w:rsidRPr="00DD712E">
        <w:rPr>
          <w:rFonts w:asciiTheme="minorHAnsi" w:hAnsiTheme="minorHAnsi" w:cstheme="minorHAnsi"/>
          <w:sz w:val="21"/>
          <w:szCs w:val="21"/>
        </w:rPr>
        <w:t>počínaje 11. dnem prodlení</w:t>
      </w:r>
      <w:r w:rsidR="007B727A" w:rsidRPr="00DD712E">
        <w:rPr>
          <w:rFonts w:asciiTheme="minorHAnsi" w:hAnsiTheme="minorHAnsi" w:cstheme="minorHAnsi"/>
          <w:sz w:val="21"/>
          <w:szCs w:val="21"/>
        </w:rPr>
        <w:t>. Prodlení delší než 10 dnů je zároveň považováno za podstatné porušení této smlouvy ze strany poskytovatele.</w:t>
      </w:r>
      <w:r w:rsidRPr="00DD712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E7F124D" w14:textId="3648E198" w:rsidR="00BC5ABB" w:rsidRPr="00DD712E" w:rsidRDefault="00BC5ABB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ab/>
        <w:t xml:space="preserve">Nárok na smluvní pokutu musí být ze strany objednatele uplatněn do </w:t>
      </w:r>
      <w:r w:rsidR="00F1439E" w:rsidRPr="00DD712E">
        <w:rPr>
          <w:rFonts w:asciiTheme="minorHAnsi" w:hAnsiTheme="minorHAnsi" w:cstheme="minorHAnsi"/>
          <w:sz w:val="21"/>
          <w:szCs w:val="21"/>
        </w:rPr>
        <w:t>3</w:t>
      </w:r>
      <w:r w:rsidRPr="00DD712E">
        <w:rPr>
          <w:rFonts w:asciiTheme="minorHAnsi" w:hAnsiTheme="minorHAnsi" w:cstheme="minorHAnsi"/>
          <w:sz w:val="21"/>
          <w:szCs w:val="21"/>
        </w:rPr>
        <w:t xml:space="preserve"> měsíců od okamžiku, kdy mohl být uplatněn poprvé.</w:t>
      </w:r>
    </w:p>
    <w:p w14:paraId="0382A238" w14:textId="77777777" w:rsidR="009160A9" w:rsidRPr="00DD712E" w:rsidRDefault="009160A9" w:rsidP="00644BB6">
      <w:pPr>
        <w:pStyle w:val="Nadpisodstavce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V.</w:t>
      </w:r>
    </w:p>
    <w:p w14:paraId="4595DFB9" w14:textId="77777777" w:rsidR="009160A9" w:rsidRPr="00DD712E" w:rsidRDefault="009160A9" w:rsidP="00644BB6">
      <w:pPr>
        <w:pStyle w:val="Nadpisodstavce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Trvání smlouvy</w:t>
      </w:r>
    </w:p>
    <w:p w14:paraId="21B4A632" w14:textId="22D7E639" w:rsidR="009160A9" w:rsidRPr="00DD712E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1.</w:t>
      </w:r>
      <w:r w:rsidRPr="00DD712E">
        <w:rPr>
          <w:rFonts w:asciiTheme="minorHAnsi" w:hAnsiTheme="minorHAnsi" w:cstheme="minorHAnsi"/>
          <w:b/>
          <w:sz w:val="21"/>
          <w:szCs w:val="21"/>
        </w:rPr>
        <w:tab/>
      </w:r>
      <w:r w:rsidRPr="00DD712E">
        <w:rPr>
          <w:rFonts w:asciiTheme="minorHAnsi" w:hAnsiTheme="minorHAnsi" w:cstheme="minorHAnsi"/>
          <w:sz w:val="21"/>
          <w:szCs w:val="21"/>
        </w:rPr>
        <w:t xml:space="preserve">Tato smlouva se stává platnou jejím podpisem oběma smluvními stranami a uzavírá se na dobu určitou v trvání </w:t>
      </w:r>
      <w:r w:rsidR="00F1439E" w:rsidRPr="00DD712E">
        <w:rPr>
          <w:rFonts w:asciiTheme="minorHAnsi" w:hAnsiTheme="minorHAnsi" w:cstheme="minorHAnsi"/>
          <w:b/>
          <w:sz w:val="21"/>
          <w:szCs w:val="21"/>
        </w:rPr>
        <w:t>36 měsíců</w:t>
      </w:r>
      <w:r w:rsidR="00597898" w:rsidRPr="00DD712E">
        <w:rPr>
          <w:rFonts w:asciiTheme="minorHAnsi" w:hAnsiTheme="minorHAnsi" w:cstheme="minorHAnsi"/>
          <w:iCs/>
          <w:sz w:val="21"/>
          <w:szCs w:val="21"/>
        </w:rPr>
        <w:t>.</w:t>
      </w:r>
    </w:p>
    <w:p w14:paraId="2A589033" w14:textId="77777777" w:rsidR="009160A9" w:rsidRPr="00DD712E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2.</w:t>
      </w:r>
      <w:r w:rsidRPr="00DD712E">
        <w:rPr>
          <w:rFonts w:asciiTheme="minorHAnsi" w:hAnsiTheme="minorHAnsi" w:cstheme="minorHAnsi"/>
          <w:sz w:val="21"/>
          <w:szCs w:val="21"/>
        </w:rPr>
        <w:tab/>
        <w:t>Tato smlouva může být ukončena následujícími způsoby:</w:t>
      </w:r>
    </w:p>
    <w:p w14:paraId="22A0CBAC" w14:textId="77777777" w:rsidR="009160A9" w:rsidRPr="00DD712E" w:rsidRDefault="009160A9" w:rsidP="00D22506">
      <w:pPr>
        <w:pStyle w:val="Odstavec"/>
        <w:numPr>
          <w:ilvl w:val="0"/>
          <w:numId w:val="5"/>
        </w:numPr>
        <w:spacing w:before="0" w:line="360" w:lineRule="auto"/>
        <w:ind w:left="567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písemnou dohodou smluvních stran;</w:t>
      </w:r>
    </w:p>
    <w:p w14:paraId="0DB2427B" w14:textId="240438B4" w:rsidR="009160A9" w:rsidRPr="00DD712E" w:rsidRDefault="009160A9" w:rsidP="00D22506">
      <w:pPr>
        <w:pStyle w:val="Odstavec"/>
        <w:numPr>
          <w:ilvl w:val="0"/>
          <w:numId w:val="5"/>
        </w:numPr>
        <w:spacing w:before="0" w:line="360" w:lineRule="auto"/>
        <w:ind w:left="567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 xml:space="preserve">písemnou výpovědí objednatele s výpovědní dobou v délce </w:t>
      </w:r>
      <w:r w:rsidR="006E39F6" w:rsidRPr="00DD712E">
        <w:rPr>
          <w:rFonts w:asciiTheme="minorHAnsi" w:hAnsiTheme="minorHAnsi" w:cstheme="minorHAnsi"/>
          <w:sz w:val="21"/>
          <w:szCs w:val="21"/>
        </w:rPr>
        <w:t xml:space="preserve">2 </w:t>
      </w:r>
      <w:r w:rsidRPr="00DD712E">
        <w:rPr>
          <w:rFonts w:asciiTheme="minorHAnsi" w:hAnsiTheme="minorHAnsi" w:cstheme="minorHAnsi"/>
          <w:sz w:val="21"/>
          <w:szCs w:val="21"/>
        </w:rPr>
        <w:t>měsíců, přičemž tato počne běžet prvním dnem měsíce následujícího po měsíci, v němž byla výpověď doručena poskytovateli;</w:t>
      </w:r>
    </w:p>
    <w:p w14:paraId="547F20FA" w14:textId="6417CDEE" w:rsidR="00FF0B3D" w:rsidRPr="00DD712E" w:rsidRDefault="00FF0B3D" w:rsidP="00D22506">
      <w:pPr>
        <w:pStyle w:val="Odstavec"/>
        <w:numPr>
          <w:ilvl w:val="0"/>
          <w:numId w:val="5"/>
        </w:numPr>
        <w:spacing w:before="0" w:line="360" w:lineRule="auto"/>
        <w:ind w:left="567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lastRenderedPageBreak/>
        <w:t>písemnou výpovědí poskytovatele s výpovědní dobou v délce 6 měsíců, přičemž tato počne běžet prvním dnem měsíce následujícího po měsíci, v němž byla výpověď doručena objednateli;</w:t>
      </w:r>
    </w:p>
    <w:p w14:paraId="5C171912" w14:textId="55368AA1" w:rsidR="001A3319" w:rsidRPr="00DD712E" w:rsidRDefault="001A3319" w:rsidP="001A3319">
      <w:pPr>
        <w:pStyle w:val="Odstavec"/>
        <w:numPr>
          <w:ilvl w:val="0"/>
          <w:numId w:val="5"/>
        </w:numPr>
        <w:spacing w:before="0" w:line="360" w:lineRule="auto"/>
        <w:ind w:left="567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 xml:space="preserve">písemnou výpovědí poskytovatele s výpovědní dobou v délce 3 měsíců, a </w:t>
      </w:r>
      <w:r w:rsidR="00927A34" w:rsidRPr="00DD712E">
        <w:rPr>
          <w:rFonts w:asciiTheme="minorHAnsi" w:hAnsiTheme="minorHAnsi" w:cstheme="minorHAnsi"/>
          <w:sz w:val="21"/>
          <w:szCs w:val="21"/>
        </w:rPr>
        <w:t>t</w:t>
      </w:r>
      <w:r w:rsidRPr="00DD712E">
        <w:rPr>
          <w:rFonts w:asciiTheme="minorHAnsi" w:hAnsiTheme="minorHAnsi" w:cstheme="minorHAnsi"/>
          <w:sz w:val="21"/>
          <w:szCs w:val="21"/>
        </w:rPr>
        <w:t xml:space="preserve">o v případě, že dojde k </w:t>
      </w:r>
      <w:r w:rsidR="008870BB" w:rsidRPr="00DD712E">
        <w:rPr>
          <w:rFonts w:asciiTheme="minorHAnsi" w:hAnsiTheme="minorHAnsi" w:cstheme="minorHAnsi"/>
          <w:sz w:val="21"/>
          <w:szCs w:val="21"/>
        </w:rPr>
        <w:t xml:space="preserve">podstatné </w:t>
      </w:r>
      <w:r w:rsidRPr="00DD712E">
        <w:rPr>
          <w:rFonts w:asciiTheme="minorHAnsi" w:hAnsiTheme="minorHAnsi" w:cstheme="minorHAnsi"/>
          <w:sz w:val="21"/>
          <w:szCs w:val="21"/>
        </w:rPr>
        <w:t xml:space="preserve">změně okolností, </w:t>
      </w:r>
      <w:r w:rsidR="008870BB" w:rsidRPr="00DD712E">
        <w:rPr>
          <w:rFonts w:asciiTheme="minorHAnsi" w:hAnsiTheme="minorHAnsi" w:cstheme="minorHAnsi"/>
          <w:sz w:val="21"/>
          <w:szCs w:val="21"/>
        </w:rPr>
        <w:t xml:space="preserve">která </w:t>
      </w:r>
      <w:r w:rsidRPr="00DD712E">
        <w:rPr>
          <w:rFonts w:asciiTheme="minorHAnsi" w:hAnsiTheme="minorHAnsi" w:cstheme="minorHAnsi"/>
          <w:sz w:val="21"/>
          <w:szCs w:val="21"/>
        </w:rPr>
        <w:t xml:space="preserve">založí v právech a povinnostech stran nepoměr znevýhodněním </w:t>
      </w:r>
      <w:r w:rsidR="000F79C9" w:rsidRPr="00DD712E">
        <w:rPr>
          <w:rFonts w:asciiTheme="minorHAnsi" w:hAnsiTheme="minorHAnsi" w:cstheme="minorHAnsi"/>
          <w:sz w:val="21"/>
          <w:szCs w:val="21"/>
        </w:rPr>
        <w:t xml:space="preserve">poskytovatele </w:t>
      </w:r>
      <w:r w:rsidRPr="00DD712E">
        <w:rPr>
          <w:rFonts w:asciiTheme="minorHAnsi" w:hAnsiTheme="minorHAnsi" w:cstheme="minorHAnsi"/>
          <w:sz w:val="21"/>
          <w:szCs w:val="21"/>
        </w:rPr>
        <w:t xml:space="preserve">neúměrným zvýšením nákladů plnění na straně </w:t>
      </w:r>
      <w:r w:rsidR="000F79C9" w:rsidRPr="00DD712E">
        <w:rPr>
          <w:rFonts w:asciiTheme="minorHAnsi" w:hAnsiTheme="minorHAnsi" w:cstheme="minorHAnsi"/>
          <w:sz w:val="21"/>
          <w:szCs w:val="21"/>
        </w:rPr>
        <w:t>poskytovatele</w:t>
      </w:r>
      <w:r w:rsidRPr="00DD712E">
        <w:rPr>
          <w:rFonts w:asciiTheme="minorHAnsi" w:hAnsiTheme="minorHAnsi" w:cstheme="minorHAnsi"/>
          <w:sz w:val="21"/>
          <w:szCs w:val="21"/>
        </w:rPr>
        <w:t xml:space="preserve">, a to bez ohledu na </w:t>
      </w:r>
      <w:r w:rsidR="008870BB" w:rsidRPr="00DD712E">
        <w:rPr>
          <w:rFonts w:asciiTheme="minorHAnsi" w:hAnsiTheme="minorHAnsi" w:cstheme="minorHAnsi"/>
          <w:sz w:val="21"/>
          <w:szCs w:val="21"/>
        </w:rPr>
        <w:t>ujednání v čl.</w:t>
      </w:r>
      <w:r w:rsidRPr="00DD712E">
        <w:rPr>
          <w:rFonts w:asciiTheme="minorHAnsi" w:hAnsiTheme="minorHAnsi" w:cstheme="minorHAnsi"/>
          <w:sz w:val="21"/>
          <w:szCs w:val="21"/>
        </w:rPr>
        <w:t xml:space="preserve"> VI odst. 11 (výpovědní doba počne běžet prvním dnem měsíce následujícího po měsíci, v němž byla výpověď doručena objednateli);</w:t>
      </w:r>
    </w:p>
    <w:p w14:paraId="0AAD169E" w14:textId="162C824A" w:rsidR="009160A9" w:rsidRPr="00DD712E" w:rsidRDefault="009160A9" w:rsidP="00D22506">
      <w:pPr>
        <w:pStyle w:val="Odstavec"/>
        <w:numPr>
          <w:ilvl w:val="0"/>
          <w:numId w:val="5"/>
        </w:numPr>
        <w:spacing w:before="0" w:line="360" w:lineRule="auto"/>
        <w:ind w:left="567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písemným odstoupením, v případech stanovených zákonem či touto smlouvou. 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DD712E">
        <w:rPr>
          <w:rFonts w:asciiTheme="minorHAnsi" w:hAnsiTheme="minorHAnsi" w:cstheme="minorHAnsi"/>
          <w:sz w:val="21"/>
          <w:szCs w:val="21"/>
        </w:rPr>
        <w:t xml:space="preserve"> či povinnosti zaplatit finanční částky z jiného titulu</w:t>
      </w:r>
      <w:r w:rsidRPr="00DD712E">
        <w:rPr>
          <w:rFonts w:asciiTheme="minorHAnsi" w:hAnsiTheme="minorHAnsi" w:cstheme="minorHAnsi"/>
          <w:sz w:val="21"/>
          <w:szCs w:val="21"/>
        </w:rPr>
        <w:t>, na jejichž zaplacení vznikl nárok před učiněním odstoupení od smlouvy</w:t>
      </w:r>
      <w:r w:rsidR="002362B4" w:rsidRPr="00DD712E">
        <w:rPr>
          <w:rFonts w:asciiTheme="minorHAnsi" w:hAnsiTheme="minorHAnsi" w:cstheme="minorHAnsi"/>
          <w:sz w:val="21"/>
          <w:szCs w:val="21"/>
        </w:rPr>
        <w:t xml:space="preserve">, event. na jejichž </w:t>
      </w:r>
      <w:r w:rsidR="00CF3DEA" w:rsidRPr="00DD712E">
        <w:rPr>
          <w:rFonts w:asciiTheme="minorHAnsi" w:hAnsiTheme="minorHAnsi" w:cstheme="minorHAnsi"/>
          <w:sz w:val="21"/>
          <w:szCs w:val="21"/>
        </w:rPr>
        <w:t>zaplacení vznikl</w:t>
      </w:r>
      <w:r w:rsidR="002362B4" w:rsidRPr="00DD712E">
        <w:rPr>
          <w:rFonts w:asciiTheme="minorHAnsi" w:hAnsiTheme="minorHAnsi" w:cstheme="minorHAnsi"/>
          <w:sz w:val="21"/>
          <w:szCs w:val="21"/>
        </w:rPr>
        <w:t xml:space="preserve"> nárok v souvislosti s jednáním či opomenutím poskytovatele před odstoupením od smlouvy</w:t>
      </w:r>
      <w:r w:rsidRPr="00DD712E">
        <w:rPr>
          <w:rFonts w:asciiTheme="minorHAnsi" w:hAnsiTheme="minorHAnsi" w:cstheme="minorHAnsi"/>
          <w:sz w:val="21"/>
          <w:szCs w:val="21"/>
        </w:rPr>
        <w:t>.</w:t>
      </w:r>
    </w:p>
    <w:p w14:paraId="2D496C23" w14:textId="77777777" w:rsidR="009160A9" w:rsidRPr="00DD712E" w:rsidRDefault="009160A9" w:rsidP="007F7EFF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b/>
          <w:sz w:val="21"/>
          <w:szCs w:val="21"/>
        </w:rPr>
        <w:t>VI.</w:t>
      </w:r>
      <w:r w:rsidRPr="00DD712E">
        <w:rPr>
          <w:rFonts w:asciiTheme="minorHAnsi" w:hAnsiTheme="minorHAnsi" w:cstheme="minorHAnsi"/>
          <w:sz w:val="21"/>
          <w:szCs w:val="21"/>
        </w:rPr>
        <w:tab/>
      </w:r>
    </w:p>
    <w:p w14:paraId="74C65227" w14:textId="77777777" w:rsidR="009160A9" w:rsidRPr="00DD712E" w:rsidRDefault="009160A9" w:rsidP="007F7EFF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D712E">
        <w:rPr>
          <w:rFonts w:asciiTheme="minorHAnsi" w:hAnsiTheme="minorHAnsi" w:cstheme="minorHAnsi"/>
          <w:b/>
          <w:sz w:val="21"/>
          <w:szCs w:val="21"/>
        </w:rPr>
        <w:t>Cena a platební podmínky</w:t>
      </w:r>
    </w:p>
    <w:p w14:paraId="774AA165" w14:textId="2FCE36FC" w:rsidR="009160A9" w:rsidRPr="00DD712E" w:rsidRDefault="009160A9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1.</w:t>
      </w:r>
      <w:r w:rsidRPr="00DD712E">
        <w:rPr>
          <w:rFonts w:asciiTheme="minorHAnsi" w:hAnsiTheme="minorHAnsi" w:cstheme="minorHAnsi"/>
          <w:sz w:val="21"/>
          <w:szCs w:val="21"/>
        </w:rPr>
        <w:tab/>
        <w:t xml:space="preserve">Smluvní strany se dohodly, že cena na základě tohoto ustanovení bude objednatelem poskytovateli hrazena za činnosti dle této smlouvy </w:t>
      </w:r>
      <w:r w:rsidR="00F1439E" w:rsidRPr="00DD712E">
        <w:rPr>
          <w:rFonts w:asciiTheme="minorHAnsi" w:hAnsiTheme="minorHAnsi" w:cstheme="minorHAnsi"/>
          <w:sz w:val="21"/>
          <w:szCs w:val="21"/>
        </w:rPr>
        <w:t>po celou dobu trvání této smlouvy</w:t>
      </w:r>
      <w:r w:rsidRPr="00DD712E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2AD32A3B" w14:textId="5B39E12F" w:rsidR="00F16B22" w:rsidRPr="00DD712E" w:rsidRDefault="00F16B22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2.</w:t>
      </w:r>
      <w:r w:rsidRPr="00DD712E">
        <w:rPr>
          <w:rFonts w:asciiTheme="minorHAnsi" w:hAnsiTheme="minorHAnsi" w:cstheme="minorHAnsi"/>
          <w:sz w:val="21"/>
          <w:szCs w:val="21"/>
        </w:rPr>
        <w:tab/>
        <w:t xml:space="preserve">Objednatel se zavazuje po dobu platnosti této smlouvy platit poskytovateli za služby dle článku III. této smlouvy </w:t>
      </w:r>
      <w:r w:rsidRPr="008324DB">
        <w:rPr>
          <w:rFonts w:asciiTheme="minorHAnsi" w:hAnsiTheme="minorHAnsi" w:cstheme="minorHAnsi"/>
          <w:b/>
          <w:sz w:val="21"/>
          <w:szCs w:val="21"/>
        </w:rPr>
        <w:t xml:space="preserve">měsíční paušální částku ve výši </w:t>
      </w:r>
      <w:sdt>
        <w:sdtPr>
          <w:rPr>
            <w:rFonts w:asciiTheme="minorHAnsi" w:hAnsiTheme="minorHAnsi" w:cstheme="minorHAnsi"/>
            <w:b/>
            <w:sz w:val="21"/>
            <w:szCs w:val="21"/>
          </w:rPr>
          <w:id w:val="9982989"/>
          <w:placeholder>
            <w:docPart w:val="9C1551EEE1964307A1E33E87B0F95934"/>
          </w:placeholder>
        </w:sdtPr>
        <w:sdtEndPr/>
        <w:sdtContent>
          <w:r w:rsidRPr="008324DB">
            <w:rPr>
              <w:rFonts w:asciiTheme="minorHAnsi" w:hAnsiTheme="minorHAnsi" w:cstheme="minorHAnsi"/>
              <w:b/>
              <w:sz w:val="21"/>
              <w:szCs w:val="21"/>
            </w:rPr>
            <w:t>…………</w:t>
          </w:r>
          <w:proofErr w:type="gramStart"/>
          <w:r w:rsidRPr="008324DB">
            <w:rPr>
              <w:rFonts w:asciiTheme="minorHAnsi" w:hAnsiTheme="minorHAnsi" w:cstheme="minorHAnsi"/>
              <w:b/>
              <w:sz w:val="21"/>
              <w:szCs w:val="21"/>
            </w:rPr>
            <w:t>…….</w:t>
          </w:r>
          <w:proofErr w:type="gramEnd"/>
          <w:r w:rsidRPr="008324DB">
            <w:rPr>
              <w:rFonts w:asciiTheme="minorHAnsi" w:hAnsiTheme="minorHAnsi" w:cstheme="minorHAnsi"/>
              <w:b/>
              <w:sz w:val="21"/>
              <w:szCs w:val="21"/>
            </w:rPr>
            <w:t>,-</w:t>
          </w:r>
        </w:sdtContent>
      </w:sdt>
      <w:r w:rsidRPr="008324DB">
        <w:rPr>
          <w:rFonts w:asciiTheme="minorHAnsi" w:hAnsiTheme="minorHAnsi" w:cstheme="minorHAnsi"/>
          <w:b/>
          <w:sz w:val="21"/>
          <w:szCs w:val="21"/>
        </w:rPr>
        <w:t xml:space="preserve"> Kč bez DPH</w:t>
      </w:r>
      <w:r w:rsidR="0079596C" w:rsidRPr="008324DB">
        <w:rPr>
          <w:rFonts w:asciiTheme="minorHAnsi" w:hAnsiTheme="minorHAnsi" w:cstheme="minorHAnsi"/>
          <w:b/>
          <w:sz w:val="21"/>
          <w:szCs w:val="21"/>
        </w:rPr>
        <w:t>.</w:t>
      </w:r>
    </w:p>
    <w:p w14:paraId="7FA18BB3" w14:textId="36D03CAE" w:rsidR="009160A9" w:rsidRPr="00DD712E" w:rsidRDefault="00F16B22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3</w:t>
      </w:r>
      <w:r w:rsidR="007F7EFF" w:rsidRPr="00DD712E">
        <w:rPr>
          <w:rFonts w:asciiTheme="minorHAnsi" w:hAnsiTheme="minorHAnsi" w:cstheme="minorHAnsi"/>
          <w:sz w:val="21"/>
          <w:szCs w:val="21"/>
        </w:rPr>
        <w:t>.</w:t>
      </w:r>
      <w:r w:rsidR="007F7EFF" w:rsidRPr="00DD712E">
        <w:rPr>
          <w:rFonts w:asciiTheme="minorHAnsi" w:hAnsiTheme="minorHAnsi" w:cstheme="minorHAnsi"/>
          <w:sz w:val="21"/>
          <w:szCs w:val="21"/>
        </w:rPr>
        <w:tab/>
      </w:r>
      <w:r w:rsidR="00626A6B" w:rsidRPr="00DD712E">
        <w:rPr>
          <w:rFonts w:asciiTheme="minorHAnsi" w:hAnsiTheme="minorHAnsi" w:cstheme="minorHAnsi"/>
          <w:sz w:val="21"/>
          <w:szCs w:val="21"/>
        </w:rPr>
        <w:t xml:space="preserve">Cena paušálu bude objednatelem uhrazena na základě faktur vystavených poskytovatelem a doručených objednateli nejpozději do 15 pracovních dnů od konce fakturačního období. Fakturačním obdobím se rozumí kalendářní měsíc. </w:t>
      </w:r>
    </w:p>
    <w:p w14:paraId="6D895575" w14:textId="6DB4B740" w:rsidR="00626A6B" w:rsidRDefault="00F16B22" w:rsidP="000F79C9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4</w:t>
      </w:r>
      <w:r w:rsidR="009160A9" w:rsidRPr="00DD712E">
        <w:rPr>
          <w:rFonts w:asciiTheme="minorHAnsi" w:hAnsiTheme="minorHAnsi" w:cstheme="minorHAnsi"/>
          <w:sz w:val="21"/>
          <w:szCs w:val="21"/>
        </w:rPr>
        <w:t>.</w:t>
      </w:r>
      <w:r w:rsidR="009160A9" w:rsidRPr="00DD712E">
        <w:rPr>
          <w:rFonts w:asciiTheme="minorHAnsi" w:hAnsiTheme="minorHAnsi" w:cstheme="minorHAnsi"/>
          <w:sz w:val="21"/>
          <w:szCs w:val="21"/>
        </w:rPr>
        <w:tab/>
      </w:r>
      <w:r w:rsidR="0079596C" w:rsidRPr="00DD712E">
        <w:rPr>
          <w:rFonts w:asciiTheme="minorHAnsi" w:hAnsiTheme="minorHAnsi" w:cstheme="minorHAnsi"/>
          <w:sz w:val="21"/>
          <w:szCs w:val="21"/>
        </w:rPr>
        <w:t xml:space="preserve"> </w:t>
      </w:r>
      <w:r w:rsidR="00626A6B" w:rsidRPr="00DD712E">
        <w:rPr>
          <w:rFonts w:asciiTheme="minorHAnsi" w:hAnsiTheme="minorHAnsi" w:cstheme="minorHAnsi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14:paraId="03F79C68" w14:textId="48C9A6E0" w:rsidR="00626A6B" w:rsidRDefault="00626A6B" w:rsidP="000F79C9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5. Do paušální částky jsou zahrnuty veškeré náhradní díly včetně spotřebního materiálu potřebného k pravidelným servisním prohlídkám a servisní </w:t>
      </w:r>
      <w:proofErr w:type="spellStart"/>
      <w:r>
        <w:rPr>
          <w:rFonts w:asciiTheme="minorHAnsi" w:hAnsiTheme="minorHAnsi" w:cstheme="minorHAnsi"/>
          <w:sz w:val="21"/>
          <w:szCs w:val="21"/>
        </w:rPr>
        <w:t>kity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(díly), které mají být pravidelné měněny.</w:t>
      </w:r>
    </w:p>
    <w:p w14:paraId="7B13CA25" w14:textId="02252E42" w:rsidR="00626A6B" w:rsidRDefault="00626A6B" w:rsidP="000F79C9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6. Paušální částka zahrnuje veškerou práci servisního technika včetně cesty, ztrátového času na cestě a případného ubytování.</w:t>
      </w:r>
    </w:p>
    <w:p w14:paraId="63482D56" w14:textId="3E2D8458" w:rsidR="000F79C9" w:rsidRPr="00DD712E" w:rsidRDefault="00626A6B" w:rsidP="000F79C9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7. </w:t>
      </w:r>
      <w:r w:rsidR="000F79C9" w:rsidRPr="00DD712E">
        <w:rPr>
          <w:rFonts w:asciiTheme="minorHAnsi" w:hAnsiTheme="minorHAnsi" w:cstheme="minorHAnsi"/>
          <w:sz w:val="21"/>
          <w:szCs w:val="21"/>
        </w:rPr>
        <w:t>Pro vyloučení všech pochybností se uvádí, že součástí ceny paušální částky dle odst. 2 nejsou cestovní náklady, práce technika, spotřební materiál a náhradní díly pro práce zhotovitele způsobené neodbornou manipulací personálu objednatele nebo poškozením třetí osobou. Cena výše uvedených položek bude objednatelem uhrazena dle odsouhlasené cenové nabídky a na základě faktury vystavené poskytovatelem.</w:t>
      </w:r>
    </w:p>
    <w:p w14:paraId="73794078" w14:textId="1DFFA27B" w:rsidR="00BB7CFC" w:rsidRPr="00DD712E" w:rsidRDefault="000F79C9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ab/>
      </w:r>
      <w:r w:rsidR="0079596C" w:rsidRPr="00DD712E">
        <w:rPr>
          <w:rFonts w:asciiTheme="minorHAnsi" w:hAnsiTheme="minorHAnsi" w:cstheme="minorHAnsi"/>
          <w:sz w:val="21"/>
          <w:szCs w:val="21"/>
        </w:rPr>
        <w:t xml:space="preserve">Každá jednotlivá faktura vystavená v rámci smluvního vztahu založeného touto smlouvou musí obsahovat identifikátor veřejné zakázky </w:t>
      </w:r>
      <w:r w:rsidR="0079596C" w:rsidRPr="00DD712E">
        <w:rPr>
          <w:rFonts w:asciiTheme="minorHAnsi" w:hAnsiTheme="minorHAnsi" w:cstheme="minorHAnsi"/>
          <w:b/>
          <w:sz w:val="21"/>
          <w:szCs w:val="21"/>
        </w:rPr>
        <w:t>VZ-202</w:t>
      </w:r>
      <w:r w:rsidR="00FC2B45" w:rsidRPr="00DD712E">
        <w:rPr>
          <w:rFonts w:asciiTheme="minorHAnsi" w:hAnsiTheme="minorHAnsi" w:cstheme="minorHAnsi"/>
          <w:b/>
          <w:sz w:val="21"/>
          <w:szCs w:val="21"/>
        </w:rPr>
        <w:t>3</w:t>
      </w:r>
      <w:r w:rsidR="0079596C" w:rsidRPr="00DD712E">
        <w:rPr>
          <w:rFonts w:asciiTheme="minorHAnsi" w:hAnsiTheme="minorHAnsi" w:cstheme="minorHAnsi"/>
          <w:b/>
          <w:sz w:val="21"/>
          <w:szCs w:val="21"/>
        </w:rPr>
        <w:t>-000</w:t>
      </w:r>
      <w:r w:rsidR="00FC2B45" w:rsidRPr="00DD712E">
        <w:rPr>
          <w:rFonts w:asciiTheme="minorHAnsi" w:hAnsiTheme="minorHAnsi" w:cstheme="minorHAnsi"/>
          <w:b/>
          <w:sz w:val="21"/>
          <w:szCs w:val="21"/>
        </w:rPr>
        <w:t>314</w:t>
      </w:r>
      <w:r w:rsidR="0079596C" w:rsidRPr="00DD712E">
        <w:rPr>
          <w:rFonts w:asciiTheme="minorHAnsi" w:hAnsiTheme="minorHAnsi" w:cstheme="minorHAnsi"/>
          <w:b/>
          <w:sz w:val="21"/>
          <w:szCs w:val="21"/>
        </w:rPr>
        <w:t>.</w:t>
      </w:r>
    </w:p>
    <w:p w14:paraId="7A159CF2" w14:textId="77777777" w:rsidR="00DB635F" w:rsidRDefault="00626A6B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8</w:t>
      </w:r>
      <w:r w:rsidR="009160A9" w:rsidRPr="00DD712E">
        <w:rPr>
          <w:rFonts w:asciiTheme="minorHAnsi" w:hAnsiTheme="minorHAnsi" w:cstheme="minorHAnsi"/>
          <w:sz w:val="21"/>
          <w:szCs w:val="21"/>
        </w:rPr>
        <w:t>.</w:t>
      </w:r>
      <w:r w:rsidR="009160A9" w:rsidRPr="00DD712E">
        <w:rPr>
          <w:rFonts w:asciiTheme="minorHAnsi" w:hAnsiTheme="minorHAnsi" w:cstheme="minorHAnsi"/>
          <w:sz w:val="21"/>
          <w:szCs w:val="21"/>
        </w:rPr>
        <w:tab/>
      </w:r>
      <w:r w:rsidR="00DB635F" w:rsidRPr="00DB635F">
        <w:rPr>
          <w:rFonts w:asciiTheme="minorHAnsi" w:hAnsiTheme="minorHAnsi" w:cstheme="minorHAnsi"/>
          <w:sz w:val="21"/>
          <w:szCs w:val="21"/>
        </w:rPr>
        <w:t>Poskytovatel je povinen vystavit fakturu s náležitostmi daňového dokladu podle zákona č. 235/2004 Sb., o dani z přidané hodnoty, v platném znění a splatností 60 kalendářních dnů ode dne prokazatelného doručení faktury objednateli prostřednictvím elektronické pošty na adresu fin@fnol.cz, a to každou fakturu samostatným emailem ve formátu PDF včetně standardu ISDOC (</w:t>
      </w:r>
      <w:proofErr w:type="spellStart"/>
      <w:r w:rsidR="00DB635F" w:rsidRPr="00DB635F">
        <w:rPr>
          <w:rFonts w:asciiTheme="minorHAnsi" w:hAnsiTheme="minorHAnsi" w:cstheme="minorHAnsi"/>
          <w:sz w:val="21"/>
          <w:szCs w:val="21"/>
        </w:rPr>
        <w:t>Information</w:t>
      </w:r>
      <w:proofErr w:type="spellEnd"/>
      <w:r w:rsidR="00DB635F" w:rsidRPr="00DB635F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DB635F" w:rsidRPr="00DB635F">
        <w:rPr>
          <w:rFonts w:asciiTheme="minorHAnsi" w:hAnsiTheme="minorHAnsi" w:cstheme="minorHAnsi"/>
          <w:sz w:val="21"/>
          <w:szCs w:val="21"/>
        </w:rPr>
        <w:t>System</w:t>
      </w:r>
      <w:proofErr w:type="spellEnd"/>
      <w:r w:rsidR="00DB635F" w:rsidRPr="00DB635F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proofErr w:type="gramStart"/>
      <w:r w:rsidR="00DB635F" w:rsidRPr="00DB635F">
        <w:rPr>
          <w:rFonts w:asciiTheme="minorHAnsi" w:hAnsiTheme="minorHAnsi" w:cstheme="minorHAnsi"/>
          <w:sz w:val="21"/>
          <w:szCs w:val="21"/>
        </w:rPr>
        <w:t>Document</w:t>
      </w:r>
      <w:proofErr w:type="spellEnd"/>
      <w:r w:rsidR="00DB635F" w:rsidRPr="00DB635F">
        <w:rPr>
          <w:rFonts w:asciiTheme="minorHAnsi" w:hAnsiTheme="minorHAnsi" w:cstheme="minorHAnsi"/>
          <w:sz w:val="21"/>
          <w:szCs w:val="21"/>
        </w:rPr>
        <w:t xml:space="preserve"> - standard</w:t>
      </w:r>
      <w:proofErr w:type="gramEnd"/>
      <w:r w:rsidR="00DB635F" w:rsidRPr="00DB635F">
        <w:rPr>
          <w:rFonts w:asciiTheme="minorHAnsi" w:hAnsiTheme="minorHAnsi" w:cstheme="minorHAnsi"/>
          <w:sz w:val="21"/>
          <w:szCs w:val="21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Jako přílohu je povinen připojit kopii záznamu o provedení činnosti včetně její specifikace.</w:t>
      </w:r>
    </w:p>
    <w:p w14:paraId="7BA663ED" w14:textId="2E186CE0" w:rsidR="009160A9" w:rsidRPr="00DD712E" w:rsidRDefault="00626A6B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9</w:t>
      </w:r>
      <w:r w:rsidR="007F7EFF" w:rsidRPr="00DD712E">
        <w:rPr>
          <w:rFonts w:asciiTheme="minorHAnsi" w:hAnsiTheme="minorHAnsi" w:cstheme="minorHAnsi"/>
          <w:sz w:val="21"/>
          <w:szCs w:val="21"/>
        </w:rPr>
        <w:t>.</w:t>
      </w:r>
      <w:r w:rsidR="007F7EFF" w:rsidRPr="00DD712E">
        <w:rPr>
          <w:rFonts w:asciiTheme="minorHAnsi" w:hAnsiTheme="minorHAnsi" w:cstheme="minorHAnsi"/>
          <w:sz w:val="21"/>
          <w:szCs w:val="21"/>
        </w:rPr>
        <w:tab/>
      </w:r>
      <w:r w:rsidR="009160A9" w:rsidRPr="00DD712E">
        <w:rPr>
          <w:rFonts w:asciiTheme="minorHAnsi" w:hAnsiTheme="minorHAnsi" w:cstheme="minorHAnsi"/>
          <w:sz w:val="21"/>
          <w:szCs w:val="21"/>
        </w:rPr>
        <w:t xml:space="preserve">V případě, že faktura nebude splňovat veškeré náležitosti, je objednatel oprávněn fakturu poskytovateli </w:t>
      </w:r>
      <w:r w:rsidR="00247B91" w:rsidRPr="00DD712E">
        <w:rPr>
          <w:rFonts w:asciiTheme="minorHAnsi" w:hAnsiTheme="minorHAnsi" w:cstheme="minorHAnsi"/>
          <w:sz w:val="21"/>
          <w:szCs w:val="21"/>
        </w:rPr>
        <w:t xml:space="preserve">bez zbytečného prodlení </w:t>
      </w:r>
      <w:r w:rsidR="009160A9" w:rsidRPr="00DD712E">
        <w:rPr>
          <w:rFonts w:asciiTheme="minorHAnsi" w:hAnsiTheme="minorHAnsi" w:cstheme="minorHAnsi"/>
          <w:sz w:val="21"/>
          <w:szCs w:val="21"/>
        </w:rPr>
        <w:t xml:space="preserve">ve lhůtě splatnosti vrátit, přičemž lhůta splatnosti </w:t>
      </w:r>
      <w:r w:rsidR="00C90127" w:rsidRPr="00DD712E">
        <w:rPr>
          <w:rFonts w:asciiTheme="minorHAnsi" w:hAnsiTheme="minorHAnsi" w:cstheme="minorHAnsi"/>
          <w:sz w:val="21"/>
          <w:szCs w:val="21"/>
        </w:rPr>
        <w:t xml:space="preserve">začíná </w:t>
      </w:r>
      <w:r w:rsidR="009160A9" w:rsidRPr="00DD712E">
        <w:rPr>
          <w:rFonts w:asciiTheme="minorHAnsi" w:hAnsiTheme="minorHAnsi" w:cstheme="minorHAnsi"/>
          <w:sz w:val="21"/>
          <w:szCs w:val="21"/>
        </w:rPr>
        <w:t>běžet znovu ode dne doručení řádně vystavené faktury objednateli.</w:t>
      </w:r>
    </w:p>
    <w:p w14:paraId="39546259" w14:textId="71B50EC9" w:rsidR="00077F4F" w:rsidRDefault="00626A6B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10</w:t>
      </w:r>
      <w:r w:rsidR="007F7EFF" w:rsidRPr="00DD712E">
        <w:rPr>
          <w:rFonts w:asciiTheme="minorHAnsi" w:hAnsiTheme="minorHAnsi" w:cstheme="minorHAnsi"/>
          <w:sz w:val="21"/>
          <w:szCs w:val="21"/>
        </w:rPr>
        <w:t>.</w:t>
      </w:r>
      <w:r w:rsidR="007F7EFF" w:rsidRPr="00DD712E">
        <w:rPr>
          <w:rFonts w:asciiTheme="minorHAnsi" w:hAnsiTheme="minorHAnsi" w:cstheme="minorHAnsi"/>
          <w:sz w:val="21"/>
          <w:szCs w:val="21"/>
        </w:rPr>
        <w:tab/>
      </w:r>
      <w:r w:rsidR="009160A9" w:rsidRPr="00DD712E">
        <w:rPr>
          <w:rFonts w:asciiTheme="minorHAnsi" w:hAnsiTheme="minorHAnsi" w:cstheme="minorHAnsi"/>
          <w:sz w:val="21"/>
          <w:szCs w:val="21"/>
        </w:rPr>
        <w:t>Cena bude objednatelem hrazena poskytovateli převodem na účet uvedený v záhlaví této smlouvy, Za den úhrady se rozumí den odeslání celé fakturované částky z účtu objednatele na účet poskytovatele.</w:t>
      </w:r>
    </w:p>
    <w:p w14:paraId="12E150D5" w14:textId="709239BB" w:rsidR="008324DB" w:rsidRPr="00DD712E" w:rsidRDefault="00626A6B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11</w:t>
      </w:r>
      <w:r w:rsidR="00B837C8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B837C8" w:rsidRPr="00B837C8">
        <w:rPr>
          <w:rFonts w:asciiTheme="minorHAnsi" w:hAnsiTheme="minorHAnsi" w:cstheme="minorHAnsi"/>
          <w:sz w:val="21"/>
          <w:szCs w:val="21"/>
        </w:rPr>
        <w:t>Poskytovatel se zavazuje plnit veškeré své finanční závazky vůči poddodavatelům, s kterými spolupracuje v rámci plnění předmětu smlouvy, bez prodlení. Objednatel si vyhrazuje právo požadovat po poskytovateli prokázání splnění této jeho povinnosti. Poruší-li poskytovatel svůj závazek dle první věty tohoto odstavce, tzn. dostane-li se poskytovatel do prodlení se splněním některého svého finančního závazku vůči některému ze svých poddodavatelů, vznikne objednateli právo uspokojit pohledávku konkrétního poddodavatele poskytovatele přímo, přičemž o takto uhrazenou částku bude ponížena cena dle této smlouvy.</w:t>
      </w:r>
    </w:p>
    <w:p w14:paraId="4EDA6714" w14:textId="5802A45D" w:rsidR="00175EEE" w:rsidRPr="00DD712E" w:rsidRDefault="00626A6B" w:rsidP="00175EEE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12</w:t>
      </w:r>
      <w:r w:rsidR="00175EEE" w:rsidRPr="00DD712E">
        <w:rPr>
          <w:rFonts w:asciiTheme="minorHAnsi" w:hAnsiTheme="minorHAnsi" w:cstheme="minorHAnsi"/>
          <w:sz w:val="21"/>
          <w:szCs w:val="21"/>
        </w:rPr>
        <w:t>.</w:t>
      </w:r>
      <w:r w:rsidR="00175EEE" w:rsidRPr="00DD712E">
        <w:rPr>
          <w:rFonts w:asciiTheme="minorHAnsi" w:hAnsiTheme="minorHAnsi" w:cstheme="minorHAnsi"/>
          <w:sz w:val="21"/>
          <w:szCs w:val="21"/>
        </w:rPr>
        <w:tab/>
        <w:t>Smluvní strany se zavazují provést aktualizaci Přílohy č. 1, bude-li to z provozních důvodů na straně objednatele nutné. Změna pak musí být provedena formou písemného dodatku ke smlouvě.</w:t>
      </w:r>
    </w:p>
    <w:p w14:paraId="2BB14E72" w14:textId="598E75C2" w:rsidR="00175EEE" w:rsidRPr="00DD712E" w:rsidRDefault="00B837C8" w:rsidP="00175EEE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1</w:t>
      </w:r>
      <w:r w:rsidR="00626A6B">
        <w:rPr>
          <w:rFonts w:asciiTheme="minorHAnsi" w:hAnsiTheme="minorHAnsi" w:cstheme="minorHAnsi"/>
          <w:sz w:val="21"/>
          <w:szCs w:val="21"/>
        </w:rPr>
        <w:t>3</w:t>
      </w:r>
      <w:r w:rsidR="00175EEE" w:rsidRPr="00DD712E">
        <w:rPr>
          <w:rFonts w:asciiTheme="minorHAnsi" w:hAnsiTheme="minorHAnsi" w:cstheme="minorHAnsi"/>
          <w:sz w:val="21"/>
          <w:szCs w:val="21"/>
        </w:rPr>
        <w:t>.</w:t>
      </w:r>
      <w:r w:rsidR="00175EEE" w:rsidRPr="00DD712E">
        <w:rPr>
          <w:rFonts w:asciiTheme="minorHAnsi" w:hAnsiTheme="minorHAnsi" w:cstheme="minorHAnsi"/>
          <w:sz w:val="21"/>
          <w:szCs w:val="21"/>
        </w:rPr>
        <w:tab/>
        <w:t xml:space="preserve">Poskytovatel je oprávněn vystavit první daňový doklad dle této smlouvy </w:t>
      </w:r>
      <w:r w:rsidR="004705FF" w:rsidRPr="00DD712E">
        <w:rPr>
          <w:rFonts w:asciiTheme="minorHAnsi" w:hAnsiTheme="minorHAnsi" w:cstheme="minorHAnsi"/>
          <w:sz w:val="21"/>
          <w:szCs w:val="21"/>
        </w:rPr>
        <w:t>v</w:t>
      </w:r>
      <w:r w:rsidR="00247B91" w:rsidRPr="00DD712E">
        <w:rPr>
          <w:rFonts w:asciiTheme="minorHAnsi" w:hAnsiTheme="minorHAnsi" w:cstheme="minorHAnsi"/>
          <w:sz w:val="21"/>
          <w:szCs w:val="21"/>
        </w:rPr>
        <w:t> </w:t>
      </w:r>
      <w:r w:rsidR="00682E7B" w:rsidRPr="00DD712E">
        <w:rPr>
          <w:rFonts w:asciiTheme="minorHAnsi" w:hAnsiTheme="minorHAnsi" w:cstheme="minorHAnsi"/>
          <w:sz w:val="21"/>
          <w:szCs w:val="21"/>
        </w:rPr>
        <w:t xml:space="preserve">druhém </w:t>
      </w:r>
      <w:r w:rsidR="004705FF" w:rsidRPr="00DD712E">
        <w:rPr>
          <w:rFonts w:asciiTheme="minorHAnsi" w:hAnsiTheme="minorHAnsi" w:cstheme="minorHAnsi"/>
          <w:sz w:val="21"/>
          <w:szCs w:val="21"/>
        </w:rPr>
        <w:t xml:space="preserve">měsíci </w:t>
      </w:r>
      <w:r w:rsidR="00247B91" w:rsidRPr="00DD712E">
        <w:rPr>
          <w:rFonts w:asciiTheme="minorHAnsi" w:hAnsiTheme="minorHAnsi" w:cstheme="minorHAnsi"/>
          <w:sz w:val="21"/>
          <w:szCs w:val="21"/>
        </w:rPr>
        <w:t>účinnosti smlouvy</w:t>
      </w:r>
      <w:r w:rsidR="004705FF" w:rsidRPr="00DD712E">
        <w:rPr>
          <w:rFonts w:asciiTheme="minorHAnsi" w:hAnsiTheme="minorHAnsi" w:cstheme="minorHAnsi"/>
          <w:sz w:val="21"/>
          <w:szCs w:val="21"/>
        </w:rPr>
        <w:t xml:space="preserve">. </w:t>
      </w:r>
      <w:r w:rsidR="00175EEE" w:rsidRPr="00DD712E">
        <w:rPr>
          <w:rFonts w:asciiTheme="minorHAnsi" w:hAnsiTheme="minorHAnsi" w:cstheme="minorHAnsi"/>
          <w:sz w:val="21"/>
          <w:szCs w:val="21"/>
        </w:rPr>
        <w:t>Výše paušál</w:t>
      </w:r>
      <w:r w:rsidR="004705FF" w:rsidRPr="00DD712E">
        <w:rPr>
          <w:rFonts w:asciiTheme="minorHAnsi" w:hAnsiTheme="minorHAnsi" w:cstheme="minorHAnsi"/>
          <w:sz w:val="21"/>
          <w:szCs w:val="21"/>
        </w:rPr>
        <w:t>ní ceny</w:t>
      </w:r>
      <w:r w:rsidR="00175EEE" w:rsidRPr="00DD712E">
        <w:rPr>
          <w:rFonts w:asciiTheme="minorHAnsi" w:hAnsiTheme="minorHAnsi" w:cstheme="minorHAnsi"/>
          <w:sz w:val="21"/>
          <w:szCs w:val="21"/>
        </w:rPr>
        <w:t xml:space="preserve"> za tento první měsíc se stanoví jako </w:t>
      </w:r>
      <w:proofErr w:type="spellStart"/>
      <w:r w:rsidR="00175EEE" w:rsidRPr="00DD712E">
        <w:rPr>
          <w:rFonts w:asciiTheme="minorHAnsi" w:hAnsiTheme="minorHAnsi" w:cstheme="minorHAnsi"/>
          <w:sz w:val="21"/>
          <w:szCs w:val="21"/>
        </w:rPr>
        <w:t>alikvot</w:t>
      </w:r>
      <w:proofErr w:type="spellEnd"/>
      <w:r w:rsidR="00175EEE" w:rsidRPr="00DD712E">
        <w:rPr>
          <w:rFonts w:asciiTheme="minorHAnsi" w:hAnsiTheme="minorHAnsi" w:cstheme="minorHAnsi"/>
          <w:sz w:val="21"/>
          <w:szCs w:val="21"/>
        </w:rPr>
        <w:t xml:space="preserve"> počtu pracovních dnů v daném měsíci.</w:t>
      </w:r>
    </w:p>
    <w:p w14:paraId="70110946" w14:textId="7BCD0021" w:rsidR="0079596C" w:rsidRPr="00DD712E" w:rsidRDefault="0079596C" w:rsidP="0079596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1</w:t>
      </w:r>
      <w:r w:rsidR="00626A6B">
        <w:rPr>
          <w:rFonts w:asciiTheme="minorHAnsi" w:hAnsiTheme="minorHAnsi" w:cstheme="minorHAnsi"/>
          <w:sz w:val="21"/>
          <w:szCs w:val="21"/>
        </w:rPr>
        <w:t>4</w:t>
      </w:r>
      <w:r w:rsidRPr="00DD712E">
        <w:rPr>
          <w:rFonts w:asciiTheme="minorHAnsi" w:hAnsiTheme="minorHAnsi" w:cstheme="minorHAnsi"/>
          <w:sz w:val="21"/>
          <w:szCs w:val="21"/>
        </w:rPr>
        <w:t>.</w:t>
      </w:r>
      <w:r w:rsidRPr="00DD712E">
        <w:rPr>
          <w:rFonts w:asciiTheme="minorHAnsi" w:hAnsiTheme="minorHAnsi" w:cstheme="minorHAnsi"/>
          <w:sz w:val="21"/>
          <w:szCs w:val="21"/>
        </w:rPr>
        <w:tab/>
        <w:t>Cena měsíční paušální částky bez DPH je maximální, kdy k této ceně bude připočteno DPH dle platné a účinné legislativy k okamžiku uskutečnění zdanitelného plnění.</w:t>
      </w:r>
    </w:p>
    <w:p w14:paraId="589DB8E4" w14:textId="23F37C28" w:rsidR="0079596C" w:rsidRPr="00DD712E" w:rsidRDefault="0079596C" w:rsidP="0079596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1</w:t>
      </w:r>
      <w:r w:rsidR="00626A6B">
        <w:rPr>
          <w:rFonts w:asciiTheme="minorHAnsi" w:hAnsiTheme="minorHAnsi" w:cstheme="minorHAnsi"/>
          <w:sz w:val="21"/>
          <w:szCs w:val="21"/>
        </w:rPr>
        <w:t>5</w:t>
      </w:r>
      <w:r w:rsidRPr="00DD712E">
        <w:rPr>
          <w:rFonts w:asciiTheme="minorHAnsi" w:hAnsiTheme="minorHAnsi" w:cstheme="minorHAnsi"/>
          <w:sz w:val="21"/>
          <w:szCs w:val="21"/>
        </w:rPr>
        <w:t>.</w:t>
      </w:r>
      <w:r w:rsidRPr="00DD712E">
        <w:rPr>
          <w:rFonts w:asciiTheme="minorHAnsi" w:hAnsiTheme="minorHAnsi" w:cstheme="minorHAnsi"/>
          <w:sz w:val="21"/>
          <w:szCs w:val="21"/>
        </w:rPr>
        <w:tab/>
      </w:r>
      <w:r w:rsidR="008C3688" w:rsidRPr="00DD712E">
        <w:rPr>
          <w:rFonts w:asciiTheme="minorHAnsi" w:hAnsiTheme="minorHAnsi" w:cstheme="minorHAnsi"/>
          <w:sz w:val="21"/>
          <w:szCs w:val="21"/>
        </w:rPr>
        <w:t>R</w:t>
      </w:r>
      <w:r w:rsidRPr="00DD712E">
        <w:rPr>
          <w:rFonts w:asciiTheme="minorHAnsi" w:hAnsiTheme="minorHAnsi" w:cstheme="minorHAnsi"/>
          <w:sz w:val="21"/>
          <w:szCs w:val="21"/>
        </w:rPr>
        <w:t>evize smluvních cen</w:t>
      </w:r>
      <w:r w:rsidR="008C3688" w:rsidRPr="00DD712E">
        <w:rPr>
          <w:rFonts w:asciiTheme="minorHAnsi" w:hAnsiTheme="minorHAnsi" w:cstheme="minorHAnsi"/>
          <w:sz w:val="21"/>
          <w:szCs w:val="21"/>
        </w:rPr>
        <w:t xml:space="preserve"> může být provedena </w:t>
      </w:r>
      <w:r w:rsidRPr="00DD712E">
        <w:rPr>
          <w:rFonts w:asciiTheme="minorHAnsi" w:hAnsiTheme="minorHAnsi" w:cstheme="minorHAnsi"/>
          <w:sz w:val="21"/>
          <w:szCs w:val="21"/>
        </w:rPr>
        <w:t>za těchto smluvních podmínek.</w:t>
      </w:r>
    </w:p>
    <w:p w14:paraId="35CAE369" w14:textId="3D295FC8" w:rsidR="0079596C" w:rsidRPr="00DD712E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1</w:t>
      </w:r>
      <w:r w:rsidR="00626A6B">
        <w:rPr>
          <w:rFonts w:asciiTheme="minorHAnsi" w:hAnsiTheme="minorHAnsi" w:cstheme="minorHAnsi"/>
          <w:sz w:val="21"/>
          <w:szCs w:val="21"/>
        </w:rPr>
        <w:t>5</w:t>
      </w:r>
      <w:r w:rsidRPr="00DD712E">
        <w:rPr>
          <w:rFonts w:asciiTheme="minorHAnsi" w:hAnsiTheme="minorHAnsi" w:cstheme="minorHAnsi"/>
          <w:sz w:val="21"/>
          <w:szCs w:val="21"/>
        </w:rPr>
        <w:t>.1. Změn</w:t>
      </w:r>
      <w:r w:rsidR="004705FF" w:rsidRPr="00DD712E">
        <w:rPr>
          <w:rFonts w:asciiTheme="minorHAnsi" w:hAnsiTheme="minorHAnsi" w:cstheme="minorHAnsi"/>
          <w:sz w:val="21"/>
          <w:szCs w:val="21"/>
        </w:rPr>
        <w:t>a</w:t>
      </w:r>
      <w:r w:rsidRPr="00DD712E">
        <w:rPr>
          <w:rFonts w:asciiTheme="minorHAnsi" w:hAnsiTheme="minorHAnsi" w:cstheme="minorHAnsi"/>
          <w:sz w:val="21"/>
          <w:szCs w:val="21"/>
        </w:rPr>
        <w:t xml:space="preserve"> sj</w:t>
      </w:r>
      <w:r w:rsidR="004705FF" w:rsidRPr="00DD712E">
        <w:rPr>
          <w:rFonts w:asciiTheme="minorHAnsi" w:hAnsiTheme="minorHAnsi" w:cstheme="minorHAnsi"/>
          <w:sz w:val="21"/>
          <w:szCs w:val="21"/>
        </w:rPr>
        <w:t>ednané paušální</w:t>
      </w:r>
      <w:r w:rsidRPr="00DD712E">
        <w:rPr>
          <w:rFonts w:asciiTheme="minorHAnsi" w:hAnsiTheme="minorHAnsi" w:cstheme="minorHAnsi"/>
          <w:sz w:val="21"/>
          <w:szCs w:val="21"/>
        </w:rPr>
        <w:t xml:space="preserve"> cen</w:t>
      </w:r>
      <w:r w:rsidR="004705FF" w:rsidRPr="00DD712E">
        <w:rPr>
          <w:rFonts w:asciiTheme="minorHAnsi" w:hAnsiTheme="minorHAnsi" w:cstheme="minorHAnsi"/>
          <w:sz w:val="21"/>
          <w:szCs w:val="21"/>
        </w:rPr>
        <w:t>y</w:t>
      </w:r>
      <w:r w:rsidRPr="00DD712E">
        <w:rPr>
          <w:rFonts w:asciiTheme="minorHAnsi" w:hAnsiTheme="minorHAnsi" w:cstheme="minorHAnsi"/>
          <w:sz w:val="21"/>
          <w:szCs w:val="21"/>
        </w:rPr>
        <w:t xml:space="preserve"> v důsledku změny inflace:</w:t>
      </w:r>
    </w:p>
    <w:p w14:paraId="43831227" w14:textId="0FC32B9A" w:rsidR="0079596C" w:rsidRPr="00DD712E" w:rsidRDefault="0079596C" w:rsidP="00924FD0">
      <w:pPr>
        <w:spacing w:line="360" w:lineRule="auto"/>
        <w:ind w:left="709" w:hanging="283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ab/>
        <w:t>Paušální cenu lze změnit v důsledku změny míry inflace zjištěné podle oficiálních údajů ČSÚ za uplynulý kalendářní rok za těchto podmínek:</w:t>
      </w:r>
    </w:p>
    <w:p w14:paraId="165C484C" w14:textId="5EE61CBC" w:rsidR="0079596C" w:rsidRPr="00DD712E" w:rsidRDefault="0079596C" w:rsidP="00924FD0">
      <w:pPr>
        <w:spacing w:line="360" w:lineRule="auto"/>
        <w:ind w:left="1134" w:hanging="283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a)</w:t>
      </w:r>
      <w:r w:rsidRPr="00DD712E">
        <w:rPr>
          <w:rFonts w:asciiTheme="minorHAnsi" w:hAnsiTheme="minorHAnsi" w:cstheme="minorHAnsi"/>
          <w:sz w:val="21"/>
          <w:szCs w:val="21"/>
        </w:rPr>
        <w:tab/>
        <w:t>Při změně míry inflace o více jak 2 % oproti míře inflace v předchozím kalendářním roce, může být upravení paušální ceny provedeno tak, že se cena zvýší maximálně o stejné %, které odpovídá změně míry inflace oproti předchozímu kalendářnímu roku.</w:t>
      </w:r>
    </w:p>
    <w:p w14:paraId="6D4E5530" w14:textId="142A5D54" w:rsidR="0079596C" w:rsidRPr="00DD712E" w:rsidRDefault="0079596C" w:rsidP="00924FD0">
      <w:pPr>
        <w:spacing w:line="360" w:lineRule="auto"/>
        <w:ind w:left="1134" w:hanging="283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b)</w:t>
      </w:r>
      <w:r w:rsidRPr="00DD712E">
        <w:rPr>
          <w:rFonts w:asciiTheme="minorHAnsi" w:hAnsiTheme="minorHAnsi" w:cstheme="minorHAnsi"/>
          <w:sz w:val="21"/>
          <w:szCs w:val="21"/>
        </w:rPr>
        <w:tab/>
        <w:t xml:space="preserve">Paušální cena dle této smlouvy a příloh nebude měněna po dobu </w:t>
      </w:r>
      <w:r w:rsidR="00682E7B" w:rsidRPr="00DD712E">
        <w:rPr>
          <w:rFonts w:asciiTheme="minorHAnsi" w:hAnsiTheme="minorHAnsi" w:cstheme="minorHAnsi"/>
          <w:sz w:val="21"/>
          <w:szCs w:val="21"/>
        </w:rPr>
        <w:t>dvou let</w:t>
      </w:r>
      <w:r w:rsidR="008C3688" w:rsidRPr="00DD712E">
        <w:rPr>
          <w:rFonts w:asciiTheme="minorHAnsi" w:hAnsiTheme="minorHAnsi" w:cstheme="minorHAnsi"/>
          <w:sz w:val="21"/>
          <w:szCs w:val="21"/>
        </w:rPr>
        <w:t xml:space="preserve"> </w:t>
      </w:r>
      <w:r w:rsidRPr="00DD712E">
        <w:rPr>
          <w:rFonts w:asciiTheme="minorHAnsi" w:hAnsiTheme="minorHAnsi" w:cstheme="minorHAnsi"/>
          <w:sz w:val="21"/>
          <w:szCs w:val="21"/>
        </w:rPr>
        <w:t xml:space="preserve">trvání této smlouvy. </w:t>
      </w:r>
    </w:p>
    <w:p w14:paraId="7126FA83" w14:textId="58F391FD" w:rsidR="0079596C" w:rsidRPr="00DD712E" w:rsidRDefault="0079596C" w:rsidP="00924FD0">
      <w:pPr>
        <w:spacing w:line="360" w:lineRule="auto"/>
        <w:ind w:left="1134" w:hanging="283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c)</w:t>
      </w:r>
      <w:r w:rsidRPr="00DD712E">
        <w:rPr>
          <w:rFonts w:asciiTheme="minorHAnsi" w:hAnsiTheme="minorHAnsi" w:cstheme="minorHAnsi"/>
          <w:sz w:val="21"/>
          <w:szCs w:val="21"/>
        </w:rPr>
        <w:tab/>
        <w:t>Úprava paušální ceny může být provedena až v okamžiku, kdy budou vydány oficiální údaje ČSÚ.</w:t>
      </w:r>
    </w:p>
    <w:p w14:paraId="7F6558F7" w14:textId="3CFDCEBE" w:rsidR="0079596C" w:rsidRPr="00DD712E" w:rsidRDefault="0079596C" w:rsidP="00924FD0">
      <w:pPr>
        <w:spacing w:line="360" w:lineRule="auto"/>
        <w:ind w:left="1134" w:hanging="283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lastRenderedPageBreak/>
        <w:t>d)</w:t>
      </w:r>
      <w:r w:rsidRPr="00DD712E">
        <w:rPr>
          <w:rFonts w:asciiTheme="minorHAnsi" w:hAnsiTheme="minorHAnsi" w:cstheme="minorHAnsi"/>
          <w:sz w:val="21"/>
          <w:szCs w:val="21"/>
        </w:rPr>
        <w:tab/>
        <w:t>O úpravu paušální ceny v rámci revize musí smluvní strana písemně požádat druhou smluvní stranu.</w:t>
      </w:r>
    </w:p>
    <w:p w14:paraId="6E12F2CA" w14:textId="47CBEB8C" w:rsidR="0079596C" w:rsidRPr="00DD712E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1</w:t>
      </w:r>
      <w:r w:rsidR="00626A6B">
        <w:rPr>
          <w:rFonts w:asciiTheme="minorHAnsi" w:hAnsiTheme="minorHAnsi" w:cstheme="minorHAnsi"/>
          <w:sz w:val="21"/>
          <w:szCs w:val="21"/>
        </w:rPr>
        <w:t>5</w:t>
      </w:r>
      <w:r w:rsidRPr="00DD712E">
        <w:rPr>
          <w:rFonts w:asciiTheme="minorHAnsi" w:hAnsiTheme="minorHAnsi" w:cstheme="minorHAnsi"/>
          <w:sz w:val="21"/>
          <w:szCs w:val="21"/>
        </w:rPr>
        <w:t>.2. Změn</w:t>
      </w:r>
      <w:r w:rsidR="00EB4AA2" w:rsidRPr="00DD712E">
        <w:rPr>
          <w:rFonts w:asciiTheme="minorHAnsi" w:hAnsiTheme="minorHAnsi" w:cstheme="minorHAnsi"/>
          <w:sz w:val="21"/>
          <w:szCs w:val="21"/>
        </w:rPr>
        <w:t>a sjednané paušální ceny</w:t>
      </w:r>
      <w:r w:rsidRPr="00DD712E">
        <w:rPr>
          <w:rFonts w:asciiTheme="minorHAnsi" w:hAnsiTheme="minorHAnsi" w:cstheme="minorHAnsi"/>
          <w:sz w:val="21"/>
          <w:szCs w:val="21"/>
        </w:rPr>
        <w:t xml:space="preserve"> v důsledku změny minimální mzdy:</w:t>
      </w:r>
    </w:p>
    <w:p w14:paraId="67F92159" w14:textId="20FA2E83" w:rsidR="0079596C" w:rsidRPr="00DD712E" w:rsidRDefault="0079596C" w:rsidP="00924FD0">
      <w:pPr>
        <w:spacing w:line="360" w:lineRule="auto"/>
        <w:ind w:left="709" w:hanging="283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ab/>
      </w:r>
      <w:r w:rsidR="00EB4AA2" w:rsidRPr="00DD712E">
        <w:rPr>
          <w:rFonts w:asciiTheme="minorHAnsi" w:hAnsiTheme="minorHAnsi" w:cstheme="minorHAnsi"/>
          <w:sz w:val="21"/>
          <w:szCs w:val="21"/>
        </w:rPr>
        <w:t>Paušální cenu</w:t>
      </w:r>
      <w:r w:rsidRPr="00DD712E">
        <w:rPr>
          <w:rFonts w:asciiTheme="minorHAnsi" w:hAnsiTheme="minorHAnsi" w:cstheme="minorHAnsi"/>
          <w:sz w:val="21"/>
          <w:szCs w:val="21"/>
        </w:rPr>
        <w:t xml:space="preserve"> lze změnit v důsledku změny výše minimální mzdy na základě změny právní úpravy o výši minimální mzdy v uplynulém kalendářním roce za těchto podmínek:</w:t>
      </w:r>
    </w:p>
    <w:p w14:paraId="5B8137CF" w14:textId="7B67EEB8" w:rsidR="0079596C" w:rsidRPr="00DD712E" w:rsidRDefault="0079596C" w:rsidP="00924FD0">
      <w:pPr>
        <w:spacing w:line="360" w:lineRule="auto"/>
        <w:ind w:left="1134" w:hanging="283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a)</w:t>
      </w:r>
      <w:r w:rsidRPr="00DD712E">
        <w:rPr>
          <w:rFonts w:asciiTheme="minorHAnsi" w:hAnsiTheme="minorHAnsi" w:cstheme="minorHAnsi"/>
          <w:sz w:val="21"/>
          <w:szCs w:val="21"/>
        </w:rPr>
        <w:tab/>
      </w:r>
      <w:r w:rsidR="00EB4AA2" w:rsidRPr="00DD712E">
        <w:rPr>
          <w:rFonts w:asciiTheme="minorHAnsi" w:hAnsiTheme="minorHAnsi" w:cstheme="minorHAnsi"/>
          <w:sz w:val="21"/>
          <w:szCs w:val="21"/>
        </w:rPr>
        <w:t>Paušální cen</w:t>
      </w:r>
      <w:r w:rsidR="004705FF" w:rsidRPr="00DD712E">
        <w:rPr>
          <w:rFonts w:asciiTheme="minorHAnsi" w:hAnsiTheme="minorHAnsi" w:cstheme="minorHAnsi"/>
          <w:sz w:val="21"/>
          <w:szCs w:val="21"/>
        </w:rPr>
        <w:t>a</w:t>
      </w:r>
      <w:r w:rsidRPr="00DD712E">
        <w:rPr>
          <w:rFonts w:asciiTheme="minorHAnsi" w:hAnsiTheme="minorHAnsi" w:cstheme="minorHAnsi"/>
          <w:sz w:val="21"/>
          <w:szCs w:val="21"/>
        </w:rPr>
        <w:t xml:space="preserve"> dle této smlouvy a příloh nebud</w:t>
      </w:r>
      <w:r w:rsidR="00EB4AA2" w:rsidRPr="00DD712E">
        <w:rPr>
          <w:rFonts w:asciiTheme="minorHAnsi" w:hAnsiTheme="minorHAnsi" w:cstheme="minorHAnsi"/>
          <w:sz w:val="21"/>
          <w:szCs w:val="21"/>
        </w:rPr>
        <w:t>e</w:t>
      </w:r>
      <w:r w:rsidRPr="00DD712E">
        <w:rPr>
          <w:rFonts w:asciiTheme="minorHAnsi" w:hAnsiTheme="minorHAnsi" w:cstheme="minorHAnsi"/>
          <w:sz w:val="21"/>
          <w:szCs w:val="21"/>
        </w:rPr>
        <w:t xml:space="preserve"> měněn</w:t>
      </w:r>
      <w:r w:rsidR="00EB4AA2" w:rsidRPr="00DD712E">
        <w:rPr>
          <w:rFonts w:asciiTheme="minorHAnsi" w:hAnsiTheme="minorHAnsi" w:cstheme="minorHAnsi"/>
          <w:sz w:val="21"/>
          <w:szCs w:val="21"/>
        </w:rPr>
        <w:t>a</w:t>
      </w:r>
      <w:r w:rsidRPr="00DD712E">
        <w:rPr>
          <w:rFonts w:asciiTheme="minorHAnsi" w:hAnsiTheme="minorHAnsi" w:cstheme="minorHAnsi"/>
          <w:sz w:val="21"/>
          <w:szCs w:val="21"/>
        </w:rPr>
        <w:t xml:space="preserve"> po dobu</w:t>
      </w:r>
      <w:r w:rsidR="00927A34" w:rsidRPr="00DD712E">
        <w:rPr>
          <w:rFonts w:asciiTheme="minorHAnsi" w:hAnsiTheme="minorHAnsi" w:cstheme="minorHAnsi"/>
          <w:sz w:val="21"/>
          <w:szCs w:val="21"/>
        </w:rPr>
        <w:t xml:space="preserve"> prvních</w:t>
      </w:r>
      <w:r w:rsidRPr="00DD712E">
        <w:rPr>
          <w:rFonts w:asciiTheme="minorHAnsi" w:hAnsiTheme="minorHAnsi" w:cstheme="minorHAnsi"/>
          <w:sz w:val="21"/>
          <w:szCs w:val="21"/>
        </w:rPr>
        <w:t xml:space="preserve"> </w:t>
      </w:r>
      <w:r w:rsidR="00DB0119" w:rsidRPr="00DD712E">
        <w:rPr>
          <w:rFonts w:asciiTheme="minorHAnsi" w:hAnsiTheme="minorHAnsi" w:cstheme="minorHAnsi"/>
          <w:sz w:val="21"/>
          <w:szCs w:val="21"/>
        </w:rPr>
        <w:t xml:space="preserve">dvou let </w:t>
      </w:r>
      <w:r w:rsidRPr="00DD712E">
        <w:rPr>
          <w:rFonts w:asciiTheme="minorHAnsi" w:hAnsiTheme="minorHAnsi" w:cstheme="minorHAnsi"/>
          <w:sz w:val="21"/>
          <w:szCs w:val="21"/>
        </w:rPr>
        <w:t xml:space="preserve">trvání této smlouvy. </w:t>
      </w:r>
    </w:p>
    <w:p w14:paraId="0746F04C" w14:textId="2F2BFCD6" w:rsidR="0079596C" w:rsidRPr="00DD712E" w:rsidRDefault="0079596C" w:rsidP="00924FD0">
      <w:pPr>
        <w:spacing w:line="360" w:lineRule="auto"/>
        <w:ind w:left="1134" w:hanging="283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b)</w:t>
      </w:r>
      <w:r w:rsidRPr="00DD712E">
        <w:rPr>
          <w:rFonts w:asciiTheme="minorHAnsi" w:hAnsiTheme="minorHAnsi" w:cstheme="minorHAnsi"/>
          <w:sz w:val="21"/>
          <w:szCs w:val="21"/>
        </w:rPr>
        <w:tab/>
        <w:t>Úprav</w:t>
      </w:r>
      <w:r w:rsidR="00EB4AA2" w:rsidRPr="00DD712E">
        <w:rPr>
          <w:rFonts w:asciiTheme="minorHAnsi" w:hAnsiTheme="minorHAnsi" w:cstheme="minorHAnsi"/>
          <w:sz w:val="21"/>
          <w:szCs w:val="21"/>
        </w:rPr>
        <w:t>a</w:t>
      </w:r>
      <w:r w:rsidRPr="00DD712E">
        <w:rPr>
          <w:rFonts w:asciiTheme="minorHAnsi" w:hAnsiTheme="minorHAnsi" w:cstheme="minorHAnsi"/>
          <w:sz w:val="21"/>
          <w:szCs w:val="21"/>
        </w:rPr>
        <w:t xml:space="preserve"> </w:t>
      </w:r>
      <w:r w:rsidR="00EB4AA2" w:rsidRPr="00DD712E">
        <w:rPr>
          <w:rFonts w:asciiTheme="minorHAnsi" w:hAnsiTheme="minorHAnsi" w:cstheme="minorHAnsi"/>
          <w:sz w:val="21"/>
          <w:szCs w:val="21"/>
        </w:rPr>
        <w:t>paušální ceny může</w:t>
      </w:r>
      <w:r w:rsidRPr="00DD712E">
        <w:rPr>
          <w:rFonts w:asciiTheme="minorHAnsi" w:hAnsiTheme="minorHAnsi" w:cstheme="minorHAnsi"/>
          <w:sz w:val="21"/>
          <w:szCs w:val="21"/>
        </w:rPr>
        <w:t xml:space="preserve"> být proveden</w:t>
      </w:r>
      <w:r w:rsidR="00EB4AA2" w:rsidRPr="00DD712E">
        <w:rPr>
          <w:rFonts w:asciiTheme="minorHAnsi" w:hAnsiTheme="minorHAnsi" w:cstheme="minorHAnsi"/>
          <w:sz w:val="21"/>
          <w:szCs w:val="21"/>
        </w:rPr>
        <w:t>a</w:t>
      </w:r>
      <w:r w:rsidRPr="00DD712E">
        <w:rPr>
          <w:rFonts w:asciiTheme="minorHAnsi" w:hAnsiTheme="minorHAnsi" w:cstheme="minorHAnsi"/>
          <w:sz w:val="21"/>
          <w:szCs w:val="21"/>
        </w:rPr>
        <w:t xml:space="preserve"> tak, že se cen</w:t>
      </w:r>
      <w:r w:rsidR="00EB4AA2" w:rsidRPr="00DD712E">
        <w:rPr>
          <w:rFonts w:asciiTheme="minorHAnsi" w:hAnsiTheme="minorHAnsi" w:cstheme="minorHAnsi"/>
          <w:sz w:val="21"/>
          <w:szCs w:val="21"/>
        </w:rPr>
        <w:t>a</w:t>
      </w:r>
      <w:r w:rsidRPr="00DD712E">
        <w:rPr>
          <w:rFonts w:asciiTheme="minorHAnsi" w:hAnsiTheme="minorHAnsi" w:cstheme="minorHAnsi"/>
          <w:sz w:val="21"/>
          <w:szCs w:val="21"/>
        </w:rPr>
        <w:t xml:space="preserve"> zvýš</w:t>
      </w:r>
      <w:r w:rsidR="00EB4AA2" w:rsidRPr="00DD712E">
        <w:rPr>
          <w:rFonts w:asciiTheme="minorHAnsi" w:hAnsiTheme="minorHAnsi" w:cstheme="minorHAnsi"/>
          <w:sz w:val="21"/>
          <w:szCs w:val="21"/>
        </w:rPr>
        <w:t>í</w:t>
      </w:r>
      <w:r w:rsidRPr="00DD712E">
        <w:rPr>
          <w:rFonts w:asciiTheme="minorHAnsi" w:hAnsiTheme="minorHAnsi" w:cstheme="minorHAnsi"/>
          <w:sz w:val="21"/>
          <w:szCs w:val="21"/>
        </w:rPr>
        <w:t xml:space="preserve"> maximálně o stejné %, o které se změní minimální mzda oproti minimální mzdě předchozího roku.</w:t>
      </w:r>
    </w:p>
    <w:p w14:paraId="477D3CE5" w14:textId="77777777" w:rsidR="0079596C" w:rsidRPr="00DD712E" w:rsidRDefault="0079596C" w:rsidP="00924FD0">
      <w:pPr>
        <w:tabs>
          <w:tab w:val="left" w:pos="567"/>
        </w:tabs>
        <w:spacing w:line="360" w:lineRule="auto"/>
        <w:ind w:left="1134" w:hanging="283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c)</w:t>
      </w:r>
      <w:r w:rsidRPr="00DD712E">
        <w:rPr>
          <w:rFonts w:asciiTheme="minorHAnsi" w:hAnsiTheme="minorHAnsi" w:cstheme="minorHAnsi"/>
          <w:sz w:val="21"/>
          <w:szCs w:val="21"/>
        </w:rPr>
        <w:tab/>
        <w:t xml:space="preserve"> O úpravu ceny v rámci revize musí smluvní strana písemně požádat druhou smluvní stranu.</w:t>
      </w:r>
    </w:p>
    <w:p w14:paraId="2A95FA41" w14:textId="3E501702" w:rsidR="0079596C" w:rsidRPr="00DD712E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1</w:t>
      </w:r>
      <w:r w:rsidR="00626A6B">
        <w:rPr>
          <w:rFonts w:asciiTheme="minorHAnsi" w:hAnsiTheme="minorHAnsi" w:cstheme="minorHAnsi"/>
          <w:sz w:val="21"/>
          <w:szCs w:val="21"/>
        </w:rPr>
        <w:t>5</w:t>
      </w:r>
      <w:r w:rsidRPr="00DD712E">
        <w:rPr>
          <w:rFonts w:asciiTheme="minorHAnsi" w:hAnsiTheme="minorHAnsi" w:cstheme="minorHAnsi"/>
          <w:sz w:val="21"/>
          <w:szCs w:val="21"/>
        </w:rPr>
        <w:t>.3. Změny sjednaných cen v důsledku změn směnných kurzů:</w:t>
      </w:r>
    </w:p>
    <w:p w14:paraId="56AE5A04" w14:textId="7C678B5A" w:rsidR="0079596C" w:rsidRPr="00DD712E" w:rsidRDefault="004705FF" w:rsidP="00924FD0">
      <w:pPr>
        <w:spacing w:line="360" w:lineRule="auto"/>
        <w:ind w:left="709" w:hanging="283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ab/>
      </w:r>
      <w:r w:rsidR="00EB4AA2" w:rsidRPr="00DD712E">
        <w:rPr>
          <w:rFonts w:asciiTheme="minorHAnsi" w:hAnsiTheme="minorHAnsi" w:cstheme="minorHAnsi"/>
          <w:sz w:val="21"/>
          <w:szCs w:val="21"/>
        </w:rPr>
        <w:t>Paušální cenu</w:t>
      </w:r>
      <w:r w:rsidR="0079596C" w:rsidRPr="00DD712E">
        <w:rPr>
          <w:rFonts w:asciiTheme="minorHAnsi" w:hAnsiTheme="minorHAnsi" w:cstheme="minorHAnsi"/>
          <w:sz w:val="21"/>
          <w:szCs w:val="21"/>
        </w:rPr>
        <w:t xml:space="preserve"> lze změnit v důsledku změny směnného kurzu koruny vůči euru anebo dolaru o více jak 20 %:</w:t>
      </w:r>
    </w:p>
    <w:p w14:paraId="79C03373" w14:textId="764A700E" w:rsidR="0079596C" w:rsidRPr="00DD712E" w:rsidRDefault="0079596C" w:rsidP="00924FD0">
      <w:pPr>
        <w:spacing w:line="360" w:lineRule="auto"/>
        <w:ind w:left="993" w:hanging="283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a)</w:t>
      </w:r>
      <w:r w:rsidRPr="00DD712E">
        <w:rPr>
          <w:rFonts w:asciiTheme="minorHAnsi" w:hAnsiTheme="minorHAnsi" w:cstheme="minorHAnsi"/>
          <w:sz w:val="21"/>
          <w:szCs w:val="21"/>
        </w:rPr>
        <w:tab/>
      </w:r>
      <w:r w:rsidR="00EB4AA2" w:rsidRPr="00DD712E">
        <w:rPr>
          <w:rFonts w:asciiTheme="minorHAnsi" w:hAnsiTheme="minorHAnsi" w:cstheme="minorHAnsi"/>
          <w:sz w:val="21"/>
          <w:szCs w:val="21"/>
        </w:rPr>
        <w:t>Paušální cena</w:t>
      </w:r>
      <w:r w:rsidRPr="00DD712E">
        <w:rPr>
          <w:rFonts w:asciiTheme="minorHAnsi" w:hAnsiTheme="minorHAnsi" w:cstheme="minorHAnsi"/>
          <w:sz w:val="21"/>
          <w:szCs w:val="21"/>
        </w:rPr>
        <w:t xml:space="preserve"> dle této smlouvy a příloh nebud</w:t>
      </w:r>
      <w:r w:rsidR="00EB4AA2" w:rsidRPr="00DD712E">
        <w:rPr>
          <w:rFonts w:asciiTheme="minorHAnsi" w:hAnsiTheme="minorHAnsi" w:cstheme="minorHAnsi"/>
          <w:sz w:val="21"/>
          <w:szCs w:val="21"/>
        </w:rPr>
        <w:t>e</w:t>
      </w:r>
      <w:r w:rsidRPr="00DD712E">
        <w:rPr>
          <w:rFonts w:asciiTheme="minorHAnsi" w:hAnsiTheme="minorHAnsi" w:cstheme="minorHAnsi"/>
          <w:sz w:val="21"/>
          <w:szCs w:val="21"/>
        </w:rPr>
        <w:t xml:space="preserve"> měněn</w:t>
      </w:r>
      <w:r w:rsidR="00EB4AA2" w:rsidRPr="00DD712E">
        <w:rPr>
          <w:rFonts w:asciiTheme="minorHAnsi" w:hAnsiTheme="minorHAnsi" w:cstheme="minorHAnsi"/>
          <w:sz w:val="21"/>
          <w:szCs w:val="21"/>
        </w:rPr>
        <w:t>a</w:t>
      </w:r>
      <w:r w:rsidRPr="00DD712E">
        <w:rPr>
          <w:rFonts w:asciiTheme="minorHAnsi" w:hAnsiTheme="minorHAnsi" w:cstheme="minorHAnsi"/>
          <w:sz w:val="21"/>
          <w:szCs w:val="21"/>
        </w:rPr>
        <w:t xml:space="preserve"> po dobu </w:t>
      </w:r>
      <w:r w:rsidR="007B746E" w:rsidRPr="00DD712E">
        <w:rPr>
          <w:rFonts w:asciiTheme="minorHAnsi" w:hAnsiTheme="minorHAnsi" w:cstheme="minorHAnsi"/>
          <w:sz w:val="21"/>
          <w:szCs w:val="21"/>
        </w:rPr>
        <w:t>dvou let</w:t>
      </w:r>
      <w:r w:rsidR="00F1439E" w:rsidRPr="00DD712E">
        <w:rPr>
          <w:rFonts w:asciiTheme="minorHAnsi" w:hAnsiTheme="minorHAnsi" w:cstheme="minorHAnsi"/>
          <w:sz w:val="21"/>
          <w:szCs w:val="21"/>
        </w:rPr>
        <w:t xml:space="preserve"> </w:t>
      </w:r>
      <w:r w:rsidRPr="00DD712E">
        <w:rPr>
          <w:rFonts w:asciiTheme="minorHAnsi" w:hAnsiTheme="minorHAnsi" w:cstheme="minorHAnsi"/>
          <w:sz w:val="21"/>
          <w:szCs w:val="21"/>
        </w:rPr>
        <w:t xml:space="preserve">trvání této smlouvy. </w:t>
      </w:r>
    </w:p>
    <w:p w14:paraId="5D82C779" w14:textId="65773982" w:rsidR="0079596C" w:rsidRPr="00DD712E" w:rsidRDefault="0079596C" w:rsidP="00924FD0">
      <w:pPr>
        <w:spacing w:line="360" w:lineRule="auto"/>
        <w:ind w:left="993" w:hanging="283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 xml:space="preserve">b) </w:t>
      </w:r>
      <w:r w:rsidR="00924FD0" w:rsidRPr="00DD712E">
        <w:rPr>
          <w:rFonts w:asciiTheme="minorHAnsi" w:hAnsiTheme="minorHAnsi" w:cstheme="minorHAnsi"/>
          <w:sz w:val="21"/>
          <w:szCs w:val="21"/>
        </w:rPr>
        <w:t xml:space="preserve"> </w:t>
      </w:r>
      <w:r w:rsidRPr="00DD712E">
        <w:rPr>
          <w:rFonts w:asciiTheme="minorHAnsi" w:hAnsiTheme="minorHAnsi" w:cstheme="minorHAnsi"/>
          <w:sz w:val="21"/>
          <w:szCs w:val="21"/>
        </w:rPr>
        <w:t>Úprav</w:t>
      </w:r>
      <w:r w:rsidR="00EB4AA2" w:rsidRPr="00DD712E">
        <w:rPr>
          <w:rFonts w:asciiTheme="minorHAnsi" w:hAnsiTheme="minorHAnsi" w:cstheme="minorHAnsi"/>
          <w:sz w:val="21"/>
          <w:szCs w:val="21"/>
        </w:rPr>
        <w:t>a</w:t>
      </w:r>
      <w:r w:rsidRPr="00DD712E">
        <w:rPr>
          <w:rFonts w:asciiTheme="minorHAnsi" w:hAnsiTheme="minorHAnsi" w:cstheme="minorHAnsi"/>
          <w:sz w:val="21"/>
          <w:szCs w:val="21"/>
        </w:rPr>
        <w:t xml:space="preserve"> </w:t>
      </w:r>
      <w:r w:rsidR="00EB4AA2" w:rsidRPr="00DD712E">
        <w:rPr>
          <w:rFonts w:asciiTheme="minorHAnsi" w:hAnsiTheme="minorHAnsi" w:cstheme="minorHAnsi"/>
          <w:sz w:val="21"/>
          <w:szCs w:val="21"/>
        </w:rPr>
        <w:t>paušální ceny</w:t>
      </w:r>
      <w:r w:rsidRPr="00DD712E">
        <w:rPr>
          <w:rFonts w:asciiTheme="minorHAnsi" w:hAnsiTheme="minorHAnsi" w:cstheme="minorHAnsi"/>
          <w:sz w:val="21"/>
          <w:szCs w:val="21"/>
        </w:rPr>
        <w:t xml:space="preserve"> m</w:t>
      </w:r>
      <w:r w:rsidR="00EB4AA2" w:rsidRPr="00DD712E">
        <w:rPr>
          <w:rFonts w:asciiTheme="minorHAnsi" w:hAnsiTheme="minorHAnsi" w:cstheme="minorHAnsi"/>
          <w:sz w:val="21"/>
          <w:szCs w:val="21"/>
        </w:rPr>
        <w:t>ůže být</w:t>
      </w:r>
      <w:r w:rsidRPr="00DD712E">
        <w:rPr>
          <w:rFonts w:asciiTheme="minorHAnsi" w:hAnsiTheme="minorHAnsi" w:cstheme="minorHAnsi"/>
          <w:sz w:val="21"/>
          <w:szCs w:val="21"/>
        </w:rPr>
        <w:t xml:space="preserve"> proveden</w:t>
      </w:r>
      <w:r w:rsidR="00EB4AA2" w:rsidRPr="00DD712E">
        <w:rPr>
          <w:rFonts w:asciiTheme="minorHAnsi" w:hAnsiTheme="minorHAnsi" w:cstheme="minorHAnsi"/>
          <w:sz w:val="21"/>
          <w:szCs w:val="21"/>
        </w:rPr>
        <w:t>a</w:t>
      </w:r>
      <w:r w:rsidRPr="00DD712E">
        <w:rPr>
          <w:rFonts w:asciiTheme="minorHAnsi" w:hAnsiTheme="minorHAnsi" w:cstheme="minorHAnsi"/>
          <w:sz w:val="21"/>
          <w:szCs w:val="21"/>
        </w:rPr>
        <w:t xml:space="preserve"> tak, že se cen</w:t>
      </w:r>
      <w:r w:rsidR="00EB4AA2" w:rsidRPr="00DD712E">
        <w:rPr>
          <w:rFonts w:asciiTheme="minorHAnsi" w:hAnsiTheme="minorHAnsi" w:cstheme="minorHAnsi"/>
          <w:sz w:val="21"/>
          <w:szCs w:val="21"/>
        </w:rPr>
        <w:t>a</w:t>
      </w:r>
      <w:r w:rsidRPr="00DD712E">
        <w:rPr>
          <w:rFonts w:asciiTheme="minorHAnsi" w:hAnsiTheme="minorHAnsi" w:cstheme="minorHAnsi"/>
          <w:sz w:val="21"/>
          <w:szCs w:val="21"/>
        </w:rPr>
        <w:t xml:space="preserve"> zvýší maximálně o stejné %, o které se zvýší navýšení nákladů oproti předchozímu roku.</w:t>
      </w:r>
    </w:p>
    <w:p w14:paraId="7D2B612B" w14:textId="77777777" w:rsidR="0079596C" w:rsidRPr="00DD712E" w:rsidRDefault="0079596C" w:rsidP="00924FD0">
      <w:pPr>
        <w:spacing w:line="360" w:lineRule="auto"/>
        <w:ind w:left="993" w:hanging="283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c)</w:t>
      </w:r>
      <w:r w:rsidRPr="00DD712E">
        <w:rPr>
          <w:rFonts w:asciiTheme="minorHAnsi" w:hAnsiTheme="minorHAnsi" w:cstheme="minorHAnsi"/>
          <w:sz w:val="21"/>
          <w:szCs w:val="21"/>
        </w:rPr>
        <w:tab/>
        <w:t>O úpravu ceny v rámci revize musí smluvní strana písemně požádat druhou smluvní stranu.</w:t>
      </w:r>
    </w:p>
    <w:p w14:paraId="043BA443" w14:textId="184AF648" w:rsidR="0079596C" w:rsidRPr="00DD712E" w:rsidRDefault="0079596C" w:rsidP="0079596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1</w:t>
      </w:r>
      <w:r w:rsidR="00626A6B">
        <w:rPr>
          <w:rFonts w:asciiTheme="minorHAnsi" w:hAnsiTheme="minorHAnsi" w:cstheme="minorHAnsi"/>
          <w:sz w:val="21"/>
          <w:szCs w:val="21"/>
        </w:rPr>
        <w:t>6</w:t>
      </w:r>
      <w:r w:rsidRPr="00DD712E">
        <w:rPr>
          <w:rFonts w:asciiTheme="minorHAnsi" w:hAnsiTheme="minorHAnsi" w:cstheme="minorHAnsi"/>
          <w:sz w:val="21"/>
          <w:szCs w:val="21"/>
        </w:rPr>
        <w:t>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smlouvě.</w:t>
      </w:r>
      <w:r w:rsidR="004F5031" w:rsidRPr="00DD712E">
        <w:rPr>
          <w:rFonts w:asciiTheme="minorHAnsi" w:hAnsiTheme="minorHAnsi" w:cstheme="minorHAnsi"/>
          <w:sz w:val="21"/>
          <w:szCs w:val="21"/>
        </w:rPr>
        <w:t xml:space="preserve"> Není-li změna sjednané ceny písemně dohodnuta formou dodatku k této smlouvě ani do 1 měsíce od doručení výpočtu změny ceny objednateli, je poskytovatel oprávněn tuto smlouvu vypovědět s výpovědní dobou v délce 30 dnů, přičemž tato počne běžet prvním dnem následujícím po dni, v němž byla výpověď doručena objednateli.</w:t>
      </w:r>
    </w:p>
    <w:p w14:paraId="754DD5DB" w14:textId="77777777" w:rsidR="009160A9" w:rsidRPr="00DD712E" w:rsidRDefault="009160A9" w:rsidP="007F7EFF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D712E">
        <w:rPr>
          <w:rFonts w:asciiTheme="minorHAnsi" w:hAnsiTheme="minorHAnsi" w:cstheme="minorHAnsi"/>
          <w:b/>
          <w:sz w:val="21"/>
          <w:szCs w:val="21"/>
        </w:rPr>
        <w:t xml:space="preserve">VII. </w:t>
      </w:r>
    </w:p>
    <w:p w14:paraId="4612377B" w14:textId="77777777" w:rsidR="000D668F" w:rsidRPr="00DD712E" w:rsidRDefault="000D668F" w:rsidP="007F7EFF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D712E">
        <w:rPr>
          <w:rFonts w:asciiTheme="minorHAnsi" w:hAnsiTheme="minorHAnsi" w:cstheme="minorHAnsi"/>
          <w:b/>
          <w:bCs/>
          <w:sz w:val="21"/>
          <w:szCs w:val="21"/>
        </w:rPr>
        <w:t>Mlčenlivost</w:t>
      </w:r>
    </w:p>
    <w:p w14:paraId="43E74C84" w14:textId="77777777" w:rsidR="000D668F" w:rsidRPr="00DD712E" w:rsidRDefault="000D668F" w:rsidP="007F7EFF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 xml:space="preserve">1.   Dostane-li se </w:t>
      </w:r>
      <w:r w:rsidR="00976D26" w:rsidRPr="00DD712E">
        <w:rPr>
          <w:rFonts w:asciiTheme="minorHAnsi" w:hAnsiTheme="minorHAnsi" w:cstheme="minorHAnsi"/>
          <w:sz w:val="21"/>
          <w:szCs w:val="21"/>
        </w:rPr>
        <w:t>p</w:t>
      </w:r>
      <w:r w:rsidRPr="00DD712E">
        <w:rPr>
          <w:rFonts w:asciiTheme="minorHAnsi" w:hAnsiTheme="minorHAnsi" w:cstheme="minorHAnsi"/>
          <w:sz w:val="21"/>
          <w:szCs w:val="21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subjektu chráněných údajů. Kromě toho je Poskytovatel po uplynutí platnosti této smlouvy, nebo na žádost </w:t>
      </w:r>
      <w:r w:rsidR="00976D26" w:rsidRPr="00DD712E">
        <w:rPr>
          <w:rFonts w:asciiTheme="minorHAnsi" w:hAnsiTheme="minorHAnsi" w:cstheme="minorHAnsi"/>
          <w:sz w:val="21"/>
          <w:szCs w:val="21"/>
        </w:rPr>
        <w:t>o</w:t>
      </w:r>
      <w:r w:rsidRPr="00DD712E">
        <w:rPr>
          <w:rFonts w:asciiTheme="minorHAnsi" w:hAnsiTheme="minorHAnsi" w:cstheme="minorHAnsi"/>
          <w:sz w:val="21"/>
          <w:szCs w:val="21"/>
        </w:rPr>
        <w:t xml:space="preserve">bjednatele povinen vrátit či vydat neprodleně </w:t>
      </w:r>
      <w:r w:rsidR="00976D26" w:rsidRPr="00DD712E">
        <w:rPr>
          <w:rFonts w:asciiTheme="minorHAnsi" w:hAnsiTheme="minorHAnsi" w:cstheme="minorHAnsi"/>
          <w:sz w:val="21"/>
          <w:szCs w:val="21"/>
        </w:rPr>
        <w:t>o</w:t>
      </w:r>
      <w:r w:rsidRPr="00DD712E">
        <w:rPr>
          <w:rFonts w:asciiTheme="minorHAnsi" w:hAnsiTheme="minorHAnsi" w:cstheme="minorHAnsi"/>
          <w:sz w:val="21"/>
          <w:szCs w:val="21"/>
        </w:rPr>
        <w:t xml:space="preserve">bjednateli veškeré dokumenty nebo jiné materiál, které tvoří nebo které obsahují chráněné údaje, disponuje-li jimi. </w:t>
      </w:r>
    </w:p>
    <w:p w14:paraId="1B6F2DD6" w14:textId="77777777" w:rsidR="000D668F" w:rsidRPr="00DD712E" w:rsidRDefault="000D668F" w:rsidP="007F7EFF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2.   </w:t>
      </w:r>
      <w:r w:rsidR="00976D26" w:rsidRPr="00DD712E">
        <w:rPr>
          <w:rFonts w:asciiTheme="minorHAnsi" w:hAnsiTheme="minorHAnsi" w:cstheme="minorHAnsi"/>
          <w:sz w:val="21"/>
          <w:szCs w:val="21"/>
        </w:rPr>
        <w:t>Chráněné údaje je p</w:t>
      </w:r>
      <w:r w:rsidRPr="00DD712E">
        <w:rPr>
          <w:rFonts w:asciiTheme="minorHAnsi" w:hAnsiTheme="minorHAnsi" w:cstheme="minorHAnsi"/>
          <w:sz w:val="21"/>
          <w:szCs w:val="21"/>
        </w:rPr>
        <w:t xml:space="preserve">oskytovatel povinen udržovat v přísné tajnosti a nebude je předávat, zpřístupňovat nebo rozšiřovat třetím stranám ani jakékoliv osobě neoprávněné podle této smlouvy; nebude je </w:t>
      </w:r>
      <w:r w:rsidRPr="00DD712E">
        <w:rPr>
          <w:rFonts w:asciiTheme="minorHAnsi" w:hAnsiTheme="minorHAnsi" w:cstheme="minorHAnsi"/>
          <w:sz w:val="21"/>
          <w:szCs w:val="21"/>
        </w:rPr>
        <w:lastRenderedPageBreak/>
        <w:t>využívat k jiným než touto smlouvou daným účelům; nebude je využívat pro svůj vlastní prospěch bez předchozího písemného souhlasu subjektu údajů</w:t>
      </w:r>
      <w:r w:rsidR="00976D26" w:rsidRPr="00DD712E">
        <w:rPr>
          <w:rFonts w:asciiTheme="minorHAnsi" w:hAnsiTheme="minorHAnsi" w:cstheme="minorHAnsi"/>
          <w:sz w:val="21"/>
          <w:szCs w:val="21"/>
        </w:rPr>
        <w:t xml:space="preserve"> a o</w:t>
      </w:r>
      <w:r w:rsidRPr="00DD712E">
        <w:rPr>
          <w:rFonts w:asciiTheme="minorHAnsi" w:hAnsiTheme="minorHAnsi" w:cstheme="minorHAnsi"/>
          <w:sz w:val="21"/>
          <w:szCs w:val="21"/>
        </w:rPr>
        <w:t>bjednatel.</w:t>
      </w:r>
    </w:p>
    <w:p w14:paraId="133E21F8" w14:textId="77777777" w:rsidR="000D668F" w:rsidRPr="00DD712E" w:rsidRDefault="00976D26" w:rsidP="007F7EFF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3.   </w:t>
      </w:r>
      <w:r w:rsidR="000D668F" w:rsidRPr="00DD712E">
        <w:rPr>
          <w:rFonts w:asciiTheme="minorHAnsi" w:hAnsiTheme="minorHAnsi" w:cstheme="minorHAnsi"/>
          <w:sz w:val="21"/>
          <w:szCs w:val="21"/>
        </w:rPr>
        <w:t xml:space="preserve">Poskytovatel se zavazuje vynaložit maximální úsilí, aby zajistil, že žádný z jeho zaměstnanců, kterému byly zpřístupněny chráněné údaje, nebude tyto sdělovat během </w:t>
      </w:r>
      <w:r w:rsidRPr="00DD712E">
        <w:rPr>
          <w:rFonts w:asciiTheme="minorHAnsi" w:hAnsiTheme="minorHAnsi" w:cstheme="minorHAnsi"/>
          <w:sz w:val="21"/>
          <w:szCs w:val="21"/>
        </w:rPr>
        <w:t>svého zaměstnaneckého poměru u p</w:t>
      </w:r>
      <w:r w:rsidR="000D668F" w:rsidRPr="00DD712E">
        <w:rPr>
          <w:rFonts w:asciiTheme="minorHAnsi" w:hAnsiTheme="minorHAnsi" w:cstheme="minorHAnsi"/>
          <w:sz w:val="21"/>
          <w:szCs w:val="21"/>
        </w:rPr>
        <w:t>oskytovatele, ani následně po ukončení takového pracovního poměru jakékoliv osobě, která není oprávněna mít k takovým informacím přístup.</w:t>
      </w:r>
    </w:p>
    <w:p w14:paraId="7B724D5F" w14:textId="55522BEA" w:rsidR="000D668F" w:rsidRPr="00DD712E" w:rsidRDefault="00976D26" w:rsidP="007F7EFF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4.   Povinnost mlčenlivosti p</w:t>
      </w:r>
      <w:r w:rsidR="000D668F" w:rsidRPr="00DD712E">
        <w:rPr>
          <w:rFonts w:asciiTheme="minorHAnsi" w:hAnsiTheme="minorHAnsi" w:cstheme="minorHAnsi"/>
          <w:sz w:val="21"/>
          <w:szCs w:val="21"/>
        </w:rPr>
        <w:t>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14:paraId="6B0F3CD4" w14:textId="77777777" w:rsidR="000D668F" w:rsidRPr="00DD712E" w:rsidRDefault="000D668F" w:rsidP="007F7EFF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5.   Závazek  mlčenlivosti dle tohoto článku se nevz</w:t>
      </w:r>
      <w:r w:rsidR="00976D26" w:rsidRPr="00DD712E">
        <w:rPr>
          <w:rFonts w:asciiTheme="minorHAnsi" w:hAnsiTheme="minorHAnsi" w:cstheme="minorHAnsi"/>
          <w:sz w:val="21"/>
          <w:szCs w:val="21"/>
        </w:rPr>
        <w:t>tahuje na informace, u nichž p</w:t>
      </w:r>
      <w:r w:rsidRPr="00DD712E">
        <w:rPr>
          <w:rFonts w:asciiTheme="minorHAnsi" w:hAnsiTheme="minorHAnsi" w:cstheme="minorHAnsi"/>
          <w:sz w:val="21"/>
          <w:szCs w:val="21"/>
        </w:rPr>
        <w:t>oskytovatel prokáže, že mu byly známy před jejich obdržením v souvis</w:t>
      </w:r>
      <w:r w:rsidR="00976D26" w:rsidRPr="00DD712E">
        <w:rPr>
          <w:rFonts w:asciiTheme="minorHAnsi" w:hAnsiTheme="minorHAnsi" w:cstheme="minorHAnsi"/>
          <w:sz w:val="21"/>
          <w:szCs w:val="21"/>
        </w:rPr>
        <w:t>losti s plněním této smlouvy u o</w:t>
      </w:r>
      <w:r w:rsidRPr="00DD712E">
        <w:rPr>
          <w:rFonts w:asciiTheme="minorHAnsi" w:hAnsiTheme="minorHAnsi" w:cstheme="minorHAnsi"/>
          <w:sz w:val="21"/>
          <w:szCs w:val="21"/>
        </w:rPr>
        <w:t>bjednatele; nebo byly známy široké veřejnosti před jejich získáním v souvis</w:t>
      </w:r>
      <w:r w:rsidR="00976D26" w:rsidRPr="00DD712E">
        <w:rPr>
          <w:rFonts w:asciiTheme="minorHAnsi" w:hAnsiTheme="minorHAnsi" w:cstheme="minorHAnsi"/>
          <w:sz w:val="21"/>
          <w:szCs w:val="21"/>
        </w:rPr>
        <w:t>losti s plněním této smlouvy u o</w:t>
      </w:r>
      <w:r w:rsidRPr="00DD712E">
        <w:rPr>
          <w:rFonts w:asciiTheme="minorHAnsi" w:hAnsiTheme="minorHAnsi" w:cstheme="minorHAnsi"/>
          <w:sz w:val="21"/>
          <w:szCs w:val="21"/>
        </w:rPr>
        <w:t>bjednatele nebo se následně staly zn</w:t>
      </w:r>
      <w:r w:rsidR="00976D26" w:rsidRPr="00DD712E">
        <w:rPr>
          <w:rFonts w:asciiTheme="minorHAnsi" w:hAnsiTheme="minorHAnsi" w:cstheme="minorHAnsi"/>
          <w:sz w:val="21"/>
          <w:szCs w:val="21"/>
        </w:rPr>
        <w:t>ámé široké veřejnosti, aniž by p</w:t>
      </w:r>
      <w:r w:rsidRPr="00DD712E">
        <w:rPr>
          <w:rFonts w:asciiTheme="minorHAnsi" w:hAnsiTheme="minorHAnsi" w:cstheme="minorHAnsi"/>
          <w:sz w:val="21"/>
          <w:szCs w:val="21"/>
        </w:rPr>
        <w:t>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14:paraId="429D9304" w14:textId="5FFFCDBF" w:rsidR="00945C6D" w:rsidRPr="00DD712E" w:rsidRDefault="00976D26" w:rsidP="007F7EFF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6.</w:t>
      </w:r>
      <w:r w:rsidRPr="00DD712E">
        <w:rPr>
          <w:rFonts w:asciiTheme="minorHAnsi" w:hAnsiTheme="minorHAnsi" w:cstheme="minorHAnsi"/>
          <w:sz w:val="21"/>
          <w:szCs w:val="21"/>
        </w:rPr>
        <w:tab/>
        <w:t xml:space="preserve"> Porušení závazků p</w:t>
      </w:r>
      <w:r w:rsidR="000D668F" w:rsidRPr="00DD712E">
        <w:rPr>
          <w:rFonts w:asciiTheme="minorHAnsi" w:hAnsiTheme="minorHAnsi" w:cstheme="minorHAnsi"/>
          <w:sz w:val="21"/>
          <w:szCs w:val="21"/>
        </w:rPr>
        <w:t>oskytovatele dle tohoto smluvního článku je podstatným porušením té</w:t>
      </w:r>
      <w:r w:rsidRPr="00DD712E">
        <w:rPr>
          <w:rFonts w:asciiTheme="minorHAnsi" w:hAnsiTheme="minorHAnsi" w:cstheme="minorHAnsi"/>
          <w:sz w:val="21"/>
          <w:szCs w:val="21"/>
        </w:rPr>
        <w:t>to smlouvy a zakládá oprávnění o</w:t>
      </w:r>
      <w:r w:rsidR="000D668F" w:rsidRPr="00DD712E">
        <w:rPr>
          <w:rFonts w:asciiTheme="minorHAnsi" w:hAnsiTheme="minorHAnsi" w:cstheme="minorHAnsi"/>
          <w:sz w:val="21"/>
          <w:szCs w:val="21"/>
        </w:rPr>
        <w:t>bjednatele od této smlouvy odstoupit</w:t>
      </w:r>
      <w:r w:rsidRPr="00DD712E">
        <w:rPr>
          <w:rFonts w:asciiTheme="minorHAnsi" w:hAnsiTheme="minorHAnsi" w:cstheme="minorHAnsi"/>
          <w:sz w:val="21"/>
          <w:szCs w:val="21"/>
        </w:rPr>
        <w:t>.</w:t>
      </w:r>
    </w:p>
    <w:p w14:paraId="3F26B717" w14:textId="77777777" w:rsidR="000D668F" w:rsidRPr="00DD712E" w:rsidRDefault="000D668F" w:rsidP="007F7EFF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D712E">
        <w:rPr>
          <w:rFonts w:asciiTheme="minorHAnsi" w:hAnsiTheme="minorHAnsi" w:cstheme="minorHAnsi"/>
          <w:b/>
          <w:sz w:val="21"/>
          <w:szCs w:val="21"/>
        </w:rPr>
        <w:t>VIII.</w:t>
      </w:r>
    </w:p>
    <w:p w14:paraId="4B4AC073" w14:textId="77777777" w:rsidR="009160A9" w:rsidRPr="00DD712E" w:rsidRDefault="009160A9" w:rsidP="007F7EFF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D712E">
        <w:rPr>
          <w:rFonts w:asciiTheme="minorHAnsi" w:hAnsiTheme="minorHAnsi" w:cstheme="minorHAnsi"/>
          <w:b/>
          <w:sz w:val="21"/>
          <w:szCs w:val="21"/>
        </w:rPr>
        <w:t>Závěrečná ustanovení</w:t>
      </w:r>
    </w:p>
    <w:p w14:paraId="0DC5E67B" w14:textId="77777777" w:rsidR="009160A9" w:rsidRPr="00DD712E" w:rsidRDefault="009160A9" w:rsidP="007F7EFF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1.</w:t>
      </w:r>
      <w:r w:rsidRPr="00DD712E">
        <w:rPr>
          <w:rFonts w:asciiTheme="minorHAnsi" w:hAnsiTheme="minorHAnsi" w:cstheme="minorHAnsi"/>
          <w:b/>
          <w:sz w:val="21"/>
          <w:szCs w:val="21"/>
        </w:rPr>
        <w:tab/>
      </w:r>
      <w:r w:rsidRPr="00DD712E">
        <w:rPr>
          <w:rFonts w:asciiTheme="minorHAnsi" w:hAnsiTheme="minorHAnsi" w:cstheme="minorHAnsi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14:paraId="17A3FD55" w14:textId="1E4CDF4C" w:rsidR="009160A9" w:rsidRPr="00DD712E" w:rsidRDefault="009160A9" w:rsidP="008324DB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2.</w:t>
      </w:r>
      <w:r w:rsidRPr="00DD712E">
        <w:rPr>
          <w:rFonts w:asciiTheme="minorHAnsi" w:hAnsiTheme="minorHAnsi" w:cstheme="minorHAnsi"/>
          <w:sz w:val="21"/>
          <w:szCs w:val="21"/>
        </w:rPr>
        <w:tab/>
        <w:t xml:space="preserve"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</w:t>
      </w:r>
      <w:proofErr w:type="gramStart"/>
      <w:r w:rsidRPr="00DD712E">
        <w:rPr>
          <w:rFonts w:asciiTheme="minorHAnsi" w:hAnsiTheme="minorHAnsi" w:cstheme="minorHAnsi"/>
          <w:sz w:val="21"/>
          <w:szCs w:val="21"/>
        </w:rPr>
        <w:t>osobou,</w:t>
      </w:r>
      <w:proofErr w:type="gramEnd"/>
      <w:r w:rsidRPr="00DD712E">
        <w:rPr>
          <w:rFonts w:asciiTheme="minorHAnsi" w:hAnsiTheme="minorHAnsi" w:cstheme="minorHAnsi"/>
          <w:sz w:val="21"/>
          <w:szCs w:val="21"/>
        </w:rPr>
        <w:t xml:space="preserve"> než statutárním zástupcem, je tato osoba povinna přiložit k písemné komunikaci zplnomocnění statutárního zástupce</w:t>
      </w:r>
      <w:r w:rsidR="003D6531" w:rsidRPr="00DD712E">
        <w:rPr>
          <w:rFonts w:asciiTheme="minorHAnsi" w:hAnsiTheme="minorHAnsi" w:cstheme="minorHAnsi"/>
          <w:sz w:val="21"/>
          <w:szCs w:val="21"/>
        </w:rPr>
        <w:t>, pokud dané nevyplývá z pracovní pozice jednající osoby</w:t>
      </w:r>
      <w:r w:rsidRPr="00DD712E">
        <w:rPr>
          <w:rFonts w:asciiTheme="minorHAnsi" w:hAnsiTheme="minorHAnsi" w:cstheme="minorHAnsi"/>
          <w:sz w:val="21"/>
          <w:szCs w:val="21"/>
        </w:rPr>
        <w:t>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093A5576" w14:textId="775194F2" w:rsidR="009160A9" w:rsidRPr="00DD712E" w:rsidRDefault="008324DB" w:rsidP="007F7EFF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3</w:t>
      </w:r>
      <w:r w:rsidR="009160A9" w:rsidRPr="00DD712E">
        <w:rPr>
          <w:rFonts w:asciiTheme="minorHAnsi" w:hAnsiTheme="minorHAnsi" w:cstheme="minorHAnsi"/>
          <w:sz w:val="21"/>
          <w:szCs w:val="21"/>
        </w:rPr>
        <w:t>.</w:t>
      </w:r>
      <w:r w:rsidR="009160A9" w:rsidRPr="00DD712E">
        <w:rPr>
          <w:rFonts w:asciiTheme="minorHAnsi" w:hAnsiTheme="minorHAnsi" w:cstheme="minorHAnsi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DD712E">
        <w:rPr>
          <w:rFonts w:asciiTheme="minorHAnsi" w:hAnsiTheme="minorHAnsi" w:cstheme="minorHAnsi"/>
          <w:sz w:val="21"/>
          <w:szCs w:val="21"/>
        </w:rPr>
        <w:t>dnání učinily. Tato Smlouva tak</w:t>
      </w:r>
      <w:r w:rsidR="009160A9" w:rsidRPr="00DD712E">
        <w:rPr>
          <w:rFonts w:asciiTheme="minorHAnsi" w:hAnsiTheme="minorHAnsi" w:cstheme="minorHAnsi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14:paraId="1DED5075" w14:textId="22A22A2A" w:rsidR="009160A9" w:rsidRPr="00DD712E" w:rsidRDefault="008324DB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4</w:t>
      </w:r>
      <w:r w:rsidR="009160A9" w:rsidRPr="00DD712E">
        <w:rPr>
          <w:rFonts w:asciiTheme="minorHAnsi" w:hAnsiTheme="minorHAnsi" w:cstheme="minorHAnsi"/>
          <w:sz w:val="21"/>
          <w:szCs w:val="21"/>
        </w:rPr>
        <w:t>.</w:t>
      </w:r>
      <w:r w:rsidR="009160A9" w:rsidRPr="00DD712E">
        <w:rPr>
          <w:rFonts w:asciiTheme="minorHAnsi" w:hAnsiTheme="minorHAnsi" w:cstheme="minorHAnsi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58A0C7D5" w14:textId="03E454CA" w:rsidR="0019414E" w:rsidRPr="00DD712E" w:rsidRDefault="008324DB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6</w:t>
      </w:r>
      <w:r w:rsidR="009160A9" w:rsidRPr="00DD712E">
        <w:rPr>
          <w:rFonts w:asciiTheme="minorHAnsi" w:hAnsiTheme="minorHAnsi" w:cstheme="minorHAnsi"/>
          <w:sz w:val="21"/>
          <w:szCs w:val="21"/>
        </w:rPr>
        <w:t>.</w:t>
      </w:r>
      <w:r w:rsidR="009160A9" w:rsidRPr="00DD712E">
        <w:rPr>
          <w:rFonts w:asciiTheme="minorHAnsi" w:hAnsiTheme="minorHAnsi" w:cstheme="minorHAnsi"/>
          <w:sz w:val="21"/>
          <w:szCs w:val="21"/>
        </w:rPr>
        <w:tab/>
      </w:r>
      <w:r w:rsidR="0019414E" w:rsidRPr="00DD712E">
        <w:rPr>
          <w:rFonts w:asciiTheme="minorHAnsi" w:hAnsiTheme="minorHAnsi" w:cstheme="minorHAnsi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DD712E">
        <w:rPr>
          <w:rFonts w:asciiTheme="minorHAnsi" w:hAnsiTheme="minorHAnsi" w:cstheme="minorHAnsi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DD712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E12CBF" w:rsidRPr="00DD712E">
        <w:rPr>
          <w:rFonts w:asciiTheme="minorHAnsi" w:hAnsiTheme="minorHAnsi" w:cstheme="minorHAnsi"/>
          <w:sz w:val="21"/>
          <w:szCs w:val="21"/>
        </w:rPr>
        <w:t>zák. č. 89/2012 Sb., občanského zákoníku, se vylučuje.</w:t>
      </w:r>
      <w:r w:rsidR="00D61CC3" w:rsidRPr="00DD712E">
        <w:rPr>
          <w:rFonts w:asciiTheme="minorHAnsi" w:hAnsiTheme="minorHAnsi" w:cstheme="minorHAnsi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B1F1FCE" w14:textId="77777777" w:rsidR="009160A9" w:rsidRPr="00DD712E" w:rsidRDefault="00D61CC3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Cs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7.</w:t>
      </w:r>
      <w:r w:rsidRPr="00DD712E">
        <w:rPr>
          <w:rFonts w:asciiTheme="minorHAnsi" w:hAnsiTheme="minorHAnsi" w:cstheme="minorHAnsi"/>
          <w:sz w:val="21"/>
          <w:szCs w:val="21"/>
        </w:rPr>
        <w:tab/>
      </w:r>
      <w:r w:rsidR="009160A9" w:rsidRPr="00DD712E">
        <w:rPr>
          <w:rFonts w:asciiTheme="minorHAnsi" w:hAnsiTheme="minorHAnsi" w:cstheme="minorHAnsi"/>
          <w:sz w:val="21"/>
          <w:szCs w:val="21"/>
        </w:rPr>
        <w:t>Poskytovatel souhlasí se zveřejněním všech náležitostí smluvního vztahu</w:t>
      </w:r>
      <w:r w:rsidR="009160A9" w:rsidRPr="00DD712E">
        <w:rPr>
          <w:rFonts w:asciiTheme="minorHAnsi" w:hAnsiTheme="minorHAnsi" w:cstheme="minorHAnsi"/>
          <w:bCs/>
          <w:sz w:val="21"/>
          <w:szCs w:val="21"/>
        </w:rPr>
        <w:t>.</w:t>
      </w:r>
    </w:p>
    <w:p w14:paraId="6413EB1D" w14:textId="1B21D7B0" w:rsidR="009160A9" w:rsidRPr="00DD712E" w:rsidRDefault="00D61CC3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bCs/>
          <w:sz w:val="21"/>
          <w:szCs w:val="21"/>
        </w:rPr>
        <w:t>8</w:t>
      </w:r>
      <w:r w:rsidR="009160A9" w:rsidRPr="00DD712E">
        <w:rPr>
          <w:rFonts w:asciiTheme="minorHAnsi" w:hAnsiTheme="minorHAnsi" w:cstheme="minorHAnsi"/>
          <w:bCs/>
          <w:sz w:val="21"/>
          <w:szCs w:val="21"/>
        </w:rPr>
        <w:t>.</w:t>
      </w:r>
      <w:r w:rsidR="009160A9" w:rsidRPr="00DD712E">
        <w:rPr>
          <w:rFonts w:asciiTheme="minorHAnsi" w:hAnsiTheme="minorHAnsi" w:cstheme="minorHAnsi"/>
          <w:bCs/>
          <w:sz w:val="21"/>
          <w:szCs w:val="21"/>
        </w:rPr>
        <w:tab/>
      </w:r>
      <w:r w:rsidR="009160A9" w:rsidRPr="00DD712E">
        <w:rPr>
          <w:rFonts w:asciiTheme="minorHAnsi" w:hAnsiTheme="minorHAnsi" w:cstheme="minorHAnsi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</w:t>
      </w:r>
      <w:r w:rsidR="004705FF" w:rsidRPr="00DD712E">
        <w:rPr>
          <w:rFonts w:asciiTheme="minorHAnsi" w:hAnsiTheme="minorHAnsi" w:cstheme="minorHAnsi"/>
          <w:sz w:val="21"/>
          <w:szCs w:val="21"/>
        </w:rPr>
        <w:t>, není-li ve smlouvě výslovně stanoveno jinak</w:t>
      </w:r>
      <w:r w:rsidR="009160A9" w:rsidRPr="00DD712E">
        <w:rPr>
          <w:rFonts w:asciiTheme="minorHAnsi" w:hAnsiTheme="minorHAnsi" w:cstheme="minorHAnsi"/>
          <w:sz w:val="21"/>
          <w:szCs w:val="21"/>
        </w:rPr>
        <w:t>. Jiné zápisy, protokoly apod. se za změnu této smlouvy nepovažují.</w:t>
      </w:r>
    </w:p>
    <w:p w14:paraId="6B2FAA19" w14:textId="7046456E" w:rsidR="009160A9" w:rsidRPr="00DD712E" w:rsidRDefault="00D61CC3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9</w:t>
      </w:r>
      <w:r w:rsidR="009160A9" w:rsidRPr="00DD712E">
        <w:rPr>
          <w:rFonts w:asciiTheme="minorHAnsi" w:hAnsiTheme="minorHAnsi" w:cstheme="minorHAnsi"/>
          <w:sz w:val="21"/>
          <w:szCs w:val="21"/>
        </w:rPr>
        <w:t>.</w:t>
      </w:r>
      <w:r w:rsidR="009160A9" w:rsidRPr="00DD712E">
        <w:rPr>
          <w:rFonts w:asciiTheme="minorHAnsi" w:hAnsiTheme="minorHAnsi" w:cstheme="minorHAnsi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1E9D76DF" w14:textId="77777777" w:rsidR="009160A9" w:rsidRPr="00DD712E" w:rsidRDefault="00D61CC3" w:rsidP="007F7EFF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10</w:t>
      </w:r>
      <w:r w:rsidR="009160A9" w:rsidRPr="00DD712E">
        <w:rPr>
          <w:rFonts w:asciiTheme="minorHAnsi" w:hAnsiTheme="minorHAnsi" w:cstheme="minorHAnsi"/>
          <w:sz w:val="21"/>
          <w:szCs w:val="21"/>
        </w:rPr>
        <w:t>.</w:t>
      </w:r>
      <w:r w:rsidR="009160A9" w:rsidRPr="00DD712E">
        <w:rPr>
          <w:rFonts w:asciiTheme="minorHAnsi" w:hAnsiTheme="minorHAnsi" w:cstheme="minorHAnsi"/>
          <w:sz w:val="21"/>
          <w:szCs w:val="21"/>
        </w:rPr>
        <w:tab/>
        <w:t>Seznam příloh, které jsou k této smlouvě připojeny ke dni jejího podpisu a tvoří její nedílnou součást:</w:t>
      </w:r>
    </w:p>
    <w:p w14:paraId="2A2D7564" w14:textId="4F36AD16" w:rsidR="009160A9" w:rsidRPr="00DB635F" w:rsidRDefault="009160A9" w:rsidP="00924FD0">
      <w:pPr>
        <w:spacing w:line="360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635F">
        <w:rPr>
          <w:rFonts w:asciiTheme="minorHAnsi" w:hAnsiTheme="minorHAnsi" w:cstheme="minorHAnsi"/>
          <w:sz w:val="20"/>
          <w:szCs w:val="20"/>
        </w:rPr>
        <w:t xml:space="preserve">Příloha č. 1 – </w:t>
      </w:r>
      <w:r w:rsidR="008324DB" w:rsidRPr="00DB635F">
        <w:rPr>
          <w:rFonts w:asciiTheme="minorHAnsi" w:hAnsiTheme="minorHAnsi" w:cstheme="minorHAnsi"/>
          <w:sz w:val="20"/>
          <w:szCs w:val="20"/>
        </w:rPr>
        <w:t xml:space="preserve">Specifikace předmětu servisu </w:t>
      </w:r>
    </w:p>
    <w:p w14:paraId="2CFD3DD8" w14:textId="691113EF" w:rsidR="00197332" w:rsidRPr="00DB635F" w:rsidRDefault="00197332" w:rsidP="00924FD0">
      <w:pPr>
        <w:spacing w:line="360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635F">
        <w:rPr>
          <w:rFonts w:asciiTheme="minorHAnsi" w:hAnsiTheme="minorHAnsi" w:cstheme="minorHAnsi"/>
          <w:sz w:val="20"/>
          <w:szCs w:val="20"/>
        </w:rPr>
        <w:t xml:space="preserve">Příloha č. 2 – </w:t>
      </w:r>
      <w:r w:rsidR="008324DB" w:rsidRPr="00DB635F">
        <w:rPr>
          <w:rFonts w:asciiTheme="minorHAnsi" w:hAnsiTheme="minorHAnsi" w:cstheme="minorHAnsi"/>
          <w:sz w:val="20"/>
          <w:szCs w:val="20"/>
        </w:rPr>
        <w:t>Seznam spotřebního materiálu</w:t>
      </w:r>
    </w:p>
    <w:p w14:paraId="7EA2C71C" w14:textId="77777777" w:rsidR="00DB635F" w:rsidRPr="00DB635F" w:rsidRDefault="00DB635F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18"/>
          <w:szCs w:val="18"/>
        </w:rPr>
      </w:pPr>
    </w:p>
    <w:p w14:paraId="7935ED97" w14:textId="2A32EC5F" w:rsidR="00E77ABE" w:rsidRPr="00DD712E" w:rsidRDefault="00E77ABE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V Olomouci dne</w:t>
      </w:r>
      <w:r w:rsidRPr="00DD712E">
        <w:rPr>
          <w:rFonts w:asciiTheme="minorHAnsi" w:hAnsiTheme="minorHAnsi" w:cstheme="minorHAnsi"/>
          <w:sz w:val="21"/>
          <w:szCs w:val="21"/>
        </w:rPr>
        <w:tab/>
      </w:r>
      <w:r w:rsidRPr="00DD712E">
        <w:rPr>
          <w:rFonts w:asciiTheme="minorHAnsi" w:hAnsiTheme="minorHAnsi" w:cstheme="minorHAnsi"/>
          <w:sz w:val="21"/>
          <w:szCs w:val="21"/>
        </w:rPr>
        <w:tab/>
      </w:r>
      <w:r w:rsidRPr="00DD712E">
        <w:rPr>
          <w:rFonts w:asciiTheme="minorHAnsi" w:hAnsiTheme="minorHAnsi" w:cstheme="minorHAnsi"/>
          <w:sz w:val="21"/>
          <w:szCs w:val="21"/>
        </w:rPr>
        <w:tab/>
      </w:r>
      <w:r w:rsidRPr="00DD712E">
        <w:rPr>
          <w:rFonts w:asciiTheme="minorHAnsi" w:hAnsiTheme="minorHAnsi" w:cstheme="minorHAnsi"/>
          <w:sz w:val="21"/>
          <w:szCs w:val="21"/>
        </w:rPr>
        <w:tab/>
      </w:r>
      <w:r w:rsidRPr="00DD712E">
        <w:rPr>
          <w:rFonts w:asciiTheme="minorHAnsi" w:hAnsiTheme="minorHAnsi" w:cstheme="minorHAnsi"/>
          <w:sz w:val="21"/>
          <w:szCs w:val="21"/>
        </w:rPr>
        <w:tab/>
      </w:r>
      <w:r w:rsidRPr="00DD712E">
        <w:rPr>
          <w:rFonts w:asciiTheme="minorHAnsi" w:hAnsiTheme="minorHAnsi" w:cstheme="minorHAnsi"/>
          <w:sz w:val="21"/>
          <w:szCs w:val="21"/>
        </w:rPr>
        <w:tab/>
        <w:t>V</w:t>
      </w:r>
      <w:sdt>
        <w:sdtPr>
          <w:rPr>
            <w:rFonts w:asciiTheme="minorHAnsi" w:hAnsiTheme="minorHAnsi" w:cstheme="minorHAnsi"/>
            <w:sz w:val="21"/>
            <w:szCs w:val="21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="00B076E5" w:rsidRPr="00DD712E">
            <w:rPr>
              <w:rFonts w:asciiTheme="minorHAnsi" w:hAnsiTheme="minorHAnsi" w:cstheme="minorHAnsi"/>
              <w:sz w:val="21"/>
              <w:szCs w:val="21"/>
            </w:rPr>
            <w:t> </w:t>
          </w:r>
          <w:r w:rsidR="004705FF" w:rsidRPr="00DD712E">
            <w:rPr>
              <w:rFonts w:asciiTheme="minorHAnsi" w:hAnsiTheme="minorHAnsi" w:cstheme="minorHAnsi"/>
              <w:sz w:val="21"/>
              <w:szCs w:val="21"/>
            </w:rPr>
            <w:t>…</w:t>
          </w:r>
          <w:r w:rsidR="00DD712E" w:rsidRPr="00DD712E">
            <w:rPr>
              <w:rFonts w:asciiTheme="minorHAnsi" w:hAnsiTheme="minorHAnsi" w:cstheme="minorHAnsi"/>
              <w:sz w:val="21"/>
              <w:szCs w:val="21"/>
            </w:rPr>
            <w:t>…………………</w:t>
          </w:r>
          <w:r w:rsidR="004705FF" w:rsidRPr="00DD712E">
            <w:rPr>
              <w:rFonts w:asciiTheme="minorHAnsi" w:hAnsiTheme="minorHAnsi" w:cstheme="minorHAnsi"/>
              <w:sz w:val="21"/>
              <w:szCs w:val="21"/>
            </w:rPr>
            <w:t>……</w:t>
          </w:r>
          <w:r w:rsidR="00B076E5" w:rsidRPr="00DD712E">
            <w:rPr>
              <w:rFonts w:asciiTheme="minorHAnsi" w:hAnsiTheme="minorHAnsi" w:cstheme="minorHAnsi"/>
              <w:sz w:val="21"/>
              <w:szCs w:val="21"/>
            </w:rPr>
            <w:t xml:space="preserve"> </w:t>
          </w:r>
        </w:sdtContent>
      </w:sdt>
      <w:r w:rsidRPr="00DD712E">
        <w:rPr>
          <w:rFonts w:asciiTheme="minorHAnsi" w:hAnsiTheme="minorHAnsi" w:cstheme="minorHAnsi"/>
          <w:sz w:val="21"/>
          <w:szCs w:val="21"/>
        </w:rPr>
        <w:t>dne</w:t>
      </w:r>
      <w:sdt>
        <w:sdtPr>
          <w:rPr>
            <w:rFonts w:asciiTheme="minorHAnsi" w:hAnsiTheme="minorHAnsi" w:cstheme="minorHAnsi"/>
            <w:sz w:val="21"/>
            <w:szCs w:val="21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DD712E">
            <w:rPr>
              <w:rFonts w:asciiTheme="minorHAnsi" w:hAnsiTheme="minorHAnsi" w:cstheme="minorHAnsi"/>
              <w:sz w:val="21"/>
              <w:szCs w:val="21"/>
            </w:rPr>
            <w:t>…………</w:t>
          </w:r>
          <w:proofErr w:type="gramStart"/>
          <w:r w:rsidRPr="00DD712E">
            <w:rPr>
              <w:rFonts w:asciiTheme="minorHAnsi" w:hAnsiTheme="minorHAnsi" w:cstheme="minorHAnsi"/>
              <w:sz w:val="21"/>
              <w:szCs w:val="21"/>
            </w:rPr>
            <w:t>…….</w:t>
          </w:r>
          <w:proofErr w:type="gramEnd"/>
        </w:sdtContent>
      </w:sdt>
    </w:p>
    <w:p w14:paraId="0BBE6B3C" w14:textId="5E71EE46" w:rsidR="00E77ABE" w:rsidRDefault="00E77ABE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14:paraId="53CEE64B" w14:textId="4365B68B" w:rsidR="00DB635F" w:rsidRDefault="00DB635F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14:paraId="3018D088" w14:textId="4304C9AC" w:rsidR="00DB635F" w:rsidRDefault="00DB635F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14:paraId="29B9A447" w14:textId="77777777" w:rsidR="00DB635F" w:rsidRDefault="00DB635F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14:paraId="2324A52E" w14:textId="77777777" w:rsidR="00E77ABE" w:rsidRPr="00DD712E" w:rsidRDefault="00976D26" w:rsidP="007F7EFF">
      <w:pPr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>……………………………………………………..</w:t>
      </w:r>
      <w:r w:rsidRPr="00DD712E">
        <w:rPr>
          <w:rFonts w:asciiTheme="minorHAnsi" w:hAnsiTheme="minorHAnsi" w:cstheme="minorHAnsi"/>
          <w:sz w:val="21"/>
          <w:szCs w:val="21"/>
        </w:rPr>
        <w:tab/>
      </w:r>
      <w:r w:rsidRPr="00DD712E">
        <w:rPr>
          <w:rFonts w:asciiTheme="minorHAnsi" w:hAnsiTheme="minorHAnsi" w:cstheme="minorHAnsi"/>
          <w:sz w:val="21"/>
          <w:szCs w:val="21"/>
        </w:rPr>
        <w:tab/>
      </w:r>
      <w:r w:rsidRPr="00DD712E">
        <w:rPr>
          <w:rFonts w:asciiTheme="minorHAnsi" w:hAnsiTheme="minorHAnsi" w:cstheme="minorHAnsi"/>
          <w:sz w:val="21"/>
          <w:szCs w:val="21"/>
        </w:rPr>
        <w:tab/>
      </w:r>
      <w:r w:rsidR="00E77ABE" w:rsidRPr="00DD712E">
        <w:rPr>
          <w:rFonts w:asciiTheme="minorHAnsi" w:hAnsiTheme="minorHAnsi" w:cstheme="minorHAnsi"/>
          <w:sz w:val="21"/>
          <w:szCs w:val="21"/>
        </w:rPr>
        <w:t>……………………………………………………..</w:t>
      </w:r>
    </w:p>
    <w:p w14:paraId="4FE19B05" w14:textId="317AEFCC" w:rsidR="00E77ABE" w:rsidRPr="00DB635F" w:rsidRDefault="00E77ABE" w:rsidP="007F7EFF">
      <w:pPr>
        <w:spacing w:line="36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B635F">
        <w:rPr>
          <w:rFonts w:asciiTheme="minorHAnsi" w:hAnsiTheme="minorHAnsi" w:cstheme="minorHAnsi"/>
          <w:sz w:val="18"/>
          <w:szCs w:val="18"/>
        </w:rPr>
        <w:t>Fakultní nemocnice Olomouc</w:t>
      </w:r>
      <w:r w:rsidRPr="00DB635F">
        <w:rPr>
          <w:rFonts w:asciiTheme="minorHAnsi" w:hAnsiTheme="minorHAnsi" w:cstheme="minorHAnsi"/>
          <w:sz w:val="18"/>
          <w:szCs w:val="18"/>
        </w:rPr>
        <w:tab/>
      </w:r>
      <w:r w:rsidRPr="00DB635F">
        <w:rPr>
          <w:rFonts w:asciiTheme="minorHAnsi" w:hAnsiTheme="minorHAnsi" w:cstheme="minorHAnsi"/>
          <w:sz w:val="18"/>
          <w:szCs w:val="18"/>
        </w:rPr>
        <w:tab/>
      </w:r>
      <w:r w:rsidRPr="00DB635F">
        <w:rPr>
          <w:rFonts w:asciiTheme="minorHAnsi" w:hAnsiTheme="minorHAnsi" w:cstheme="minorHAnsi"/>
          <w:sz w:val="18"/>
          <w:szCs w:val="18"/>
        </w:rPr>
        <w:tab/>
      </w:r>
      <w:r w:rsidRPr="00DB635F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="00FC2B45" w:rsidRPr="00DB635F">
            <w:rPr>
              <w:rFonts w:asciiTheme="minorHAnsi" w:hAnsiTheme="minorHAnsi" w:cstheme="minorHAnsi"/>
              <w:sz w:val="18"/>
              <w:szCs w:val="18"/>
            </w:rPr>
            <w:t>…………………</w:t>
          </w:r>
          <w:r w:rsidR="00DB635F">
            <w:rPr>
              <w:rFonts w:asciiTheme="minorHAnsi" w:hAnsiTheme="minorHAnsi" w:cstheme="minorHAnsi"/>
              <w:sz w:val="18"/>
              <w:szCs w:val="18"/>
            </w:rPr>
            <w:t>…</w:t>
          </w:r>
          <w:proofErr w:type="gramStart"/>
          <w:r w:rsidR="00DB635F">
            <w:rPr>
              <w:rFonts w:asciiTheme="minorHAnsi" w:hAnsiTheme="minorHAnsi" w:cstheme="minorHAnsi"/>
              <w:sz w:val="18"/>
              <w:szCs w:val="18"/>
            </w:rPr>
            <w:t>…….</w:t>
          </w:r>
          <w:proofErr w:type="gramEnd"/>
          <w:r w:rsidR="00DB635F">
            <w:rPr>
              <w:rFonts w:asciiTheme="minorHAnsi" w:hAnsiTheme="minorHAnsi" w:cstheme="minorHAnsi"/>
              <w:sz w:val="18"/>
              <w:szCs w:val="18"/>
            </w:rPr>
            <w:t>.</w:t>
          </w:r>
          <w:r w:rsidR="00FC2B45" w:rsidRPr="00DB635F">
            <w:rPr>
              <w:rFonts w:asciiTheme="minorHAnsi" w:hAnsiTheme="minorHAnsi" w:cstheme="minorHAnsi"/>
              <w:sz w:val="18"/>
              <w:szCs w:val="18"/>
            </w:rPr>
            <w:t>………………………………….</w:t>
          </w:r>
        </w:sdtContent>
      </w:sdt>
    </w:p>
    <w:p w14:paraId="2B8DF2A4" w14:textId="32BFA928" w:rsidR="007E2C33" w:rsidRPr="00DD712E" w:rsidRDefault="00976D26" w:rsidP="002A58EA">
      <w:pPr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B635F">
        <w:rPr>
          <w:rFonts w:asciiTheme="minorHAnsi" w:hAnsiTheme="minorHAnsi" w:cstheme="minorHAnsi"/>
          <w:sz w:val="18"/>
          <w:szCs w:val="18"/>
        </w:rPr>
        <w:t>o</w:t>
      </w:r>
      <w:r w:rsidR="00E77ABE" w:rsidRPr="00DB635F">
        <w:rPr>
          <w:rFonts w:asciiTheme="minorHAnsi" w:hAnsiTheme="minorHAnsi" w:cstheme="minorHAnsi"/>
          <w:sz w:val="18"/>
          <w:szCs w:val="18"/>
        </w:rPr>
        <w:t>bjednatel</w:t>
      </w:r>
      <w:r w:rsidR="00E77ABE" w:rsidRPr="00DB635F">
        <w:rPr>
          <w:rFonts w:asciiTheme="minorHAnsi" w:hAnsiTheme="minorHAnsi" w:cstheme="minorHAnsi"/>
          <w:sz w:val="18"/>
          <w:szCs w:val="18"/>
        </w:rPr>
        <w:tab/>
      </w:r>
      <w:r w:rsidR="00E77ABE" w:rsidRPr="00DB635F">
        <w:rPr>
          <w:rFonts w:asciiTheme="minorHAnsi" w:hAnsiTheme="minorHAnsi" w:cstheme="minorHAnsi"/>
          <w:sz w:val="18"/>
          <w:szCs w:val="18"/>
        </w:rPr>
        <w:tab/>
      </w:r>
      <w:r w:rsidR="00E77ABE" w:rsidRPr="00DB635F">
        <w:rPr>
          <w:rFonts w:asciiTheme="minorHAnsi" w:hAnsiTheme="minorHAnsi" w:cstheme="minorHAnsi"/>
          <w:sz w:val="18"/>
          <w:szCs w:val="18"/>
        </w:rPr>
        <w:tab/>
      </w:r>
      <w:r w:rsidR="00E77ABE" w:rsidRPr="00DB635F">
        <w:rPr>
          <w:rFonts w:asciiTheme="minorHAnsi" w:hAnsiTheme="minorHAnsi" w:cstheme="minorHAnsi"/>
          <w:sz w:val="18"/>
          <w:szCs w:val="18"/>
        </w:rPr>
        <w:tab/>
      </w:r>
      <w:r w:rsidR="00E77ABE" w:rsidRPr="00DB635F">
        <w:rPr>
          <w:rFonts w:asciiTheme="minorHAnsi" w:hAnsiTheme="minorHAnsi" w:cstheme="minorHAnsi"/>
          <w:sz w:val="18"/>
          <w:szCs w:val="18"/>
        </w:rPr>
        <w:tab/>
      </w:r>
      <w:r w:rsidR="00E77ABE" w:rsidRPr="00DB635F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DB635F">
            <w:rPr>
              <w:rFonts w:asciiTheme="minorHAnsi" w:hAnsiTheme="minorHAnsi" w:cstheme="minorHAnsi"/>
              <w:sz w:val="18"/>
              <w:szCs w:val="18"/>
            </w:rPr>
            <w:t>poskytovatel</w:t>
          </w:r>
        </w:sdtContent>
      </w:sdt>
      <w:r w:rsidR="007E2C33" w:rsidRPr="00DD712E">
        <w:rPr>
          <w:rFonts w:asciiTheme="minorHAnsi" w:hAnsiTheme="minorHAnsi" w:cstheme="minorHAnsi"/>
          <w:b/>
          <w:sz w:val="21"/>
          <w:szCs w:val="21"/>
        </w:rPr>
        <w:br w:type="page"/>
      </w:r>
    </w:p>
    <w:p w14:paraId="3D6A1AD5" w14:textId="77777777" w:rsidR="00301B21" w:rsidRDefault="00301B21" w:rsidP="00301B21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2A94356C" w14:textId="2A5F1887" w:rsidR="00301B21" w:rsidRPr="00DD712E" w:rsidRDefault="00301B21" w:rsidP="00301B21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D712E">
        <w:rPr>
          <w:rFonts w:asciiTheme="minorHAnsi" w:hAnsiTheme="minorHAnsi" w:cstheme="minorHAnsi"/>
          <w:b/>
          <w:sz w:val="21"/>
          <w:szCs w:val="21"/>
        </w:rPr>
        <w:t>Příloha č.</w:t>
      </w:r>
      <w:r>
        <w:rPr>
          <w:rFonts w:asciiTheme="minorHAnsi" w:hAnsiTheme="minorHAnsi" w:cstheme="minorHAnsi"/>
          <w:b/>
          <w:sz w:val="21"/>
          <w:szCs w:val="21"/>
        </w:rPr>
        <w:t>1</w:t>
      </w:r>
      <w:r w:rsidRPr="00DD712E">
        <w:rPr>
          <w:rFonts w:asciiTheme="minorHAnsi" w:hAnsiTheme="minorHAnsi" w:cstheme="minorHAnsi"/>
          <w:b/>
          <w:sz w:val="21"/>
          <w:szCs w:val="21"/>
        </w:rPr>
        <w:t xml:space="preserve"> – Specifikace předmětu servisu</w:t>
      </w:r>
    </w:p>
    <w:p w14:paraId="12D2341F" w14:textId="77777777" w:rsidR="00301B21" w:rsidRPr="00DD712E" w:rsidRDefault="00301B21" w:rsidP="00301B21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260"/>
        <w:gridCol w:w="2268"/>
        <w:gridCol w:w="1701"/>
      </w:tblGrid>
      <w:tr w:rsidR="00301B21" w:rsidRPr="00DD712E" w14:paraId="074FE903" w14:textId="77777777" w:rsidTr="007C3388">
        <w:trPr>
          <w:trHeight w:val="3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5265278" w14:textId="77777777" w:rsidR="00301B21" w:rsidRPr="00DD712E" w:rsidRDefault="00301B21" w:rsidP="007C33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Kód objektu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A368AD4" w14:textId="77777777" w:rsidR="00301B21" w:rsidRPr="00DD712E" w:rsidRDefault="00301B21" w:rsidP="007C33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Název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78BA90" w14:textId="77777777" w:rsidR="00301B21" w:rsidRPr="00DD712E" w:rsidRDefault="00301B21" w:rsidP="007C33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Typ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799EE19" w14:textId="77777777" w:rsidR="00301B21" w:rsidRPr="00DD712E" w:rsidRDefault="00301B21" w:rsidP="007C33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Výrobní číslo</w:t>
            </w:r>
          </w:p>
        </w:tc>
      </w:tr>
      <w:tr w:rsidR="00301B21" w:rsidRPr="00DD712E" w14:paraId="63BC9692" w14:textId="77777777" w:rsidTr="007C338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C6D9" w14:textId="77777777" w:rsidR="00301B21" w:rsidRPr="00DD712E" w:rsidRDefault="00301B21" w:rsidP="007C338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I026582-000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B337E" w14:textId="77777777" w:rsidR="00301B21" w:rsidRPr="00DD712E" w:rsidRDefault="00301B21" w:rsidP="007C338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SPEKTROMETR </w:t>
            </w:r>
            <w:proofErr w:type="gramStart"/>
            <w:r w:rsidRPr="00DD7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HM.S</w:t>
            </w:r>
            <w:proofErr w:type="gramEnd"/>
            <w:r w:rsidRPr="00DD7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PLYN. CHROMAT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35F9C" w14:textId="77777777" w:rsidR="00301B21" w:rsidRPr="00DD712E" w:rsidRDefault="00301B21" w:rsidP="007C338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EVOQ GC-TQ PREM EI 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C0CF" w14:textId="77777777" w:rsidR="00301B21" w:rsidRPr="00DD712E" w:rsidRDefault="00301B21" w:rsidP="007C338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39400000300080</w:t>
            </w:r>
          </w:p>
        </w:tc>
      </w:tr>
      <w:tr w:rsidR="00301B21" w:rsidRPr="00DD712E" w14:paraId="656F00D5" w14:textId="77777777" w:rsidTr="007C338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942EB" w14:textId="77777777" w:rsidR="00301B21" w:rsidRPr="00DD712E" w:rsidRDefault="00301B21" w:rsidP="007C338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I026582-001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91015" w14:textId="77777777" w:rsidR="00301B21" w:rsidRPr="00DD712E" w:rsidRDefault="00301B21" w:rsidP="007C338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CHROMATOGRAF PLYNOVÝ GC 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BFE2" w14:textId="77777777" w:rsidR="00301B21" w:rsidRPr="00DD712E" w:rsidRDefault="00301B21" w:rsidP="007C338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1B2A" w14:textId="77777777" w:rsidR="00301B21" w:rsidRPr="00DD712E" w:rsidRDefault="00301B21" w:rsidP="007C338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GC1609G203</w:t>
            </w:r>
          </w:p>
        </w:tc>
      </w:tr>
      <w:tr w:rsidR="00301B21" w:rsidRPr="00DD712E" w14:paraId="04832424" w14:textId="77777777" w:rsidTr="007C338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FDEC4" w14:textId="77777777" w:rsidR="00301B21" w:rsidRPr="00DD712E" w:rsidRDefault="00301B21" w:rsidP="007C338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I026582-002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FAEB" w14:textId="77777777" w:rsidR="00301B21" w:rsidRPr="00DD712E" w:rsidRDefault="00301B21" w:rsidP="007C338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AUTOSAMPLER 8400 ASSY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3CAA3" w14:textId="77777777" w:rsidR="00301B21" w:rsidRPr="00DD712E" w:rsidRDefault="00301B21" w:rsidP="007C338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18AB5" w14:textId="77777777" w:rsidR="00301B21" w:rsidRPr="00DD712E" w:rsidRDefault="00301B21" w:rsidP="007C338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AS01702G002</w:t>
            </w:r>
          </w:p>
        </w:tc>
      </w:tr>
      <w:tr w:rsidR="00301B21" w:rsidRPr="00DD712E" w14:paraId="69D9EC0E" w14:textId="77777777" w:rsidTr="007C338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E1926" w14:textId="77777777" w:rsidR="00301B21" w:rsidRPr="00DD712E" w:rsidRDefault="00301B21" w:rsidP="007C338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I026582-003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796C1" w14:textId="77777777" w:rsidR="00301B21" w:rsidRPr="00DD712E" w:rsidRDefault="00301B21" w:rsidP="007C338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PUMPA ROTAČNÍ PFEIFER DUO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F3CAF" w14:textId="77777777" w:rsidR="00301B21" w:rsidRPr="00DD712E" w:rsidRDefault="00301B21" w:rsidP="007C338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7E5DC" w14:textId="77777777" w:rsidR="00301B21" w:rsidRPr="00DD712E" w:rsidRDefault="00301B21" w:rsidP="007C338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D712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22032764</w:t>
            </w:r>
          </w:p>
        </w:tc>
      </w:tr>
    </w:tbl>
    <w:p w14:paraId="6841CBB3" w14:textId="77777777" w:rsidR="00301B21" w:rsidRPr="00DD712E" w:rsidRDefault="00301B21" w:rsidP="00301B21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F30711D" w14:textId="77777777" w:rsidR="00301B21" w:rsidRPr="00DD712E" w:rsidRDefault="00301B21" w:rsidP="00301B21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7A8AF3E2" w14:textId="77777777" w:rsidR="000E4AFC" w:rsidRPr="00DD712E" w:rsidRDefault="000E4AFC" w:rsidP="007F7EFF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5B74163" w14:textId="75C0364B" w:rsidR="00702F60" w:rsidRPr="00DD712E" w:rsidRDefault="00C04867" w:rsidP="00702F60">
      <w:pPr>
        <w:numPr>
          <w:ilvl w:val="0"/>
          <w:numId w:val="15"/>
        </w:numPr>
        <w:spacing w:after="80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 xml:space="preserve">poskytování a údržba předmětu servisu </w:t>
      </w:r>
      <w:r w:rsidR="00702F60" w:rsidRPr="00DD712E">
        <w:rPr>
          <w:rFonts w:asciiTheme="minorHAnsi" w:hAnsiTheme="minorHAnsi" w:cstheme="minorHAnsi"/>
          <w:bCs/>
          <w:sz w:val="21"/>
          <w:szCs w:val="21"/>
        </w:rPr>
        <w:t xml:space="preserve">se </w:t>
      </w:r>
      <w:r w:rsidRPr="00DD712E">
        <w:rPr>
          <w:rFonts w:asciiTheme="minorHAnsi" w:hAnsiTheme="minorHAnsi" w:cstheme="minorHAnsi"/>
          <w:bCs/>
          <w:sz w:val="21"/>
          <w:szCs w:val="21"/>
        </w:rPr>
        <w:t xml:space="preserve">dle této smlouvy </w:t>
      </w:r>
      <w:r w:rsidR="00702F60" w:rsidRPr="00DD712E">
        <w:rPr>
          <w:rFonts w:asciiTheme="minorHAnsi" w:hAnsiTheme="minorHAnsi" w:cstheme="minorHAnsi"/>
          <w:bCs/>
          <w:sz w:val="21"/>
          <w:szCs w:val="21"/>
        </w:rPr>
        <w:t>nevztahuje na případy</w:t>
      </w:r>
      <w:r w:rsidRPr="00DD712E">
        <w:rPr>
          <w:rFonts w:asciiTheme="minorHAnsi" w:hAnsiTheme="minorHAnsi" w:cstheme="minorHAnsi"/>
          <w:bCs/>
          <w:sz w:val="21"/>
          <w:szCs w:val="21"/>
        </w:rPr>
        <w:t>:</w:t>
      </w:r>
    </w:p>
    <w:p w14:paraId="42546708" w14:textId="77777777" w:rsidR="00702F60" w:rsidRPr="00DD712E" w:rsidRDefault="00702F60" w:rsidP="00702F60">
      <w:pPr>
        <w:pStyle w:val="Odstavecseseznamem"/>
        <w:numPr>
          <w:ilvl w:val="0"/>
          <w:numId w:val="16"/>
        </w:numPr>
        <w:spacing w:after="80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bCs/>
          <w:sz w:val="21"/>
          <w:szCs w:val="21"/>
        </w:rPr>
        <w:t xml:space="preserve">zařízení není provozováno v souladu s technickými podmínkami, nebo </w:t>
      </w:r>
    </w:p>
    <w:p w14:paraId="3B01763F" w14:textId="77777777" w:rsidR="00702F60" w:rsidRPr="00DD712E" w:rsidRDefault="00702F60" w:rsidP="00702F60">
      <w:pPr>
        <w:pStyle w:val="Odstavecseseznamem"/>
        <w:numPr>
          <w:ilvl w:val="0"/>
          <w:numId w:val="16"/>
        </w:numPr>
        <w:spacing w:after="80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bCs/>
          <w:sz w:val="21"/>
          <w:szCs w:val="21"/>
        </w:rPr>
        <w:t xml:space="preserve">jsou porušovány pokyny a doporučení výrobce vztahující se k údržbě, provozu či obsluze, nebo </w:t>
      </w:r>
    </w:p>
    <w:p w14:paraId="42222EA5" w14:textId="77777777" w:rsidR="00702F60" w:rsidRPr="00DD712E" w:rsidRDefault="00702F60" w:rsidP="00702F60">
      <w:pPr>
        <w:pStyle w:val="Odstavecseseznamem"/>
        <w:numPr>
          <w:ilvl w:val="0"/>
          <w:numId w:val="16"/>
        </w:numPr>
        <w:spacing w:after="80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bCs/>
          <w:sz w:val="21"/>
          <w:szCs w:val="21"/>
        </w:rPr>
        <w:t xml:space="preserve">jsou-li porušeny ochranné/kontrolní prostředky, nebo </w:t>
      </w:r>
    </w:p>
    <w:p w14:paraId="34644F07" w14:textId="27A37CA0" w:rsidR="00702F60" w:rsidRPr="00DD712E" w:rsidRDefault="00702F60" w:rsidP="00702F60">
      <w:pPr>
        <w:pStyle w:val="Odstavecseseznamem"/>
        <w:numPr>
          <w:ilvl w:val="0"/>
          <w:numId w:val="16"/>
        </w:numPr>
        <w:spacing w:after="80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bCs/>
          <w:sz w:val="21"/>
          <w:szCs w:val="21"/>
        </w:rPr>
        <w:t xml:space="preserve">nejsou užívány náhradní díly schválený výrobcem, nebo </w:t>
      </w:r>
    </w:p>
    <w:p w14:paraId="07388647" w14:textId="77777777" w:rsidR="00702F60" w:rsidRPr="00DD712E" w:rsidRDefault="00702F60" w:rsidP="00702F60">
      <w:pPr>
        <w:pStyle w:val="Odstavecseseznamem"/>
        <w:numPr>
          <w:ilvl w:val="0"/>
          <w:numId w:val="16"/>
        </w:numPr>
        <w:spacing w:after="80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bCs/>
          <w:sz w:val="21"/>
          <w:szCs w:val="21"/>
        </w:rPr>
        <w:t xml:space="preserve">poskytovateli není neprodleně od projevení se vady (kupř. vyšší hlučnost, únik tekutin, přerušení či omezení provozu zařízení atd.) oznámen vznik vad nebo není poskytovateli umožněno dálkové monitorování zařízení, nebo </w:t>
      </w:r>
    </w:p>
    <w:p w14:paraId="1E841741" w14:textId="00C485C6" w:rsidR="00702F60" w:rsidRPr="00DD712E" w:rsidRDefault="00702F60" w:rsidP="00702F60">
      <w:pPr>
        <w:pStyle w:val="Odstavecseseznamem"/>
        <w:numPr>
          <w:ilvl w:val="0"/>
          <w:numId w:val="16"/>
        </w:numPr>
        <w:spacing w:after="80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bCs/>
          <w:sz w:val="21"/>
          <w:szCs w:val="21"/>
        </w:rPr>
        <w:t xml:space="preserve">poskytovateli není umožněno provedení servisu nebo jakékoli kontroly zařízení (včetně preventivní prohlídky), nebo </w:t>
      </w:r>
    </w:p>
    <w:p w14:paraId="4C7CDAB3" w14:textId="7853E654" w:rsidR="00702F60" w:rsidRPr="00DD712E" w:rsidRDefault="007A2B84" w:rsidP="00F3353A">
      <w:pPr>
        <w:pStyle w:val="Odstavecseseznamem"/>
        <w:numPr>
          <w:ilvl w:val="0"/>
          <w:numId w:val="16"/>
        </w:numPr>
        <w:spacing w:after="80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bCs/>
          <w:sz w:val="21"/>
          <w:szCs w:val="21"/>
        </w:rPr>
        <w:t>nadměrné opotřebení a/nebo na poškození zařízení v případě nedodržení podmínek pro provoz přístroje</w:t>
      </w:r>
      <w:r w:rsidR="003F032E" w:rsidRPr="00DD712E">
        <w:rPr>
          <w:rFonts w:asciiTheme="minorHAnsi" w:hAnsiTheme="minorHAnsi" w:cstheme="minorHAnsi"/>
          <w:bCs/>
          <w:sz w:val="21"/>
          <w:szCs w:val="21"/>
        </w:rPr>
        <w:t xml:space="preserve"> definovaných v návodu k použití</w:t>
      </w:r>
      <w:r w:rsidR="00906A9C" w:rsidRPr="00DD712E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6CDEE6CE" w14:textId="014A4EDA" w:rsidR="00702F60" w:rsidRPr="00DD712E" w:rsidRDefault="00C04867" w:rsidP="00702F60">
      <w:pPr>
        <w:numPr>
          <w:ilvl w:val="0"/>
          <w:numId w:val="15"/>
        </w:numPr>
        <w:spacing w:after="80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sz w:val="21"/>
          <w:szCs w:val="21"/>
        </w:rPr>
        <w:t xml:space="preserve">poskytování a údržba předmětu servisu </w:t>
      </w:r>
      <w:r w:rsidRPr="00DD712E">
        <w:rPr>
          <w:rFonts w:asciiTheme="minorHAnsi" w:hAnsiTheme="minorHAnsi" w:cstheme="minorHAnsi"/>
          <w:bCs/>
          <w:sz w:val="21"/>
          <w:szCs w:val="21"/>
        </w:rPr>
        <w:t xml:space="preserve">se dle této smlouvy </w:t>
      </w:r>
      <w:r w:rsidR="00702F60" w:rsidRPr="00DD712E">
        <w:rPr>
          <w:rFonts w:asciiTheme="minorHAnsi" w:hAnsiTheme="minorHAnsi" w:cstheme="minorHAnsi"/>
          <w:bCs/>
          <w:sz w:val="21"/>
          <w:szCs w:val="21"/>
        </w:rPr>
        <w:t>nevztahuje na:</w:t>
      </w:r>
    </w:p>
    <w:p w14:paraId="3E496E9D" w14:textId="674124FA" w:rsidR="00702F60" w:rsidRPr="00DD712E" w:rsidRDefault="00702F60" w:rsidP="00702F60">
      <w:pPr>
        <w:pStyle w:val="Odstavecseseznamem"/>
        <w:numPr>
          <w:ilvl w:val="0"/>
          <w:numId w:val="16"/>
        </w:numPr>
        <w:spacing w:after="80"/>
        <w:jc w:val="both"/>
        <w:rPr>
          <w:rFonts w:asciiTheme="minorHAnsi" w:hAnsiTheme="minorHAnsi" w:cstheme="minorHAnsi"/>
          <w:sz w:val="21"/>
          <w:szCs w:val="21"/>
        </w:rPr>
      </w:pPr>
      <w:r w:rsidRPr="00DD712E">
        <w:rPr>
          <w:rFonts w:asciiTheme="minorHAnsi" w:hAnsiTheme="minorHAnsi" w:cstheme="minorHAnsi"/>
          <w:bCs/>
          <w:sz w:val="21"/>
          <w:szCs w:val="21"/>
        </w:rPr>
        <w:t xml:space="preserve">spotřební materiál (např. opotřebené/poškozené MALDI terčíky, spotřebovaný nebo </w:t>
      </w:r>
      <w:proofErr w:type="spellStart"/>
      <w:r w:rsidRPr="00DD712E">
        <w:rPr>
          <w:rFonts w:asciiTheme="minorHAnsi" w:hAnsiTheme="minorHAnsi" w:cstheme="minorHAnsi"/>
          <w:bCs/>
          <w:sz w:val="21"/>
          <w:szCs w:val="21"/>
        </w:rPr>
        <w:t>proexpirovaný</w:t>
      </w:r>
      <w:proofErr w:type="spellEnd"/>
      <w:r w:rsidRPr="00DD712E">
        <w:rPr>
          <w:rFonts w:asciiTheme="minorHAnsi" w:hAnsiTheme="minorHAnsi" w:cstheme="minorHAnsi"/>
          <w:bCs/>
          <w:sz w:val="21"/>
          <w:szCs w:val="21"/>
        </w:rPr>
        <w:t xml:space="preserve"> spotřební materiál)</w:t>
      </w:r>
      <w:r w:rsidR="00C04867" w:rsidRPr="00DD712E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4C7DA187" w14:textId="47402428" w:rsidR="007E2C33" w:rsidRPr="00DD712E" w:rsidRDefault="007E2C33" w:rsidP="007F7EFF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D712E">
        <w:rPr>
          <w:rFonts w:asciiTheme="minorHAnsi" w:hAnsiTheme="minorHAnsi" w:cstheme="minorHAnsi"/>
          <w:b/>
          <w:sz w:val="21"/>
          <w:szCs w:val="21"/>
        </w:rPr>
        <w:br w:type="page"/>
      </w:r>
    </w:p>
    <w:p w14:paraId="0B583788" w14:textId="52570F95" w:rsidR="00C04867" w:rsidRPr="00DD712E" w:rsidRDefault="00C04867" w:rsidP="007F7EFF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70FDA34A" w14:textId="4D6E37C2" w:rsidR="00C04867" w:rsidRPr="00DD712E" w:rsidRDefault="00C04867" w:rsidP="007F7EFF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2E4145F0" w14:textId="3CFD94C5" w:rsidR="00DD712E" w:rsidRPr="00DD712E" w:rsidRDefault="00DD712E" w:rsidP="00DD712E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D712E">
        <w:rPr>
          <w:rFonts w:asciiTheme="minorHAnsi" w:hAnsiTheme="minorHAnsi" w:cstheme="minorHAnsi"/>
          <w:b/>
          <w:sz w:val="21"/>
          <w:szCs w:val="21"/>
        </w:rPr>
        <w:t xml:space="preserve">Příloha č. </w:t>
      </w:r>
      <w:r w:rsidR="00301B21">
        <w:rPr>
          <w:rFonts w:asciiTheme="minorHAnsi" w:hAnsiTheme="minorHAnsi" w:cstheme="minorHAnsi"/>
          <w:b/>
          <w:sz w:val="21"/>
          <w:szCs w:val="21"/>
        </w:rPr>
        <w:t>2</w:t>
      </w:r>
      <w:r w:rsidRPr="00DD712E">
        <w:rPr>
          <w:rFonts w:asciiTheme="minorHAnsi" w:hAnsiTheme="minorHAnsi" w:cstheme="minorHAnsi"/>
          <w:b/>
          <w:sz w:val="21"/>
          <w:szCs w:val="21"/>
        </w:rPr>
        <w:t xml:space="preserve"> – Seznam spotřebního materiálu</w:t>
      </w:r>
    </w:p>
    <w:p w14:paraId="1924C602" w14:textId="2C5F58D3" w:rsidR="00DD712E" w:rsidRPr="00DD712E" w:rsidRDefault="00DD712E" w:rsidP="00DD712E">
      <w:pPr>
        <w:ind w:left="284" w:hanging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D712E">
        <w:rPr>
          <w:rFonts w:asciiTheme="minorHAnsi" w:hAnsiTheme="minorHAnsi" w:cstheme="minorHAnsi"/>
          <w:b/>
          <w:sz w:val="21"/>
          <w:szCs w:val="21"/>
        </w:rPr>
        <w:t>(</w:t>
      </w:r>
      <w:r w:rsidRPr="00DD712E">
        <w:rPr>
          <w:rFonts w:asciiTheme="minorHAnsi" w:hAnsiTheme="minorHAnsi" w:cstheme="minorHAnsi"/>
          <w:sz w:val="21"/>
          <w:szCs w:val="21"/>
        </w:rPr>
        <w:t>spotřební materiál potřebný k provedení servisu v rámci pravidelných preventivních prohlídek stanovených výrobcem zařízení nebo příslušnými právními předpisy)</w:t>
      </w:r>
    </w:p>
    <w:sdt>
      <w:sdtPr>
        <w:rPr>
          <w:rFonts w:asciiTheme="minorHAnsi" w:hAnsiTheme="minorHAnsi" w:cstheme="minorHAnsi"/>
          <w:sz w:val="21"/>
          <w:szCs w:val="21"/>
        </w:rPr>
        <w:id w:val="8961227"/>
        <w:placeholder>
          <w:docPart w:val="EEADF033F4964D8196BD8F8DE7ABF980"/>
        </w:placeholder>
      </w:sdtPr>
      <w:sdtEndPr/>
      <w:sdtContent>
        <w:p w14:paraId="32CCE895" w14:textId="77777777" w:rsidR="00DD712E" w:rsidRPr="00DD712E" w:rsidRDefault="00DD712E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</w:p>
        <w:p w14:paraId="7A037C42" w14:textId="77777777" w:rsidR="00DD712E" w:rsidRPr="00DD712E" w:rsidRDefault="00DD712E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</w:p>
        <w:p w14:paraId="72C2F1E6" w14:textId="77777777" w:rsidR="00DD712E" w:rsidRPr="00DD712E" w:rsidRDefault="00DD712E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</w:p>
        <w:p w14:paraId="3BC7038F" w14:textId="77777777" w:rsidR="00DD712E" w:rsidRPr="00DD712E" w:rsidRDefault="00DD712E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  <w:bookmarkStart w:id="2" w:name="_GoBack"/>
          <w:bookmarkEnd w:id="2"/>
        </w:p>
        <w:p w14:paraId="5CE05A4B" w14:textId="77777777" w:rsidR="00DD712E" w:rsidRPr="00DD712E" w:rsidRDefault="00DD712E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</w:p>
        <w:p w14:paraId="25F4C4D1" w14:textId="77777777" w:rsidR="00DD712E" w:rsidRPr="00DD712E" w:rsidRDefault="00DD712E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</w:p>
        <w:p w14:paraId="3A2F4A09" w14:textId="4872B838" w:rsidR="00DD712E" w:rsidRPr="00DD712E" w:rsidRDefault="00DD712E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</w:p>
        <w:p w14:paraId="7412185A" w14:textId="753D36FE" w:rsidR="00DD712E" w:rsidRPr="00DD712E" w:rsidRDefault="00DD712E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</w:p>
        <w:p w14:paraId="4873A9AE" w14:textId="18415859" w:rsidR="00DD712E" w:rsidRPr="00DD712E" w:rsidRDefault="00DD712E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</w:p>
        <w:p w14:paraId="1DE70389" w14:textId="427F50E6" w:rsidR="00DD712E" w:rsidRPr="00DD712E" w:rsidRDefault="00DD712E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</w:p>
        <w:p w14:paraId="294F4EE3" w14:textId="6292314E" w:rsidR="00DD712E" w:rsidRPr="00DD712E" w:rsidRDefault="00DD712E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</w:p>
        <w:p w14:paraId="1D7A6B2F" w14:textId="7C6EA87C" w:rsidR="00DD712E" w:rsidRPr="00DD712E" w:rsidRDefault="00DD712E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</w:p>
        <w:p w14:paraId="3C42A903" w14:textId="645ABD9E" w:rsidR="00DD712E" w:rsidRPr="00DD712E" w:rsidRDefault="00DD712E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</w:p>
        <w:p w14:paraId="082934F6" w14:textId="2FE17DB0" w:rsidR="00DD712E" w:rsidRPr="00DD712E" w:rsidRDefault="00DD712E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</w:p>
        <w:p w14:paraId="789F84E1" w14:textId="1AB99192" w:rsidR="00DD712E" w:rsidRPr="00DD712E" w:rsidRDefault="00DD712E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</w:p>
        <w:p w14:paraId="5C123BD2" w14:textId="428DC074" w:rsidR="00DD712E" w:rsidRPr="00DD712E" w:rsidRDefault="00DD712E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</w:p>
        <w:p w14:paraId="531D01D3" w14:textId="77777777" w:rsidR="00DD712E" w:rsidRPr="00DD712E" w:rsidRDefault="00DD712E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</w:p>
        <w:p w14:paraId="43381961" w14:textId="77777777" w:rsidR="00DD712E" w:rsidRPr="00DD712E" w:rsidRDefault="00DD712E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</w:p>
        <w:p w14:paraId="5A327D79" w14:textId="77777777" w:rsidR="00DD712E" w:rsidRPr="00DD712E" w:rsidRDefault="00DD712E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</w:p>
        <w:p w14:paraId="5E045FA0" w14:textId="77777777" w:rsidR="00DD712E" w:rsidRPr="00DD712E" w:rsidRDefault="00DB635F" w:rsidP="00DD712E">
          <w:pPr>
            <w:jc w:val="both"/>
            <w:rPr>
              <w:rFonts w:asciiTheme="minorHAnsi" w:hAnsiTheme="minorHAnsi" w:cstheme="minorHAnsi"/>
              <w:sz w:val="21"/>
              <w:szCs w:val="21"/>
            </w:rPr>
          </w:pPr>
        </w:p>
      </w:sdtContent>
    </w:sdt>
    <w:p w14:paraId="68D560B4" w14:textId="77777777" w:rsidR="00DD712E" w:rsidRPr="00DD712E" w:rsidRDefault="00DD712E" w:rsidP="00DD712E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D63CB61" w14:textId="77777777" w:rsidR="00171DC7" w:rsidRPr="00DD712E" w:rsidRDefault="00171DC7" w:rsidP="00DD712E">
      <w:pPr>
        <w:spacing w:line="360" w:lineRule="auto"/>
        <w:jc w:val="center"/>
        <w:rPr>
          <w:rFonts w:asciiTheme="minorHAnsi" w:hAnsiTheme="minorHAnsi" w:cstheme="minorHAnsi"/>
          <w:bCs/>
          <w:sz w:val="21"/>
          <w:szCs w:val="21"/>
        </w:rPr>
      </w:pPr>
    </w:p>
    <w:sectPr w:rsidR="00171DC7" w:rsidRPr="00DD712E" w:rsidSect="00D10E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82FAE" w14:textId="77777777" w:rsidR="009F370D" w:rsidRDefault="009F370D" w:rsidP="009160A9">
      <w:r>
        <w:separator/>
      </w:r>
    </w:p>
  </w:endnote>
  <w:endnote w:type="continuationSeparator" w:id="0">
    <w:p w14:paraId="142502C6" w14:textId="77777777" w:rsidR="009F370D" w:rsidRDefault="009F370D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931F9" w14:textId="6DA047CD" w:rsidR="00621F26" w:rsidRDefault="00621F2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EF6F98" wp14:editId="76E3A97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e1047d0b62b0e8f95be6348" descr="{&quot;HashCode&quot;:-52795248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E44340" w14:textId="04D1B4B1" w:rsidR="00621F26" w:rsidRPr="00621F26" w:rsidRDefault="00621F26" w:rsidP="00621F2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F6F98" id="_x0000_t202" coordsize="21600,21600" o:spt="202" path="m,l,21600r21600,l21600,xe">
              <v:stroke joinstyle="miter"/>
              <v:path gradientshapeok="t" o:connecttype="rect"/>
            </v:shapetype>
            <v:shape id="MSIPCM6e1047d0b62b0e8f95be6348" o:spid="_x0000_s1026" type="#_x0000_t202" alt="{&quot;HashCode&quot;:-52795248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cBtSDhgDAAA2BgAADgAAAAAAAAAAAAAA&#10;AAAuAgAAZHJzL2Uyb0RvYy54bWxQSwECLQAUAAYACAAAACEAn9VB7N8AAAALAQAADwAAAAAAAAAA&#10;AAAAAAByBQAAZHJzL2Rvd25yZXYueG1sUEsFBgAAAAAEAAQA8wAAAH4GAAAAAA==&#10;" o:allowincell="f" filled="f" stroked="f" strokeweight=".5pt">
              <v:textbox inset=",0,,0">
                <w:txbxContent>
                  <w:p w14:paraId="10E44340" w14:textId="04D1B4B1" w:rsidR="00621F26" w:rsidRPr="00621F26" w:rsidRDefault="00621F26" w:rsidP="00621F2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C751F" w14:textId="77777777" w:rsidR="009F370D" w:rsidRDefault="009F370D" w:rsidP="009160A9">
      <w:r>
        <w:separator/>
      </w:r>
    </w:p>
  </w:footnote>
  <w:footnote w:type="continuationSeparator" w:id="0">
    <w:p w14:paraId="3A661DA8" w14:textId="77777777" w:rsidR="009F370D" w:rsidRDefault="009F370D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9126F" w14:textId="16C0F577" w:rsidR="007B6D10" w:rsidRDefault="00CF3DEA" w:rsidP="000D22A1">
    <w:pPr>
      <w:pStyle w:val="Zhlav"/>
      <w:tabs>
        <w:tab w:val="left" w:pos="720"/>
      </w:tabs>
    </w:pPr>
    <w:r w:rsidRPr="00F65C44">
      <w:rPr>
        <w:noProof/>
      </w:rPr>
      <w:drawing>
        <wp:inline distT="0" distB="0" distL="0" distR="0" wp14:anchorId="0395A5CF" wp14:editId="1F06A5EE">
          <wp:extent cx="1409700" cy="400050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B6D10">
      <w:tab/>
    </w:r>
    <w:r w:rsidR="007B6D10">
      <w:tab/>
    </w:r>
    <w:r w:rsidR="007B6D1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0D8F"/>
    <w:multiLevelType w:val="hybridMultilevel"/>
    <w:tmpl w:val="8486881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36997"/>
    <w:multiLevelType w:val="hybridMultilevel"/>
    <w:tmpl w:val="3E2A5708"/>
    <w:lvl w:ilvl="0" w:tplc="ABD49300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210083D"/>
    <w:multiLevelType w:val="hybridMultilevel"/>
    <w:tmpl w:val="DA0EF72E"/>
    <w:lvl w:ilvl="0" w:tplc="5BAEAA3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A18EE"/>
    <w:multiLevelType w:val="hybridMultilevel"/>
    <w:tmpl w:val="598A7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8"/>
  </w:num>
  <w:num w:numId="13">
    <w:abstractNumId w:val="3"/>
  </w:num>
  <w:num w:numId="14">
    <w:abstractNumId w:val="6"/>
  </w:num>
  <w:num w:numId="15">
    <w:abstractNumId w:val="0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ChG4jsR3sIvM6Fsd9FSNHaisMlK88YW1IALOxIDewfoPXrT9tMI8FJOt3Y4n1J+eq+kNg3PyxYcRFRu84h2mw==" w:salt="BwIhVb7MMyL/nuS5onvBJ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A9"/>
    <w:rsid w:val="00002C13"/>
    <w:rsid w:val="00013F97"/>
    <w:rsid w:val="000158DF"/>
    <w:rsid w:val="00016DF5"/>
    <w:rsid w:val="00024ABE"/>
    <w:rsid w:val="00025AA3"/>
    <w:rsid w:val="00057FBF"/>
    <w:rsid w:val="000603FB"/>
    <w:rsid w:val="000649B8"/>
    <w:rsid w:val="00065E37"/>
    <w:rsid w:val="00077F4F"/>
    <w:rsid w:val="0008501B"/>
    <w:rsid w:val="0009471F"/>
    <w:rsid w:val="000953EC"/>
    <w:rsid w:val="000965FB"/>
    <w:rsid w:val="000A3E5B"/>
    <w:rsid w:val="000B2C6E"/>
    <w:rsid w:val="000B5992"/>
    <w:rsid w:val="000B74F4"/>
    <w:rsid w:val="000C5A29"/>
    <w:rsid w:val="000D065D"/>
    <w:rsid w:val="000D0ED1"/>
    <w:rsid w:val="000D22A1"/>
    <w:rsid w:val="000D668F"/>
    <w:rsid w:val="000E023F"/>
    <w:rsid w:val="000E37A5"/>
    <w:rsid w:val="000E3A30"/>
    <w:rsid w:val="000E4AFC"/>
    <w:rsid w:val="000E4F6A"/>
    <w:rsid w:val="000F79C9"/>
    <w:rsid w:val="001024A0"/>
    <w:rsid w:val="00107C3E"/>
    <w:rsid w:val="00133B2B"/>
    <w:rsid w:val="001479EF"/>
    <w:rsid w:val="00150DD2"/>
    <w:rsid w:val="001555AA"/>
    <w:rsid w:val="00171DC7"/>
    <w:rsid w:val="00175EEE"/>
    <w:rsid w:val="00182917"/>
    <w:rsid w:val="00185136"/>
    <w:rsid w:val="001868AD"/>
    <w:rsid w:val="00193A22"/>
    <w:rsid w:val="0019414E"/>
    <w:rsid w:val="00197332"/>
    <w:rsid w:val="001A3319"/>
    <w:rsid w:val="001A50C3"/>
    <w:rsid w:val="001A792E"/>
    <w:rsid w:val="001B2E48"/>
    <w:rsid w:val="001B59B6"/>
    <w:rsid w:val="001C33DF"/>
    <w:rsid w:val="001D7CF4"/>
    <w:rsid w:val="001F1115"/>
    <w:rsid w:val="001F2138"/>
    <w:rsid w:val="001F5654"/>
    <w:rsid w:val="001F71E8"/>
    <w:rsid w:val="00201A47"/>
    <w:rsid w:val="00212B6B"/>
    <w:rsid w:val="00212C19"/>
    <w:rsid w:val="002132F8"/>
    <w:rsid w:val="00214E6C"/>
    <w:rsid w:val="002207B6"/>
    <w:rsid w:val="00235D79"/>
    <w:rsid w:val="002362B4"/>
    <w:rsid w:val="00247B91"/>
    <w:rsid w:val="00250932"/>
    <w:rsid w:val="00250DD1"/>
    <w:rsid w:val="00265185"/>
    <w:rsid w:val="00265B11"/>
    <w:rsid w:val="00273E0C"/>
    <w:rsid w:val="002752C2"/>
    <w:rsid w:val="00277D0E"/>
    <w:rsid w:val="0028001F"/>
    <w:rsid w:val="0028292C"/>
    <w:rsid w:val="00287BFD"/>
    <w:rsid w:val="0029507F"/>
    <w:rsid w:val="00297344"/>
    <w:rsid w:val="002A2821"/>
    <w:rsid w:val="002A58EA"/>
    <w:rsid w:val="002B0E6A"/>
    <w:rsid w:val="002C33B4"/>
    <w:rsid w:val="002C746E"/>
    <w:rsid w:val="002C7888"/>
    <w:rsid w:val="002D6B30"/>
    <w:rsid w:val="002E73A8"/>
    <w:rsid w:val="00301B21"/>
    <w:rsid w:val="00302AFB"/>
    <w:rsid w:val="003166B5"/>
    <w:rsid w:val="00337C61"/>
    <w:rsid w:val="00350127"/>
    <w:rsid w:val="003558CE"/>
    <w:rsid w:val="00362F5F"/>
    <w:rsid w:val="00367ED5"/>
    <w:rsid w:val="003802FF"/>
    <w:rsid w:val="00385E0C"/>
    <w:rsid w:val="003A724B"/>
    <w:rsid w:val="003C1DD8"/>
    <w:rsid w:val="003D17AA"/>
    <w:rsid w:val="003D6531"/>
    <w:rsid w:val="003E4A70"/>
    <w:rsid w:val="003E6C10"/>
    <w:rsid w:val="003E7DF3"/>
    <w:rsid w:val="003F032E"/>
    <w:rsid w:val="003F5783"/>
    <w:rsid w:val="00401D94"/>
    <w:rsid w:val="00403D82"/>
    <w:rsid w:val="0040501A"/>
    <w:rsid w:val="00406105"/>
    <w:rsid w:val="00411F8E"/>
    <w:rsid w:val="00421EF1"/>
    <w:rsid w:val="00423CB1"/>
    <w:rsid w:val="00425E74"/>
    <w:rsid w:val="00433E84"/>
    <w:rsid w:val="00434EFE"/>
    <w:rsid w:val="00442EDF"/>
    <w:rsid w:val="004468BD"/>
    <w:rsid w:val="0045044C"/>
    <w:rsid w:val="00453F8D"/>
    <w:rsid w:val="004562DA"/>
    <w:rsid w:val="004675BB"/>
    <w:rsid w:val="004705FF"/>
    <w:rsid w:val="00476FB8"/>
    <w:rsid w:val="00480B06"/>
    <w:rsid w:val="00494115"/>
    <w:rsid w:val="004D0BF0"/>
    <w:rsid w:val="004E2E3D"/>
    <w:rsid w:val="004E3CB1"/>
    <w:rsid w:val="004F2288"/>
    <w:rsid w:val="004F3200"/>
    <w:rsid w:val="004F5031"/>
    <w:rsid w:val="004F5D58"/>
    <w:rsid w:val="00510DD5"/>
    <w:rsid w:val="00511900"/>
    <w:rsid w:val="005216C4"/>
    <w:rsid w:val="00524013"/>
    <w:rsid w:val="00544C93"/>
    <w:rsid w:val="00554671"/>
    <w:rsid w:val="00561A59"/>
    <w:rsid w:val="00561D05"/>
    <w:rsid w:val="00567D21"/>
    <w:rsid w:val="00570D52"/>
    <w:rsid w:val="00571BB2"/>
    <w:rsid w:val="00572768"/>
    <w:rsid w:val="005841C2"/>
    <w:rsid w:val="005863E8"/>
    <w:rsid w:val="00591DDA"/>
    <w:rsid w:val="005926C4"/>
    <w:rsid w:val="0059523E"/>
    <w:rsid w:val="005957BC"/>
    <w:rsid w:val="00597898"/>
    <w:rsid w:val="005A174A"/>
    <w:rsid w:val="005A2376"/>
    <w:rsid w:val="005C44CC"/>
    <w:rsid w:val="005C5982"/>
    <w:rsid w:val="005C6B44"/>
    <w:rsid w:val="005D1C9B"/>
    <w:rsid w:val="005D378B"/>
    <w:rsid w:val="005D754D"/>
    <w:rsid w:val="005D77C5"/>
    <w:rsid w:val="005E6233"/>
    <w:rsid w:val="005E7EDF"/>
    <w:rsid w:val="006115F6"/>
    <w:rsid w:val="006154B8"/>
    <w:rsid w:val="0062146F"/>
    <w:rsid w:val="00621F26"/>
    <w:rsid w:val="00626A6B"/>
    <w:rsid w:val="00627DF3"/>
    <w:rsid w:val="00630291"/>
    <w:rsid w:val="00633DE7"/>
    <w:rsid w:val="00637214"/>
    <w:rsid w:val="00644BB6"/>
    <w:rsid w:val="00645FFF"/>
    <w:rsid w:val="006556AE"/>
    <w:rsid w:val="00671F95"/>
    <w:rsid w:val="00682E7B"/>
    <w:rsid w:val="00684D20"/>
    <w:rsid w:val="006853C1"/>
    <w:rsid w:val="006A36FD"/>
    <w:rsid w:val="006B154E"/>
    <w:rsid w:val="006B564A"/>
    <w:rsid w:val="006C13B6"/>
    <w:rsid w:val="006E39F6"/>
    <w:rsid w:val="006E5695"/>
    <w:rsid w:val="006F5751"/>
    <w:rsid w:val="00702F60"/>
    <w:rsid w:val="007051DE"/>
    <w:rsid w:val="007110C9"/>
    <w:rsid w:val="00713080"/>
    <w:rsid w:val="0071459A"/>
    <w:rsid w:val="00723BF3"/>
    <w:rsid w:val="0073534D"/>
    <w:rsid w:val="007354A2"/>
    <w:rsid w:val="007424E1"/>
    <w:rsid w:val="00745D2C"/>
    <w:rsid w:val="00752701"/>
    <w:rsid w:val="00754DF7"/>
    <w:rsid w:val="00760EFC"/>
    <w:rsid w:val="00780182"/>
    <w:rsid w:val="007828B5"/>
    <w:rsid w:val="00782BB8"/>
    <w:rsid w:val="0079596C"/>
    <w:rsid w:val="007A2B84"/>
    <w:rsid w:val="007A4EC1"/>
    <w:rsid w:val="007A6B05"/>
    <w:rsid w:val="007A733A"/>
    <w:rsid w:val="007B0B31"/>
    <w:rsid w:val="007B3047"/>
    <w:rsid w:val="007B6D10"/>
    <w:rsid w:val="007B727A"/>
    <w:rsid w:val="007B746E"/>
    <w:rsid w:val="007C2DCA"/>
    <w:rsid w:val="007C355C"/>
    <w:rsid w:val="007C77C4"/>
    <w:rsid w:val="007D35C3"/>
    <w:rsid w:val="007D3C08"/>
    <w:rsid w:val="007D486B"/>
    <w:rsid w:val="007D6388"/>
    <w:rsid w:val="007E2C33"/>
    <w:rsid w:val="007F7EFF"/>
    <w:rsid w:val="00800D8B"/>
    <w:rsid w:val="0080247E"/>
    <w:rsid w:val="00810122"/>
    <w:rsid w:val="0082426A"/>
    <w:rsid w:val="00826EC1"/>
    <w:rsid w:val="008324DB"/>
    <w:rsid w:val="0083413A"/>
    <w:rsid w:val="008351D4"/>
    <w:rsid w:val="00842409"/>
    <w:rsid w:val="00851B42"/>
    <w:rsid w:val="00857CE0"/>
    <w:rsid w:val="00860F63"/>
    <w:rsid w:val="00867FB4"/>
    <w:rsid w:val="008769AF"/>
    <w:rsid w:val="00882A83"/>
    <w:rsid w:val="008870BB"/>
    <w:rsid w:val="00892FE4"/>
    <w:rsid w:val="008A3965"/>
    <w:rsid w:val="008B18A1"/>
    <w:rsid w:val="008C2EB8"/>
    <w:rsid w:val="008C3688"/>
    <w:rsid w:val="008D05E8"/>
    <w:rsid w:val="008D16B1"/>
    <w:rsid w:val="008D5CD9"/>
    <w:rsid w:val="008E0267"/>
    <w:rsid w:val="008E600B"/>
    <w:rsid w:val="008E6DC3"/>
    <w:rsid w:val="008F0958"/>
    <w:rsid w:val="008F58C4"/>
    <w:rsid w:val="008F5F5D"/>
    <w:rsid w:val="008F6A83"/>
    <w:rsid w:val="00905ECD"/>
    <w:rsid w:val="00906A9C"/>
    <w:rsid w:val="00915A0F"/>
    <w:rsid w:val="009160A9"/>
    <w:rsid w:val="00924FD0"/>
    <w:rsid w:val="00927A34"/>
    <w:rsid w:val="00931AF0"/>
    <w:rsid w:val="00932BD7"/>
    <w:rsid w:val="0094363C"/>
    <w:rsid w:val="00945C6D"/>
    <w:rsid w:val="009462E7"/>
    <w:rsid w:val="009513EB"/>
    <w:rsid w:val="00951A41"/>
    <w:rsid w:val="00976D26"/>
    <w:rsid w:val="00976DF0"/>
    <w:rsid w:val="00984E88"/>
    <w:rsid w:val="00986CF3"/>
    <w:rsid w:val="00995CF6"/>
    <w:rsid w:val="00996AE5"/>
    <w:rsid w:val="00997E5C"/>
    <w:rsid w:val="009B0B67"/>
    <w:rsid w:val="009B776A"/>
    <w:rsid w:val="009C5940"/>
    <w:rsid w:val="009E05DE"/>
    <w:rsid w:val="009E30EA"/>
    <w:rsid w:val="009E5A32"/>
    <w:rsid w:val="009F0438"/>
    <w:rsid w:val="009F370D"/>
    <w:rsid w:val="009F533F"/>
    <w:rsid w:val="009F600D"/>
    <w:rsid w:val="00A10E7C"/>
    <w:rsid w:val="00A16A35"/>
    <w:rsid w:val="00A2006E"/>
    <w:rsid w:val="00A3082B"/>
    <w:rsid w:val="00A36398"/>
    <w:rsid w:val="00A436A5"/>
    <w:rsid w:val="00A442ED"/>
    <w:rsid w:val="00A45C51"/>
    <w:rsid w:val="00A60AFE"/>
    <w:rsid w:val="00A61E23"/>
    <w:rsid w:val="00A62CDD"/>
    <w:rsid w:val="00A65BE5"/>
    <w:rsid w:val="00A90373"/>
    <w:rsid w:val="00A96F6D"/>
    <w:rsid w:val="00A97329"/>
    <w:rsid w:val="00A97B51"/>
    <w:rsid w:val="00A97F07"/>
    <w:rsid w:val="00AB5892"/>
    <w:rsid w:val="00AB6905"/>
    <w:rsid w:val="00AC6E2A"/>
    <w:rsid w:val="00AC70F0"/>
    <w:rsid w:val="00AD478A"/>
    <w:rsid w:val="00AE2750"/>
    <w:rsid w:val="00AE3C2F"/>
    <w:rsid w:val="00AE5FF2"/>
    <w:rsid w:val="00B00B02"/>
    <w:rsid w:val="00B076E5"/>
    <w:rsid w:val="00B07A72"/>
    <w:rsid w:val="00B13A33"/>
    <w:rsid w:val="00B23D2A"/>
    <w:rsid w:val="00B44680"/>
    <w:rsid w:val="00B5056D"/>
    <w:rsid w:val="00B64B2D"/>
    <w:rsid w:val="00B675E8"/>
    <w:rsid w:val="00B75897"/>
    <w:rsid w:val="00B837C8"/>
    <w:rsid w:val="00B83B67"/>
    <w:rsid w:val="00B84BBD"/>
    <w:rsid w:val="00B909AF"/>
    <w:rsid w:val="00B96471"/>
    <w:rsid w:val="00BA0DA7"/>
    <w:rsid w:val="00BA3175"/>
    <w:rsid w:val="00BA3BD8"/>
    <w:rsid w:val="00BB421D"/>
    <w:rsid w:val="00BB7CFC"/>
    <w:rsid w:val="00BC391B"/>
    <w:rsid w:val="00BC5ABB"/>
    <w:rsid w:val="00BD05FE"/>
    <w:rsid w:val="00BD6336"/>
    <w:rsid w:val="00BE7DC2"/>
    <w:rsid w:val="00C04867"/>
    <w:rsid w:val="00C061E1"/>
    <w:rsid w:val="00C15EA4"/>
    <w:rsid w:val="00C163A2"/>
    <w:rsid w:val="00C3042D"/>
    <w:rsid w:val="00C458E4"/>
    <w:rsid w:val="00C56B1F"/>
    <w:rsid w:val="00C67919"/>
    <w:rsid w:val="00C72796"/>
    <w:rsid w:val="00C73E04"/>
    <w:rsid w:val="00C851C1"/>
    <w:rsid w:val="00C90127"/>
    <w:rsid w:val="00C908CF"/>
    <w:rsid w:val="00C94602"/>
    <w:rsid w:val="00CA5A1D"/>
    <w:rsid w:val="00CB34B5"/>
    <w:rsid w:val="00CB4B91"/>
    <w:rsid w:val="00CC1547"/>
    <w:rsid w:val="00CC528A"/>
    <w:rsid w:val="00CC7296"/>
    <w:rsid w:val="00CD1628"/>
    <w:rsid w:val="00CD1F8B"/>
    <w:rsid w:val="00CE18D3"/>
    <w:rsid w:val="00CE54B9"/>
    <w:rsid w:val="00CF273C"/>
    <w:rsid w:val="00CF3A6C"/>
    <w:rsid w:val="00CF3DEA"/>
    <w:rsid w:val="00D0497C"/>
    <w:rsid w:val="00D05BCD"/>
    <w:rsid w:val="00D10E15"/>
    <w:rsid w:val="00D1559A"/>
    <w:rsid w:val="00D22506"/>
    <w:rsid w:val="00D23593"/>
    <w:rsid w:val="00D2380C"/>
    <w:rsid w:val="00D24746"/>
    <w:rsid w:val="00D30D72"/>
    <w:rsid w:val="00D32518"/>
    <w:rsid w:val="00D61CC3"/>
    <w:rsid w:val="00D700C1"/>
    <w:rsid w:val="00D70BC7"/>
    <w:rsid w:val="00D752B3"/>
    <w:rsid w:val="00D76FBE"/>
    <w:rsid w:val="00D806F3"/>
    <w:rsid w:val="00DA0B91"/>
    <w:rsid w:val="00DA20D5"/>
    <w:rsid w:val="00DA2487"/>
    <w:rsid w:val="00DB0119"/>
    <w:rsid w:val="00DB4A47"/>
    <w:rsid w:val="00DB635F"/>
    <w:rsid w:val="00DC7880"/>
    <w:rsid w:val="00DD712E"/>
    <w:rsid w:val="00E12CBF"/>
    <w:rsid w:val="00E16997"/>
    <w:rsid w:val="00E310D6"/>
    <w:rsid w:val="00E35251"/>
    <w:rsid w:val="00E37B8C"/>
    <w:rsid w:val="00E50C08"/>
    <w:rsid w:val="00E57395"/>
    <w:rsid w:val="00E63D37"/>
    <w:rsid w:val="00E64C3D"/>
    <w:rsid w:val="00E70BD6"/>
    <w:rsid w:val="00E7280B"/>
    <w:rsid w:val="00E77ABE"/>
    <w:rsid w:val="00EA1E30"/>
    <w:rsid w:val="00EB0EF2"/>
    <w:rsid w:val="00EB4AA2"/>
    <w:rsid w:val="00EC7998"/>
    <w:rsid w:val="00ED04AC"/>
    <w:rsid w:val="00EE5729"/>
    <w:rsid w:val="00F13870"/>
    <w:rsid w:val="00F1439E"/>
    <w:rsid w:val="00F1516D"/>
    <w:rsid w:val="00F16B22"/>
    <w:rsid w:val="00F26F7D"/>
    <w:rsid w:val="00F3353A"/>
    <w:rsid w:val="00F47752"/>
    <w:rsid w:val="00F52EC0"/>
    <w:rsid w:val="00F65C44"/>
    <w:rsid w:val="00F70C14"/>
    <w:rsid w:val="00F71B58"/>
    <w:rsid w:val="00F727C5"/>
    <w:rsid w:val="00F93939"/>
    <w:rsid w:val="00FA7DF1"/>
    <w:rsid w:val="00FB119D"/>
    <w:rsid w:val="00FB2B8D"/>
    <w:rsid w:val="00FB491E"/>
    <w:rsid w:val="00FC2B45"/>
    <w:rsid w:val="00FD499F"/>
    <w:rsid w:val="00FD5197"/>
    <w:rsid w:val="00FF0B3D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705BE73E"/>
  <w15:docId w15:val="{A606B6A5-BC54-4CD1-84B3-1E8901FE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E7D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644BB6"/>
    <w:pPr>
      <w:keepLines w:val="0"/>
      <w:spacing w:before="0" w:line="360" w:lineRule="auto"/>
      <w:ind w:left="284" w:hanging="284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644BB6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A3082B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423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424E1"/>
    <w:rPr>
      <w:color w:val="605E5C"/>
      <w:shd w:val="clear" w:color="auto" w:fill="E1DFDD"/>
    </w:rPr>
  </w:style>
  <w:style w:type="paragraph" w:customStyle="1" w:styleId="Default">
    <w:name w:val="Default"/>
    <w:rsid w:val="00AE3C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lds-grid">
    <w:name w:val="slds-grid"/>
    <w:basedOn w:val="Standardnpsmoodstavce"/>
    <w:rsid w:val="00BE7DC2"/>
  </w:style>
  <w:style w:type="character" w:customStyle="1" w:styleId="slds-truncate">
    <w:name w:val="slds-truncate"/>
    <w:basedOn w:val="Standardnpsmoodstavce"/>
    <w:rsid w:val="00BE7DC2"/>
  </w:style>
  <w:style w:type="character" w:customStyle="1" w:styleId="Nadpis1Char">
    <w:name w:val="Nadpis 1 Char"/>
    <w:basedOn w:val="Standardnpsmoodstavce"/>
    <w:link w:val="Nadpis1"/>
    <w:uiPriority w:val="9"/>
    <w:rsid w:val="00BE7D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uioutputtext">
    <w:name w:val="uioutputtext"/>
    <w:basedOn w:val="Standardnpsmoodstavce"/>
    <w:rsid w:val="00BE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fn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7F1842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7F1842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DFF2D-FDF7-43DA-BF0B-9333EC1726D3}"/>
      </w:docPartPr>
      <w:docPartBody>
        <w:p w:rsidR="002D4193" w:rsidRDefault="0036684F">
          <w:r w:rsidRPr="005A1E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1551EEE1964307A1E33E87B0F95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7628C4-065D-40ED-A448-02A059118AD3}"/>
      </w:docPartPr>
      <w:docPartBody>
        <w:p w:rsidR="002D4193" w:rsidRDefault="0036684F" w:rsidP="0036684F">
          <w:pPr>
            <w:pStyle w:val="9C1551EEE1964307A1E33E87B0F95934"/>
          </w:pPr>
          <w:r w:rsidRPr="00571728">
            <w:rPr>
              <w:rStyle w:val="Zstupntext"/>
            </w:rPr>
            <w:t>Klepněte sem a zadejte text.</w:t>
          </w:r>
        </w:p>
      </w:docPartBody>
    </w:docPart>
    <w:docPart>
      <w:docPartPr>
        <w:name w:val="8A73A692938F48E1BB0252A9C5B74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F674C-023A-42D8-B0B4-B8D96E461012}"/>
      </w:docPartPr>
      <w:docPartBody>
        <w:p w:rsidR="00094176" w:rsidRDefault="000D5423" w:rsidP="000D5423">
          <w:pPr>
            <w:pStyle w:val="8A73A692938F48E1BB0252A9C5B74C36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ADF033F4964D8196BD8F8DE7ABF9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11825-2FC4-4AB3-82F1-31C005291463}"/>
      </w:docPartPr>
      <w:docPartBody>
        <w:p w:rsidR="00264462" w:rsidRDefault="005915F0" w:rsidP="005915F0">
          <w:pPr>
            <w:pStyle w:val="EEADF033F4964D8196BD8F8DE7ABF98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94176"/>
    <w:rsid w:val="000A0961"/>
    <w:rsid w:val="000D5423"/>
    <w:rsid w:val="001105F3"/>
    <w:rsid w:val="0021053D"/>
    <w:rsid w:val="00254750"/>
    <w:rsid w:val="00264462"/>
    <w:rsid w:val="00290277"/>
    <w:rsid w:val="002D4193"/>
    <w:rsid w:val="002E7CC5"/>
    <w:rsid w:val="00330507"/>
    <w:rsid w:val="00344991"/>
    <w:rsid w:val="003661B1"/>
    <w:rsid w:val="0036684F"/>
    <w:rsid w:val="003A5C9A"/>
    <w:rsid w:val="00423B76"/>
    <w:rsid w:val="00425645"/>
    <w:rsid w:val="00440046"/>
    <w:rsid w:val="0045551F"/>
    <w:rsid w:val="004571D4"/>
    <w:rsid w:val="004D6A38"/>
    <w:rsid w:val="005707B6"/>
    <w:rsid w:val="005915F0"/>
    <w:rsid w:val="005E3AD4"/>
    <w:rsid w:val="005E48C0"/>
    <w:rsid w:val="005F342E"/>
    <w:rsid w:val="006003B5"/>
    <w:rsid w:val="00663E9E"/>
    <w:rsid w:val="006A14AD"/>
    <w:rsid w:val="006B7F50"/>
    <w:rsid w:val="006E2695"/>
    <w:rsid w:val="00700C2C"/>
    <w:rsid w:val="00771C6D"/>
    <w:rsid w:val="00780143"/>
    <w:rsid w:val="00781801"/>
    <w:rsid w:val="007F1842"/>
    <w:rsid w:val="0081241E"/>
    <w:rsid w:val="00841B20"/>
    <w:rsid w:val="00866552"/>
    <w:rsid w:val="00895968"/>
    <w:rsid w:val="00955BDA"/>
    <w:rsid w:val="009619F0"/>
    <w:rsid w:val="00962340"/>
    <w:rsid w:val="00967E0C"/>
    <w:rsid w:val="009A0B1A"/>
    <w:rsid w:val="009A510B"/>
    <w:rsid w:val="009E1F41"/>
    <w:rsid w:val="00A433B4"/>
    <w:rsid w:val="00A822FD"/>
    <w:rsid w:val="00A8422D"/>
    <w:rsid w:val="00A85758"/>
    <w:rsid w:val="00AB0DAE"/>
    <w:rsid w:val="00B31437"/>
    <w:rsid w:val="00B523DD"/>
    <w:rsid w:val="00B729E7"/>
    <w:rsid w:val="00BD4B84"/>
    <w:rsid w:val="00C127D1"/>
    <w:rsid w:val="00C13A0C"/>
    <w:rsid w:val="00C3559D"/>
    <w:rsid w:val="00C44D58"/>
    <w:rsid w:val="00C658D9"/>
    <w:rsid w:val="00C70061"/>
    <w:rsid w:val="00CB7D71"/>
    <w:rsid w:val="00D277D7"/>
    <w:rsid w:val="00D71ED9"/>
    <w:rsid w:val="00DB019B"/>
    <w:rsid w:val="00DB0973"/>
    <w:rsid w:val="00DC76E8"/>
    <w:rsid w:val="00DD216B"/>
    <w:rsid w:val="00DF7B37"/>
    <w:rsid w:val="00E15D19"/>
    <w:rsid w:val="00E4213D"/>
    <w:rsid w:val="00E81CFC"/>
    <w:rsid w:val="00EF7DD8"/>
    <w:rsid w:val="00F02964"/>
    <w:rsid w:val="00F76372"/>
    <w:rsid w:val="00F92E57"/>
    <w:rsid w:val="00F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15F0"/>
    <w:rPr>
      <w:color w:val="808080"/>
    </w:rPr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9C1551EEE1964307A1E33E87B0F95934">
    <w:name w:val="9C1551EEE1964307A1E33E87B0F95934"/>
    <w:rsid w:val="0036684F"/>
    <w:pPr>
      <w:spacing w:after="160" w:line="259" w:lineRule="auto"/>
    </w:pPr>
  </w:style>
  <w:style w:type="paragraph" w:customStyle="1" w:styleId="8A73A692938F48E1BB0252A9C5B74C36">
    <w:name w:val="8A73A692938F48E1BB0252A9C5B74C36"/>
    <w:rsid w:val="000D5423"/>
    <w:pPr>
      <w:spacing w:after="160" w:line="259" w:lineRule="auto"/>
    </w:pPr>
  </w:style>
  <w:style w:type="paragraph" w:customStyle="1" w:styleId="EEADF033F4964D8196BD8F8DE7ABF980">
    <w:name w:val="EEADF033F4964D8196BD8F8DE7ABF980"/>
    <w:rsid w:val="005915F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D7A9C-4FE0-4867-9AA0-D290ED0B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4198</Words>
  <Characters>24771</Characters>
  <Application>Microsoft Office Word</Application>
  <DocSecurity>0</DocSecurity>
  <Lines>206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 Olomouc</Company>
  <LinksUpToDate>false</LinksUpToDate>
  <CharactersWithSpaces>28912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63792</dc:creator>
  <cp:lastModifiedBy>Staňková Blanka</cp:lastModifiedBy>
  <cp:revision>9</cp:revision>
  <cp:lastPrinted>2023-04-13T07:21:00Z</cp:lastPrinted>
  <dcterms:created xsi:type="dcterms:W3CDTF">2023-04-06T03:53:00Z</dcterms:created>
  <dcterms:modified xsi:type="dcterms:W3CDTF">2023-04-14T09:22:00Z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40eb20-1c5f-4409-b1a4-85adc943d5d7_Enabled">
    <vt:lpwstr>true</vt:lpwstr>
  </property>
  <property fmtid="{D5CDD505-2E9C-101B-9397-08002B2CF9AE}" pid="3" name="MSIP_Label_e340eb20-1c5f-4409-b1a4-85adc943d5d7_SetDate">
    <vt:lpwstr>2023-02-02T12:58:57Z</vt:lpwstr>
  </property>
  <property fmtid="{D5CDD505-2E9C-101B-9397-08002B2CF9AE}" pid="4" name="MSIP_Label_e340eb20-1c5f-4409-b1a4-85adc943d5d7_Method">
    <vt:lpwstr>Standard</vt:lpwstr>
  </property>
  <property fmtid="{D5CDD505-2E9C-101B-9397-08002B2CF9AE}" pid="5" name="MSIP_Label_e340eb20-1c5f-4409-b1a4-85adc943d5d7_Name">
    <vt:lpwstr>Confidential</vt:lpwstr>
  </property>
  <property fmtid="{D5CDD505-2E9C-101B-9397-08002B2CF9AE}" pid="6" name="MSIP_Label_e340eb20-1c5f-4409-b1a4-85adc943d5d7_SiteId">
    <vt:lpwstr>375ce1b8-8db1-479b-a12c-06fa9d2a2eaf</vt:lpwstr>
  </property>
  <property fmtid="{D5CDD505-2E9C-101B-9397-08002B2CF9AE}" pid="7" name="MSIP_Label_e340eb20-1c5f-4409-b1a4-85adc943d5d7_ActionId">
    <vt:lpwstr>31bbff01-ab46-43c4-a38d-1f79b301b5f1</vt:lpwstr>
  </property>
  <property fmtid="{D5CDD505-2E9C-101B-9397-08002B2CF9AE}" pid="8" name="MSIP_Label_e340eb20-1c5f-4409-b1a4-85adc943d5d7_ContentBits">
    <vt:lpwstr>2</vt:lpwstr>
  </property>
</Properties>
</file>