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1E63" w14:textId="77777777" w:rsidR="00C0471F" w:rsidRPr="00280CB4" w:rsidRDefault="00C0471F" w:rsidP="00C0471F">
      <w:pPr>
        <w:pStyle w:val="Normalneodsazen"/>
        <w:spacing w:after="0" w:line="360" w:lineRule="auto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280CB4">
        <w:rPr>
          <w:rFonts w:asciiTheme="minorHAnsi" w:hAnsiTheme="minorHAnsi" w:cstheme="minorHAnsi"/>
          <w:sz w:val="20"/>
        </w:rPr>
        <w:t>Níže uvedeného dne, měsíce a roku uzavřeli</w:t>
      </w:r>
    </w:p>
    <w:p w14:paraId="3341B2F4" w14:textId="77777777" w:rsidR="00C0471F" w:rsidRPr="00280CB4" w:rsidRDefault="00C0471F" w:rsidP="00C0471F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7A7AFF32" w14:textId="77777777" w:rsidR="00C0471F" w:rsidRPr="00280CB4" w:rsidRDefault="00C0471F" w:rsidP="00C0471F">
      <w:pPr>
        <w:spacing w:after="0" w:line="360" w:lineRule="auto"/>
        <w:rPr>
          <w:rFonts w:cstheme="minorHAnsi"/>
          <w:b/>
          <w:sz w:val="20"/>
          <w:szCs w:val="20"/>
        </w:rPr>
      </w:pPr>
      <w:r w:rsidRPr="00280CB4">
        <w:rPr>
          <w:rFonts w:cstheme="minorHAnsi"/>
          <w:b/>
          <w:sz w:val="20"/>
          <w:szCs w:val="20"/>
        </w:rPr>
        <w:t>Fakultní nemocnice Olomouc</w:t>
      </w:r>
    </w:p>
    <w:p w14:paraId="5B9D2915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373DF7A7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 xml:space="preserve">se sídlem: </w:t>
      </w:r>
      <w:r w:rsidR="00515FC2" w:rsidRPr="00280CB4">
        <w:rPr>
          <w:rFonts w:cstheme="minorHAnsi"/>
          <w:sz w:val="20"/>
          <w:szCs w:val="20"/>
        </w:rPr>
        <w:t>Zdravotníků 248/7</w:t>
      </w:r>
      <w:r w:rsidRPr="00280CB4">
        <w:rPr>
          <w:rFonts w:cstheme="minorHAnsi"/>
          <w:sz w:val="20"/>
          <w:szCs w:val="20"/>
        </w:rPr>
        <w:t>, 779 00 Olomouc</w:t>
      </w:r>
    </w:p>
    <w:p w14:paraId="5F528028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IČ: 00098892</w:t>
      </w:r>
    </w:p>
    <w:p w14:paraId="7B0B6B19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DIČ: CZ00098892</w:t>
      </w:r>
    </w:p>
    <w:p w14:paraId="0018A5DB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 xml:space="preserve">Zastoupená: </w:t>
      </w:r>
      <w:r w:rsidR="009C171C" w:rsidRPr="00280CB4">
        <w:rPr>
          <w:rFonts w:cstheme="minorHAnsi"/>
          <w:sz w:val="20"/>
          <w:szCs w:val="20"/>
        </w:rPr>
        <w:t>prof</w:t>
      </w:r>
      <w:r w:rsidRPr="00280CB4">
        <w:rPr>
          <w:rFonts w:cstheme="minorHAnsi"/>
          <w:sz w:val="20"/>
          <w:szCs w:val="20"/>
        </w:rPr>
        <w:t>. MUDr. Romanem Havlíkem, Ph.D., ředitelem</w:t>
      </w:r>
    </w:p>
    <w:p w14:paraId="4C9F7B21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bankovní spojení: 36334811/0710</w:t>
      </w:r>
    </w:p>
    <w:p w14:paraId="1D438027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</w:p>
    <w:p w14:paraId="41980D24" w14:textId="77777777" w:rsidR="00C0471F" w:rsidRPr="00280CB4" w:rsidRDefault="00C0471F" w:rsidP="00C0471F">
      <w:pPr>
        <w:spacing w:after="0" w:line="360" w:lineRule="auto"/>
        <w:rPr>
          <w:rFonts w:cstheme="minorHAnsi"/>
          <w:i/>
          <w:sz w:val="20"/>
          <w:szCs w:val="20"/>
        </w:rPr>
      </w:pPr>
      <w:r w:rsidRPr="00280CB4">
        <w:rPr>
          <w:rFonts w:cstheme="minorHAnsi"/>
          <w:bCs/>
          <w:sz w:val="20"/>
          <w:szCs w:val="20"/>
        </w:rPr>
        <w:t xml:space="preserve">na straně jedné </w:t>
      </w:r>
      <w:r w:rsidRPr="00280CB4">
        <w:rPr>
          <w:rFonts w:cstheme="minorHAnsi"/>
          <w:sz w:val="20"/>
          <w:szCs w:val="20"/>
        </w:rPr>
        <w:t>jako</w:t>
      </w:r>
      <w:r w:rsidRPr="00280CB4">
        <w:rPr>
          <w:rFonts w:cstheme="minorHAnsi"/>
          <w:i/>
          <w:sz w:val="20"/>
          <w:szCs w:val="20"/>
        </w:rPr>
        <w:t xml:space="preserve"> „objednatel“</w:t>
      </w:r>
    </w:p>
    <w:p w14:paraId="013D0808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</w:p>
    <w:p w14:paraId="1D69C83E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a</w:t>
      </w:r>
    </w:p>
    <w:p w14:paraId="7E33A1E0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b/>
          <w:sz w:val="20"/>
          <w:szCs w:val="20"/>
        </w:rPr>
        <w:id w:val="-987086811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1DD6124A" w14:textId="77777777" w:rsidR="00C0471F" w:rsidRPr="00280CB4" w:rsidRDefault="00C0471F" w:rsidP="00C0471F">
          <w:pPr>
            <w:spacing w:after="0" w:line="360" w:lineRule="auto"/>
            <w:rPr>
              <w:rFonts w:cstheme="minorHAnsi"/>
              <w:b/>
              <w:sz w:val="20"/>
              <w:szCs w:val="20"/>
            </w:rPr>
          </w:pPr>
          <w:r w:rsidRPr="00280CB4">
            <w:rPr>
              <w:rFonts w:cstheme="minorHAnsi"/>
              <w:b/>
              <w:sz w:val="20"/>
              <w:szCs w:val="20"/>
            </w:rPr>
            <w:t>………………………………………………..</w:t>
          </w:r>
        </w:p>
        <w:p w14:paraId="38885F26" w14:textId="77777777" w:rsidR="00C0471F" w:rsidRPr="00280CB4" w:rsidRDefault="00C0471F" w:rsidP="00C0471F">
          <w:pPr>
            <w:spacing w:after="0" w:line="360" w:lineRule="auto"/>
            <w:rPr>
              <w:rFonts w:cstheme="minorHAnsi"/>
              <w:sz w:val="20"/>
              <w:szCs w:val="20"/>
            </w:rPr>
          </w:pPr>
          <w:r w:rsidRPr="00280CB4">
            <w:rPr>
              <w:rFonts w:cstheme="minorHAnsi"/>
              <w:sz w:val="20"/>
              <w:szCs w:val="20"/>
            </w:rPr>
            <w:t>se sídlem: ………………………………….</w:t>
          </w:r>
        </w:p>
        <w:p w14:paraId="62B70C78" w14:textId="2E96ED4D" w:rsidR="00C0471F" w:rsidRPr="00280CB4" w:rsidRDefault="00C0471F" w:rsidP="00C0471F">
          <w:pPr>
            <w:spacing w:after="0" w:line="360" w:lineRule="auto"/>
            <w:rPr>
              <w:rFonts w:cstheme="minorHAnsi"/>
              <w:sz w:val="20"/>
              <w:szCs w:val="20"/>
            </w:rPr>
          </w:pPr>
          <w:proofErr w:type="gramStart"/>
          <w:r w:rsidRPr="00280CB4">
            <w:rPr>
              <w:rFonts w:cstheme="minorHAnsi"/>
              <w:sz w:val="20"/>
              <w:szCs w:val="20"/>
            </w:rPr>
            <w:t>IČ: ..</w:t>
          </w:r>
          <w:proofErr w:type="gramEnd"/>
          <w:r w:rsidRPr="00280CB4">
            <w:rPr>
              <w:rFonts w:cstheme="minorHAnsi"/>
              <w:sz w:val="20"/>
              <w:szCs w:val="20"/>
            </w:rPr>
            <w:t>…………………………………………..</w:t>
          </w:r>
        </w:p>
        <w:p w14:paraId="2366455E" w14:textId="77777777" w:rsidR="00C0471F" w:rsidRPr="00280CB4" w:rsidRDefault="00C0471F" w:rsidP="00C0471F">
          <w:pPr>
            <w:spacing w:after="0" w:line="360" w:lineRule="auto"/>
            <w:rPr>
              <w:rFonts w:cstheme="minorHAnsi"/>
              <w:sz w:val="20"/>
              <w:szCs w:val="20"/>
            </w:rPr>
          </w:pPr>
          <w:r w:rsidRPr="00280CB4">
            <w:rPr>
              <w:rFonts w:cstheme="minorHAnsi"/>
              <w:sz w:val="20"/>
              <w:szCs w:val="20"/>
            </w:rPr>
            <w:t>DIČ: …………………………………………..</w:t>
          </w:r>
        </w:p>
        <w:p w14:paraId="257FDE99" w14:textId="77777777" w:rsidR="00C0471F" w:rsidRPr="00280CB4" w:rsidRDefault="00C0471F" w:rsidP="00C0471F">
          <w:pPr>
            <w:spacing w:after="0" w:line="360" w:lineRule="auto"/>
            <w:rPr>
              <w:rFonts w:cstheme="minorHAnsi"/>
              <w:sz w:val="20"/>
              <w:szCs w:val="20"/>
            </w:rPr>
          </w:pPr>
          <w:r w:rsidRPr="00280CB4">
            <w:rPr>
              <w:rFonts w:cstheme="minorHAnsi"/>
              <w:sz w:val="20"/>
              <w:szCs w:val="20"/>
            </w:rPr>
            <w:t>zastoupená: ……………………………….</w:t>
          </w:r>
        </w:p>
        <w:p w14:paraId="358B56F2" w14:textId="77777777" w:rsidR="00C0471F" w:rsidRPr="00280CB4" w:rsidRDefault="00C0471F" w:rsidP="00C0471F">
          <w:pPr>
            <w:spacing w:after="0" w:line="360" w:lineRule="auto"/>
            <w:rPr>
              <w:rFonts w:cstheme="minorHAnsi"/>
              <w:sz w:val="20"/>
              <w:szCs w:val="20"/>
            </w:rPr>
          </w:pPr>
          <w:r w:rsidRPr="00280CB4">
            <w:rPr>
              <w:rFonts w:cstheme="minorHAnsi"/>
              <w:sz w:val="20"/>
              <w:szCs w:val="20"/>
            </w:rPr>
            <w:t>zapsaná v Obchodním rejstříku vedeném…………….soudem v …………………, oddíl….., vložka…..</w:t>
          </w:r>
        </w:p>
        <w:p w14:paraId="3D9340B4" w14:textId="77777777" w:rsidR="00C0471F" w:rsidRPr="00280CB4" w:rsidRDefault="00C0471F" w:rsidP="00C0471F">
          <w:pPr>
            <w:spacing w:after="0" w:line="360" w:lineRule="auto"/>
            <w:rPr>
              <w:rFonts w:cstheme="minorHAnsi"/>
              <w:sz w:val="20"/>
              <w:szCs w:val="20"/>
            </w:rPr>
          </w:pPr>
          <w:r w:rsidRPr="00280CB4">
            <w:rPr>
              <w:rFonts w:cstheme="minorHAnsi"/>
              <w:sz w:val="20"/>
              <w:szCs w:val="20"/>
            </w:rPr>
            <w:t xml:space="preserve">bankovní </w:t>
          </w:r>
          <w:proofErr w:type="gramStart"/>
          <w:r w:rsidRPr="00280CB4">
            <w:rPr>
              <w:rFonts w:cstheme="minorHAnsi"/>
              <w:sz w:val="20"/>
              <w:szCs w:val="20"/>
            </w:rPr>
            <w:t>spojení:…</w:t>
          </w:r>
          <w:proofErr w:type="gramEnd"/>
          <w:r w:rsidRPr="00280CB4">
            <w:rPr>
              <w:rFonts w:cstheme="minorHAnsi"/>
              <w:sz w:val="20"/>
              <w:szCs w:val="20"/>
            </w:rPr>
            <w:t>…………………………………</w:t>
          </w:r>
        </w:p>
      </w:sdtContent>
    </w:sdt>
    <w:p w14:paraId="55261B79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</w:p>
    <w:p w14:paraId="31F8C1E1" w14:textId="77777777" w:rsidR="00C0471F" w:rsidRPr="00280CB4" w:rsidRDefault="00C0471F" w:rsidP="00C0471F">
      <w:pPr>
        <w:spacing w:after="0" w:line="360" w:lineRule="auto"/>
        <w:rPr>
          <w:rFonts w:cstheme="minorHAnsi"/>
          <w:i/>
          <w:sz w:val="20"/>
          <w:szCs w:val="20"/>
        </w:rPr>
      </w:pPr>
      <w:r w:rsidRPr="00280CB4">
        <w:rPr>
          <w:rFonts w:cstheme="minorHAnsi"/>
          <w:bCs/>
          <w:sz w:val="20"/>
          <w:szCs w:val="20"/>
        </w:rPr>
        <w:t xml:space="preserve">na straně druhé </w:t>
      </w:r>
      <w:r w:rsidRPr="00280CB4">
        <w:rPr>
          <w:rFonts w:cstheme="minorHAnsi"/>
          <w:sz w:val="20"/>
          <w:szCs w:val="20"/>
        </w:rPr>
        <w:t>jako</w:t>
      </w:r>
      <w:r w:rsidRPr="00280CB4">
        <w:rPr>
          <w:rFonts w:cstheme="minorHAnsi"/>
          <w:i/>
          <w:sz w:val="20"/>
          <w:szCs w:val="20"/>
        </w:rPr>
        <w:t xml:space="preserve"> „poskytovatel“</w:t>
      </w:r>
    </w:p>
    <w:p w14:paraId="2F32B52C" w14:textId="77777777" w:rsidR="00C0471F" w:rsidRPr="00280CB4" w:rsidRDefault="00C0471F" w:rsidP="00C0471F">
      <w:pPr>
        <w:pStyle w:val="Zkladntext"/>
        <w:spacing w:line="360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475D2A0F" w14:textId="77777777" w:rsidR="00C0471F" w:rsidRPr="00280CB4" w:rsidRDefault="00C0471F" w:rsidP="00C0471F">
      <w:pPr>
        <w:pStyle w:val="Zkladntex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80CB4">
        <w:rPr>
          <w:rFonts w:asciiTheme="minorHAnsi" w:hAnsiTheme="minorHAnsi" w:cstheme="minorHAnsi"/>
          <w:sz w:val="20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5C234974" w14:textId="77777777" w:rsidR="00C0471F" w:rsidRPr="00280CB4" w:rsidRDefault="00C0471F" w:rsidP="00C0471F">
      <w:pPr>
        <w:spacing w:after="0" w:line="360" w:lineRule="auto"/>
        <w:rPr>
          <w:rFonts w:cstheme="minorHAnsi"/>
          <w:sz w:val="20"/>
          <w:szCs w:val="20"/>
        </w:rPr>
      </w:pPr>
    </w:p>
    <w:p w14:paraId="50C5D655" w14:textId="77777777" w:rsidR="00301E94" w:rsidRPr="00280CB4" w:rsidRDefault="00301E94" w:rsidP="006A51BC">
      <w:pPr>
        <w:rPr>
          <w:rFonts w:cstheme="minorHAnsi"/>
        </w:rPr>
      </w:pPr>
    </w:p>
    <w:p w14:paraId="50BC69FF" w14:textId="77777777" w:rsidR="00301E94" w:rsidRPr="00280CB4" w:rsidRDefault="00EF1FC2" w:rsidP="006A51BC">
      <w:pPr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tuto</w:t>
      </w:r>
      <w:r w:rsidRPr="00280CB4">
        <w:rPr>
          <w:rFonts w:cstheme="minorHAnsi"/>
        </w:rPr>
        <w:t>:</w:t>
      </w:r>
    </w:p>
    <w:p w14:paraId="673B43C9" w14:textId="77777777" w:rsidR="0090217A" w:rsidRPr="00280CB4" w:rsidRDefault="00EF1FC2" w:rsidP="0090217A">
      <w:pPr>
        <w:spacing w:after="0"/>
        <w:jc w:val="center"/>
        <w:rPr>
          <w:rFonts w:cstheme="minorHAnsi"/>
          <w:b/>
          <w:sz w:val="20"/>
          <w:szCs w:val="20"/>
        </w:rPr>
      </w:pPr>
      <w:r w:rsidRPr="00280CB4">
        <w:rPr>
          <w:rFonts w:cstheme="minorHAnsi"/>
          <w:b/>
          <w:sz w:val="20"/>
          <w:szCs w:val="20"/>
        </w:rPr>
        <w:t xml:space="preserve">Smlouvu </w:t>
      </w:r>
      <w:bookmarkStart w:id="1" w:name="_Hlk135635010"/>
      <w:r w:rsidRPr="00280CB4">
        <w:rPr>
          <w:rFonts w:cstheme="minorHAnsi"/>
          <w:b/>
          <w:sz w:val="20"/>
          <w:szCs w:val="20"/>
        </w:rPr>
        <w:t>o poskytování služeb</w:t>
      </w:r>
      <w:bookmarkEnd w:id="1"/>
    </w:p>
    <w:p w14:paraId="67A4624A" w14:textId="77777777" w:rsidR="00301E94" w:rsidRPr="00280CB4" w:rsidRDefault="00EF1FC2" w:rsidP="0090217A">
      <w:pPr>
        <w:spacing w:after="0"/>
        <w:jc w:val="center"/>
        <w:rPr>
          <w:rFonts w:cstheme="minorHAnsi"/>
          <w:b/>
          <w:sz w:val="20"/>
          <w:szCs w:val="20"/>
        </w:rPr>
      </w:pPr>
      <w:r w:rsidRPr="00280CB4">
        <w:rPr>
          <w:rFonts w:cstheme="minorHAnsi"/>
          <w:b/>
          <w:sz w:val="20"/>
          <w:szCs w:val="20"/>
        </w:rPr>
        <w:t>dle ust. § 1746 odst. 2 zák. č. 89/2012</w:t>
      </w:r>
      <w:r w:rsidR="00C0737F" w:rsidRPr="00280CB4">
        <w:rPr>
          <w:rFonts w:cstheme="minorHAnsi"/>
          <w:b/>
          <w:sz w:val="20"/>
          <w:szCs w:val="20"/>
        </w:rPr>
        <w:t xml:space="preserve"> Sb., občanského zákoníku, ve znění pozdějších předpisů (dále </w:t>
      </w:r>
      <w:r w:rsidR="00FC7B41" w:rsidRPr="00280CB4">
        <w:rPr>
          <w:rFonts w:cstheme="minorHAnsi"/>
          <w:b/>
          <w:sz w:val="20"/>
          <w:szCs w:val="20"/>
        </w:rPr>
        <w:t>také</w:t>
      </w:r>
      <w:r w:rsidR="00C0737F" w:rsidRPr="00280CB4">
        <w:rPr>
          <w:rFonts w:cstheme="minorHAnsi"/>
          <w:b/>
          <w:sz w:val="20"/>
          <w:szCs w:val="20"/>
        </w:rPr>
        <w:t xml:space="preserve"> „občanský zákoník“)</w:t>
      </w:r>
    </w:p>
    <w:p w14:paraId="285B9CC8" w14:textId="77777777" w:rsidR="0090217A" w:rsidRPr="00280CB4" w:rsidRDefault="0090217A" w:rsidP="00301E94">
      <w:pPr>
        <w:jc w:val="center"/>
        <w:rPr>
          <w:rFonts w:cstheme="minorHAnsi"/>
          <w:b/>
          <w:sz w:val="20"/>
          <w:szCs w:val="20"/>
        </w:rPr>
      </w:pPr>
    </w:p>
    <w:p w14:paraId="5D9A6DB6" w14:textId="77777777" w:rsidR="00C0471F" w:rsidRPr="00280CB4" w:rsidRDefault="00C0471F" w:rsidP="00301E94">
      <w:pPr>
        <w:jc w:val="center"/>
        <w:rPr>
          <w:rFonts w:cstheme="minorHAnsi"/>
          <w:b/>
          <w:sz w:val="20"/>
          <w:szCs w:val="20"/>
        </w:rPr>
      </w:pPr>
    </w:p>
    <w:p w14:paraId="086FBCC8" w14:textId="77777777" w:rsidR="00C0471F" w:rsidRPr="00280CB4" w:rsidRDefault="00C0471F" w:rsidP="00301E94">
      <w:pPr>
        <w:jc w:val="center"/>
        <w:rPr>
          <w:rFonts w:cstheme="minorHAnsi"/>
          <w:b/>
          <w:sz w:val="20"/>
          <w:szCs w:val="20"/>
        </w:rPr>
      </w:pPr>
    </w:p>
    <w:p w14:paraId="41A9FA15" w14:textId="77777777" w:rsidR="00251E18" w:rsidRPr="00280CB4" w:rsidRDefault="00251E18" w:rsidP="00301E94">
      <w:pPr>
        <w:jc w:val="center"/>
        <w:rPr>
          <w:rFonts w:cstheme="minorHAnsi"/>
          <w:b/>
          <w:sz w:val="20"/>
          <w:szCs w:val="20"/>
        </w:rPr>
      </w:pPr>
    </w:p>
    <w:p w14:paraId="30EBBEAA" w14:textId="77777777" w:rsidR="00C0471F" w:rsidRPr="00280CB4" w:rsidRDefault="00C0471F" w:rsidP="00301E94">
      <w:pPr>
        <w:jc w:val="center"/>
        <w:rPr>
          <w:rFonts w:cstheme="minorHAnsi"/>
          <w:b/>
          <w:sz w:val="20"/>
          <w:szCs w:val="20"/>
        </w:rPr>
      </w:pPr>
    </w:p>
    <w:p w14:paraId="5EFE3ABA" w14:textId="77777777" w:rsidR="00301E94" w:rsidRPr="00280CB4" w:rsidRDefault="00EF1FC2" w:rsidP="000A62E5">
      <w:pPr>
        <w:spacing w:after="0"/>
        <w:ind w:left="567" w:hanging="567"/>
        <w:jc w:val="center"/>
        <w:rPr>
          <w:rFonts w:cstheme="minorHAnsi"/>
          <w:b/>
          <w:sz w:val="20"/>
          <w:szCs w:val="20"/>
        </w:rPr>
      </w:pPr>
      <w:r w:rsidRPr="00280CB4">
        <w:rPr>
          <w:rFonts w:cstheme="minorHAnsi"/>
          <w:b/>
          <w:sz w:val="20"/>
          <w:szCs w:val="20"/>
        </w:rPr>
        <w:t>I.</w:t>
      </w:r>
    </w:p>
    <w:p w14:paraId="5A1FC989" w14:textId="77777777" w:rsidR="00301E94" w:rsidRPr="00280CB4" w:rsidRDefault="00EF1FC2" w:rsidP="000A62E5">
      <w:pPr>
        <w:pStyle w:val="Podnadpis1"/>
        <w:spacing w:before="0" w:after="0" w:line="276" w:lineRule="auto"/>
        <w:ind w:left="567" w:hanging="567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0CB4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1083700E" w14:textId="77777777" w:rsidR="00301E94" w:rsidRPr="00280CB4" w:rsidRDefault="00EF1FC2" w:rsidP="00F25380">
      <w:pPr>
        <w:pStyle w:val="Zkladntext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1.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 xml:space="preserve">Tato smlouva se uzavírá na základě </w:t>
      </w:r>
      <w:r w:rsidR="00903249" w:rsidRPr="00280CB4">
        <w:rPr>
          <w:rFonts w:asciiTheme="minorHAnsi" w:hAnsiTheme="minorHAnsi" w:cstheme="minorHAnsi"/>
          <w:i w:val="0"/>
          <w:sz w:val="20"/>
          <w:szCs w:val="20"/>
        </w:rPr>
        <w:t xml:space="preserve">veřejné zakázky malého rozsahu 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s názvem </w:t>
      </w:r>
      <w:r w:rsidR="007C4B53" w:rsidRPr="00280CB4">
        <w:rPr>
          <w:rFonts w:asciiTheme="minorHAnsi" w:hAnsiTheme="minorHAnsi" w:cstheme="minorHAnsi"/>
          <w:i w:val="0"/>
          <w:sz w:val="20"/>
          <w:szCs w:val="20"/>
        </w:rPr>
        <w:t>„</w:t>
      </w:r>
      <w:proofErr w:type="gramStart"/>
      <w:r w:rsidR="009E1A02" w:rsidRPr="00280CB4">
        <w:rPr>
          <w:rFonts w:asciiTheme="minorHAnsi" w:hAnsiTheme="minorHAnsi" w:cstheme="minorHAnsi"/>
          <w:b/>
          <w:i w:val="0"/>
          <w:sz w:val="20"/>
          <w:szCs w:val="20"/>
        </w:rPr>
        <w:t>Skartace</w:t>
      </w:r>
      <w:r w:rsidR="007C4B53" w:rsidRPr="00280CB4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9E1A02" w:rsidRPr="00280CB4">
        <w:rPr>
          <w:rFonts w:asciiTheme="minorHAnsi" w:hAnsiTheme="minorHAnsi" w:cstheme="minorHAnsi"/>
          <w:b/>
          <w:i w:val="0"/>
          <w:sz w:val="20"/>
          <w:szCs w:val="20"/>
        </w:rPr>
        <w:t>-</w:t>
      </w:r>
      <w:r w:rsidR="007C4B53" w:rsidRPr="00280CB4">
        <w:rPr>
          <w:rFonts w:asciiTheme="minorHAnsi" w:hAnsiTheme="minorHAnsi" w:cstheme="minorHAnsi"/>
          <w:b/>
          <w:i w:val="0"/>
          <w:sz w:val="20"/>
          <w:szCs w:val="20"/>
        </w:rPr>
        <w:t xml:space="preserve"> </w:t>
      </w:r>
      <w:r w:rsidR="009E1A02" w:rsidRPr="00280CB4">
        <w:rPr>
          <w:rFonts w:asciiTheme="minorHAnsi" w:hAnsiTheme="minorHAnsi" w:cstheme="minorHAnsi"/>
          <w:b/>
          <w:i w:val="0"/>
          <w:sz w:val="20"/>
          <w:szCs w:val="20"/>
        </w:rPr>
        <w:t>likvidace</w:t>
      </w:r>
      <w:proofErr w:type="gramEnd"/>
      <w:r w:rsidR="009E1A02" w:rsidRPr="00280CB4">
        <w:rPr>
          <w:rFonts w:asciiTheme="minorHAnsi" w:hAnsiTheme="minorHAnsi" w:cstheme="minorHAnsi"/>
          <w:b/>
          <w:i w:val="0"/>
          <w:sz w:val="20"/>
          <w:szCs w:val="20"/>
        </w:rPr>
        <w:t xml:space="preserve"> dokumentů a ostatních nosičů dat informací</w:t>
      </w:r>
      <w:r w:rsidR="007C4B53" w:rsidRPr="00280CB4">
        <w:rPr>
          <w:rFonts w:asciiTheme="minorHAnsi" w:hAnsiTheme="minorHAnsi" w:cstheme="minorHAnsi"/>
          <w:b/>
          <w:i w:val="0"/>
          <w:sz w:val="20"/>
          <w:szCs w:val="20"/>
        </w:rPr>
        <w:t>“</w:t>
      </w:r>
      <w:r w:rsidR="00C0471F" w:rsidRPr="00280CB4">
        <w:rPr>
          <w:rFonts w:asciiTheme="minorHAnsi" w:hAnsiTheme="minorHAnsi" w:cstheme="minorHAnsi"/>
          <w:i w:val="0"/>
          <w:sz w:val="20"/>
          <w:szCs w:val="20"/>
        </w:rPr>
        <w:t>, číslo veřejné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zakázky VZ</w:t>
      </w:r>
      <w:r w:rsidR="007C4B53" w:rsidRPr="00280CB4">
        <w:rPr>
          <w:rFonts w:asciiTheme="minorHAnsi" w:hAnsiTheme="minorHAnsi" w:cstheme="minorHAnsi"/>
          <w:i w:val="0"/>
          <w:sz w:val="20"/>
          <w:szCs w:val="20"/>
        </w:rPr>
        <w:t>-2023-000639</w:t>
      </w:r>
      <w:r w:rsidR="00C316D4" w:rsidRPr="00280CB4">
        <w:rPr>
          <w:rFonts w:asciiTheme="minorHAnsi" w:hAnsiTheme="minorHAnsi" w:cstheme="minorHAnsi"/>
          <w:i w:val="0"/>
          <w:sz w:val="20"/>
          <w:szCs w:val="20"/>
        </w:rPr>
        <w:t xml:space="preserve">. </w:t>
      </w:r>
    </w:p>
    <w:p w14:paraId="1D6E700D" w14:textId="77777777" w:rsidR="00301E94" w:rsidRPr="00280CB4" w:rsidRDefault="00301E94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30CD6795" w14:textId="77777777" w:rsidR="00301E94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2.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 xml:space="preserve">Předmětem této smlouvy o poskytování služeb je závazek poskytovatele provádět pro objednatele řádně a včas služby specifikované v odstavci </w:t>
      </w:r>
      <w:r w:rsidR="000A62E5" w:rsidRPr="00280CB4">
        <w:rPr>
          <w:rFonts w:asciiTheme="minorHAnsi" w:hAnsiTheme="minorHAnsi" w:cstheme="minorHAnsi"/>
          <w:i w:val="0"/>
          <w:sz w:val="20"/>
          <w:szCs w:val="20"/>
        </w:rPr>
        <w:t xml:space="preserve">3, </w:t>
      </w:r>
      <w:r w:rsidR="00665F65" w:rsidRPr="00280CB4">
        <w:rPr>
          <w:rFonts w:asciiTheme="minorHAnsi" w:hAnsiTheme="minorHAnsi" w:cstheme="minorHAnsi"/>
          <w:i w:val="0"/>
          <w:sz w:val="20"/>
          <w:szCs w:val="20"/>
        </w:rPr>
        <w:t>4, 5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tohoto smluvního článku, poskytnout další plnění uvedená v této smlouvě</w:t>
      </w:r>
      <w:r w:rsidR="00903249" w:rsidRPr="00280CB4">
        <w:rPr>
          <w:rFonts w:asciiTheme="minorHAnsi" w:hAnsiTheme="minorHAnsi" w:cstheme="minorHAnsi"/>
          <w:i w:val="0"/>
          <w:sz w:val="20"/>
          <w:szCs w:val="20"/>
        </w:rPr>
        <w:t xml:space="preserve"> a v</w:t>
      </w:r>
      <w:r w:rsidR="003C0099" w:rsidRPr="00280CB4">
        <w:rPr>
          <w:rFonts w:asciiTheme="minorHAnsi" w:hAnsiTheme="minorHAnsi" w:cstheme="minorHAnsi"/>
          <w:i w:val="0"/>
          <w:sz w:val="20"/>
          <w:szCs w:val="20"/>
        </w:rPr>
        <w:t> jejích přílohách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. Objednatel se zavazuje při provádění služeb řádně spolupůsobit a poskytovateli řádně provedené </w:t>
      </w:r>
      <w:r w:rsidR="008E47CC" w:rsidRPr="00280CB4">
        <w:rPr>
          <w:rFonts w:asciiTheme="minorHAnsi" w:hAnsiTheme="minorHAnsi" w:cstheme="minorHAnsi"/>
          <w:i w:val="0"/>
          <w:sz w:val="20"/>
          <w:szCs w:val="20"/>
        </w:rPr>
        <w:t>služby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zaplatit za podmínek a v termínech touto smlouvou sjednaných. </w:t>
      </w:r>
    </w:p>
    <w:p w14:paraId="530B9632" w14:textId="77777777" w:rsidR="000A62E5" w:rsidRPr="00280CB4" w:rsidRDefault="000A62E5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7E8DD88C" w14:textId="77777777" w:rsidR="000A62E5" w:rsidRPr="00280CB4" w:rsidRDefault="000A62E5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3.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Poskytovatel se zavazuje na vlastní nebezpečí a vlastní odpovědnost k provádění služeb spočívajících v</w:t>
      </w:r>
      <w:r w:rsidR="00964DCF" w:rsidRPr="00280CB4">
        <w:rPr>
          <w:rFonts w:asciiTheme="minorHAnsi" w:hAnsiTheme="minorHAnsi" w:cstheme="minorHAnsi"/>
          <w:i w:val="0"/>
          <w:sz w:val="20"/>
          <w:szCs w:val="20"/>
        </w:rPr>
        <w:t xml:space="preserve">e sběru, svozu, </w:t>
      </w:r>
      <w:r w:rsidR="003C38E2" w:rsidRPr="00280CB4">
        <w:rPr>
          <w:rFonts w:asciiTheme="minorHAnsi" w:hAnsiTheme="minorHAnsi" w:cstheme="minorHAnsi"/>
          <w:i w:val="0"/>
          <w:sz w:val="20"/>
          <w:szCs w:val="20"/>
        </w:rPr>
        <w:t>odvozu a fyzické likvidac</w:t>
      </w:r>
      <w:r w:rsidR="00964DCF" w:rsidRPr="00280CB4">
        <w:rPr>
          <w:rFonts w:asciiTheme="minorHAnsi" w:hAnsiTheme="minorHAnsi" w:cstheme="minorHAnsi"/>
          <w:i w:val="0"/>
          <w:sz w:val="20"/>
          <w:szCs w:val="20"/>
        </w:rPr>
        <w:t>i</w:t>
      </w:r>
      <w:r w:rsidR="003C38E2" w:rsidRPr="00280CB4">
        <w:rPr>
          <w:rFonts w:asciiTheme="minorHAnsi" w:hAnsiTheme="minorHAnsi" w:cstheme="minorHAnsi"/>
          <w:i w:val="0"/>
          <w:sz w:val="20"/>
          <w:szCs w:val="20"/>
        </w:rPr>
        <w:t xml:space="preserve"> dokumentů a ostatních nosičů dat informací</w:t>
      </w:r>
      <w:r w:rsidR="00032008" w:rsidRPr="00280CB4">
        <w:rPr>
          <w:rFonts w:asciiTheme="minorHAnsi" w:hAnsiTheme="minorHAnsi" w:cstheme="minorHAnsi"/>
          <w:i w:val="0"/>
          <w:sz w:val="20"/>
          <w:szCs w:val="20"/>
        </w:rPr>
        <w:t xml:space="preserve"> (dále jen </w:t>
      </w:r>
      <w:r w:rsidR="00707D58" w:rsidRPr="00280CB4">
        <w:rPr>
          <w:rFonts w:asciiTheme="minorHAnsi" w:hAnsiTheme="minorHAnsi" w:cstheme="minorHAnsi"/>
          <w:b/>
          <w:bCs/>
          <w:i w:val="0"/>
          <w:sz w:val="20"/>
          <w:szCs w:val="20"/>
        </w:rPr>
        <w:t>„</w:t>
      </w:r>
      <w:r w:rsidR="00032008" w:rsidRPr="00280CB4">
        <w:rPr>
          <w:rFonts w:asciiTheme="minorHAnsi" w:hAnsiTheme="minorHAnsi" w:cstheme="minorHAnsi"/>
          <w:b/>
          <w:bCs/>
          <w:i w:val="0"/>
          <w:sz w:val="20"/>
          <w:szCs w:val="20"/>
        </w:rPr>
        <w:t>odpad</w:t>
      </w:r>
      <w:r w:rsidR="00707D58" w:rsidRPr="00280CB4">
        <w:rPr>
          <w:rFonts w:asciiTheme="minorHAnsi" w:hAnsiTheme="minorHAnsi" w:cstheme="minorHAnsi"/>
          <w:b/>
          <w:bCs/>
          <w:i w:val="0"/>
          <w:sz w:val="20"/>
          <w:szCs w:val="20"/>
        </w:rPr>
        <w:t>“</w:t>
      </w:r>
      <w:r w:rsidR="00032008" w:rsidRPr="00280CB4">
        <w:rPr>
          <w:rFonts w:asciiTheme="minorHAnsi" w:hAnsiTheme="minorHAnsi" w:cstheme="minorHAnsi"/>
          <w:i w:val="0"/>
          <w:sz w:val="20"/>
          <w:szCs w:val="20"/>
        </w:rPr>
        <w:t>)</w:t>
      </w:r>
      <w:r w:rsidR="003C38E2" w:rsidRPr="00280CB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z jednotlivých klinik a pracovišť Fakultní nemocnice Olomouc, a to včetně Kliniky zubního lékařství (Palackého 12, 779 00 Olomouc)</w:t>
      </w:r>
      <w:r w:rsidR="00341385" w:rsidRPr="00280CB4">
        <w:rPr>
          <w:rFonts w:asciiTheme="minorHAnsi" w:hAnsiTheme="minorHAnsi" w:cstheme="minorHAnsi"/>
          <w:i w:val="0"/>
          <w:sz w:val="20"/>
          <w:szCs w:val="20"/>
        </w:rPr>
        <w:t>.</w:t>
      </w:r>
      <w:r w:rsidR="00964DCF" w:rsidRPr="00280CB4">
        <w:rPr>
          <w:rFonts w:asciiTheme="minorHAnsi" w:hAnsiTheme="minorHAnsi" w:cstheme="minorHAnsi"/>
          <w:i w:val="0"/>
          <w:sz w:val="20"/>
          <w:szCs w:val="20"/>
        </w:rPr>
        <w:t xml:space="preserve"> Bližší specifikace odpadu je uvedena v příloze č. 2 této smlouvy.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6A5711" w:rsidRPr="00280CB4">
        <w:rPr>
          <w:rFonts w:asciiTheme="minorHAnsi" w:hAnsiTheme="minorHAnsi" w:cstheme="minorHAnsi"/>
          <w:i w:val="0"/>
          <w:sz w:val="20"/>
          <w:szCs w:val="20"/>
        </w:rPr>
        <w:t>Součástí předmětu plnění smlouvy je také dodávka kontejnerů a jiných prostředků určených k shromažďování odpadů.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Poskytovatel dále zajistí úklid v místech odběru odpadů, pokud dojde ke znečištění prostředí při manipulaci s odpadem.</w:t>
      </w:r>
    </w:p>
    <w:p w14:paraId="22B971A4" w14:textId="77777777" w:rsidR="00BD581C" w:rsidRPr="00280CB4" w:rsidRDefault="00BD581C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3F4960F1" w14:textId="77777777" w:rsidR="0090217A" w:rsidRPr="00280CB4" w:rsidRDefault="000A62E5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4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>.</w:t>
      </w:r>
      <w:r w:rsidR="00417248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 xml:space="preserve">Pro účely evidence budou odpady zařazeny dle </w:t>
      </w:r>
      <w:r w:rsidR="00A32889" w:rsidRPr="00280CB4">
        <w:rPr>
          <w:rFonts w:asciiTheme="minorHAnsi" w:hAnsiTheme="minorHAnsi" w:cstheme="minorHAnsi"/>
          <w:i w:val="0"/>
          <w:sz w:val="20"/>
          <w:szCs w:val="20"/>
        </w:rPr>
        <w:t xml:space="preserve">vyhlášky </w:t>
      </w:r>
      <w:r w:rsidR="00C0737F" w:rsidRPr="00280CB4">
        <w:rPr>
          <w:rFonts w:asciiTheme="minorHAnsi" w:hAnsiTheme="minorHAnsi" w:cstheme="minorHAnsi"/>
          <w:i w:val="0"/>
          <w:sz w:val="20"/>
          <w:szCs w:val="20"/>
        </w:rPr>
        <w:t xml:space="preserve">č. 8/2021 Sb., o Katalogu odpadů a posuzování vlastností odpadů (Katalog odpadů). 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 xml:space="preserve">S odpady zdravotnického zařízení bude nakládáno dle metodického doporučení Státního zdravotního ústavu ve smyslu zákona </w:t>
      </w:r>
      <w:r w:rsidR="00C0737F" w:rsidRPr="00280CB4">
        <w:rPr>
          <w:rFonts w:asciiTheme="minorHAnsi" w:hAnsiTheme="minorHAnsi" w:cstheme="minorHAnsi"/>
          <w:i w:val="0"/>
          <w:sz w:val="20"/>
          <w:szCs w:val="20"/>
        </w:rPr>
        <w:t xml:space="preserve">č. </w:t>
      </w:r>
      <w:r w:rsidR="00005709" w:rsidRPr="00280CB4">
        <w:rPr>
          <w:rFonts w:asciiTheme="minorHAnsi" w:hAnsiTheme="minorHAnsi" w:cstheme="minorHAnsi"/>
          <w:i w:val="0"/>
          <w:sz w:val="20"/>
          <w:szCs w:val="20"/>
        </w:rPr>
        <w:t xml:space="preserve">541/2020 Sb., o odpadech, ve znění pozdějších předpisů, 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>která jsou specifická pro zdravotnická zařízení v rozsahu stanoveném zadávacími podmínkami</w:t>
      </w:r>
      <w:r w:rsidR="00FA0015" w:rsidRPr="00280CB4">
        <w:rPr>
          <w:rFonts w:asciiTheme="minorHAnsi" w:hAnsiTheme="minorHAnsi" w:cstheme="minorHAnsi"/>
          <w:i w:val="0"/>
          <w:sz w:val="20"/>
          <w:szCs w:val="20"/>
        </w:rPr>
        <w:t xml:space="preserve"> a také v souladu s ADR předpisy a s předpisy platnými pro nakládání s chemickými látkami a</w:t>
      </w:r>
      <w:r w:rsidR="00FC7B41" w:rsidRPr="00280CB4">
        <w:rPr>
          <w:rFonts w:asciiTheme="minorHAnsi" w:hAnsiTheme="minorHAnsi" w:cstheme="minorHAnsi"/>
          <w:i w:val="0"/>
          <w:sz w:val="20"/>
          <w:szCs w:val="20"/>
        </w:rPr>
        <w:t> </w:t>
      </w:r>
      <w:r w:rsidR="00FA0015" w:rsidRPr="00280CB4">
        <w:rPr>
          <w:rFonts w:asciiTheme="minorHAnsi" w:hAnsiTheme="minorHAnsi" w:cstheme="minorHAnsi"/>
          <w:i w:val="0"/>
          <w:sz w:val="20"/>
          <w:szCs w:val="20"/>
        </w:rPr>
        <w:t>směsmi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7D18D883" w14:textId="77777777" w:rsidR="009C171C" w:rsidRPr="00280CB4" w:rsidRDefault="009C171C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3D370710" w14:textId="77777777" w:rsidR="000A62E5" w:rsidRPr="00280CB4" w:rsidRDefault="00EF1FC2" w:rsidP="000A62E5">
      <w:pPr>
        <w:pStyle w:val="Zkladntextodsazen2"/>
        <w:spacing w:before="120"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 xml:space="preserve">5. </w:t>
      </w:r>
      <w:r w:rsidR="006E1C5E" w:rsidRPr="00280CB4">
        <w:rPr>
          <w:rFonts w:cstheme="minorHAnsi"/>
          <w:sz w:val="20"/>
          <w:szCs w:val="20"/>
        </w:rPr>
        <w:tab/>
      </w:r>
      <w:r w:rsidRPr="00280CB4">
        <w:rPr>
          <w:rFonts w:cstheme="minorHAnsi"/>
          <w:sz w:val="20"/>
          <w:szCs w:val="20"/>
        </w:rPr>
        <w:t xml:space="preserve">V příloze č. </w:t>
      </w:r>
      <w:r w:rsidR="000A62E5" w:rsidRPr="00280CB4">
        <w:rPr>
          <w:rFonts w:cstheme="minorHAnsi"/>
          <w:sz w:val="20"/>
          <w:szCs w:val="20"/>
        </w:rPr>
        <w:t>2</w:t>
      </w:r>
      <w:r w:rsidRPr="00280CB4">
        <w:rPr>
          <w:rFonts w:cstheme="minorHAnsi"/>
          <w:sz w:val="20"/>
          <w:szCs w:val="20"/>
        </w:rPr>
        <w:t xml:space="preserve"> této smlouvy je uvedena podrobná specifikace jednotlivých služeb tak</w:t>
      </w:r>
      <w:r w:rsidR="003E4001" w:rsidRPr="00280CB4">
        <w:rPr>
          <w:rFonts w:cstheme="minorHAnsi"/>
          <w:sz w:val="20"/>
          <w:szCs w:val="20"/>
        </w:rPr>
        <w:t>,</w:t>
      </w:r>
      <w:r w:rsidRPr="00280CB4">
        <w:rPr>
          <w:rFonts w:cstheme="minorHAnsi"/>
          <w:sz w:val="20"/>
          <w:szCs w:val="20"/>
        </w:rPr>
        <w:t xml:space="preserve"> jak byly tyto služby vymezeny v zadávací dokumentaci k veřejné zakázce</w:t>
      </w:r>
      <w:r w:rsidR="00526963" w:rsidRPr="00280CB4">
        <w:rPr>
          <w:rFonts w:cstheme="minorHAnsi"/>
          <w:sz w:val="20"/>
          <w:szCs w:val="20"/>
        </w:rPr>
        <w:t xml:space="preserve"> evidenční </w:t>
      </w:r>
      <w:r w:rsidRPr="00280CB4">
        <w:rPr>
          <w:rFonts w:cstheme="minorHAnsi"/>
          <w:sz w:val="20"/>
          <w:szCs w:val="20"/>
        </w:rPr>
        <w:t>č</w:t>
      </w:r>
      <w:r w:rsidR="00526963" w:rsidRPr="00280CB4">
        <w:rPr>
          <w:rFonts w:cstheme="minorHAnsi"/>
          <w:sz w:val="20"/>
          <w:szCs w:val="20"/>
        </w:rPr>
        <w:t xml:space="preserve">íslo </w:t>
      </w:r>
      <w:r w:rsidRPr="00280CB4">
        <w:rPr>
          <w:rFonts w:cstheme="minorHAnsi"/>
          <w:sz w:val="20"/>
          <w:szCs w:val="20"/>
        </w:rPr>
        <w:t>VZ</w:t>
      </w:r>
      <w:r w:rsidR="007C4B53" w:rsidRPr="00280CB4">
        <w:rPr>
          <w:rFonts w:cstheme="minorHAnsi"/>
          <w:sz w:val="20"/>
          <w:szCs w:val="20"/>
        </w:rPr>
        <w:t>-2023-000639</w:t>
      </w:r>
      <w:r w:rsidR="00280CB4">
        <w:rPr>
          <w:rFonts w:cstheme="minorHAnsi"/>
          <w:sz w:val="20"/>
          <w:szCs w:val="20"/>
        </w:rPr>
        <w:t>.</w:t>
      </w:r>
    </w:p>
    <w:p w14:paraId="0316B2D4" w14:textId="77777777" w:rsidR="00280CB4" w:rsidRDefault="00280CB4" w:rsidP="000A62E5">
      <w:pPr>
        <w:pStyle w:val="Zkladntextodsazen2"/>
        <w:spacing w:before="120" w:after="0" w:line="240" w:lineRule="auto"/>
        <w:ind w:left="567" w:hanging="567"/>
        <w:jc w:val="both"/>
        <w:rPr>
          <w:rFonts w:cstheme="minorHAnsi"/>
          <w:sz w:val="20"/>
          <w:szCs w:val="20"/>
        </w:rPr>
      </w:pPr>
    </w:p>
    <w:p w14:paraId="18D72378" w14:textId="77777777" w:rsidR="0090217A" w:rsidRPr="00280CB4" w:rsidRDefault="000A62E5" w:rsidP="000A62E5">
      <w:pPr>
        <w:pStyle w:val="Zkladntextodsazen2"/>
        <w:spacing w:before="120"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6.</w:t>
      </w:r>
      <w:r w:rsidRPr="00280CB4">
        <w:rPr>
          <w:rFonts w:cstheme="minorHAnsi"/>
          <w:sz w:val="20"/>
          <w:szCs w:val="20"/>
        </w:rPr>
        <w:tab/>
      </w:r>
      <w:r w:rsidR="00EF1FC2" w:rsidRPr="00280CB4">
        <w:rPr>
          <w:rFonts w:cstheme="minorHAnsi"/>
          <w:sz w:val="20"/>
          <w:szCs w:val="20"/>
        </w:rPr>
        <w:t>Poskytovatel prohlašuje, že</w:t>
      </w:r>
      <w:r w:rsidR="00AC6010" w:rsidRPr="00280CB4">
        <w:rPr>
          <w:rFonts w:cstheme="minorHAnsi"/>
          <w:sz w:val="20"/>
          <w:szCs w:val="20"/>
        </w:rPr>
        <w:t> </w:t>
      </w:r>
      <w:r w:rsidR="00EF1FC2" w:rsidRPr="00280CB4">
        <w:rPr>
          <w:rFonts w:cstheme="minorHAnsi"/>
          <w:sz w:val="20"/>
          <w:szCs w:val="20"/>
        </w:rPr>
        <w:t>disponuje potřebnými oprávněními k provádění služeb.</w:t>
      </w:r>
    </w:p>
    <w:p w14:paraId="10786BC5" w14:textId="77777777" w:rsidR="0090217A" w:rsidRPr="00280CB4" w:rsidRDefault="0090217A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76CB1F62" w14:textId="77777777" w:rsidR="0090217A" w:rsidRPr="00280CB4" w:rsidRDefault="00EF1FC2" w:rsidP="000A62E5">
      <w:pPr>
        <w:pStyle w:val="Zkladntext"/>
        <w:spacing w:line="276" w:lineRule="auto"/>
        <w:ind w:left="567" w:hanging="567"/>
        <w:jc w:val="center"/>
        <w:rPr>
          <w:rFonts w:asciiTheme="minorHAnsi" w:hAnsiTheme="minorHAnsi" w:cstheme="minorHAnsi"/>
          <w:b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b/>
          <w:i w:val="0"/>
          <w:sz w:val="20"/>
          <w:szCs w:val="20"/>
        </w:rPr>
        <w:t>II.</w:t>
      </w:r>
    </w:p>
    <w:p w14:paraId="697FE2FE" w14:textId="77777777" w:rsidR="0090217A" w:rsidRPr="00280CB4" w:rsidRDefault="00EF1FC2" w:rsidP="000A62E5">
      <w:pPr>
        <w:pStyle w:val="Zkladntext"/>
        <w:spacing w:line="276" w:lineRule="auto"/>
        <w:ind w:left="567" w:hanging="567"/>
        <w:jc w:val="center"/>
        <w:rPr>
          <w:rFonts w:asciiTheme="minorHAnsi" w:hAnsiTheme="minorHAnsi" w:cstheme="minorHAnsi"/>
          <w:b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b/>
          <w:i w:val="0"/>
          <w:sz w:val="20"/>
          <w:szCs w:val="20"/>
        </w:rPr>
        <w:t>Podmínky provádění služeb</w:t>
      </w:r>
    </w:p>
    <w:p w14:paraId="6A3415CB" w14:textId="77777777" w:rsidR="000A2628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1.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Poskytovatel je povinen při realizaci této smlouvy postupovat s řádnou odbornou péčí a chránit zájmy objednatele podle svých nejlepších profesních znalostí a schopností.</w:t>
      </w:r>
    </w:p>
    <w:p w14:paraId="6B34FFAF" w14:textId="77777777" w:rsidR="000A2628" w:rsidRPr="00280CB4" w:rsidRDefault="000A2628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6B41CED6" w14:textId="77777777" w:rsidR="000A2628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2.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Dojde-li při realizaci této smlouvy k jakýmkoliv změnám, doplňkům nebo rozšíření jejího předmětu vyplývajících z objektivních podmínek při provádění služeb, je poskytovatel povinen provést soupis těchto změn, doplňků nebo rozšíření, ocenit je a předložit soupis objednateli k písemnému odsouhlasení. Tento oceněný soupis změn, doplňků nebo rozšíření poskytovaných služeb musí být odsouhlasen statutárními zástupci obou smluvních stran formou písemného dodatku k této smlouvě. Teprve poté má poskytovatel právo na realizaci těchto změn a na jejich úhradu. Pokud tak neučiní, má se za to, že služby jím realizované byly v předmětu a v jeho ceně již zahrnuty.</w:t>
      </w:r>
    </w:p>
    <w:p w14:paraId="56A8E818" w14:textId="77777777" w:rsidR="00242B20" w:rsidRPr="00280CB4" w:rsidRDefault="00242B20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28DCC067" w14:textId="77777777" w:rsidR="00005709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3.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Poskytovatel se zavazuje</w:t>
      </w:r>
      <w:r w:rsidR="003C38E2" w:rsidRPr="00280CB4">
        <w:rPr>
          <w:rFonts w:asciiTheme="minorHAnsi" w:hAnsiTheme="minorHAnsi" w:cstheme="minorHAnsi"/>
          <w:i w:val="0"/>
          <w:sz w:val="20"/>
          <w:szCs w:val="20"/>
        </w:rPr>
        <w:t xml:space="preserve"> k odvozu </w:t>
      </w:r>
      <w:r w:rsidR="008E47CC" w:rsidRPr="00280CB4">
        <w:rPr>
          <w:rFonts w:asciiTheme="minorHAnsi" w:hAnsiTheme="minorHAnsi" w:cstheme="minorHAnsi"/>
          <w:i w:val="0"/>
          <w:sz w:val="20"/>
          <w:szCs w:val="20"/>
        </w:rPr>
        <w:t>odpadu</w:t>
      </w:r>
      <w:r w:rsidR="008F554D" w:rsidRPr="00280CB4">
        <w:rPr>
          <w:rFonts w:asciiTheme="minorHAnsi" w:hAnsiTheme="minorHAnsi" w:cstheme="minorHAnsi"/>
          <w:i w:val="0"/>
          <w:sz w:val="20"/>
          <w:szCs w:val="20"/>
        </w:rPr>
        <w:t xml:space="preserve"> v</w:t>
      </w:r>
      <w:r w:rsidR="00AF6F5C" w:rsidRPr="00280CB4">
        <w:rPr>
          <w:rFonts w:asciiTheme="minorHAnsi" w:hAnsiTheme="minorHAnsi" w:cstheme="minorHAnsi"/>
          <w:i w:val="0"/>
          <w:sz w:val="20"/>
          <w:szCs w:val="20"/>
        </w:rPr>
        <w:t> </w:t>
      </w:r>
      <w:r w:rsidR="008E47CC" w:rsidRPr="00280CB4">
        <w:rPr>
          <w:rFonts w:asciiTheme="minorHAnsi" w:hAnsiTheme="minorHAnsi" w:cstheme="minorHAnsi"/>
          <w:i w:val="0"/>
          <w:sz w:val="20"/>
          <w:szCs w:val="20"/>
        </w:rPr>
        <w:t>termínech</w:t>
      </w:r>
      <w:r w:rsidR="00AF6F5C" w:rsidRPr="00280CB4">
        <w:rPr>
          <w:rFonts w:asciiTheme="minorHAnsi" w:hAnsiTheme="minorHAnsi" w:cstheme="minorHAnsi"/>
          <w:i w:val="0"/>
          <w:sz w:val="20"/>
          <w:szCs w:val="20"/>
        </w:rPr>
        <w:t xml:space="preserve"> dle</w:t>
      </w:r>
      <w:r w:rsidR="00B426C4" w:rsidRPr="00280CB4">
        <w:rPr>
          <w:rFonts w:asciiTheme="minorHAnsi" w:hAnsiTheme="minorHAnsi" w:cstheme="minorHAnsi"/>
          <w:i w:val="0"/>
          <w:sz w:val="20"/>
          <w:szCs w:val="20"/>
        </w:rPr>
        <w:t xml:space="preserve"> požadavku a </w:t>
      </w:r>
      <w:r w:rsidR="00AF6F5C" w:rsidRPr="00280CB4">
        <w:rPr>
          <w:rFonts w:asciiTheme="minorHAnsi" w:hAnsiTheme="minorHAnsi" w:cstheme="minorHAnsi"/>
          <w:i w:val="0"/>
          <w:sz w:val="20"/>
          <w:szCs w:val="20"/>
        </w:rPr>
        <w:t>potřeb objednatele</w:t>
      </w:r>
      <w:r w:rsidR="00B426C4" w:rsidRPr="00280CB4">
        <w:rPr>
          <w:rFonts w:asciiTheme="minorHAnsi" w:hAnsiTheme="minorHAnsi" w:cstheme="minorHAnsi"/>
          <w:i w:val="0"/>
          <w:sz w:val="20"/>
          <w:szCs w:val="20"/>
        </w:rPr>
        <w:t>, a to na základě telefonické objednávky učiněné objednatelem na tel. čísl</w:t>
      </w:r>
      <w:r w:rsidR="000B59A3" w:rsidRPr="00280CB4">
        <w:rPr>
          <w:rFonts w:asciiTheme="minorHAnsi" w:hAnsiTheme="minorHAnsi" w:cstheme="minorHAnsi"/>
          <w:i w:val="0"/>
          <w:sz w:val="20"/>
          <w:szCs w:val="20"/>
        </w:rPr>
        <w:t>o poskytovatele</w:t>
      </w:r>
      <w:r w:rsidR="00B426C4" w:rsidRPr="00280CB4">
        <w:rPr>
          <w:rFonts w:asciiTheme="minorHAnsi" w:hAnsiTheme="minorHAnsi" w:cstheme="minorHAnsi"/>
          <w:i w:val="0"/>
          <w:sz w:val="20"/>
          <w:szCs w:val="20"/>
        </w:rPr>
        <w:t>:</w:t>
      </w:r>
      <w:sdt>
        <w:sdtPr>
          <w:rPr>
            <w:rFonts w:asciiTheme="minorHAnsi" w:hAnsiTheme="minorHAnsi" w:cstheme="minorHAnsi"/>
            <w:i w:val="0"/>
            <w:sz w:val="20"/>
            <w:szCs w:val="20"/>
          </w:rPr>
          <w:id w:val="-189762635"/>
          <w:placeholder>
            <w:docPart w:val="DefaultPlaceholder_-1854013440"/>
          </w:placeholder>
          <w:text/>
        </w:sdtPr>
        <w:sdtEndPr/>
        <w:sdtContent>
          <w:r w:rsidR="00B426C4" w:rsidRPr="00471790">
            <w:rPr>
              <w:rFonts w:asciiTheme="minorHAnsi" w:hAnsiTheme="minorHAnsi" w:cstheme="minorHAnsi"/>
              <w:i w:val="0"/>
              <w:sz w:val="20"/>
              <w:szCs w:val="20"/>
            </w:rPr>
            <w:t xml:space="preserve"> </w:t>
          </w:r>
          <w:r w:rsidR="00CA69C1" w:rsidRPr="00471790">
            <w:rPr>
              <w:rFonts w:asciiTheme="minorHAnsi" w:hAnsiTheme="minorHAnsi" w:cstheme="minorHAnsi"/>
              <w:i w:val="0"/>
              <w:sz w:val="20"/>
              <w:szCs w:val="20"/>
            </w:rPr>
            <w:t>……………………………</w:t>
          </w:r>
        </w:sdtContent>
      </w:sdt>
      <w:r w:rsidR="00280CB4" w:rsidRPr="00280CB4">
        <w:rPr>
          <w:rFonts w:asciiTheme="minorHAnsi" w:hAnsiTheme="minorHAnsi" w:cstheme="minorHAnsi"/>
          <w:b/>
          <w:i w:val="0"/>
          <w:sz w:val="20"/>
          <w:szCs w:val="20"/>
        </w:rPr>
        <w:t>.</w:t>
      </w:r>
    </w:p>
    <w:p w14:paraId="37CE0789" w14:textId="77777777" w:rsidR="00005709" w:rsidRPr="00280CB4" w:rsidRDefault="00005709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7603DD9F" w14:textId="77777777" w:rsidR="00334414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lastRenderedPageBreak/>
        <w:t>4.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Poskytovatel se zavazuje zajišťovat odvoz odpad</w:t>
      </w:r>
      <w:r w:rsidR="008F554D" w:rsidRPr="00280CB4">
        <w:rPr>
          <w:rFonts w:asciiTheme="minorHAnsi" w:hAnsiTheme="minorHAnsi" w:cstheme="minorHAnsi"/>
          <w:i w:val="0"/>
          <w:sz w:val="20"/>
          <w:szCs w:val="20"/>
        </w:rPr>
        <w:t>u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dle podmínek stanovených zadávací dokumentací</w:t>
      </w:r>
      <w:r w:rsidR="00280CB4">
        <w:rPr>
          <w:rFonts w:asciiTheme="minorHAnsi" w:hAnsiTheme="minorHAnsi" w:cstheme="minorHAnsi"/>
          <w:i w:val="0"/>
          <w:sz w:val="20"/>
          <w:szCs w:val="20"/>
        </w:rPr>
        <w:t xml:space="preserve"> a </w:t>
      </w:r>
      <w:r w:rsidR="00666E51" w:rsidRPr="00280CB4">
        <w:rPr>
          <w:rFonts w:asciiTheme="minorHAnsi" w:hAnsiTheme="minorHAnsi" w:cstheme="minorHAnsi"/>
          <w:i w:val="0"/>
          <w:sz w:val="20"/>
          <w:szCs w:val="20"/>
        </w:rPr>
        <w:t xml:space="preserve">přílohou č. </w:t>
      </w:r>
      <w:r w:rsidR="00280CB4">
        <w:rPr>
          <w:rFonts w:asciiTheme="minorHAnsi" w:hAnsiTheme="minorHAnsi" w:cstheme="minorHAnsi"/>
          <w:i w:val="0"/>
          <w:sz w:val="20"/>
          <w:szCs w:val="20"/>
        </w:rPr>
        <w:t>2</w:t>
      </w:r>
      <w:r w:rsidR="00666E51" w:rsidRPr="00280CB4">
        <w:rPr>
          <w:rFonts w:asciiTheme="minorHAnsi" w:hAnsiTheme="minorHAnsi" w:cstheme="minorHAnsi"/>
          <w:i w:val="0"/>
          <w:sz w:val="20"/>
          <w:szCs w:val="20"/>
        </w:rPr>
        <w:t xml:space="preserve"> této smlouvy</w:t>
      </w:r>
      <w:r w:rsidR="00B273EC" w:rsidRPr="00280CB4">
        <w:rPr>
          <w:rFonts w:asciiTheme="minorHAnsi" w:hAnsiTheme="minorHAnsi" w:cstheme="minorHAnsi"/>
          <w:i w:val="0"/>
          <w:sz w:val="20"/>
          <w:szCs w:val="20"/>
        </w:rPr>
        <w:t>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B33E85" w:rsidRPr="00280CB4">
        <w:rPr>
          <w:rFonts w:asciiTheme="minorHAnsi" w:hAnsiTheme="minorHAnsi" w:cstheme="minorHAnsi"/>
          <w:i w:val="0"/>
          <w:sz w:val="20"/>
          <w:szCs w:val="20"/>
        </w:rPr>
        <w:t xml:space="preserve">Objednatelem předávané odpady </w:t>
      </w:r>
      <w:r w:rsidR="00F25380" w:rsidRPr="00280CB4">
        <w:rPr>
          <w:rFonts w:asciiTheme="minorHAnsi" w:hAnsiTheme="minorHAnsi" w:cstheme="minorHAnsi"/>
          <w:i w:val="0"/>
          <w:sz w:val="20"/>
          <w:szCs w:val="20"/>
        </w:rPr>
        <w:t>jsou shromažďovány na jednotlivých klinik</w:t>
      </w:r>
      <w:r w:rsidR="00B273EC" w:rsidRPr="00280CB4">
        <w:rPr>
          <w:rFonts w:asciiTheme="minorHAnsi" w:hAnsiTheme="minorHAnsi" w:cstheme="minorHAnsi"/>
          <w:i w:val="0"/>
          <w:sz w:val="20"/>
          <w:szCs w:val="20"/>
        </w:rPr>
        <w:t>ách</w:t>
      </w:r>
      <w:r w:rsidR="00F25380" w:rsidRPr="00280CB4">
        <w:rPr>
          <w:rFonts w:asciiTheme="minorHAnsi" w:hAnsiTheme="minorHAnsi" w:cstheme="minorHAnsi"/>
          <w:i w:val="0"/>
          <w:sz w:val="20"/>
          <w:szCs w:val="20"/>
        </w:rPr>
        <w:t xml:space="preserve"> a pracovišť Fakultní nemocnice Olomouc, a to včetně Kliniky zubního lékařství (Palackého 12, 779 00 Olomouc</w:t>
      </w:r>
      <w:r w:rsidR="00B273EC" w:rsidRPr="00280CB4">
        <w:rPr>
          <w:rFonts w:asciiTheme="minorHAnsi" w:hAnsiTheme="minorHAnsi" w:cstheme="minorHAnsi"/>
          <w:i w:val="0"/>
          <w:sz w:val="20"/>
          <w:szCs w:val="20"/>
        </w:rPr>
        <w:t>).</w:t>
      </w:r>
      <w:r w:rsidR="00F25380" w:rsidRPr="00280CB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V souvislosti s přepravou odpadů je poskytovatel povinen vystavovat příslušné přepravní doklady</w:t>
      </w:r>
      <w:r w:rsidR="00341385" w:rsidRPr="00280CB4">
        <w:rPr>
          <w:rFonts w:asciiTheme="minorHAnsi" w:hAnsiTheme="minorHAnsi" w:cstheme="minorHAnsi"/>
          <w:i w:val="0"/>
          <w:sz w:val="20"/>
          <w:szCs w:val="20"/>
        </w:rPr>
        <w:t xml:space="preserve"> (</w:t>
      </w:r>
      <w:r w:rsidR="002E69A3" w:rsidRPr="00280CB4">
        <w:rPr>
          <w:rFonts w:asciiTheme="minorHAnsi" w:hAnsiTheme="minorHAnsi" w:cstheme="minorHAnsi"/>
          <w:i w:val="0"/>
          <w:sz w:val="20"/>
          <w:szCs w:val="20"/>
        </w:rPr>
        <w:t>předávací</w:t>
      </w:r>
      <w:r w:rsidR="00991A35" w:rsidRPr="00280CB4">
        <w:rPr>
          <w:rFonts w:asciiTheme="minorHAnsi" w:hAnsiTheme="minorHAnsi" w:cstheme="minorHAnsi"/>
          <w:i w:val="0"/>
          <w:sz w:val="20"/>
          <w:szCs w:val="20"/>
        </w:rPr>
        <w:t xml:space="preserve"> listy</w:t>
      </w:r>
      <w:r w:rsidR="00494296" w:rsidRPr="00280CB4">
        <w:rPr>
          <w:rFonts w:asciiTheme="minorHAnsi" w:hAnsiTheme="minorHAnsi" w:cstheme="minorHAnsi"/>
          <w:i w:val="0"/>
          <w:sz w:val="20"/>
          <w:szCs w:val="20"/>
        </w:rPr>
        <w:t>,</w:t>
      </w:r>
      <w:r w:rsidR="00D20812" w:rsidRPr="00280CB4">
        <w:rPr>
          <w:rFonts w:asciiTheme="minorHAnsi" w:hAnsiTheme="minorHAnsi" w:cstheme="minorHAnsi"/>
          <w:i w:val="0"/>
          <w:sz w:val="20"/>
          <w:szCs w:val="20"/>
        </w:rPr>
        <w:t xml:space="preserve"> vážní listy,</w:t>
      </w:r>
      <w:r w:rsidR="00494296" w:rsidRPr="00280CB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0D7B4E" w:rsidRPr="00280CB4">
        <w:rPr>
          <w:rFonts w:asciiTheme="minorHAnsi" w:hAnsiTheme="minorHAnsi" w:cstheme="minorHAnsi"/>
          <w:i w:val="0"/>
          <w:sz w:val="20"/>
          <w:szCs w:val="20"/>
        </w:rPr>
        <w:t>nákladní listy</w:t>
      </w:r>
      <w:r w:rsidR="00D20812" w:rsidRPr="00280CB4">
        <w:rPr>
          <w:rFonts w:asciiTheme="minorHAnsi" w:hAnsiTheme="minorHAnsi" w:cstheme="minorHAnsi"/>
          <w:i w:val="0"/>
          <w:sz w:val="20"/>
          <w:szCs w:val="20"/>
        </w:rPr>
        <w:t>, aj.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)</w:t>
      </w:r>
      <w:r w:rsidR="00341385" w:rsidRPr="00280CB4">
        <w:rPr>
          <w:rFonts w:asciiTheme="minorHAnsi" w:hAnsiTheme="minorHAnsi" w:cstheme="minorHAnsi"/>
          <w:i w:val="0"/>
          <w:sz w:val="20"/>
          <w:szCs w:val="20"/>
        </w:rPr>
        <w:t>.</w:t>
      </w:r>
      <w:r w:rsidR="00403AE3" w:rsidRPr="00280CB4">
        <w:rPr>
          <w:rFonts w:asciiTheme="minorHAnsi" w:hAnsiTheme="minorHAnsi" w:cstheme="minorHAnsi"/>
          <w:i w:val="0"/>
          <w:sz w:val="20"/>
          <w:szCs w:val="20"/>
        </w:rPr>
        <w:t xml:space="preserve"> Kopie potvrzených </w:t>
      </w:r>
      <w:r w:rsidR="00991A35" w:rsidRPr="00280CB4">
        <w:rPr>
          <w:rFonts w:asciiTheme="minorHAnsi" w:hAnsiTheme="minorHAnsi" w:cstheme="minorHAnsi"/>
          <w:i w:val="0"/>
          <w:sz w:val="20"/>
          <w:szCs w:val="20"/>
        </w:rPr>
        <w:t xml:space="preserve">ohlašovacích listů a jiných přepravních listů 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předá</w:t>
      </w:r>
      <w:r w:rsidR="00403AE3" w:rsidRPr="00280CB4">
        <w:rPr>
          <w:rFonts w:asciiTheme="minorHAnsi" w:hAnsiTheme="minorHAnsi" w:cstheme="minorHAnsi"/>
          <w:i w:val="0"/>
          <w:sz w:val="20"/>
          <w:szCs w:val="20"/>
        </w:rPr>
        <w:t xml:space="preserve"> poskytovatel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objednateli vždy následující den</w:t>
      </w:r>
      <w:r w:rsidR="00B903B7" w:rsidRPr="00280CB4">
        <w:rPr>
          <w:rFonts w:asciiTheme="minorHAnsi" w:hAnsiTheme="minorHAnsi" w:cstheme="minorHAnsi"/>
          <w:i w:val="0"/>
          <w:sz w:val="20"/>
          <w:szCs w:val="20"/>
        </w:rPr>
        <w:t xml:space="preserve"> od uskutečnění přepravy odpadů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 w:rsidR="00991A35" w:rsidRPr="00280CB4">
        <w:rPr>
          <w:rFonts w:asciiTheme="minorHAnsi" w:hAnsiTheme="minorHAnsi" w:cstheme="minorHAnsi"/>
          <w:i w:val="0"/>
          <w:sz w:val="20"/>
          <w:szCs w:val="20"/>
        </w:rPr>
        <w:t>Okamžikem naložení odpadů přebírá plnou odpovědnost za</w:t>
      </w:r>
      <w:r w:rsidR="00AF035C" w:rsidRPr="00280CB4">
        <w:rPr>
          <w:rFonts w:asciiTheme="minorHAnsi" w:hAnsiTheme="minorHAnsi" w:cstheme="minorHAnsi"/>
          <w:i w:val="0"/>
          <w:sz w:val="20"/>
          <w:szCs w:val="20"/>
        </w:rPr>
        <w:t> </w:t>
      </w:r>
      <w:r w:rsidR="00991A35" w:rsidRPr="00280CB4">
        <w:rPr>
          <w:rFonts w:asciiTheme="minorHAnsi" w:hAnsiTheme="minorHAnsi" w:cstheme="minorHAnsi"/>
          <w:i w:val="0"/>
          <w:sz w:val="20"/>
          <w:szCs w:val="20"/>
        </w:rPr>
        <w:t xml:space="preserve">tento odpad poskytovatel služby, tj. </w:t>
      </w:r>
      <w:r w:rsidR="00AF035C" w:rsidRPr="00280CB4">
        <w:rPr>
          <w:rFonts w:asciiTheme="minorHAnsi" w:hAnsiTheme="minorHAnsi" w:cstheme="minorHAnsi"/>
          <w:i w:val="0"/>
          <w:sz w:val="20"/>
          <w:szCs w:val="20"/>
        </w:rPr>
        <w:t>p</w:t>
      </w:r>
      <w:r w:rsidR="00AF035C" w:rsidRPr="00280CB4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oskytovatel přebírá povinnosti </w:t>
      </w:r>
      <w:r w:rsidR="00991A35" w:rsidRPr="00280CB4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„baliče, plniče, nakládce, příjemce a dopravce“.</w:t>
      </w:r>
      <w:r w:rsidR="00AF035C" w:rsidRPr="00280CB4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Okamžikem předání odpadů poskytovateli</w:t>
      </w:r>
      <w:r w:rsidR="00AF035C" w:rsidRPr="00280CB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/do kontejnerů poskytovatele/ přechází na poskytovatele odpovědnost za škody/újmy způsobené předanými odpady.</w:t>
      </w:r>
    </w:p>
    <w:p w14:paraId="0D5A0836" w14:textId="77777777" w:rsidR="0090127F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51F9C560" w14:textId="77777777" w:rsidR="0090127F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5.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Poskytovatel prohlašuje, že si je plně vědom skutečnosti, že součástí služeb dle této smlouvy jsou také služby výslovně nespecifikované, k řádnému provádění služeb nezbytné, o kterých poskytovatel vzhledem ke svým odborným dovednostem a zkušenostem měl nebo mohl vědět. Takovéto činnosti a služby jsou součástí touto smlouvou sjednané ceny a tuto nijak dále nenavyšují a</w:t>
      </w:r>
      <w:r w:rsidR="00455E8D" w:rsidRPr="00280CB4">
        <w:rPr>
          <w:rFonts w:asciiTheme="minorHAnsi" w:hAnsiTheme="minorHAnsi" w:cstheme="minorHAnsi"/>
          <w:i w:val="0"/>
          <w:sz w:val="20"/>
          <w:szCs w:val="20"/>
        </w:rPr>
        <w:t> 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poskytovatel není oprávněn za tyto požadovat žádné platby nad rámec sjednané ceny. </w:t>
      </w:r>
    </w:p>
    <w:p w14:paraId="7615D1D5" w14:textId="77777777" w:rsidR="00F65F9F" w:rsidRPr="00280CB4" w:rsidRDefault="00F65F9F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3E1FD00A" w14:textId="77777777" w:rsidR="00F65F9F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6.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Poskytovatel výslovně prohlašuje, že je mu známo, že odpad, k jehož odvozu, shromažďování a likvidaci se touto smlouvou zavazuje, je</w:t>
      </w:r>
      <w:r w:rsidR="00067592" w:rsidRPr="00280CB4">
        <w:rPr>
          <w:rFonts w:asciiTheme="minorHAnsi" w:hAnsiTheme="minorHAnsi" w:cstheme="minorHAnsi"/>
          <w:i w:val="0"/>
          <w:sz w:val="20"/>
          <w:szCs w:val="20"/>
        </w:rPr>
        <w:t>/může být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zdraví škodlivý a s vědomím této skutečnosti se</w:t>
      </w:r>
      <w:r w:rsidR="00067592" w:rsidRPr="00280CB4">
        <w:rPr>
          <w:rFonts w:asciiTheme="minorHAnsi" w:hAnsiTheme="minorHAnsi" w:cstheme="minorHAnsi"/>
          <w:i w:val="0"/>
          <w:sz w:val="20"/>
          <w:szCs w:val="20"/>
        </w:rPr>
        <w:t> 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zavazuje zajistit náležitou ochranu svých zaměstnanců, či jiných osob, jejichž prostřednictvím bude služby poskytovat. Poskytovatel v plné míře zodpovídá za bezpečnost a ochranu zdraví všech osob, které se podílejí na provádění služeb. V této souvislosti se poskytovatel dále zavazuje dbát případných pokynů pro nakládání s odpady, se kterými ho objednatel seznámí. Při plnění této smlouvy se poskytovatel zavazuje pro vážení odpadů používat certifikované vážní zařízení.</w:t>
      </w:r>
    </w:p>
    <w:p w14:paraId="657CEC9E" w14:textId="77777777" w:rsidR="00F65F9F" w:rsidRPr="00280CB4" w:rsidRDefault="00F65F9F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048E5333" w14:textId="77777777" w:rsidR="000A2628" w:rsidRPr="00280CB4" w:rsidRDefault="00B273EC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7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>.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  <w:t>Poskytovatel potvrzuje, že se seznámil s rozsahem a povahou služeb, že jsou mu známy veškeré technické, kvalitativní a jiné podmínky, nezbytné k realizaci předmětu této smlouvy, a že disponuje takovými kapacitami a odbornými znalostmi, které jsou k provádění služeb nezbytné.</w:t>
      </w:r>
    </w:p>
    <w:p w14:paraId="631A9149" w14:textId="77777777" w:rsidR="00EA2755" w:rsidRPr="00280CB4" w:rsidRDefault="00EA2755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0D447B7C" w14:textId="77777777" w:rsidR="00EA2755" w:rsidRPr="00280CB4" w:rsidRDefault="00B273EC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8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>.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  <w:t>Objednatel si vyhrazuje právo provádět průběžnou kontrolu provádění služeb. Poskytovatel je povinen zabezpečit podmínky pro tuto kontrolu a předložit objednateli veškeré související doklady.</w:t>
      </w:r>
    </w:p>
    <w:p w14:paraId="1741EEFC" w14:textId="77777777" w:rsidR="00EA2755" w:rsidRPr="00280CB4" w:rsidRDefault="00EA2755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5779F018" w14:textId="77777777" w:rsidR="00034198" w:rsidRDefault="00B273EC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9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>.</w:t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  <w:t>Poskytovatel se zavazuje nahradit škody, pokud k nim dojde při provádění služeb, a to jak vůči objednateli, tak i vůči jiným subjektům.</w:t>
      </w:r>
    </w:p>
    <w:p w14:paraId="7BFCAB8C" w14:textId="77777777" w:rsidR="00471790" w:rsidRPr="00471790" w:rsidRDefault="00471790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274E0A1B" w14:textId="357CFF0F" w:rsidR="00471790" w:rsidRPr="00471790" w:rsidRDefault="00471790" w:rsidP="00471790">
      <w:pPr>
        <w:ind w:left="567" w:hanging="567"/>
        <w:jc w:val="both"/>
        <w:rPr>
          <w:rFonts w:cstheme="minorHAnsi"/>
          <w:b/>
          <w:color w:val="00529C"/>
          <w:sz w:val="20"/>
          <w:szCs w:val="20"/>
        </w:rPr>
      </w:pPr>
      <w:r w:rsidRPr="00472E78">
        <w:rPr>
          <w:rFonts w:cstheme="minorHAnsi"/>
          <w:sz w:val="20"/>
          <w:szCs w:val="20"/>
        </w:rPr>
        <w:t xml:space="preserve">10.  </w:t>
      </w:r>
      <w:r w:rsidRPr="00472E78">
        <w:rPr>
          <w:rFonts w:cstheme="minorHAnsi"/>
          <w:sz w:val="20"/>
          <w:szCs w:val="20"/>
        </w:rPr>
        <w:tab/>
        <w:t xml:space="preserve">Poskytovatel </w:t>
      </w:r>
      <w:r w:rsidR="007001EE" w:rsidRPr="00472E78">
        <w:rPr>
          <w:rFonts w:cstheme="minorHAnsi"/>
          <w:sz w:val="20"/>
          <w:szCs w:val="20"/>
        </w:rPr>
        <w:t>se zavazuje, že po celou dobu trv</w:t>
      </w:r>
      <w:r w:rsidR="00472E78">
        <w:rPr>
          <w:rFonts w:cstheme="minorHAnsi"/>
          <w:sz w:val="20"/>
          <w:szCs w:val="20"/>
        </w:rPr>
        <w:t>á</w:t>
      </w:r>
      <w:r w:rsidR="007001EE" w:rsidRPr="00472E78">
        <w:rPr>
          <w:rFonts w:cstheme="minorHAnsi"/>
          <w:sz w:val="20"/>
          <w:szCs w:val="20"/>
        </w:rPr>
        <w:t xml:space="preserve">ní této smlouvy bude mít sjednáno </w:t>
      </w:r>
      <w:r w:rsidRPr="00472E78">
        <w:rPr>
          <w:rFonts w:cstheme="minorHAnsi"/>
          <w:sz w:val="20"/>
          <w:szCs w:val="20"/>
        </w:rPr>
        <w:t>pojištění odpovědnosti za škodu vzniklou při provozování činnosti min. do výše 30</w:t>
      </w:r>
      <w:r w:rsidR="00F62D99" w:rsidRPr="00472E78">
        <w:rPr>
          <w:rFonts w:cstheme="minorHAnsi"/>
          <w:sz w:val="20"/>
          <w:szCs w:val="20"/>
        </w:rPr>
        <w:t>.</w:t>
      </w:r>
      <w:r w:rsidRPr="00472E78">
        <w:rPr>
          <w:rFonts w:cstheme="minorHAnsi"/>
          <w:sz w:val="20"/>
          <w:szCs w:val="20"/>
        </w:rPr>
        <w:t>000</w:t>
      </w:r>
      <w:r w:rsidR="00F62D99" w:rsidRPr="00472E78">
        <w:rPr>
          <w:rFonts w:cstheme="minorHAnsi"/>
          <w:sz w:val="20"/>
          <w:szCs w:val="20"/>
        </w:rPr>
        <w:t>.</w:t>
      </w:r>
      <w:r w:rsidRPr="00472E78">
        <w:rPr>
          <w:rFonts w:cstheme="minorHAnsi"/>
          <w:sz w:val="20"/>
          <w:szCs w:val="20"/>
        </w:rPr>
        <w:t>000 Kč</w:t>
      </w:r>
      <w:r w:rsidR="00F62D99" w:rsidRPr="00472E78">
        <w:rPr>
          <w:rFonts w:cstheme="minorHAnsi"/>
          <w:sz w:val="20"/>
          <w:szCs w:val="20"/>
        </w:rPr>
        <w:t>,</w:t>
      </w:r>
      <w:r w:rsidRPr="00472E78">
        <w:rPr>
          <w:rFonts w:cstheme="minorHAnsi"/>
          <w:sz w:val="20"/>
          <w:szCs w:val="20"/>
        </w:rPr>
        <w:t xml:space="preserve"> z</w:t>
      </w:r>
      <w:r w:rsidR="00F62D99" w:rsidRPr="00472E78">
        <w:rPr>
          <w:rFonts w:cstheme="minorHAnsi"/>
          <w:sz w:val="20"/>
          <w:szCs w:val="20"/>
        </w:rPr>
        <w:t> </w:t>
      </w:r>
      <w:r w:rsidRPr="00472E78">
        <w:rPr>
          <w:rFonts w:cstheme="minorHAnsi"/>
          <w:sz w:val="20"/>
          <w:szCs w:val="20"/>
        </w:rPr>
        <w:t>toho</w:t>
      </w:r>
      <w:r w:rsidR="00F62D99" w:rsidRPr="00472E78">
        <w:rPr>
          <w:rFonts w:cstheme="minorHAnsi"/>
          <w:sz w:val="20"/>
          <w:szCs w:val="20"/>
        </w:rPr>
        <w:t xml:space="preserve"> náhrada</w:t>
      </w:r>
      <w:r w:rsidRPr="00472E78">
        <w:rPr>
          <w:rFonts w:cstheme="minorHAnsi"/>
          <w:sz w:val="20"/>
          <w:szCs w:val="20"/>
        </w:rPr>
        <w:t xml:space="preserve"> nemajetkov</w:t>
      </w:r>
      <w:r w:rsidR="00F62D99" w:rsidRPr="00472E78">
        <w:rPr>
          <w:rFonts w:cstheme="minorHAnsi"/>
          <w:sz w:val="20"/>
          <w:szCs w:val="20"/>
        </w:rPr>
        <w:t>é</w:t>
      </w:r>
      <w:r w:rsidRPr="00472E78">
        <w:rPr>
          <w:rFonts w:cstheme="minorHAnsi"/>
          <w:sz w:val="20"/>
          <w:szCs w:val="20"/>
        </w:rPr>
        <w:t xml:space="preserve"> újm</w:t>
      </w:r>
      <w:r w:rsidR="00F62D99" w:rsidRPr="00472E78">
        <w:rPr>
          <w:rFonts w:cstheme="minorHAnsi"/>
          <w:sz w:val="20"/>
          <w:szCs w:val="20"/>
        </w:rPr>
        <w:t>y</w:t>
      </w:r>
      <w:r w:rsidRPr="00472E78">
        <w:rPr>
          <w:rFonts w:cstheme="minorHAnsi"/>
          <w:sz w:val="20"/>
          <w:szCs w:val="20"/>
        </w:rPr>
        <w:t xml:space="preserve"> min. do výše 5.000.000 Kč.</w:t>
      </w:r>
    </w:p>
    <w:p w14:paraId="77E6652D" w14:textId="77777777" w:rsidR="00471790" w:rsidRPr="00280CB4" w:rsidRDefault="00471790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</w:p>
    <w:p w14:paraId="5CC47877" w14:textId="77777777" w:rsidR="000A2628" w:rsidRPr="00280CB4" w:rsidRDefault="00EF1FC2" w:rsidP="000A62E5">
      <w:pPr>
        <w:pStyle w:val="Podnadpis1"/>
        <w:spacing w:before="0" w:after="0" w:line="276" w:lineRule="auto"/>
        <w:ind w:left="567" w:hanging="567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0CB4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4E56A7" w14:textId="77777777" w:rsidR="000A2628" w:rsidRPr="00280CB4" w:rsidRDefault="00EF1FC2" w:rsidP="000A62E5">
      <w:pPr>
        <w:pStyle w:val="Podnadpis1"/>
        <w:spacing w:before="0" w:after="0" w:line="276" w:lineRule="auto"/>
        <w:ind w:left="567" w:hanging="567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0CB4">
        <w:rPr>
          <w:rFonts w:asciiTheme="minorHAnsi" w:hAnsiTheme="minorHAnsi" w:cstheme="minorHAnsi"/>
          <w:i w:val="0"/>
          <w:iCs w:val="0"/>
          <w:szCs w:val="20"/>
        </w:rPr>
        <w:t>Termín a místo provádění služeb</w:t>
      </w:r>
    </w:p>
    <w:p w14:paraId="705F344F" w14:textId="77777777" w:rsidR="000A2628" w:rsidRPr="00280CB4" w:rsidRDefault="00EF1FC2" w:rsidP="000A62E5">
      <w:pPr>
        <w:pStyle w:val="Podnadpis1"/>
        <w:spacing w:before="0" w:after="0" w:line="276" w:lineRule="auto"/>
        <w:ind w:left="567" w:hanging="567"/>
        <w:jc w:val="both"/>
        <w:rPr>
          <w:rFonts w:asciiTheme="minorHAnsi" w:hAnsiTheme="minorHAnsi" w:cstheme="minorHAnsi"/>
          <w:b w:val="0"/>
          <w:i w:val="0"/>
          <w:iCs w:val="0"/>
          <w:szCs w:val="20"/>
        </w:rPr>
      </w:pPr>
      <w:r w:rsidRPr="00280CB4">
        <w:rPr>
          <w:rFonts w:asciiTheme="minorHAnsi" w:hAnsiTheme="minorHAnsi" w:cstheme="minorHAnsi"/>
          <w:b w:val="0"/>
          <w:i w:val="0"/>
          <w:iCs w:val="0"/>
          <w:szCs w:val="20"/>
        </w:rPr>
        <w:t>1.</w:t>
      </w:r>
      <w:r w:rsidRPr="00280CB4">
        <w:rPr>
          <w:rFonts w:asciiTheme="minorHAnsi" w:hAnsiTheme="minorHAnsi" w:cstheme="minorHAnsi"/>
          <w:b w:val="0"/>
          <w:i w:val="0"/>
          <w:iCs w:val="0"/>
          <w:szCs w:val="20"/>
        </w:rPr>
        <w:tab/>
      </w:r>
      <w:r w:rsidR="00293025" w:rsidRPr="00280CB4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Smlouva se uzavírá na dobu určitou, a to na dobu </w:t>
      </w:r>
      <w:r w:rsidR="00B273EC" w:rsidRPr="00280CB4">
        <w:rPr>
          <w:rFonts w:asciiTheme="minorHAnsi" w:hAnsiTheme="minorHAnsi" w:cstheme="minorHAnsi"/>
          <w:b w:val="0"/>
          <w:i w:val="0"/>
          <w:iCs w:val="0"/>
          <w:szCs w:val="20"/>
        </w:rPr>
        <w:t>4</w:t>
      </w:r>
      <w:r w:rsidR="008F554D" w:rsidRPr="00280CB4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 </w:t>
      </w:r>
      <w:r w:rsidR="00293025" w:rsidRPr="00280CB4">
        <w:rPr>
          <w:rFonts w:asciiTheme="minorHAnsi" w:hAnsiTheme="minorHAnsi" w:cstheme="minorHAnsi"/>
          <w:b w:val="0"/>
          <w:i w:val="0"/>
          <w:iCs w:val="0"/>
          <w:szCs w:val="20"/>
        </w:rPr>
        <w:t>let (</w:t>
      </w:r>
      <w:r w:rsidR="00B273EC" w:rsidRPr="00280CB4">
        <w:rPr>
          <w:rFonts w:asciiTheme="minorHAnsi" w:hAnsiTheme="minorHAnsi" w:cstheme="minorHAnsi"/>
          <w:b w:val="0"/>
          <w:i w:val="0"/>
          <w:iCs w:val="0"/>
          <w:szCs w:val="20"/>
        </w:rPr>
        <w:t>48</w:t>
      </w:r>
      <w:r w:rsidR="00CA2FEC" w:rsidRPr="00280CB4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 </w:t>
      </w:r>
      <w:r w:rsidR="00293025" w:rsidRPr="00280CB4">
        <w:rPr>
          <w:rFonts w:asciiTheme="minorHAnsi" w:hAnsiTheme="minorHAnsi" w:cstheme="minorHAnsi"/>
          <w:b w:val="0"/>
          <w:i w:val="0"/>
          <w:iCs w:val="0"/>
          <w:szCs w:val="20"/>
        </w:rPr>
        <w:t>měsíců) od podpisu smlouvy</w:t>
      </w:r>
      <w:r w:rsidR="0013488F" w:rsidRPr="00280CB4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. </w:t>
      </w:r>
    </w:p>
    <w:p w14:paraId="0F66AD6B" w14:textId="77777777" w:rsidR="00AC2E82" w:rsidRPr="00280CB4" w:rsidRDefault="00AC2E82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</w:p>
    <w:p w14:paraId="711798F1" w14:textId="77777777" w:rsidR="0088557F" w:rsidRPr="00280CB4" w:rsidRDefault="00E70763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280CB4">
        <w:rPr>
          <w:rFonts w:asciiTheme="minorHAnsi" w:hAnsiTheme="minorHAnsi" w:cstheme="minorHAnsi"/>
          <w:szCs w:val="20"/>
        </w:rPr>
        <w:t>2</w:t>
      </w:r>
      <w:r w:rsidR="00EF1FC2" w:rsidRPr="00280CB4">
        <w:rPr>
          <w:rFonts w:asciiTheme="minorHAnsi" w:hAnsiTheme="minorHAnsi" w:cstheme="minorHAnsi"/>
          <w:szCs w:val="20"/>
        </w:rPr>
        <w:t>.</w:t>
      </w:r>
      <w:r w:rsidR="00EF1FC2" w:rsidRPr="00280CB4">
        <w:rPr>
          <w:rFonts w:asciiTheme="minorHAnsi" w:hAnsiTheme="minorHAnsi" w:cstheme="minorHAnsi"/>
          <w:szCs w:val="20"/>
        </w:rPr>
        <w:tab/>
        <w:t xml:space="preserve">Místem provádění služeb je areál objednatele na </w:t>
      </w:r>
      <w:r w:rsidR="00417248" w:rsidRPr="00280CB4">
        <w:rPr>
          <w:rFonts w:asciiTheme="minorHAnsi" w:hAnsiTheme="minorHAnsi" w:cstheme="minorHAnsi"/>
          <w:szCs w:val="20"/>
        </w:rPr>
        <w:t xml:space="preserve">adrese </w:t>
      </w:r>
      <w:r w:rsidR="00B273EC" w:rsidRPr="00280CB4">
        <w:rPr>
          <w:rFonts w:asciiTheme="minorHAnsi" w:hAnsiTheme="minorHAnsi" w:cstheme="minorHAnsi"/>
          <w:szCs w:val="20"/>
        </w:rPr>
        <w:t>Zdravotníků</w:t>
      </w:r>
      <w:r w:rsidR="00EF1FC2" w:rsidRPr="00280CB4">
        <w:rPr>
          <w:rFonts w:asciiTheme="minorHAnsi" w:hAnsiTheme="minorHAnsi" w:cstheme="minorHAnsi"/>
          <w:szCs w:val="20"/>
        </w:rPr>
        <w:t xml:space="preserve"> </w:t>
      </w:r>
      <w:r w:rsidR="00B273EC" w:rsidRPr="00280CB4">
        <w:rPr>
          <w:rFonts w:asciiTheme="minorHAnsi" w:hAnsiTheme="minorHAnsi" w:cstheme="minorHAnsi"/>
          <w:szCs w:val="20"/>
        </w:rPr>
        <w:t>248/7</w:t>
      </w:r>
      <w:r w:rsidR="00EF1FC2" w:rsidRPr="00280CB4">
        <w:rPr>
          <w:rFonts w:asciiTheme="minorHAnsi" w:hAnsiTheme="minorHAnsi" w:cstheme="minorHAnsi"/>
          <w:szCs w:val="20"/>
        </w:rPr>
        <w:t>, Olomouc a</w:t>
      </w:r>
      <w:r w:rsidR="00D20812" w:rsidRPr="00280CB4">
        <w:rPr>
          <w:rFonts w:asciiTheme="minorHAnsi" w:hAnsiTheme="minorHAnsi" w:cstheme="minorHAnsi"/>
          <w:szCs w:val="20"/>
        </w:rPr>
        <w:t> </w:t>
      </w:r>
      <w:r w:rsidR="00EF1FC2" w:rsidRPr="00280CB4">
        <w:rPr>
          <w:rFonts w:asciiTheme="minorHAnsi" w:hAnsiTheme="minorHAnsi" w:cstheme="minorHAnsi"/>
          <w:szCs w:val="20"/>
        </w:rPr>
        <w:t xml:space="preserve">Klinika zubního lékařství na ulici Palackého 12, Olomouc (předávání, odvoz). </w:t>
      </w:r>
    </w:p>
    <w:p w14:paraId="315342CC" w14:textId="77777777" w:rsidR="0088557F" w:rsidRPr="00280CB4" w:rsidRDefault="0088557F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</w:p>
    <w:p w14:paraId="62365FA7" w14:textId="77777777" w:rsidR="0088557F" w:rsidRPr="00280CB4" w:rsidRDefault="00E70763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280CB4">
        <w:rPr>
          <w:rFonts w:asciiTheme="minorHAnsi" w:hAnsiTheme="minorHAnsi" w:cstheme="minorHAnsi"/>
          <w:szCs w:val="20"/>
        </w:rPr>
        <w:t>3</w:t>
      </w:r>
      <w:r w:rsidR="00EF1FC2" w:rsidRPr="00280CB4">
        <w:rPr>
          <w:rFonts w:asciiTheme="minorHAnsi" w:hAnsiTheme="minorHAnsi" w:cstheme="minorHAnsi"/>
          <w:szCs w:val="20"/>
        </w:rPr>
        <w:t>.</w:t>
      </w:r>
      <w:r w:rsidR="00EF1FC2" w:rsidRPr="00280CB4">
        <w:rPr>
          <w:rFonts w:asciiTheme="minorHAnsi" w:hAnsiTheme="minorHAnsi" w:cstheme="minorHAnsi"/>
          <w:szCs w:val="20"/>
        </w:rPr>
        <w:tab/>
        <w:t xml:space="preserve">Služby se považují za řádně provedené, jestliže jsou provedeny v souladu s ustanoveními této smlouvy </w:t>
      </w:r>
      <w:r w:rsidR="008F554D" w:rsidRPr="00280CB4">
        <w:rPr>
          <w:rFonts w:asciiTheme="minorHAnsi" w:hAnsiTheme="minorHAnsi" w:cstheme="minorHAnsi"/>
          <w:szCs w:val="20"/>
        </w:rPr>
        <w:t xml:space="preserve">a v souladu s </w:t>
      </w:r>
      <w:r w:rsidR="00EF1FC2" w:rsidRPr="00280CB4">
        <w:rPr>
          <w:rFonts w:asciiTheme="minorHAnsi" w:hAnsiTheme="minorHAnsi" w:cstheme="minorHAnsi"/>
          <w:szCs w:val="20"/>
        </w:rPr>
        <w:t xml:space="preserve">příslušnými </w:t>
      </w:r>
      <w:r w:rsidR="00EF1FC2" w:rsidRPr="00280CB4">
        <w:rPr>
          <w:rFonts w:asciiTheme="minorHAnsi" w:hAnsiTheme="minorHAnsi" w:cstheme="minorHAnsi"/>
          <w:color w:val="auto"/>
          <w:szCs w:val="20"/>
        </w:rPr>
        <w:t>předpis</w:t>
      </w:r>
      <w:r w:rsidR="008F554D" w:rsidRPr="00280CB4">
        <w:rPr>
          <w:rFonts w:asciiTheme="minorHAnsi" w:hAnsiTheme="minorHAnsi" w:cstheme="minorHAnsi"/>
          <w:color w:val="auto"/>
          <w:szCs w:val="20"/>
        </w:rPr>
        <w:t>y</w:t>
      </w:r>
      <w:r w:rsidR="006E1C5E" w:rsidRPr="00280CB4">
        <w:rPr>
          <w:rFonts w:asciiTheme="minorHAnsi" w:hAnsiTheme="minorHAnsi" w:cstheme="minorHAnsi"/>
          <w:szCs w:val="20"/>
        </w:rPr>
        <w:t xml:space="preserve"> a jestliže</w:t>
      </w:r>
      <w:r w:rsidR="00EF1FC2" w:rsidRPr="00280CB4">
        <w:rPr>
          <w:rFonts w:asciiTheme="minorHAnsi" w:hAnsiTheme="minorHAnsi" w:cstheme="minorHAnsi"/>
          <w:szCs w:val="20"/>
        </w:rPr>
        <w:t xml:space="preserve"> poskytovatel předá objednateli všechny doklady související </w:t>
      </w:r>
      <w:r w:rsidR="00EF1FC2" w:rsidRPr="00280CB4">
        <w:rPr>
          <w:rFonts w:asciiTheme="minorHAnsi" w:hAnsiTheme="minorHAnsi" w:cstheme="minorHAnsi"/>
          <w:szCs w:val="20"/>
        </w:rPr>
        <w:lastRenderedPageBreak/>
        <w:t xml:space="preserve">s provedením služeb, tj. zejm. vážní lístky za jednotlivé odvozy, </w:t>
      </w:r>
      <w:r w:rsidR="00D20812" w:rsidRPr="00280CB4">
        <w:rPr>
          <w:rFonts w:asciiTheme="minorHAnsi" w:hAnsiTheme="minorHAnsi" w:cstheme="minorHAnsi"/>
          <w:szCs w:val="20"/>
        </w:rPr>
        <w:t xml:space="preserve">ohlašovací </w:t>
      </w:r>
      <w:r w:rsidR="00EF1FC2" w:rsidRPr="00280CB4">
        <w:rPr>
          <w:rFonts w:asciiTheme="minorHAnsi" w:hAnsiTheme="minorHAnsi" w:cstheme="minorHAnsi"/>
          <w:szCs w:val="20"/>
        </w:rPr>
        <w:t>list přepravy nebezpečného odpadu. Teprve poté je poskytovatel oprávněn služby objednateli vyúčtovat.</w:t>
      </w:r>
    </w:p>
    <w:p w14:paraId="5B0077D0" w14:textId="77777777" w:rsidR="00251E18" w:rsidRPr="00280CB4" w:rsidRDefault="00251E18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</w:p>
    <w:p w14:paraId="3C0140DA" w14:textId="77777777" w:rsidR="00251E18" w:rsidRPr="00280CB4" w:rsidRDefault="00E70763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280CB4">
        <w:rPr>
          <w:rFonts w:asciiTheme="minorHAnsi" w:hAnsiTheme="minorHAnsi" w:cstheme="minorHAnsi"/>
          <w:szCs w:val="20"/>
        </w:rPr>
        <w:t>4</w:t>
      </w:r>
      <w:r w:rsidR="00251E18" w:rsidRPr="00280CB4">
        <w:rPr>
          <w:rFonts w:asciiTheme="minorHAnsi" w:hAnsiTheme="minorHAnsi" w:cstheme="minorHAnsi"/>
          <w:szCs w:val="20"/>
        </w:rPr>
        <w:t>.</w:t>
      </w:r>
      <w:r w:rsidR="00251E18" w:rsidRPr="00280CB4">
        <w:rPr>
          <w:rFonts w:asciiTheme="minorHAnsi" w:hAnsiTheme="minorHAnsi" w:cstheme="minorHAnsi"/>
          <w:szCs w:val="20"/>
        </w:rPr>
        <w:tab/>
        <w:t xml:space="preserve">Pokud poskytovatel </w:t>
      </w:r>
      <w:r w:rsidRPr="00280CB4">
        <w:rPr>
          <w:rFonts w:asciiTheme="minorHAnsi" w:hAnsiTheme="minorHAnsi" w:cstheme="minorHAnsi"/>
          <w:szCs w:val="20"/>
        </w:rPr>
        <w:t>bude v prodlení s poskytováním služeb</w:t>
      </w:r>
      <w:r w:rsidR="009A023B" w:rsidRPr="00280CB4">
        <w:rPr>
          <w:rFonts w:asciiTheme="minorHAnsi" w:hAnsiTheme="minorHAnsi" w:cstheme="minorHAnsi"/>
          <w:szCs w:val="20"/>
        </w:rPr>
        <w:t>,</w:t>
      </w:r>
      <w:r w:rsidRPr="00280CB4">
        <w:rPr>
          <w:rFonts w:asciiTheme="minorHAnsi" w:hAnsiTheme="minorHAnsi" w:cstheme="minorHAnsi"/>
          <w:szCs w:val="20"/>
        </w:rPr>
        <w:t xml:space="preserve"> </w:t>
      </w:r>
      <w:r w:rsidR="009A023B" w:rsidRPr="00280CB4">
        <w:rPr>
          <w:rFonts w:asciiTheme="minorHAnsi" w:hAnsiTheme="minorHAnsi" w:cstheme="minorHAnsi"/>
          <w:szCs w:val="20"/>
        </w:rPr>
        <w:t xml:space="preserve">je povinen zaplatit objednateli smluvní pokutu ve výši 10.000,-Kč za každý jednotlivý započatý den prodlení. Pokud poskytovatel </w:t>
      </w:r>
      <w:r w:rsidR="00D04569" w:rsidRPr="00280CB4">
        <w:rPr>
          <w:rFonts w:asciiTheme="minorHAnsi" w:hAnsiTheme="minorHAnsi" w:cstheme="minorHAnsi"/>
          <w:szCs w:val="20"/>
        </w:rPr>
        <w:t>ne</w:t>
      </w:r>
      <w:r w:rsidR="00251E18" w:rsidRPr="00280CB4">
        <w:rPr>
          <w:rFonts w:asciiTheme="minorHAnsi" w:hAnsiTheme="minorHAnsi" w:cstheme="minorHAnsi"/>
          <w:szCs w:val="20"/>
        </w:rPr>
        <w:t xml:space="preserve">bude poskytovat služby v souladu s čl. III. odst. </w:t>
      </w:r>
      <w:r w:rsidR="008F554D" w:rsidRPr="00280CB4">
        <w:rPr>
          <w:rFonts w:asciiTheme="minorHAnsi" w:hAnsiTheme="minorHAnsi" w:cstheme="minorHAnsi"/>
          <w:szCs w:val="20"/>
        </w:rPr>
        <w:t>3</w:t>
      </w:r>
      <w:r w:rsidR="00251E18" w:rsidRPr="00280CB4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r w:rsidR="00251E18" w:rsidRPr="00280CB4">
        <w:rPr>
          <w:rFonts w:asciiTheme="minorHAnsi" w:hAnsiTheme="minorHAnsi" w:cstheme="minorHAnsi"/>
          <w:color w:val="auto"/>
          <w:szCs w:val="20"/>
        </w:rPr>
        <w:t>10.000,-</w:t>
      </w:r>
      <w:r w:rsidR="00251E18" w:rsidRPr="00280CB4">
        <w:rPr>
          <w:rFonts w:asciiTheme="minorHAnsi" w:hAnsiTheme="minorHAnsi" w:cstheme="minorHAnsi"/>
          <w:szCs w:val="20"/>
        </w:rPr>
        <w:t xml:space="preserve"> Kč za každé jednotlivé neposkytnutí služby</w:t>
      </w:r>
      <w:r w:rsidR="00E922B9" w:rsidRPr="00280CB4">
        <w:rPr>
          <w:rFonts w:asciiTheme="minorHAnsi" w:hAnsiTheme="minorHAnsi" w:cstheme="minorHAnsi"/>
          <w:szCs w:val="20"/>
        </w:rPr>
        <w:t xml:space="preserve"> v souladu se smlouvou</w:t>
      </w:r>
      <w:r w:rsidR="00251E18" w:rsidRPr="00280CB4">
        <w:rPr>
          <w:rFonts w:asciiTheme="minorHAnsi" w:hAnsiTheme="minorHAnsi" w:cstheme="minorHAnsi"/>
          <w:szCs w:val="20"/>
        </w:rPr>
        <w:t xml:space="preserve">. Tímto není dotčeno právo objednatele na náhradu škody/újmy/ušlého zisku. Poskytovatel prohlašuje, že si je vědom zásadní nutnosti dodržování termínů provádění služeb zejména s ohledem na provozní potřeby objednatele. </w:t>
      </w:r>
    </w:p>
    <w:p w14:paraId="1721C051" w14:textId="77777777" w:rsidR="00F74C1A" w:rsidRPr="00280CB4" w:rsidRDefault="00F74C1A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</w:p>
    <w:p w14:paraId="04DBA418" w14:textId="77777777" w:rsidR="00A800C5" w:rsidRPr="00280CB4" w:rsidRDefault="00E70763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280CB4">
        <w:rPr>
          <w:rFonts w:asciiTheme="minorHAnsi" w:hAnsiTheme="minorHAnsi" w:cstheme="minorHAnsi"/>
          <w:szCs w:val="20"/>
        </w:rPr>
        <w:t>5</w:t>
      </w:r>
      <w:r w:rsidR="00A800C5" w:rsidRPr="00280CB4">
        <w:rPr>
          <w:rFonts w:asciiTheme="minorHAnsi" w:hAnsiTheme="minorHAnsi" w:cstheme="minorHAnsi"/>
          <w:szCs w:val="20"/>
        </w:rPr>
        <w:t>.</w:t>
      </w:r>
      <w:r w:rsidR="00A800C5" w:rsidRPr="00280CB4">
        <w:rPr>
          <w:rFonts w:asciiTheme="minorHAnsi" w:hAnsiTheme="minorHAnsi" w:cstheme="minorHAnsi"/>
          <w:szCs w:val="20"/>
        </w:rPr>
        <w:tab/>
      </w:r>
      <w:r w:rsidR="001767C3" w:rsidRPr="00280CB4">
        <w:rPr>
          <w:rFonts w:asciiTheme="minorHAnsi" w:hAnsiTheme="minorHAnsi" w:cstheme="minorHAnsi"/>
          <w:szCs w:val="20"/>
        </w:rPr>
        <w:t>Nebude-li služba zajištěna poskytovatelem včas a řádně, je objednatel oprávněn zajistit si službu u třetí osoby na náklady poskytovatele.</w:t>
      </w:r>
    </w:p>
    <w:p w14:paraId="7932D6D3" w14:textId="77777777" w:rsidR="00065647" w:rsidRPr="00280CB4" w:rsidRDefault="00065647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</w:p>
    <w:p w14:paraId="2E686001" w14:textId="77777777" w:rsidR="00EA2755" w:rsidRPr="00280CB4" w:rsidRDefault="00EF1FC2" w:rsidP="000A62E5">
      <w:pPr>
        <w:pStyle w:val="Znaka"/>
        <w:spacing w:line="276" w:lineRule="auto"/>
        <w:ind w:left="567" w:hanging="567"/>
        <w:jc w:val="center"/>
        <w:rPr>
          <w:rFonts w:asciiTheme="minorHAnsi" w:hAnsiTheme="minorHAnsi" w:cstheme="minorHAnsi"/>
          <w:b/>
          <w:szCs w:val="20"/>
        </w:rPr>
      </w:pPr>
      <w:r w:rsidRPr="00280CB4">
        <w:rPr>
          <w:rFonts w:asciiTheme="minorHAnsi" w:hAnsiTheme="minorHAnsi" w:cstheme="minorHAnsi"/>
          <w:b/>
          <w:szCs w:val="20"/>
        </w:rPr>
        <w:t>IV.</w:t>
      </w:r>
    </w:p>
    <w:p w14:paraId="7537C9DF" w14:textId="77777777" w:rsidR="00EA2755" w:rsidRPr="00280CB4" w:rsidRDefault="00EF1FC2" w:rsidP="000A62E5">
      <w:pPr>
        <w:pStyle w:val="Znaka"/>
        <w:spacing w:line="276" w:lineRule="auto"/>
        <w:ind w:left="567" w:hanging="567"/>
        <w:jc w:val="center"/>
        <w:rPr>
          <w:rFonts w:asciiTheme="minorHAnsi" w:hAnsiTheme="minorHAnsi" w:cstheme="minorHAnsi"/>
          <w:b/>
          <w:szCs w:val="20"/>
        </w:rPr>
      </w:pPr>
      <w:r w:rsidRPr="00280CB4">
        <w:rPr>
          <w:rFonts w:asciiTheme="minorHAnsi" w:hAnsiTheme="minorHAnsi" w:cstheme="minorHAnsi"/>
          <w:b/>
          <w:szCs w:val="20"/>
        </w:rPr>
        <w:t>Cena služeb</w:t>
      </w:r>
    </w:p>
    <w:p w14:paraId="78486319" w14:textId="77777777" w:rsidR="00EA2755" w:rsidRPr="00280CB4" w:rsidRDefault="00EF1FC2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280CB4">
        <w:rPr>
          <w:rFonts w:asciiTheme="minorHAnsi" w:hAnsiTheme="minorHAnsi" w:cstheme="minorHAnsi"/>
          <w:szCs w:val="20"/>
        </w:rPr>
        <w:t>1.</w:t>
      </w:r>
      <w:r w:rsidRPr="00280CB4">
        <w:rPr>
          <w:rFonts w:asciiTheme="minorHAnsi" w:hAnsiTheme="minorHAnsi" w:cstheme="minorHAnsi"/>
          <w:szCs w:val="20"/>
        </w:rPr>
        <w:tab/>
      </w:r>
      <w:r w:rsidR="00991A35" w:rsidRPr="00280CB4">
        <w:rPr>
          <w:rFonts w:asciiTheme="minorHAnsi" w:hAnsiTheme="minorHAnsi" w:cstheme="minorHAnsi"/>
          <w:szCs w:val="20"/>
        </w:rPr>
        <w:t>Cena služeb je uvedena v </w:t>
      </w:r>
      <w:r w:rsidR="00991A35" w:rsidRPr="00280CB4">
        <w:rPr>
          <w:rFonts w:asciiTheme="minorHAnsi" w:hAnsiTheme="minorHAnsi" w:cstheme="minorHAnsi"/>
          <w:color w:val="auto"/>
          <w:szCs w:val="20"/>
        </w:rPr>
        <w:t xml:space="preserve">příloze č. </w:t>
      </w:r>
      <w:r w:rsidR="00280CB4">
        <w:rPr>
          <w:rFonts w:asciiTheme="minorHAnsi" w:hAnsiTheme="minorHAnsi" w:cstheme="minorHAnsi"/>
          <w:color w:val="auto"/>
          <w:szCs w:val="20"/>
        </w:rPr>
        <w:t>1</w:t>
      </w:r>
      <w:r w:rsidR="00991A35" w:rsidRPr="00280CB4">
        <w:rPr>
          <w:rFonts w:asciiTheme="minorHAnsi" w:hAnsiTheme="minorHAnsi" w:cstheme="minorHAnsi"/>
          <w:color w:val="auto"/>
          <w:szCs w:val="20"/>
        </w:rPr>
        <w:t xml:space="preserve"> k</w:t>
      </w:r>
      <w:r w:rsidR="00991A35" w:rsidRPr="00280CB4">
        <w:rPr>
          <w:rFonts w:asciiTheme="minorHAnsi" w:hAnsiTheme="minorHAnsi" w:cstheme="minorHAnsi"/>
          <w:szCs w:val="20"/>
        </w:rPr>
        <w:t> této smlouvě označené jako</w:t>
      </w:r>
      <w:r w:rsidR="00D04569" w:rsidRPr="00280CB4">
        <w:rPr>
          <w:rFonts w:asciiTheme="minorHAnsi" w:hAnsiTheme="minorHAnsi" w:cstheme="minorHAnsi"/>
          <w:szCs w:val="20"/>
        </w:rPr>
        <w:t xml:space="preserve"> c</w:t>
      </w:r>
      <w:r w:rsidR="00991A35" w:rsidRPr="00280CB4">
        <w:rPr>
          <w:rFonts w:asciiTheme="minorHAnsi" w:hAnsiTheme="minorHAnsi" w:cstheme="minorHAnsi"/>
          <w:szCs w:val="20"/>
        </w:rPr>
        <w:t>eník služeb.</w:t>
      </w:r>
    </w:p>
    <w:p w14:paraId="0C0EB64A" w14:textId="77777777" w:rsidR="00D755B1" w:rsidRPr="00280CB4" w:rsidRDefault="00D755B1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</w:p>
    <w:p w14:paraId="2B73E045" w14:textId="77777777" w:rsidR="00D755B1" w:rsidRPr="00280CB4" w:rsidRDefault="00991A35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280CB4">
        <w:rPr>
          <w:rFonts w:asciiTheme="minorHAnsi" w:hAnsiTheme="minorHAnsi" w:cstheme="minorHAnsi"/>
          <w:szCs w:val="20"/>
        </w:rPr>
        <w:t>2.</w:t>
      </w:r>
      <w:r w:rsidRPr="00280CB4">
        <w:rPr>
          <w:rFonts w:asciiTheme="minorHAnsi" w:hAnsiTheme="minorHAnsi" w:cstheme="minorHAnsi"/>
          <w:szCs w:val="20"/>
        </w:rPr>
        <w:tab/>
        <w:t>Ceny služeb jsou stanoveny jako ceny nejvýše přípustné, pevné, závazné a platné po celou dobu provádění služeb. Cena zahrnuje provedení služeb, včetně všech případně nezbytných a</w:t>
      </w:r>
      <w:r w:rsidR="001B092A" w:rsidRPr="00280CB4">
        <w:rPr>
          <w:rFonts w:asciiTheme="minorHAnsi" w:hAnsiTheme="minorHAnsi" w:cstheme="minorHAnsi"/>
          <w:szCs w:val="20"/>
        </w:rPr>
        <w:t> </w:t>
      </w:r>
      <w:r w:rsidRPr="00280CB4">
        <w:rPr>
          <w:rFonts w:asciiTheme="minorHAnsi" w:hAnsiTheme="minorHAnsi" w:cstheme="minorHAnsi"/>
          <w:szCs w:val="20"/>
        </w:rPr>
        <w:t>vyžadovaných činností</w:t>
      </w:r>
      <w:r w:rsidR="000A62E5" w:rsidRPr="00280CB4">
        <w:rPr>
          <w:rFonts w:asciiTheme="minorHAnsi" w:hAnsiTheme="minorHAnsi" w:cstheme="minorHAnsi"/>
          <w:szCs w:val="20"/>
        </w:rPr>
        <w:t>.</w:t>
      </w:r>
      <w:r w:rsidRPr="00280CB4">
        <w:rPr>
          <w:rFonts w:asciiTheme="minorHAnsi" w:hAnsiTheme="minorHAnsi" w:cstheme="minorHAnsi"/>
          <w:szCs w:val="20"/>
        </w:rPr>
        <w:t xml:space="preserve"> </w:t>
      </w:r>
    </w:p>
    <w:p w14:paraId="176F7110" w14:textId="77777777" w:rsidR="00D755B1" w:rsidRPr="00280CB4" w:rsidRDefault="00D755B1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</w:p>
    <w:p w14:paraId="29513CEB" w14:textId="77777777" w:rsidR="00D755B1" w:rsidRPr="00280CB4" w:rsidRDefault="00EF1FC2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  <w:r w:rsidRPr="00280CB4">
        <w:rPr>
          <w:rFonts w:asciiTheme="minorHAnsi" w:hAnsiTheme="minorHAnsi" w:cstheme="minorHAnsi"/>
          <w:szCs w:val="20"/>
        </w:rPr>
        <w:t>3.</w:t>
      </w:r>
      <w:r w:rsidRPr="00280CB4">
        <w:rPr>
          <w:rFonts w:asciiTheme="minorHAnsi" w:hAnsiTheme="minorHAnsi" w:cstheme="minorHAnsi"/>
          <w:szCs w:val="20"/>
        </w:rPr>
        <w:tab/>
        <w:t>Objednatel neposkytuje zálohy.</w:t>
      </w:r>
      <w:r w:rsidRPr="00280CB4">
        <w:rPr>
          <w:rFonts w:asciiTheme="minorHAnsi" w:hAnsiTheme="minorHAnsi" w:cstheme="minorHAnsi"/>
          <w:color w:val="00529C"/>
          <w:szCs w:val="20"/>
        </w:rPr>
        <w:t xml:space="preserve"> </w:t>
      </w:r>
      <w:r w:rsidRPr="00280CB4">
        <w:rPr>
          <w:rFonts w:asciiTheme="minorHAnsi" w:hAnsiTheme="minorHAnsi" w:cstheme="minorHAnsi"/>
          <w:szCs w:val="20"/>
        </w:rPr>
        <w:t xml:space="preserve">Cena služeb je splatná na základě faktur prokazatelně doručených objednateli. Výše DPH bude účtována v příslušné zákonné výši. Cena služeb bude objednatelem poskytovateli hrazena měsíčně, bezhotovostním převodem na jeho bankovní účet uvedený v záhlaví této smlouvy. Za termín úhrady faktury je považován den odepsání příslušné částky z účtu objednatele. Splatnost faktur je 60 dnů od data vystavení faktury. </w:t>
      </w:r>
      <w:r w:rsidR="00913AB5" w:rsidRPr="00280CB4">
        <w:rPr>
          <w:rFonts w:asciiTheme="minorHAnsi" w:hAnsiTheme="minorHAnsi" w:cstheme="minorHAnsi"/>
          <w:szCs w:val="20"/>
        </w:rPr>
        <w:t>Poskytovatel se zavazuje doručit d</w:t>
      </w:r>
      <w:r w:rsidRPr="00280CB4">
        <w:rPr>
          <w:rFonts w:asciiTheme="minorHAnsi" w:hAnsiTheme="minorHAnsi" w:cstheme="minorHAnsi"/>
          <w:szCs w:val="20"/>
        </w:rPr>
        <w:t xml:space="preserve">aňový doklad na </w:t>
      </w:r>
      <w:r w:rsidR="00913AB5" w:rsidRPr="00280CB4">
        <w:rPr>
          <w:rFonts w:asciiTheme="minorHAnsi" w:hAnsiTheme="minorHAnsi" w:cstheme="minorHAnsi"/>
          <w:szCs w:val="20"/>
        </w:rPr>
        <w:t xml:space="preserve">e-mailovou adresu objednatele: </w:t>
      </w:r>
      <w:hyperlink r:id="rId8" w:history="1">
        <w:r w:rsidR="00913AB5" w:rsidRPr="00280CB4">
          <w:rPr>
            <w:rStyle w:val="Hypertextovodkaz"/>
            <w:rFonts w:asciiTheme="minorHAnsi" w:hAnsiTheme="minorHAnsi" w:cstheme="minorHAnsi"/>
            <w:szCs w:val="20"/>
          </w:rPr>
          <w:t>fin@fnol.cz</w:t>
        </w:r>
      </w:hyperlink>
      <w:r w:rsidR="00913AB5" w:rsidRPr="00280CB4">
        <w:rPr>
          <w:rFonts w:asciiTheme="minorHAnsi" w:hAnsiTheme="minorHAnsi" w:cstheme="minorHAnsi"/>
          <w:szCs w:val="20"/>
        </w:rPr>
        <w:t>, a to každou fakturu samostatným e-mailem ve formátu PDF včetně standardu ISDOC (</w:t>
      </w:r>
      <w:proofErr w:type="spellStart"/>
      <w:r w:rsidR="00913AB5" w:rsidRPr="00280CB4">
        <w:rPr>
          <w:rFonts w:asciiTheme="minorHAnsi" w:hAnsiTheme="minorHAnsi" w:cstheme="minorHAnsi"/>
          <w:szCs w:val="20"/>
        </w:rPr>
        <w:t>Information</w:t>
      </w:r>
      <w:proofErr w:type="spellEnd"/>
      <w:r w:rsidR="00913AB5" w:rsidRPr="00280CB4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913AB5" w:rsidRPr="00280CB4">
        <w:rPr>
          <w:rFonts w:asciiTheme="minorHAnsi" w:hAnsiTheme="minorHAnsi" w:cstheme="minorHAnsi"/>
          <w:szCs w:val="20"/>
        </w:rPr>
        <w:t>System</w:t>
      </w:r>
      <w:proofErr w:type="spellEnd"/>
      <w:r w:rsidR="00913AB5" w:rsidRPr="00280CB4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913AB5" w:rsidRPr="00280CB4">
        <w:rPr>
          <w:rFonts w:asciiTheme="minorHAnsi" w:hAnsiTheme="minorHAnsi" w:cstheme="minorHAnsi"/>
          <w:szCs w:val="20"/>
        </w:rPr>
        <w:t>Document</w:t>
      </w:r>
      <w:proofErr w:type="spellEnd"/>
      <w:r w:rsidR="00913AB5" w:rsidRPr="00280CB4">
        <w:rPr>
          <w:rFonts w:asciiTheme="minorHAnsi" w:hAnsiTheme="minorHAnsi" w:cstheme="minorHAnsi"/>
          <w:szCs w:val="20"/>
        </w:rPr>
        <w:t xml:space="preserve"> – standard pro elektronickou fakturaci v České republice), nedohodnou-li se smluvní strany jinak. Faktura ve standardu ISDOC může být přiložena i samostatně mimo PDF. Použitá verze ISDOC musí být ve verzi 6.0.1. a vyšší.  Daňový doklad musí být doručen</w:t>
      </w:r>
      <w:r w:rsidRPr="00280CB4">
        <w:rPr>
          <w:rFonts w:asciiTheme="minorHAnsi" w:hAnsiTheme="minorHAnsi" w:cstheme="minorHAnsi"/>
          <w:szCs w:val="20"/>
        </w:rPr>
        <w:t xml:space="preserve"> nejpozději do tří pracovních </w:t>
      </w:r>
      <w:r w:rsidRPr="00280CB4">
        <w:rPr>
          <w:rFonts w:asciiTheme="minorHAnsi" w:hAnsiTheme="minorHAnsi" w:cstheme="minorHAnsi"/>
          <w:color w:val="auto"/>
          <w:szCs w:val="20"/>
        </w:rPr>
        <w:t>dnů od skončení příslušného měsíce a vztahovat se bude pouze ke službám řádně uskutečněným</w:t>
      </w:r>
      <w:r w:rsidR="00F74C1A" w:rsidRPr="00280CB4">
        <w:rPr>
          <w:rFonts w:asciiTheme="minorHAnsi" w:hAnsiTheme="minorHAnsi" w:cstheme="minorHAnsi"/>
          <w:color w:val="auto"/>
          <w:szCs w:val="20"/>
        </w:rPr>
        <w:t>.</w:t>
      </w:r>
    </w:p>
    <w:p w14:paraId="2C9ACF80" w14:textId="77777777" w:rsidR="00E31EE3" w:rsidRPr="00280CB4" w:rsidRDefault="00E31EE3" w:rsidP="000A62E5">
      <w:pPr>
        <w:pStyle w:val="Znaka"/>
        <w:spacing w:line="276" w:lineRule="auto"/>
        <w:ind w:left="567" w:hanging="567"/>
        <w:jc w:val="both"/>
        <w:rPr>
          <w:rFonts w:asciiTheme="minorHAnsi" w:hAnsiTheme="minorHAnsi" w:cstheme="minorHAnsi"/>
          <w:szCs w:val="20"/>
        </w:rPr>
      </w:pPr>
    </w:p>
    <w:p w14:paraId="4A1729F5" w14:textId="77777777" w:rsidR="006360DE" w:rsidRPr="00280CB4" w:rsidRDefault="00BE5220" w:rsidP="000A62E5">
      <w:pPr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4.</w:t>
      </w:r>
      <w:r w:rsidRPr="00280CB4">
        <w:rPr>
          <w:rFonts w:cstheme="minorHAnsi"/>
          <w:sz w:val="20"/>
          <w:szCs w:val="20"/>
        </w:rPr>
        <w:tab/>
        <w:t>Poskytovatel je povinen vystavovat faktury s náležitostmi daňového dokladu podle zákona č.</w:t>
      </w:r>
      <w:r w:rsidR="001B092A" w:rsidRPr="00280CB4">
        <w:rPr>
          <w:rFonts w:cstheme="minorHAnsi"/>
          <w:sz w:val="20"/>
          <w:szCs w:val="20"/>
        </w:rPr>
        <w:t> </w:t>
      </w:r>
      <w:r w:rsidRPr="00280CB4">
        <w:rPr>
          <w:rFonts w:cstheme="minorHAnsi"/>
          <w:sz w:val="20"/>
          <w:szCs w:val="20"/>
        </w:rPr>
        <w:t>235/2004</w:t>
      </w:r>
      <w:r w:rsidR="00005709" w:rsidRPr="00280CB4">
        <w:rPr>
          <w:rFonts w:cstheme="minorHAnsi"/>
          <w:sz w:val="20"/>
          <w:szCs w:val="20"/>
        </w:rPr>
        <w:t> </w:t>
      </w:r>
      <w:r w:rsidRPr="00280CB4">
        <w:rPr>
          <w:rFonts w:cstheme="minorHAnsi"/>
          <w:sz w:val="20"/>
          <w:szCs w:val="20"/>
        </w:rPr>
        <w:t xml:space="preserve">Sb., o dani z přidané </w:t>
      </w:r>
      <w:r w:rsidR="00EF1FC2" w:rsidRPr="00280CB4">
        <w:rPr>
          <w:rFonts w:cstheme="minorHAnsi"/>
          <w:sz w:val="20"/>
          <w:szCs w:val="20"/>
        </w:rPr>
        <w:t>hodnoty</w:t>
      </w:r>
      <w:r w:rsidR="00005709" w:rsidRPr="00280CB4">
        <w:rPr>
          <w:rFonts w:cstheme="minorHAnsi"/>
          <w:sz w:val="20"/>
          <w:szCs w:val="20"/>
        </w:rPr>
        <w:t>, ve znění pozdějších předpisů</w:t>
      </w:r>
      <w:r w:rsidR="00EF1FC2" w:rsidRPr="00280CB4">
        <w:rPr>
          <w:rFonts w:cstheme="minorHAnsi"/>
          <w:sz w:val="20"/>
          <w:szCs w:val="20"/>
        </w:rPr>
        <w:t>. V případě, že faktura nebude splňovat veškeré náležitosti, je</w:t>
      </w:r>
      <w:r w:rsidR="001B092A" w:rsidRPr="00280CB4">
        <w:rPr>
          <w:rFonts w:cstheme="minorHAnsi"/>
          <w:sz w:val="20"/>
          <w:szCs w:val="20"/>
        </w:rPr>
        <w:t xml:space="preserve">  </w:t>
      </w:r>
      <w:r w:rsidR="00EF1FC2" w:rsidRPr="00280CB4">
        <w:rPr>
          <w:rFonts w:cstheme="minorHAnsi"/>
          <w:sz w:val="20"/>
          <w:szCs w:val="20"/>
        </w:rPr>
        <w:t>objednatel oprávněn fakturu poskytovateli ve lhůtě splatnosti vrátit, přičemž lhůta splatnosti začíná běžet znovu ode dne doručení řádně vystavené faktury objednateli.</w:t>
      </w:r>
      <w:r w:rsidR="00C316D4" w:rsidRPr="00280CB4">
        <w:rPr>
          <w:rFonts w:cstheme="minorHAnsi"/>
          <w:sz w:val="20"/>
          <w:szCs w:val="20"/>
        </w:rPr>
        <w:t xml:space="preserve"> </w:t>
      </w:r>
      <w:r w:rsidR="00AF2D2A" w:rsidRPr="00280CB4">
        <w:rPr>
          <w:rFonts w:cstheme="minorHAnsi"/>
          <w:sz w:val="20"/>
          <w:szCs w:val="20"/>
        </w:rPr>
        <w:t>Poskytovatel je dále povinen na každé jednotlivé faktuře vystavené v rámci smluvního vztahu založeného touto smlouvou uvést interní evidenční číslo</w:t>
      </w:r>
      <w:r w:rsidR="00AF2D2A" w:rsidRPr="00280CB4">
        <w:rPr>
          <w:rFonts w:cstheme="minorHAnsi"/>
          <w:b/>
          <w:bCs/>
          <w:sz w:val="20"/>
          <w:szCs w:val="20"/>
        </w:rPr>
        <w:t xml:space="preserve"> </w:t>
      </w:r>
      <w:r w:rsidR="00D04569" w:rsidRPr="00280CB4">
        <w:rPr>
          <w:rFonts w:cstheme="minorHAnsi"/>
          <w:bCs/>
          <w:sz w:val="20"/>
          <w:szCs w:val="20"/>
        </w:rPr>
        <w:t>VZ-</w:t>
      </w:r>
      <w:r w:rsidR="007C4B53" w:rsidRPr="00280CB4">
        <w:rPr>
          <w:rFonts w:cstheme="minorHAnsi"/>
          <w:bCs/>
          <w:sz w:val="20"/>
          <w:szCs w:val="20"/>
        </w:rPr>
        <w:t>2023-000639.</w:t>
      </w:r>
    </w:p>
    <w:p w14:paraId="75B16847" w14:textId="77777777" w:rsidR="00F62D99" w:rsidRDefault="00EF1FC2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</w:pPr>
      <w:r w:rsidRPr="00280CB4">
        <w:rPr>
          <w:rFonts w:asciiTheme="minorHAnsi" w:hAnsiTheme="minorHAnsi" w:cstheme="minorHAnsi"/>
          <w:sz w:val="20"/>
          <w:szCs w:val="20"/>
        </w:rPr>
        <w:t>5.</w:t>
      </w:r>
      <w:r w:rsidRPr="00280CB4">
        <w:rPr>
          <w:rFonts w:asciiTheme="minorHAnsi" w:hAnsiTheme="minorHAnsi" w:cstheme="minorHAnsi"/>
          <w:sz w:val="20"/>
          <w:szCs w:val="20"/>
        </w:rPr>
        <w:tab/>
        <w:t>K vyúčtované ceně budou připočteny zákonem stanovené platby, resp. takové platby, ke</w:t>
      </w:r>
      <w:r w:rsidR="001B092A" w:rsidRPr="00280CB4">
        <w:rPr>
          <w:rFonts w:asciiTheme="minorHAnsi" w:hAnsiTheme="minorHAnsi" w:cstheme="minorHAnsi"/>
          <w:sz w:val="20"/>
          <w:szCs w:val="20"/>
        </w:rPr>
        <w:t> </w:t>
      </w:r>
      <w:r w:rsidRPr="00280CB4">
        <w:rPr>
          <w:rFonts w:asciiTheme="minorHAnsi" w:hAnsiTheme="minorHAnsi" w:cstheme="minorHAnsi"/>
          <w:sz w:val="20"/>
          <w:szCs w:val="20"/>
        </w:rPr>
        <w:t>kterým je objednatel povinen na základě výslovného zákonného ustanovení, a to v případě, že budou prováděny prostřednictvím poskytovatele. V takovém případě je poskytovatel povinen náležitým způsobem odůvodnit, o jakou platbu se jedná, z jakého důvodu je k ní povinen přímo objednatel, jako producent odpadu a nikoliv poskytovatel, jako osoba oprávněná k činnostem, které jsou obsahem služeb.</w:t>
      </w:r>
      <w:r w:rsidR="00F62D99" w:rsidRPr="00F62D99">
        <w:t xml:space="preserve"> </w:t>
      </w:r>
    </w:p>
    <w:p w14:paraId="31FA688D" w14:textId="77777777" w:rsidR="00F62D99" w:rsidRDefault="00F62D99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</w:pPr>
    </w:p>
    <w:p w14:paraId="6E89AD54" w14:textId="77777777" w:rsidR="00091CE0" w:rsidRDefault="00F62D99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F62D99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 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 xml:space="preserve">poskytovateli </w:t>
      </w:r>
      <w:r w:rsidRPr="00F62D99">
        <w:rPr>
          <w:rFonts w:asciiTheme="minorHAnsi" w:hAnsiTheme="minorHAnsi" w:cstheme="minorHAnsi"/>
          <w:sz w:val="20"/>
          <w:szCs w:val="20"/>
        </w:rPr>
        <w:t xml:space="preserve">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Pr="00F62D99">
        <w:rPr>
          <w:rFonts w:asciiTheme="minorHAnsi" w:hAnsiTheme="minorHAnsi" w:cstheme="minorHAnsi"/>
          <w:sz w:val="20"/>
          <w:szCs w:val="20"/>
        </w:rPr>
        <w:t xml:space="preserve">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F62D99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</w:t>
      </w:r>
      <w:r w:rsidRPr="00F62D99">
        <w:rPr>
          <w:rFonts w:asciiTheme="minorHAnsi" w:hAnsiTheme="minorHAnsi" w:cstheme="minorHAnsi"/>
          <w:sz w:val="20"/>
          <w:szCs w:val="20"/>
        </w:rPr>
        <w:lastRenderedPageBreak/>
        <w:t>poddodavatele zhotovitele přímo, přičemž o takto uhrazenou částku bude ponížena cena dle této smlouvy.</w:t>
      </w:r>
    </w:p>
    <w:p w14:paraId="32CB73FD" w14:textId="77777777" w:rsidR="00EA2755" w:rsidRPr="00280CB4" w:rsidRDefault="00EF1FC2" w:rsidP="000A62E5">
      <w:pPr>
        <w:pStyle w:val="Zkladntextodsazen21"/>
        <w:numPr>
          <w:ilvl w:val="12"/>
          <w:numId w:val="0"/>
        </w:num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0"/>
        </w:rPr>
      </w:pPr>
      <w:r w:rsidRPr="00280CB4">
        <w:rPr>
          <w:rFonts w:asciiTheme="minorHAnsi" w:hAnsiTheme="minorHAnsi" w:cstheme="minorHAnsi"/>
          <w:b/>
          <w:sz w:val="20"/>
        </w:rPr>
        <w:t>V.</w:t>
      </w:r>
    </w:p>
    <w:p w14:paraId="422D9025" w14:textId="77777777" w:rsidR="00665F65" w:rsidRPr="00280CB4" w:rsidRDefault="00665F65" w:rsidP="000A62E5">
      <w:pPr>
        <w:pStyle w:val="Zkladntextodsazen21"/>
        <w:numPr>
          <w:ilvl w:val="12"/>
          <w:numId w:val="0"/>
        </w:num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0"/>
        </w:rPr>
      </w:pPr>
      <w:r w:rsidRPr="00280CB4">
        <w:rPr>
          <w:rFonts w:asciiTheme="minorHAnsi" w:hAnsiTheme="minorHAnsi" w:cstheme="minorHAnsi"/>
          <w:b/>
          <w:sz w:val="20"/>
        </w:rPr>
        <w:t>Další ujednání o smluvní pokutě</w:t>
      </w:r>
    </w:p>
    <w:p w14:paraId="68FFB01C" w14:textId="77777777" w:rsidR="00817135" w:rsidRPr="00280CB4" w:rsidRDefault="00817135" w:rsidP="000A62E5">
      <w:pPr>
        <w:pStyle w:val="Zkladntextodsazen21"/>
        <w:numPr>
          <w:ilvl w:val="12"/>
          <w:numId w:val="0"/>
        </w:num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0"/>
        </w:rPr>
      </w:pPr>
    </w:p>
    <w:p w14:paraId="341405C1" w14:textId="77777777" w:rsidR="00817135" w:rsidRPr="00280CB4" w:rsidRDefault="00AF2D2A" w:rsidP="000A62E5">
      <w:pPr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 xml:space="preserve">1. </w:t>
      </w:r>
      <w:r w:rsidR="00251E18" w:rsidRPr="00280CB4">
        <w:rPr>
          <w:rFonts w:cstheme="minorHAnsi"/>
          <w:sz w:val="20"/>
          <w:szCs w:val="20"/>
        </w:rPr>
        <w:tab/>
      </w:r>
      <w:r w:rsidR="00625352" w:rsidRPr="00280CB4">
        <w:rPr>
          <w:rFonts w:cstheme="minorHAnsi"/>
          <w:sz w:val="20"/>
          <w:szCs w:val="20"/>
        </w:rPr>
        <w:t>V případě, že o</w:t>
      </w:r>
      <w:r w:rsidR="00EF1FC2" w:rsidRPr="00280CB4">
        <w:rPr>
          <w:rFonts w:cstheme="minorHAnsi"/>
          <w:sz w:val="20"/>
          <w:szCs w:val="20"/>
        </w:rPr>
        <w:t xml:space="preserve">bjednateli vznikne z ujednání dle této </w:t>
      </w:r>
      <w:r w:rsidR="00F74C1A" w:rsidRPr="00280CB4">
        <w:rPr>
          <w:rFonts w:cstheme="minorHAnsi"/>
          <w:sz w:val="20"/>
          <w:szCs w:val="20"/>
        </w:rPr>
        <w:t>s</w:t>
      </w:r>
      <w:r w:rsidR="00EF1FC2" w:rsidRPr="00280CB4">
        <w:rPr>
          <w:rFonts w:cstheme="minorHAnsi"/>
          <w:sz w:val="20"/>
          <w:szCs w:val="20"/>
        </w:rPr>
        <w:t xml:space="preserve">mlouvy nárok na smluvní pokutu nebo jinou majetkovou sankci vůči </w:t>
      </w:r>
      <w:r w:rsidR="00D338B8" w:rsidRPr="00280CB4">
        <w:rPr>
          <w:rFonts w:cstheme="minorHAnsi"/>
          <w:sz w:val="20"/>
          <w:szCs w:val="20"/>
        </w:rPr>
        <w:t>p</w:t>
      </w:r>
      <w:r w:rsidR="00625352" w:rsidRPr="00280CB4">
        <w:rPr>
          <w:rFonts w:cstheme="minorHAnsi"/>
          <w:sz w:val="20"/>
          <w:szCs w:val="20"/>
        </w:rPr>
        <w:t>oskytovateli</w:t>
      </w:r>
      <w:r w:rsidR="00EF1FC2" w:rsidRPr="00280CB4">
        <w:rPr>
          <w:rFonts w:cstheme="minorHAnsi"/>
          <w:sz w:val="20"/>
          <w:szCs w:val="20"/>
        </w:rPr>
        <w:t xml:space="preserve">, je </w:t>
      </w:r>
      <w:r w:rsidR="00625352" w:rsidRPr="00280CB4">
        <w:rPr>
          <w:rFonts w:cstheme="minorHAnsi"/>
          <w:sz w:val="20"/>
          <w:szCs w:val="20"/>
        </w:rPr>
        <w:t>o</w:t>
      </w:r>
      <w:r w:rsidR="00EF1FC2" w:rsidRPr="00280CB4">
        <w:rPr>
          <w:rFonts w:cstheme="minorHAnsi"/>
          <w:sz w:val="20"/>
          <w:szCs w:val="20"/>
        </w:rPr>
        <w:t xml:space="preserve">bjednatel oprávněn </w:t>
      </w:r>
      <w:r w:rsidR="00C5629D" w:rsidRPr="00280CB4">
        <w:rPr>
          <w:rFonts w:cstheme="minorHAnsi"/>
          <w:sz w:val="20"/>
          <w:szCs w:val="20"/>
        </w:rPr>
        <w:t>započíst</w:t>
      </w:r>
      <w:r w:rsidR="00EF1FC2" w:rsidRPr="00280CB4">
        <w:rPr>
          <w:rFonts w:cstheme="minorHAnsi"/>
          <w:sz w:val="20"/>
          <w:szCs w:val="20"/>
        </w:rPr>
        <w:t xml:space="preserve"> </w:t>
      </w:r>
      <w:r w:rsidR="00A06E5B" w:rsidRPr="00280CB4">
        <w:rPr>
          <w:rFonts w:cstheme="minorHAnsi"/>
          <w:sz w:val="20"/>
          <w:szCs w:val="20"/>
        </w:rPr>
        <w:t xml:space="preserve">tuto </w:t>
      </w:r>
      <w:r w:rsidR="00EF1FC2" w:rsidRPr="00280CB4">
        <w:rPr>
          <w:rFonts w:cstheme="minorHAnsi"/>
          <w:sz w:val="20"/>
          <w:szCs w:val="20"/>
        </w:rPr>
        <w:t>smluvní pokutu</w:t>
      </w:r>
      <w:r w:rsidR="00A06E5B" w:rsidRPr="00280CB4">
        <w:rPr>
          <w:rFonts w:cstheme="minorHAnsi"/>
          <w:sz w:val="20"/>
          <w:szCs w:val="20"/>
        </w:rPr>
        <w:t xml:space="preserve"> nebo jinou majetkovou sankci</w:t>
      </w:r>
      <w:r w:rsidR="00EF1FC2" w:rsidRPr="00280CB4">
        <w:rPr>
          <w:rFonts w:cstheme="minorHAnsi"/>
          <w:sz w:val="20"/>
          <w:szCs w:val="20"/>
        </w:rPr>
        <w:t xml:space="preserve"> </w:t>
      </w:r>
      <w:r w:rsidR="00C5629D" w:rsidRPr="00280CB4">
        <w:rPr>
          <w:rFonts w:cstheme="minorHAnsi"/>
          <w:sz w:val="20"/>
          <w:szCs w:val="20"/>
        </w:rPr>
        <w:t>oproti</w:t>
      </w:r>
      <w:r w:rsidR="00EF1FC2" w:rsidRPr="00280CB4">
        <w:rPr>
          <w:rFonts w:cstheme="minorHAnsi"/>
          <w:sz w:val="20"/>
          <w:szCs w:val="20"/>
        </w:rPr>
        <w:t xml:space="preserve"> </w:t>
      </w:r>
      <w:r w:rsidR="00C5629D" w:rsidRPr="00280CB4">
        <w:rPr>
          <w:rFonts w:cstheme="minorHAnsi"/>
          <w:sz w:val="20"/>
          <w:szCs w:val="20"/>
        </w:rPr>
        <w:t xml:space="preserve">pohledávce poskytovatele </w:t>
      </w:r>
      <w:r w:rsidR="009A023B" w:rsidRPr="00280CB4">
        <w:rPr>
          <w:rFonts w:cstheme="minorHAnsi"/>
          <w:sz w:val="20"/>
          <w:szCs w:val="20"/>
        </w:rPr>
        <w:t>vzniklé na základě této</w:t>
      </w:r>
      <w:r w:rsidR="00C5629D" w:rsidRPr="00280CB4">
        <w:rPr>
          <w:rFonts w:cstheme="minorHAnsi"/>
          <w:sz w:val="20"/>
          <w:szCs w:val="20"/>
        </w:rPr>
        <w:t xml:space="preserve"> smlouvy.</w:t>
      </w:r>
      <w:r w:rsidR="00EF1FC2" w:rsidRPr="00280CB4">
        <w:rPr>
          <w:rFonts w:cstheme="minorHAnsi"/>
          <w:sz w:val="20"/>
          <w:szCs w:val="20"/>
        </w:rPr>
        <w:t xml:space="preserve"> </w:t>
      </w:r>
    </w:p>
    <w:p w14:paraId="7F2D7FF2" w14:textId="77777777" w:rsidR="00817135" w:rsidRPr="00280CB4" w:rsidRDefault="00251E18" w:rsidP="000A62E5">
      <w:pPr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2</w:t>
      </w:r>
      <w:r w:rsidR="00EF1FC2" w:rsidRPr="00280CB4">
        <w:rPr>
          <w:rFonts w:cstheme="minorHAnsi"/>
          <w:sz w:val="20"/>
          <w:szCs w:val="20"/>
        </w:rPr>
        <w:t>.</w:t>
      </w:r>
      <w:r w:rsidR="00EF1FC2" w:rsidRPr="00280CB4">
        <w:rPr>
          <w:rFonts w:cstheme="minorHAnsi"/>
          <w:sz w:val="20"/>
          <w:szCs w:val="20"/>
        </w:rPr>
        <w:tab/>
        <w:t xml:space="preserve">Smluvní pokutu je poskytovatel povinen uhradit do 20 dnů od vystavení vyúčtování provedeného objednatelem. </w:t>
      </w:r>
    </w:p>
    <w:p w14:paraId="0F926805" w14:textId="77777777" w:rsidR="00817135" w:rsidRPr="00280CB4" w:rsidRDefault="00251E18" w:rsidP="000A62E5">
      <w:pPr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3</w:t>
      </w:r>
      <w:r w:rsidR="00EF1FC2" w:rsidRPr="00280CB4">
        <w:rPr>
          <w:rFonts w:cstheme="minorHAnsi"/>
          <w:sz w:val="20"/>
          <w:szCs w:val="20"/>
        </w:rPr>
        <w:t>.</w:t>
      </w:r>
      <w:r w:rsidR="00EF1FC2" w:rsidRPr="00280CB4">
        <w:rPr>
          <w:rFonts w:cstheme="minorHAnsi"/>
          <w:sz w:val="20"/>
          <w:szCs w:val="20"/>
        </w:rPr>
        <w:tab/>
        <w:t xml:space="preserve">Omezení výše náhrady škody v jakémkoliv směru se nepřipouští. </w:t>
      </w:r>
    </w:p>
    <w:p w14:paraId="7EAD3A17" w14:textId="77777777" w:rsidR="00817135" w:rsidRPr="00280CB4" w:rsidRDefault="00251E18" w:rsidP="000A62E5">
      <w:pPr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4.</w:t>
      </w:r>
      <w:r w:rsidR="00EF1FC2" w:rsidRPr="00280CB4">
        <w:rPr>
          <w:rFonts w:cstheme="minorHAnsi"/>
          <w:sz w:val="20"/>
          <w:szCs w:val="20"/>
        </w:rPr>
        <w:tab/>
        <w:t>Sankci vyúčtuje objednatel zhotoviteli písemnou formou. Ve vyúčtování musí být uvedeno to</w:t>
      </w:r>
      <w:r w:rsidR="001B092A" w:rsidRPr="00280CB4">
        <w:rPr>
          <w:rFonts w:cstheme="minorHAnsi"/>
          <w:sz w:val="20"/>
          <w:szCs w:val="20"/>
        </w:rPr>
        <w:t> </w:t>
      </w:r>
      <w:r w:rsidR="00EF1FC2" w:rsidRPr="00280CB4">
        <w:rPr>
          <w:rFonts w:cstheme="minorHAnsi"/>
          <w:sz w:val="20"/>
          <w:szCs w:val="20"/>
        </w:rPr>
        <w:t xml:space="preserve">ustanovení </w:t>
      </w:r>
      <w:r w:rsidR="00F74C1A" w:rsidRPr="00280CB4">
        <w:rPr>
          <w:rFonts w:cstheme="minorHAnsi"/>
          <w:sz w:val="20"/>
          <w:szCs w:val="20"/>
        </w:rPr>
        <w:t>s</w:t>
      </w:r>
      <w:r w:rsidR="00EF1FC2" w:rsidRPr="00280CB4">
        <w:rPr>
          <w:rFonts w:cstheme="minorHAnsi"/>
          <w:sz w:val="20"/>
          <w:szCs w:val="20"/>
        </w:rPr>
        <w:t>mlouvy, které k vyúčtování sankce opravňuje a způsob výpočtu celkové výše sankce.</w:t>
      </w:r>
    </w:p>
    <w:p w14:paraId="569A7FFC" w14:textId="77777777" w:rsidR="00817135" w:rsidRPr="00280CB4" w:rsidRDefault="00251E18" w:rsidP="000A62E5">
      <w:pPr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5.</w:t>
      </w:r>
      <w:r w:rsidR="00EF1FC2" w:rsidRPr="00280CB4">
        <w:rPr>
          <w:rFonts w:cstheme="minorHAnsi"/>
          <w:sz w:val="20"/>
          <w:szCs w:val="20"/>
        </w:rPr>
        <w:tab/>
        <w:t xml:space="preserve">Smluvní pokuty, sjednané touto </w:t>
      </w:r>
      <w:r w:rsidR="009841FB" w:rsidRPr="00280CB4">
        <w:rPr>
          <w:rFonts w:cstheme="minorHAnsi"/>
          <w:sz w:val="20"/>
          <w:szCs w:val="20"/>
        </w:rPr>
        <w:t>s</w:t>
      </w:r>
      <w:r w:rsidR="00EF1FC2" w:rsidRPr="00280CB4">
        <w:rPr>
          <w:rFonts w:cstheme="minorHAnsi"/>
          <w:sz w:val="20"/>
          <w:szCs w:val="20"/>
        </w:rPr>
        <w:t xml:space="preserve">mlouvou, zaplatí povinná strana nezávisle na zavinění a na tom, zda a v jaké výši vznikne druhé straně škoda, kterou lze vymáhat samostatně. </w:t>
      </w:r>
    </w:p>
    <w:p w14:paraId="002CDBAA" w14:textId="77777777" w:rsidR="00817135" w:rsidRPr="00280CB4" w:rsidRDefault="000A62E5" w:rsidP="000A62E5">
      <w:pPr>
        <w:ind w:left="567" w:hanging="567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6.</w:t>
      </w:r>
      <w:r w:rsidR="00EF1FC2" w:rsidRPr="00280CB4">
        <w:rPr>
          <w:rFonts w:cstheme="minorHAnsi"/>
          <w:sz w:val="20"/>
          <w:szCs w:val="20"/>
        </w:rPr>
        <w:tab/>
        <w:t xml:space="preserve">Objednatel a </w:t>
      </w:r>
      <w:r w:rsidR="00F80DBF" w:rsidRPr="00280CB4">
        <w:rPr>
          <w:rFonts w:cstheme="minorHAnsi"/>
          <w:sz w:val="20"/>
          <w:szCs w:val="20"/>
        </w:rPr>
        <w:t>p</w:t>
      </w:r>
      <w:r w:rsidR="00EF1FC2" w:rsidRPr="00280CB4">
        <w:rPr>
          <w:rFonts w:cstheme="minorHAnsi"/>
          <w:sz w:val="20"/>
          <w:szCs w:val="20"/>
        </w:rPr>
        <w:t xml:space="preserve">oskytovatel prohlašují, že považují smluvní pokuty touto </w:t>
      </w:r>
      <w:r w:rsidR="009841FB" w:rsidRPr="00280CB4">
        <w:rPr>
          <w:rFonts w:cstheme="minorHAnsi"/>
          <w:sz w:val="20"/>
          <w:szCs w:val="20"/>
        </w:rPr>
        <w:t>s</w:t>
      </w:r>
      <w:r w:rsidR="00EF1FC2" w:rsidRPr="00280CB4">
        <w:rPr>
          <w:rFonts w:cstheme="minorHAnsi"/>
          <w:sz w:val="20"/>
          <w:szCs w:val="20"/>
        </w:rPr>
        <w:t>mlouvou ujednané za spravedlivé a přiměřené vzhledem k významu zaj</w:t>
      </w:r>
      <w:r w:rsidR="00F80DBF" w:rsidRPr="00280CB4">
        <w:rPr>
          <w:rFonts w:cstheme="minorHAnsi"/>
          <w:sz w:val="20"/>
          <w:szCs w:val="20"/>
        </w:rPr>
        <w:t>ištěných povinností a nákladům o</w:t>
      </w:r>
      <w:r w:rsidR="00EF1FC2" w:rsidRPr="00280CB4">
        <w:rPr>
          <w:rFonts w:cstheme="minorHAnsi"/>
          <w:sz w:val="20"/>
          <w:szCs w:val="20"/>
        </w:rPr>
        <w:t>bjednatele vynaložený</w:t>
      </w:r>
      <w:r w:rsidR="00D338B8" w:rsidRPr="00280CB4">
        <w:rPr>
          <w:rFonts w:cstheme="minorHAnsi"/>
          <w:sz w:val="20"/>
          <w:szCs w:val="20"/>
        </w:rPr>
        <w:t>ch</w:t>
      </w:r>
      <w:r w:rsidR="00EF1FC2" w:rsidRPr="00280CB4">
        <w:rPr>
          <w:rFonts w:cstheme="minorHAnsi"/>
          <w:sz w:val="20"/>
          <w:szCs w:val="20"/>
        </w:rPr>
        <w:t xml:space="preserve"> v souvislosti s uzavřením této </w:t>
      </w:r>
      <w:r w:rsidR="009841FB" w:rsidRPr="00280CB4">
        <w:rPr>
          <w:rFonts w:cstheme="minorHAnsi"/>
          <w:sz w:val="20"/>
          <w:szCs w:val="20"/>
        </w:rPr>
        <w:t>s</w:t>
      </w:r>
      <w:r w:rsidR="00EF1FC2" w:rsidRPr="00280CB4">
        <w:rPr>
          <w:rFonts w:cstheme="minorHAnsi"/>
          <w:sz w:val="20"/>
          <w:szCs w:val="20"/>
        </w:rPr>
        <w:t xml:space="preserve">mlouvy a realizací akce, včetně potenciálních opatření pro opravné prostředky sankcionovaného porušení této </w:t>
      </w:r>
      <w:r w:rsidR="009841FB" w:rsidRPr="00280CB4">
        <w:rPr>
          <w:rFonts w:cstheme="minorHAnsi"/>
          <w:sz w:val="20"/>
          <w:szCs w:val="20"/>
        </w:rPr>
        <w:t>s</w:t>
      </w:r>
      <w:r w:rsidR="00EF1FC2" w:rsidRPr="00280CB4">
        <w:rPr>
          <w:rFonts w:cstheme="minorHAnsi"/>
          <w:sz w:val="20"/>
          <w:szCs w:val="20"/>
        </w:rPr>
        <w:t xml:space="preserve">mlouvy. Případné nároky </w:t>
      </w:r>
      <w:r w:rsidR="00F80DBF" w:rsidRPr="00280CB4">
        <w:rPr>
          <w:rFonts w:cstheme="minorHAnsi"/>
          <w:sz w:val="20"/>
          <w:szCs w:val="20"/>
        </w:rPr>
        <w:t>o</w:t>
      </w:r>
      <w:r w:rsidR="00EF1FC2" w:rsidRPr="00280CB4">
        <w:rPr>
          <w:rFonts w:cstheme="minorHAnsi"/>
          <w:sz w:val="20"/>
          <w:szCs w:val="20"/>
        </w:rPr>
        <w:t xml:space="preserve">bjednatele vůči </w:t>
      </w:r>
      <w:r w:rsidR="00F80DBF" w:rsidRPr="00280CB4">
        <w:rPr>
          <w:rFonts w:cstheme="minorHAnsi"/>
          <w:sz w:val="20"/>
          <w:szCs w:val="20"/>
        </w:rPr>
        <w:t>p</w:t>
      </w:r>
      <w:r w:rsidR="00EF1FC2" w:rsidRPr="00280CB4">
        <w:rPr>
          <w:rFonts w:cstheme="minorHAnsi"/>
          <w:sz w:val="20"/>
          <w:szCs w:val="20"/>
        </w:rPr>
        <w:t xml:space="preserve">oskytovateli za škody v jejich plné výši, nesmí být dotčeny ustanoveními o smluvních pokutách obsaženými v této </w:t>
      </w:r>
      <w:r w:rsidR="009841FB" w:rsidRPr="00280CB4">
        <w:rPr>
          <w:rFonts w:cstheme="minorHAnsi"/>
          <w:sz w:val="20"/>
          <w:szCs w:val="20"/>
        </w:rPr>
        <w:t>s</w:t>
      </w:r>
      <w:r w:rsidR="00EF1FC2" w:rsidRPr="00280CB4">
        <w:rPr>
          <w:rFonts w:cstheme="minorHAnsi"/>
          <w:sz w:val="20"/>
          <w:szCs w:val="20"/>
        </w:rPr>
        <w:t>mlouvě, ani jejich zaplacením.</w:t>
      </w:r>
    </w:p>
    <w:p w14:paraId="53F3B890" w14:textId="77777777" w:rsidR="00B15FFA" w:rsidRPr="00280CB4" w:rsidRDefault="00B15FFA" w:rsidP="000A62E5">
      <w:pPr>
        <w:ind w:left="567" w:hanging="567"/>
        <w:jc w:val="both"/>
        <w:rPr>
          <w:rFonts w:cstheme="minorHAnsi"/>
          <w:sz w:val="20"/>
          <w:szCs w:val="20"/>
        </w:rPr>
      </w:pPr>
    </w:p>
    <w:p w14:paraId="47FC41CF" w14:textId="77777777" w:rsidR="00817135" w:rsidRPr="00280CB4" w:rsidRDefault="007C29D6" w:rsidP="000A62E5">
      <w:pPr>
        <w:pStyle w:val="Zkladntextodsazen21"/>
        <w:numPr>
          <w:ilvl w:val="12"/>
          <w:numId w:val="0"/>
        </w:num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0"/>
        </w:rPr>
      </w:pPr>
      <w:r w:rsidRPr="00280CB4">
        <w:rPr>
          <w:rFonts w:asciiTheme="minorHAnsi" w:hAnsiTheme="minorHAnsi" w:cstheme="minorHAnsi"/>
          <w:b/>
          <w:sz w:val="20"/>
        </w:rPr>
        <w:t>VI.</w:t>
      </w:r>
    </w:p>
    <w:p w14:paraId="33756DBA" w14:textId="77777777" w:rsidR="00EA2755" w:rsidRPr="00280CB4" w:rsidRDefault="00EF1FC2" w:rsidP="000A62E5">
      <w:pPr>
        <w:pStyle w:val="Zkladntextodsazen21"/>
        <w:numPr>
          <w:ilvl w:val="12"/>
          <w:numId w:val="0"/>
        </w:num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0"/>
        </w:rPr>
      </w:pPr>
      <w:r w:rsidRPr="00280CB4">
        <w:rPr>
          <w:rFonts w:asciiTheme="minorHAnsi" w:hAnsiTheme="minorHAnsi" w:cstheme="minorHAnsi"/>
          <w:b/>
          <w:sz w:val="20"/>
        </w:rPr>
        <w:t>Závěrečná ujednání</w:t>
      </w:r>
    </w:p>
    <w:p w14:paraId="3AFF5602" w14:textId="77777777" w:rsidR="00471790" w:rsidRPr="00280CB4" w:rsidRDefault="00EF1FC2" w:rsidP="000A62E5">
      <w:pPr>
        <w:pStyle w:val="Zkladntextodsazen21"/>
        <w:numPr>
          <w:ilvl w:val="12"/>
          <w:numId w:val="0"/>
        </w:numPr>
        <w:spacing w:line="276" w:lineRule="auto"/>
        <w:ind w:left="567" w:hanging="567"/>
        <w:rPr>
          <w:rFonts w:asciiTheme="minorHAnsi" w:hAnsiTheme="minorHAnsi" w:cstheme="minorHAnsi"/>
          <w:sz w:val="20"/>
        </w:rPr>
      </w:pPr>
      <w:r w:rsidRPr="00280CB4">
        <w:rPr>
          <w:rFonts w:asciiTheme="minorHAnsi" w:hAnsiTheme="minorHAnsi" w:cstheme="minorHAnsi"/>
          <w:sz w:val="20"/>
        </w:rPr>
        <w:t>1.</w:t>
      </w:r>
      <w:r w:rsidRPr="00280CB4">
        <w:rPr>
          <w:rFonts w:asciiTheme="minorHAnsi" w:hAnsiTheme="minorHAnsi" w:cstheme="minorHAnsi"/>
          <w:sz w:val="20"/>
        </w:rPr>
        <w:tab/>
        <w:t xml:space="preserve">Tuto smlouvu je </w:t>
      </w:r>
      <w:r w:rsidR="00A800C5" w:rsidRPr="00280CB4">
        <w:rPr>
          <w:rFonts w:asciiTheme="minorHAnsi" w:hAnsiTheme="minorHAnsi" w:cstheme="minorHAnsi"/>
          <w:sz w:val="20"/>
        </w:rPr>
        <w:t xml:space="preserve">objednatel </w:t>
      </w:r>
      <w:r w:rsidRPr="00280CB4">
        <w:rPr>
          <w:rFonts w:asciiTheme="minorHAnsi" w:hAnsiTheme="minorHAnsi" w:cstheme="minorHAnsi"/>
          <w:sz w:val="20"/>
        </w:rPr>
        <w:t>oprávněn</w:t>
      </w:r>
      <w:r w:rsidR="00A800C5" w:rsidRPr="00280CB4">
        <w:rPr>
          <w:rFonts w:asciiTheme="minorHAnsi" w:hAnsiTheme="minorHAnsi" w:cstheme="minorHAnsi"/>
          <w:sz w:val="20"/>
        </w:rPr>
        <w:t xml:space="preserve"> kdykoli</w:t>
      </w:r>
      <w:r w:rsidRPr="00280CB4">
        <w:rPr>
          <w:rFonts w:asciiTheme="minorHAnsi" w:hAnsiTheme="minorHAnsi" w:cstheme="minorHAnsi"/>
          <w:sz w:val="20"/>
        </w:rPr>
        <w:t xml:space="preserve"> jednostranně ukončit písemnou výpovědí s </w:t>
      </w:r>
      <w:r w:rsidR="00A800C5" w:rsidRPr="00280CB4">
        <w:rPr>
          <w:rFonts w:asciiTheme="minorHAnsi" w:hAnsiTheme="minorHAnsi" w:cstheme="minorHAnsi"/>
          <w:sz w:val="20"/>
        </w:rPr>
        <w:t xml:space="preserve">tříměsíční </w:t>
      </w:r>
      <w:r w:rsidRPr="00280CB4">
        <w:rPr>
          <w:rFonts w:asciiTheme="minorHAnsi" w:hAnsiTheme="minorHAnsi" w:cstheme="minorHAnsi"/>
          <w:sz w:val="20"/>
        </w:rPr>
        <w:t>výpovědní dobou, která začne běžet 1. dnem měsíce následujícího po měsíci, v němž byla výpověď doručena druhé smluvní straně.</w:t>
      </w:r>
      <w:r w:rsidR="00F00085" w:rsidRPr="00280CB4">
        <w:rPr>
          <w:rFonts w:asciiTheme="minorHAnsi" w:hAnsiTheme="minorHAnsi" w:cstheme="minorHAnsi"/>
          <w:sz w:val="20"/>
        </w:rPr>
        <w:t xml:space="preserve"> Tuto smlouvu je poskytovatel oprávněn ukončit písemnou výpovědí s šestiměsíční výpovědní dobou, která začne běžet 1. dnem měsíce následujícího po měsíci, v němž byla výpověď doručena objednateli s tím, že poskytovatel je oprávněn tuto smlouvu vypovědět nejdříve po 2 letech platnosti této smlouvy. </w:t>
      </w:r>
    </w:p>
    <w:p w14:paraId="7093519B" w14:textId="77777777" w:rsidR="00EA2755" w:rsidRPr="00280CB4" w:rsidRDefault="00EA2755" w:rsidP="000A62E5">
      <w:pPr>
        <w:pStyle w:val="Zkladntextodsazen21"/>
        <w:numPr>
          <w:ilvl w:val="12"/>
          <w:numId w:val="0"/>
        </w:numPr>
        <w:spacing w:line="276" w:lineRule="auto"/>
        <w:ind w:left="567" w:hanging="567"/>
        <w:rPr>
          <w:rFonts w:asciiTheme="minorHAnsi" w:hAnsiTheme="minorHAnsi" w:cstheme="minorHAnsi"/>
          <w:sz w:val="20"/>
        </w:rPr>
      </w:pPr>
    </w:p>
    <w:p w14:paraId="5EAEA111" w14:textId="77777777" w:rsidR="00EA2755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2.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Objednatel je oprávněn od této smlouvy jednostranně odstoupit v případě, že ze strany poskytovatele dojde k podstatnému porušení jeho smluvních povinností. K odstoupení od smlouvy v takovémto případě dojde na základě písemného oznámení objednatele doručeného poskytovateli. V pochybnostech se má za to, že k doručení oznámení o odstoupení došlo 3 dnem po jeho odeslání. Důvodem pro odstoupení ze strany objednatele je zejména porušení povinností poskytovatele spočívající v neposkytnutí služby ve sjednaných termínech</w:t>
      </w:r>
      <w:r w:rsidR="004A732F" w:rsidRPr="00280CB4">
        <w:rPr>
          <w:rFonts w:asciiTheme="minorHAnsi" w:hAnsiTheme="minorHAnsi" w:cstheme="minorHAnsi"/>
          <w:i w:val="0"/>
          <w:sz w:val="20"/>
          <w:szCs w:val="20"/>
        </w:rPr>
        <w:t xml:space="preserve"> nebo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 xml:space="preserve"> provádění služeb v rozporu s právními předpisy</w:t>
      </w:r>
      <w:r w:rsidR="00110E7F" w:rsidRPr="00280CB4">
        <w:rPr>
          <w:rFonts w:asciiTheme="minorHAnsi" w:hAnsiTheme="minorHAnsi" w:cstheme="minorHAnsi"/>
          <w:i w:val="0"/>
          <w:sz w:val="20"/>
          <w:szCs w:val="20"/>
        </w:rPr>
        <w:t>.</w:t>
      </w:r>
      <w:r w:rsidR="004A732F" w:rsidRPr="00280CB4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AF2D2A" w:rsidRPr="00280CB4">
        <w:rPr>
          <w:rFonts w:asciiTheme="minorHAnsi" w:hAnsiTheme="minorHAnsi" w:cstheme="minorHAnsi"/>
          <w:i w:val="0"/>
          <w:sz w:val="20"/>
          <w:szCs w:val="20"/>
        </w:rPr>
        <w:t>O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bjednatel je</w:t>
      </w:r>
      <w:r w:rsidR="00B30701" w:rsidRPr="00280CB4">
        <w:rPr>
          <w:rFonts w:asciiTheme="minorHAnsi" w:hAnsiTheme="minorHAnsi" w:cstheme="minorHAnsi"/>
          <w:i w:val="0"/>
          <w:sz w:val="20"/>
          <w:szCs w:val="20"/>
        </w:rPr>
        <w:t> 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oprávněn od této smlouvy jednostranně odstoupit v případě, že poskytovatel bude v úpadku ve</w:t>
      </w:r>
      <w:r w:rsidR="00B30701" w:rsidRPr="00280CB4">
        <w:rPr>
          <w:rFonts w:asciiTheme="minorHAnsi" w:hAnsiTheme="minorHAnsi" w:cstheme="minorHAnsi"/>
          <w:i w:val="0"/>
          <w:sz w:val="20"/>
          <w:szCs w:val="20"/>
        </w:rPr>
        <w:t> 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>smyslu insolvenčního zákona. Objednatel je dále oprávněn od této smlouvy jednostranně odstoupit v případě, že zjistí, že poskytovatel nedisponuje potřebnými oprávněními k provádění služeb. Odstoupení od smlouvy se nedotýká nároků objednatele na náhradu škody/újmy/ušlého zisku/smluvní sankce.</w:t>
      </w:r>
    </w:p>
    <w:p w14:paraId="6C65E975" w14:textId="77777777" w:rsidR="00EA2755" w:rsidRPr="00280CB4" w:rsidRDefault="00EA2755" w:rsidP="000A62E5">
      <w:pPr>
        <w:pStyle w:val="Zkladntext"/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1CBA1701" w14:textId="77777777" w:rsidR="00EA2755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3.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 xml:space="preserve">Tuto smlouvu lze měnit pouze dohodou obou smluvních stran obsaženou v písemném, chronologicky očíslovaném dodatku k této smlouvě o poskytování služeb. </w:t>
      </w:r>
    </w:p>
    <w:p w14:paraId="2A11519D" w14:textId="77777777" w:rsidR="00EA2755" w:rsidRPr="00280CB4" w:rsidRDefault="00EA2755" w:rsidP="000A62E5">
      <w:pPr>
        <w:pStyle w:val="Zkladntext"/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7574BC1D" w14:textId="77777777" w:rsidR="00EA2755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lastRenderedPageBreak/>
        <w:t>4.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1A619AB3" w14:textId="77777777" w:rsidR="00EA2755" w:rsidRPr="00280CB4" w:rsidRDefault="00EA2755" w:rsidP="000A62E5">
      <w:pPr>
        <w:pStyle w:val="Zkladntext"/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2D7889BD" w14:textId="77777777" w:rsidR="00EA2755" w:rsidRPr="00280CB4" w:rsidRDefault="00EF1FC2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280CB4">
        <w:rPr>
          <w:rFonts w:asciiTheme="minorHAnsi" w:hAnsiTheme="minorHAnsi" w:cstheme="minorHAnsi"/>
          <w:sz w:val="20"/>
          <w:szCs w:val="20"/>
        </w:rPr>
        <w:t xml:space="preserve">5. </w:t>
      </w:r>
      <w:r w:rsidRPr="00280CB4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</w:t>
      </w:r>
      <w:r w:rsidR="00FC7B41" w:rsidRPr="00280CB4">
        <w:rPr>
          <w:rFonts w:asciiTheme="minorHAnsi" w:hAnsiTheme="minorHAnsi" w:cstheme="minorHAnsi"/>
          <w:sz w:val="20"/>
          <w:szCs w:val="20"/>
        </w:rPr>
        <w:t> </w:t>
      </w:r>
      <w:r w:rsidRPr="00280CB4">
        <w:rPr>
          <w:rFonts w:asciiTheme="minorHAnsi" w:hAnsiTheme="minorHAnsi" w:cstheme="minorHAnsi"/>
          <w:sz w:val="20"/>
          <w:szCs w:val="20"/>
        </w:rPr>
        <w:t>89/2012 Sb</w:t>
      </w:r>
      <w:r w:rsidR="00B961C5" w:rsidRPr="00280CB4">
        <w:rPr>
          <w:rFonts w:asciiTheme="minorHAnsi" w:hAnsiTheme="minorHAnsi" w:cstheme="minorHAnsi"/>
          <w:sz w:val="20"/>
          <w:szCs w:val="20"/>
        </w:rPr>
        <w:t>.,</w:t>
      </w:r>
      <w:r w:rsidRPr="00280CB4">
        <w:rPr>
          <w:rFonts w:asciiTheme="minorHAnsi" w:hAnsiTheme="minorHAnsi" w:cstheme="minorHAnsi"/>
          <w:sz w:val="20"/>
          <w:szCs w:val="20"/>
        </w:rPr>
        <w:t xml:space="preserve"> občanský zákoník</w:t>
      </w:r>
      <w:r w:rsidR="00FC7B41" w:rsidRPr="00280CB4">
        <w:rPr>
          <w:rFonts w:asciiTheme="minorHAnsi" w:hAnsiTheme="minorHAnsi" w:cstheme="minorHAnsi"/>
          <w:sz w:val="20"/>
          <w:szCs w:val="20"/>
        </w:rPr>
        <w:t>, ve znění pozdějších předpisů</w:t>
      </w:r>
      <w:r w:rsidRPr="00280CB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48E0CB" w14:textId="77777777" w:rsidR="00EA2755" w:rsidRPr="00280CB4" w:rsidRDefault="00EA2755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7AE48A02" w14:textId="77777777" w:rsidR="00EA2755" w:rsidRPr="00280CB4" w:rsidRDefault="00EF1FC2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280CB4">
        <w:rPr>
          <w:rFonts w:asciiTheme="minorHAnsi" w:hAnsiTheme="minorHAnsi" w:cstheme="minorHAnsi"/>
          <w:sz w:val="20"/>
          <w:szCs w:val="20"/>
        </w:rPr>
        <w:t>6.</w:t>
      </w:r>
      <w:r w:rsidRPr="00280CB4">
        <w:rPr>
          <w:rFonts w:asciiTheme="minorHAnsi" w:hAnsiTheme="minorHAnsi" w:cstheme="minorHAnsi"/>
          <w:sz w:val="20"/>
          <w:szCs w:val="20"/>
        </w:rPr>
        <w:tab/>
        <w:t>Tuto smlouvu nelze dále postupovat, jakož ani pohledávky z ní vyplývající</w:t>
      </w:r>
      <w:r w:rsidR="00110E7F" w:rsidRPr="00280CB4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Pr="00280CB4">
        <w:rPr>
          <w:rFonts w:asciiTheme="minorHAnsi" w:hAnsiTheme="minorHAnsi" w:cstheme="minorHAnsi"/>
          <w:sz w:val="20"/>
          <w:szCs w:val="20"/>
        </w:rPr>
        <w:t>. Kvitance za</w:t>
      </w:r>
      <w:r w:rsidR="00B30701" w:rsidRPr="00280CB4">
        <w:rPr>
          <w:rFonts w:asciiTheme="minorHAnsi" w:hAnsiTheme="minorHAnsi" w:cstheme="minorHAnsi"/>
          <w:sz w:val="20"/>
          <w:szCs w:val="20"/>
        </w:rPr>
        <w:t> </w:t>
      </w:r>
      <w:r w:rsidRPr="00280CB4">
        <w:rPr>
          <w:rFonts w:asciiTheme="minorHAnsi" w:hAnsiTheme="minorHAnsi" w:cstheme="minorHAnsi"/>
          <w:sz w:val="20"/>
          <w:szCs w:val="20"/>
        </w:rPr>
        <w:t>částečné plnění a</w:t>
      </w:r>
      <w:r w:rsidR="00FC7B41" w:rsidRPr="00280CB4">
        <w:rPr>
          <w:rFonts w:asciiTheme="minorHAnsi" w:hAnsiTheme="minorHAnsi" w:cstheme="minorHAnsi"/>
          <w:sz w:val="20"/>
          <w:szCs w:val="20"/>
        </w:rPr>
        <w:t> </w:t>
      </w:r>
      <w:r w:rsidRPr="00280CB4">
        <w:rPr>
          <w:rFonts w:asciiTheme="minorHAnsi" w:hAnsiTheme="minorHAnsi" w:cstheme="minorHAnsi"/>
          <w:sz w:val="20"/>
          <w:szCs w:val="20"/>
        </w:rPr>
        <w:t xml:space="preserve">vracení dlužních úpisů s účinky kvitance se vylučují. </w:t>
      </w:r>
    </w:p>
    <w:p w14:paraId="2C8F6CC2" w14:textId="77777777" w:rsidR="00EA2755" w:rsidRPr="00280CB4" w:rsidRDefault="00EA2755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154C1609" w14:textId="77777777" w:rsidR="00EA2755" w:rsidRPr="00280CB4" w:rsidRDefault="00EF1FC2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280CB4">
        <w:rPr>
          <w:rFonts w:asciiTheme="minorHAnsi" w:hAnsiTheme="minorHAnsi" w:cstheme="minorHAnsi"/>
          <w:sz w:val="20"/>
          <w:szCs w:val="20"/>
        </w:rPr>
        <w:t>7.</w:t>
      </w:r>
      <w:r w:rsidRPr="00280CB4">
        <w:rPr>
          <w:rFonts w:asciiTheme="minorHAnsi" w:hAnsiTheme="minorHAnsi" w:cstheme="minorHAnsi"/>
          <w:sz w:val="20"/>
          <w:szCs w:val="20"/>
        </w:rPr>
        <w:tab/>
        <w:t xml:space="preserve">Použití § 577 </w:t>
      </w:r>
      <w:r w:rsidR="00FC7B41" w:rsidRPr="00280CB4">
        <w:rPr>
          <w:rFonts w:asciiTheme="minorHAnsi" w:hAnsiTheme="minorHAnsi" w:cstheme="minorHAnsi"/>
          <w:sz w:val="20"/>
          <w:szCs w:val="20"/>
        </w:rPr>
        <w:t>občanského zákoníku</w:t>
      </w:r>
      <w:r w:rsidRPr="00280CB4">
        <w:rPr>
          <w:rFonts w:asciiTheme="minorHAnsi" w:hAnsiTheme="minorHAnsi" w:cstheme="minorHAnsi"/>
          <w:sz w:val="20"/>
          <w:szCs w:val="20"/>
        </w:rPr>
        <w:t xml:space="preserve"> se vylučuje. Určení množstevního, časového, územního nebo jiného rozsahu ve smlouvě je pevně určeno autonomní dohodou smluvních stran a soud není oprávněn do</w:t>
      </w:r>
      <w:r w:rsidR="00FC7B41" w:rsidRPr="00280CB4">
        <w:rPr>
          <w:rFonts w:asciiTheme="minorHAnsi" w:hAnsiTheme="minorHAnsi" w:cstheme="minorHAnsi"/>
          <w:sz w:val="20"/>
          <w:szCs w:val="20"/>
        </w:rPr>
        <w:t> </w:t>
      </w:r>
      <w:r w:rsidRPr="00280CB4">
        <w:rPr>
          <w:rFonts w:asciiTheme="minorHAnsi" w:hAnsiTheme="minorHAnsi" w:cstheme="minorHAnsi"/>
          <w:sz w:val="20"/>
          <w:szCs w:val="20"/>
        </w:rPr>
        <w:t xml:space="preserve">smlouvy jakkoli zasahovat. </w:t>
      </w:r>
    </w:p>
    <w:p w14:paraId="22F61CA8" w14:textId="77777777" w:rsidR="00EA2755" w:rsidRPr="00280CB4" w:rsidRDefault="00EA2755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56B61426" w14:textId="77777777" w:rsidR="00EA2755" w:rsidRPr="00280CB4" w:rsidRDefault="00EF1FC2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280CB4">
        <w:rPr>
          <w:rFonts w:asciiTheme="minorHAnsi" w:hAnsiTheme="minorHAnsi" w:cstheme="minorHAnsi"/>
          <w:sz w:val="20"/>
          <w:szCs w:val="20"/>
        </w:rPr>
        <w:t>8.</w:t>
      </w:r>
      <w:r w:rsidRPr="00280CB4">
        <w:rPr>
          <w:rFonts w:asciiTheme="minorHAnsi" w:hAnsiTheme="minorHAnsi" w:cstheme="minorHAnsi"/>
          <w:sz w:val="20"/>
          <w:szCs w:val="20"/>
        </w:rPr>
        <w:tab/>
        <w:t xml:space="preserve">Dle § 1765 </w:t>
      </w:r>
      <w:r w:rsidR="00FC7B41" w:rsidRPr="00280CB4">
        <w:rPr>
          <w:rFonts w:asciiTheme="minorHAnsi" w:hAnsiTheme="minorHAnsi" w:cstheme="minorHAnsi"/>
          <w:sz w:val="20"/>
          <w:szCs w:val="20"/>
        </w:rPr>
        <w:t>občanského zákoníku</w:t>
      </w:r>
      <w:r w:rsidRPr="00280CB4">
        <w:rPr>
          <w:rFonts w:asciiTheme="minorHAnsi" w:hAnsiTheme="minorHAnsi" w:cstheme="minorHAnsi"/>
          <w:sz w:val="20"/>
          <w:szCs w:val="20"/>
        </w:rPr>
        <w:t xml:space="preserve"> na sebe poskytovatel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222FDBB6" w14:textId="77777777" w:rsidR="00EA2755" w:rsidRPr="00280CB4" w:rsidRDefault="00FC7B41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280C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0C89CB" w14:textId="77777777" w:rsidR="00EA2755" w:rsidRPr="00280CB4" w:rsidRDefault="00EF1FC2" w:rsidP="000A62E5">
      <w:pPr>
        <w:pStyle w:val="Odstavec"/>
        <w:numPr>
          <w:ilvl w:val="0"/>
          <w:numId w:val="0"/>
        </w:numPr>
        <w:spacing w:before="0"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  <w:r w:rsidRPr="00280CB4">
        <w:rPr>
          <w:rFonts w:asciiTheme="minorHAnsi" w:hAnsiTheme="minorHAnsi" w:cstheme="minorHAnsi"/>
          <w:sz w:val="20"/>
          <w:szCs w:val="20"/>
        </w:rPr>
        <w:t>9.</w:t>
      </w:r>
      <w:r w:rsidRPr="00280CB4">
        <w:rPr>
          <w:rFonts w:asciiTheme="minorHAnsi" w:hAnsiTheme="minorHAnsi" w:cstheme="minorHAnsi"/>
          <w:sz w:val="20"/>
          <w:szCs w:val="20"/>
        </w:rPr>
        <w:tab/>
        <w:t>Použití ustanovení § 1726, § 1728, § 1729, § 1740 odst. 3, § 1757 odst. 2, 3</w:t>
      </w:r>
      <w:r w:rsidR="00FC7B41" w:rsidRPr="00280CB4">
        <w:rPr>
          <w:rFonts w:asciiTheme="minorHAnsi" w:hAnsiTheme="minorHAnsi" w:cstheme="minorHAnsi"/>
          <w:sz w:val="20"/>
          <w:szCs w:val="20"/>
        </w:rPr>
        <w:t xml:space="preserve"> a</w:t>
      </w:r>
      <w:r w:rsidRPr="00280CB4">
        <w:rPr>
          <w:rFonts w:asciiTheme="minorHAnsi" w:hAnsiTheme="minorHAnsi" w:cstheme="minorHAnsi"/>
          <w:sz w:val="20"/>
          <w:szCs w:val="20"/>
        </w:rPr>
        <w:t xml:space="preserve"> § 1950</w:t>
      </w:r>
      <w:r w:rsidR="00FC7B41" w:rsidRPr="00280CB4">
        <w:rPr>
          <w:rFonts w:asciiTheme="minorHAnsi" w:hAnsiTheme="minorHAnsi" w:cstheme="minorHAnsi"/>
          <w:sz w:val="20"/>
          <w:szCs w:val="20"/>
        </w:rPr>
        <w:t xml:space="preserve"> občanského zákoníku</w:t>
      </w:r>
      <w:r w:rsidRPr="00280CB4">
        <w:rPr>
          <w:rFonts w:asciiTheme="minorHAnsi" w:hAnsiTheme="minorHAnsi" w:cstheme="minorHAnsi"/>
          <w:sz w:val="20"/>
          <w:szCs w:val="20"/>
        </w:rPr>
        <w:t xml:space="preserve"> se vylučuje.</w:t>
      </w:r>
    </w:p>
    <w:p w14:paraId="790EFED1" w14:textId="77777777" w:rsidR="00EA2755" w:rsidRPr="00280CB4" w:rsidRDefault="00EA2755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4F52A278" w14:textId="77777777" w:rsidR="00EA2755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10.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Tato smlouva nabývá platnosti podpisem obou smluvních stran</w:t>
      </w:r>
      <w:r w:rsidR="00110E7F" w:rsidRPr="00280CB4">
        <w:rPr>
          <w:rFonts w:asciiTheme="minorHAnsi" w:hAnsiTheme="minorHAnsi" w:cstheme="minorHAnsi"/>
          <w:i w:val="0"/>
          <w:sz w:val="20"/>
          <w:szCs w:val="20"/>
        </w:rPr>
        <w:t xml:space="preserve"> a účinnosti dnem jejího zveřejněním v registru smluv.</w:t>
      </w:r>
    </w:p>
    <w:p w14:paraId="302FA9E4" w14:textId="77777777" w:rsidR="00EA2755" w:rsidRPr="00280CB4" w:rsidRDefault="00EA2755" w:rsidP="000A62E5">
      <w:pPr>
        <w:pStyle w:val="Zkladntext"/>
        <w:spacing w:line="276" w:lineRule="auto"/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2F955091" w14:textId="77777777" w:rsidR="00EA2755" w:rsidRPr="00280CB4" w:rsidRDefault="00EF1FC2" w:rsidP="000A62E5">
      <w:pPr>
        <w:pStyle w:val="Zkladntext"/>
        <w:spacing w:line="276" w:lineRule="auto"/>
        <w:ind w:left="567" w:hanging="567"/>
        <w:jc w:val="both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11.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0E40A21F" w14:textId="77777777" w:rsidR="00EA2755" w:rsidRPr="00280CB4" w:rsidRDefault="00EA2755" w:rsidP="00065647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14:paraId="609831C3" w14:textId="77777777" w:rsidR="00EA2755" w:rsidRPr="00280CB4" w:rsidRDefault="00EF1FC2" w:rsidP="00065647">
      <w:pPr>
        <w:spacing w:after="0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12.</w:t>
      </w:r>
      <w:r w:rsidRPr="00280CB4">
        <w:rPr>
          <w:rFonts w:cstheme="minorHAnsi"/>
          <w:sz w:val="20"/>
          <w:szCs w:val="20"/>
        </w:rPr>
        <w:tab/>
        <w:t>Nedílnou součástí této smlouvy tvoří přílohy:</w:t>
      </w:r>
    </w:p>
    <w:p w14:paraId="49B9F003" w14:textId="77777777" w:rsidR="00C82DE0" w:rsidRPr="00280CB4" w:rsidRDefault="00EF1FC2" w:rsidP="00C82DE0">
      <w:pPr>
        <w:spacing w:after="0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>-</w:t>
      </w:r>
      <w:r w:rsidRPr="00280CB4">
        <w:rPr>
          <w:rFonts w:cstheme="minorHAnsi"/>
          <w:sz w:val="20"/>
          <w:szCs w:val="20"/>
        </w:rPr>
        <w:tab/>
        <w:t>Příloha č. 1</w:t>
      </w:r>
      <w:r w:rsidR="00280CB4">
        <w:rPr>
          <w:rFonts w:cstheme="minorHAnsi"/>
          <w:sz w:val="20"/>
          <w:szCs w:val="20"/>
        </w:rPr>
        <w:t xml:space="preserve"> </w:t>
      </w:r>
      <w:r w:rsidR="0046549F" w:rsidRPr="00280CB4">
        <w:rPr>
          <w:rFonts w:cstheme="minorHAnsi"/>
          <w:sz w:val="20"/>
          <w:szCs w:val="20"/>
        </w:rPr>
        <w:t>-</w:t>
      </w:r>
      <w:r w:rsidR="00C82DE0" w:rsidRPr="00280CB4">
        <w:rPr>
          <w:rFonts w:cstheme="minorHAnsi"/>
          <w:sz w:val="20"/>
          <w:szCs w:val="20"/>
        </w:rPr>
        <w:t xml:space="preserve"> </w:t>
      </w:r>
      <w:r w:rsidR="00280CB4">
        <w:rPr>
          <w:rFonts w:cstheme="minorHAnsi"/>
          <w:sz w:val="20"/>
          <w:szCs w:val="20"/>
        </w:rPr>
        <w:t>C</w:t>
      </w:r>
      <w:r w:rsidR="00280CB4" w:rsidRPr="00280CB4">
        <w:rPr>
          <w:rFonts w:cstheme="minorHAnsi"/>
          <w:sz w:val="20"/>
          <w:szCs w:val="20"/>
        </w:rPr>
        <w:t>eník služeb</w:t>
      </w:r>
    </w:p>
    <w:p w14:paraId="7D398BB0" w14:textId="77777777" w:rsidR="00032008" w:rsidRPr="00280CB4" w:rsidRDefault="00EF1FC2" w:rsidP="00002FEB">
      <w:pPr>
        <w:spacing w:after="0"/>
        <w:jc w:val="both"/>
        <w:rPr>
          <w:rFonts w:cstheme="minorHAnsi"/>
          <w:sz w:val="20"/>
          <w:szCs w:val="20"/>
        </w:rPr>
      </w:pPr>
      <w:r w:rsidRPr="00280CB4">
        <w:rPr>
          <w:rFonts w:cstheme="minorHAnsi"/>
          <w:sz w:val="20"/>
          <w:szCs w:val="20"/>
        </w:rPr>
        <w:t xml:space="preserve">- </w:t>
      </w:r>
      <w:r w:rsidRPr="00280CB4">
        <w:rPr>
          <w:rFonts w:cstheme="minorHAnsi"/>
          <w:sz w:val="20"/>
          <w:szCs w:val="20"/>
        </w:rPr>
        <w:tab/>
        <w:t xml:space="preserve">Příloha č. </w:t>
      </w:r>
      <w:r w:rsidR="00C316D4" w:rsidRPr="00280CB4">
        <w:rPr>
          <w:rFonts w:cstheme="minorHAnsi"/>
          <w:sz w:val="20"/>
          <w:szCs w:val="20"/>
        </w:rPr>
        <w:t>2</w:t>
      </w:r>
      <w:r w:rsidR="0046549F" w:rsidRPr="00280CB4">
        <w:rPr>
          <w:rFonts w:cstheme="minorHAnsi"/>
          <w:sz w:val="20"/>
          <w:szCs w:val="20"/>
        </w:rPr>
        <w:t xml:space="preserve"> - </w:t>
      </w:r>
      <w:r w:rsidR="000A62E5" w:rsidRPr="00280CB4">
        <w:rPr>
          <w:rFonts w:cstheme="minorHAnsi"/>
          <w:sz w:val="20"/>
          <w:szCs w:val="20"/>
        </w:rPr>
        <w:t xml:space="preserve">Specifikace </w:t>
      </w:r>
      <w:r w:rsidR="00280CB4">
        <w:rPr>
          <w:rFonts w:cstheme="minorHAnsi"/>
          <w:sz w:val="20"/>
          <w:szCs w:val="20"/>
        </w:rPr>
        <w:t>předmětu smlouvy</w:t>
      </w:r>
    </w:p>
    <w:p w14:paraId="23B0CEA8" w14:textId="77777777" w:rsidR="00032008" w:rsidRPr="00280CB4" w:rsidRDefault="00032008" w:rsidP="00032008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</w:p>
    <w:p w14:paraId="50F4D647" w14:textId="77777777" w:rsidR="000A62E5" w:rsidRPr="00280CB4" w:rsidRDefault="000A62E5" w:rsidP="00032008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</w:p>
    <w:p w14:paraId="5BCD3410" w14:textId="77777777" w:rsidR="000A2628" w:rsidRPr="00280CB4" w:rsidRDefault="000A2628" w:rsidP="00065647">
      <w:pPr>
        <w:pStyle w:val="Podnadpis1"/>
        <w:spacing w:before="0" w:after="0" w:line="276" w:lineRule="auto"/>
        <w:jc w:val="both"/>
        <w:rPr>
          <w:rFonts w:asciiTheme="minorHAnsi" w:hAnsiTheme="minorHAnsi" w:cstheme="minorHAnsi"/>
          <w:b w:val="0"/>
          <w:i w:val="0"/>
          <w:iCs w:val="0"/>
          <w:szCs w:val="20"/>
        </w:rPr>
      </w:pPr>
    </w:p>
    <w:p w14:paraId="6A533495" w14:textId="77777777" w:rsidR="00D755B1" w:rsidRPr="00280CB4" w:rsidRDefault="00472E78" w:rsidP="00065647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  <w:sdt>
        <w:sdtPr>
          <w:rPr>
            <w:rFonts w:asciiTheme="minorHAnsi" w:hAnsiTheme="minorHAnsi" w:cstheme="minorHAnsi"/>
            <w:i w:val="0"/>
            <w:sz w:val="20"/>
            <w:szCs w:val="20"/>
          </w:rPr>
          <w:id w:val="40869405"/>
          <w:placeholder>
            <w:docPart w:val="DefaultPlaceholder_-1854013440"/>
          </w:placeholder>
          <w:text/>
        </w:sdtPr>
        <w:sdtEndPr/>
        <w:sdtContent>
          <w:r w:rsidR="00EF1FC2" w:rsidRPr="00280CB4">
            <w:rPr>
              <w:rFonts w:asciiTheme="minorHAnsi" w:hAnsiTheme="minorHAnsi" w:cstheme="minorHAnsi"/>
              <w:i w:val="0"/>
              <w:sz w:val="20"/>
              <w:szCs w:val="20"/>
            </w:rPr>
            <w:t>V …………..dne………</w:t>
          </w:r>
        </w:sdtContent>
      </w:sdt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  <w:t>V Olomouci dne………..</w:t>
      </w:r>
    </w:p>
    <w:p w14:paraId="1515321D" w14:textId="77777777" w:rsidR="00D755B1" w:rsidRPr="00280CB4" w:rsidRDefault="00D755B1" w:rsidP="00065647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69305148" w14:textId="77777777" w:rsidR="00D755B1" w:rsidRPr="00280CB4" w:rsidRDefault="00D755B1" w:rsidP="00065647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7DAB33AF" w14:textId="77777777" w:rsidR="00032008" w:rsidRPr="00280CB4" w:rsidRDefault="00032008" w:rsidP="00065647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2BEABC6F" w14:textId="77777777" w:rsidR="00D755B1" w:rsidRPr="00280CB4" w:rsidRDefault="00D755B1" w:rsidP="00065647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674BAB8A" w14:textId="6175FFCF" w:rsidR="00D755B1" w:rsidRPr="00280CB4" w:rsidRDefault="00472E78" w:rsidP="00065647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  <w:sdt>
        <w:sdtPr>
          <w:rPr>
            <w:rFonts w:asciiTheme="minorHAnsi" w:hAnsiTheme="minorHAnsi" w:cstheme="minorHAnsi"/>
            <w:i w:val="0"/>
            <w:sz w:val="20"/>
            <w:szCs w:val="20"/>
          </w:rPr>
          <w:id w:val="1358776685"/>
          <w:placeholder>
            <w:docPart w:val="DefaultPlaceholder_-1854013440"/>
          </w:placeholder>
          <w:text/>
        </w:sdtPr>
        <w:sdtEndPr/>
        <w:sdtContent>
          <w:r w:rsidR="00EF1FC2" w:rsidRPr="00280CB4">
            <w:rPr>
              <w:rFonts w:asciiTheme="minorHAnsi" w:hAnsiTheme="minorHAnsi" w:cstheme="minorHAnsi"/>
              <w:i w:val="0"/>
              <w:sz w:val="20"/>
              <w:szCs w:val="20"/>
            </w:rPr>
            <w:t>…………………………</w:t>
          </w:r>
          <w:r w:rsidR="009C171C" w:rsidRPr="00280CB4">
            <w:rPr>
              <w:rFonts w:asciiTheme="minorHAnsi" w:hAnsiTheme="minorHAnsi" w:cstheme="minorHAnsi"/>
              <w:i w:val="0"/>
              <w:sz w:val="20"/>
              <w:szCs w:val="20"/>
            </w:rPr>
            <w:t>………………</w:t>
          </w:r>
        </w:sdtContent>
      </w:sdt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i w:val="0"/>
            <w:sz w:val="20"/>
            <w:szCs w:val="20"/>
          </w:rPr>
          <w:id w:val="1898694478"/>
          <w:placeholder>
            <w:docPart w:val="DefaultPlaceholder_-1854013440"/>
          </w:placeholder>
          <w:text/>
        </w:sdtPr>
        <w:sdtEndPr/>
        <w:sdtContent>
          <w:r w:rsidR="00EF1FC2" w:rsidRPr="00280CB4">
            <w:rPr>
              <w:rFonts w:asciiTheme="minorHAnsi" w:hAnsiTheme="minorHAnsi" w:cstheme="minorHAnsi"/>
              <w:i w:val="0"/>
              <w:sz w:val="20"/>
              <w:szCs w:val="20"/>
            </w:rPr>
            <w:t>……………………………</w:t>
          </w:r>
          <w:r w:rsidR="006E1C5E" w:rsidRPr="00280CB4">
            <w:rPr>
              <w:rFonts w:asciiTheme="minorHAnsi" w:hAnsiTheme="minorHAnsi" w:cstheme="minorHAnsi"/>
              <w:i w:val="0"/>
              <w:sz w:val="20"/>
              <w:szCs w:val="20"/>
            </w:rPr>
            <w:t>……….</w:t>
          </w:r>
          <w:r w:rsidR="00EF1FC2" w:rsidRPr="00280CB4">
            <w:rPr>
              <w:rFonts w:asciiTheme="minorHAnsi" w:hAnsiTheme="minorHAnsi" w:cstheme="minorHAnsi"/>
              <w:i w:val="0"/>
              <w:sz w:val="20"/>
              <w:szCs w:val="20"/>
            </w:rPr>
            <w:t>…..</w:t>
          </w:r>
        </w:sdtContent>
      </w:sdt>
    </w:p>
    <w:p w14:paraId="5D00B655" w14:textId="77777777" w:rsidR="00D755B1" w:rsidRPr="00280CB4" w:rsidRDefault="00EF1FC2" w:rsidP="00065647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  <w:r w:rsidRPr="00280CB4">
        <w:rPr>
          <w:rFonts w:asciiTheme="minorHAnsi" w:hAnsiTheme="minorHAnsi" w:cstheme="minorHAnsi"/>
          <w:i w:val="0"/>
          <w:sz w:val="20"/>
          <w:szCs w:val="20"/>
        </w:rPr>
        <w:t>poskytovatel</w:t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Pr="00280CB4">
        <w:rPr>
          <w:rFonts w:asciiTheme="minorHAnsi" w:hAnsiTheme="minorHAnsi" w:cstheme="minorHAnsi"/>
          <w:i w:val="0"/>
          <w:sz w:val="20"/>
          <w:szCs w:val="20"/>
        </w:rPr>
        <w:tab/>
        <w:t>objednatel</w:t>
      </w:r>
    </w:p>
    <w:p w14:paraId="7F5FB59D" w14:textId="77777777" w:rsidR="00065647" w:rsidRPr="00280CB4" w:rsidRDefault="00472E78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  <w:sdt>
        <w:sdtPr>
          <w:rPr>
            <w:rFonts w:asciiTheme="minorHAnsi" w:hAnsiTheme="minorHAnsi" w:cstheme="minorHAnsi"/>
            <w:i w:val="0"/>
            <w:sz w:val="20"/>
            <w:szCs w:val="20"/>
          </w:rPr>
          <w:id w:val="-431360903"/>
          <w:placeholder>
            <w:docPart w:val="DefaultPlaceholder_-1854013440"/>
          </w:placeholder>
          <w:text/>
        </w:sdtPr>
        <w:sdtEndPr/>
        <w:sdtContent>
          <w:r w:rsidR="009C171C" w:rsidRPr="00280CB4">
            <w:rPr>
              <w:rFonts w:asciiTheme="minorHAnsi" w:hAnsiTheme="minorHAnsi" w:cstheme="minorHAnsi"/>
              <w:i w:val="0"/>
              <w:sz w:val="20"/>
              <w:szCs w:val="20"/>
            </w:rPr>
            <w:t>…………………………………………</w:t>
          </w:r>
        </w:sdtContent>
      </w:sdt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</w:r>
      <w:r w:rsidR="00EF1FC2" w:rsidRPr="00280CB4">
        <w:rPr>
          <w:rFonts w:asciiTheme="minorHAnsi" w:hAnsiTheme="minorHAnsi" w:cstheme="minorHAnsi"/>
          <w:i w:val="0"/>
          <w:sz w:val="20"/>
          <w:szCs w:val="20"/>
        </w:rPr>
        <w:tab/>
        <w:t>Fakultní nemocnice Olomouc</w:t>
      </w:r>
    </w:p>
    <w:p w14:paraId="15C746F7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18FA402F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537D055E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7E43CD1F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0A2126A3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34D3DECF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3F176964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0032F208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3D7BC212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4FD109FA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21789117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2962EDF5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534F983C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2F901389" w14:textId="77777777" w:rsidR="00002FEB" w:rsidRPr="00280CB4" w:rsidRDefault="00002FEB" w:rsidP="00526963">
      <w:pPr>
        <w:pStyle w:val="Zkladntext"/>
        <w:spacing w:line="276" w:lineRule="auto"/>
        <w:rPr>
          <w:rFonts w:asciiTheme="minorHAnsi" w:hAnsiTheme="minorHAnsi" w:cstheme="minorHAnsi"/>
          <w:i w:val="0"/>
          <w:sz w:val="20"/>
          <w:szCs w:val="20"/>
        </w:rPr>
      </w:pPr>
    </w:p>
    <w:p w14:paraId="454A2B29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  <w:r w:rsidRPr="00280CB4">
        <w:rPr>
          <w:rFonts w:cstheme="minorHAnsi"/>
          <w:b/>
        </w:rPr>
        <w:t>Příloha č. 1</w:t>
      </w:r>
    </w:p>
    <w:p w14:paraId="4966AD2B" w14:textId="77777777" w:rsidR="00FC0EA5" w:rsidRPr="00280CB4" w:rsidRDefault="00280CB4" w:rsidP="0046549F">
      <w:p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Pr="00280CB4">
        <w:rPr>
          <w:rFonts w:cstheme="minorHAnsi"/>
        </w:rPr>
        <w:t>eník služeb</w:t>
      </w:r>
    </w:p>
    <w:p w14:paraId="030E2C55" w14:textId="77777777" w:rsidR="0046549F" w:rsidRPr="00280CB4" w:rsidRDefault="0046549F" w:rsidP="0046549F">
      <w:pPr>
        <w:spacing w:after="0" w:line="240" w:lineRule="auto"/>
        <w:rPr>
          <w:rFonts w:cstheme="minorHAnsi"/>
          <w:b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13"/>
        <w:gridCol w:w="2194"/>
        <w:gridCol w:w="446"/>
        <w:gridCol w:w="1792"/>
        <w:gridCol w:w="709"/>
        <w:gridCol w:w="1134"/>
        <w:gridCol w:w="1950"/>
      </w:tblGrid>
      <w:tr w:rsidR="0046549F" w:rsidRPr="00280CB4" w14:paraId="5F29763C" w14:textId="77777777" w:rsidTr="0046549F">
        <w:trPr>
          <w:trHeight w:val="301"/>
        </w:trPr>
        <w:tc>
          <w:tcPr>
            <w:tcW w:w="557" w:type="dxa"/>
            <w:vMerge w:val="restart"/>
            <w:shd w:val="clear" w:color="E7E6E6" w:fill="E7E6E6"/>
            <w:vAlign w:val="center"/>
            <w:hideMark/>
          </w:tcPr>
          <w:p w14:paraId="51C766F6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r. č.</w:t>
            </w:r>
          </w:p>
        </w:tc>
        <w:tc>
          <w:tcPr>
            <w:tcW w:w="813" w:type="dxa"/>
            <w:vMerge w:val="restart"/>
            <w:shd w:val="clear" w:color="E7E6E6" w:fill="E7E6E6"/>
            <w:vAlign w:val="center"/>
            <w:hideMark/>
          </w:tcPr>
          <w:p w14:paraId="69C5BA0B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Kat.č</w:t>
            </w:r>
            <w:proofErr w:type="spellEnd"/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. odpadu</w:t>
            </w:r>
          </w:p>
        </w:tc>
        <w:tc>
          <w:tcPr>
            <w:tcW w:w="2194" w:type="dxa"/>
            <w:vMerge w:val="restart"/>
            <w:shd w:val="clear" w:color="E7E6E6" w:fill="E7E6E6"/>
            <w:vAlign w:val="center"/>
            <w:hideMark/>
          </w:tcPr>
          <w:p w14:paraId="617F1E32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Název druhu odpadu -</w:t>
            </w:r>
            <w:r w:rsidRPr="0046549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kategorie odpadu</w:t>
            </w:r>
          </w:p>
        </w:tc>
        <w:tc>
          <w:tcPr>
            <w:tcW w:w="446" w:type="dxa"/>
            <w:vMerge w:val="restart"/>
            <w:shd w:val="clear" w:color="E7E6E6" w:fill="E7E6E6"/>
            <w:vAlign w:val="center"/>
            <w:hideMark/>
          </w:tcPr>
          <w:p w14:paraId="64B65B13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280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MJ</w:t>
            </w:r>
          </w:p>
        </w:tc>
        <w:tc>
          <w:tcPr>
            <w:tcW w:w="5585" w:type="dxa"/>
            <w:gridSpan w:val="4"/>
            <w:shd w:val="clear" w:color="E7E6E6" w:fill="E7E6E6"/>
            <w:vAlign w:val="center"/>
            <w:hideMark/>
          </w:tcPr>
          <w:p w14:paraId="42D0CBDB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Jednotková nabídková cena v Kč</w:t>
            </w:r>
          </w:p>
        </w:tc>
      </w:tr>
      <w:tr w:rsidR="0046549F" w:rsidRPr="00280CB4" w14:paraId="730E0B98" w14:textId="77777777" w:rsidTr="0046549F">
        <w:trPr>
          <w:trHeight w:val="1147"/>
        </w:trPr>
        <w:tc>
          <w:tcPr>
            <w:tcW w:w="557" w:type="dxa"/>
            <w:vMerge/>
            <w:vAlign w:val="center"/>
            <w:hideMark/>
          </w:tcPr>
          <w:p w14:paraId="54A9C84B" w14:textId="77777777" w:rsidR="0046549F" w:rsidRPr="0046549F" w:rsidRDefault="0046549F" w:rsidP="0046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14:paraId="1075BFB0" w14:textId="77777777" w:rsidR="0046549F" w:rsidRPr="0046549F" w:rsidRDefault="0046549F" w:rsidP="0046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10477FA2" w14:textId="77777777" w:rsidR="0046549F" w:rsidRPr="0046549F" w:rsidRDefault="0046549F" w:rsidP="0046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14:paraId="21F82246" w14:textId="77777777" w:rsidR="0046549F" w:rsidRPr="0046549F" w:rsidRDefault="0046549F" w:rsidP="00465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792" w:type="dxa"/>
            <w:shd w:val="clear" w:color="E7E6E6" w:fill="E7E6E6"/>
            <w:vAlign w:val="center"/>
            <w:hideMark/>
          </w:tcPr>
          <w:p w14:paraId="4747A8A7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bez DPH</w:t>
            </w:r>
          </w:p>
        </w:tc>
        <w:tc>
          <w:tcPr>
            <w:tcW w:w="709" w:type="dxa"/>
            <w:shd w:val="clear" w:color="E7E6E6" w:fill="E7E6E6"/>
            <w:vAlign w:val="center"/>
            <w:hideMark/>
          </w:tcPr>
          <w:p w14:paraId="231DE49D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Sazba DPH v %</w:t>
            </w:r>
          </w:p>
        </w:tc>
        <w:tc>
          <w:tcPr>
            <w:tcW w:w="1134" w:type="dxa"/>
            <w:shd w:val="clear" w:color="E7E6E6" w:fill="E7E6E6"/>
            <w:vAlign w:val="center"/>
            <w:hideMark/>
          </w:tcPr>
          <w:p w14:paraId="4CD81B9F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Výše DPH</w:t>
            </w:r>
          </w:p>
        </w:tc>
        <w:tc>
          <w:tcPr>
            <w:tcW w:w="1950" w:type="dxa"/>
            <w:shd w:val="clear" w:color="E7E6E6" w:fill="E7E6E6"/>
            <w:vAlign w:val="center"/>
            <w:hideMark/>
          </w:tcPr>
          <w:p w14:paraId="19A892A2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vč. </w:t>
            </w:r>
            <w:r w:rsidRPr="004654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DPH</w:t>
            </w:r>
          </w:p>
        </w:tc>
      </w:tr>
      <w:tr w:rsidR="0046549F" w:rsidRPr="00280CB4" w14:paraId="1D3AEC34" w14:textId="77777777" w:rsidTr="0046549F">
        <w:trPr>
          <w:trHeight w:val="1634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7CDFAFA4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P47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14:paraId="2C62164C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200 101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id w:val="-1920778785"/>
              <w:placeholder>
                <w:docPart w:val="DefaultPlaceholder_-1854013440"/>
              </w:placeholder>
              <w:text/>
            </w:sdtPr>
            <w:sdtEndPr/>
            <w:sdtContent>
              <w:p w14:paraId="49FE34DB" w14:textId="77777777" w:rsidR="0046549F" w:rsidRPr="0046549F" w:rsidRDefault="0046549F" w:rsidP="0046549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cs-CZ"/>
                  </w:rPr>
                </w:pPr>
                <w:r w:rsidRPr="00280CB4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cs-CZ"/>
                  </w:rPr>
                  <w:t>………………….</w:t>
                </w:r>
              </w:p>
            </w:sdtContent>
          </w:sdt>
        </w:tc>
        <w:tc>
          <w:tcPr>
            <w:tcW w:w="446" w:type="dxa"/>
            <w:shd w:val="clear" w:color="auto" w:fill="auto"/>
            <w:vAlign w:val="center"/>
            <w:hideMark/>
          </w:tcPr>
          <w:p w14:paraId="383E87D5" w14:textId="77777777" w:rsidR="0046549F" w:rsidRPr="0046549F" w:rsidRDefault="0046549F" w:rsidP="0046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0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1kg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id w:val="201516788"/>
              <w:placeholder>
                <w:docPart w:val="F4E7126E16ED482F9796973B53716899"/>
              </w:placeholder>
              <w:text/>
            </w:sdtPr>
            <w:sdtEndPr/>
            <w:sdtContent>
              <w:p w14:paraId="51EDBACA" w14:textId="77777777" w:rsidR="0046549F" w:rsidRPr="00280CB4" w:rsidRDefault="0046549F" w:rsidP="0046549F">
                <w:pPr>
                  <w:rPr>
                    <w:sz w:val="20"/>
                    <w:szCs w:val="20"/>
                  </w:rPr>
                </w:pPr>
                <w:r w:rsidRPr="00280CB4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cs-CZ"/>
                  </w:rPr>
                  <w:t>………………….</w:t>
                </w:r>
              </w:p>
            </w:sdtContent>
          </w:sdt>
          <w:p w14:paraId="2823AB01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id w:val="-588467760"/>
              <w:placeholder>
                <w:docPart w:val="C310D90B075147AD95EA19B658DC84A7"/>
              </w:placeholder>
              <w:text/>
            </w:sdtPr>
            <w:sdtEndPr/>
            <w:sdtContent>
              <w:p w14:paraId="7B64141C" w14:textId="77777777" w:rsidR="0046549F" w:rsidRPr="00280CB4" w:rsidRDefault="0046549F" w:rsidP="0046549F">
                <w:pPr>
                  <w:rPr>
                    <w:sz w:val="20"/>
                    <w:szCs w:val="20"/>
                  </w:rPr>
                </w:pPr>
                <w:r w:rsidRPr="00280CB4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cs-CZ"/>
                  </w:rPr>
                  <w:t>….</w:t>
                </w:r>
              </w:p>
            </w:sdtContent>
          </w:sdt>
          <w:p w14:paraId="496472B4" w14:textId="77777777" w:rsidR="0046549F" w:rsidRPr="0046549F" w:rsidRDefault="0046549F" w:rsidP="0046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6549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id w:val="-560484253"/>
              <w:placeholder>
                <w:docPart w:val="67C8D99E85584E96A6044866932A9CBE"/>
              </w:placeholder>
              <w:text/>
            </w:sdtPr>
            <w:sdtEndPr/>
            <w:sdtContent>
              <w:p w14:paraId="2D913909" w14:textId="77777777" w:rsidR="0046549F" w:rsidRPr="00280CB4" w:rsidRDefault="0046549F" w:rsidP="0046549F">
                <w:pPr>
                  <w:rPr>
                    <w:sz w:val="20"/>
                    <w:szCs w:val="20"/>
                  </w:rPr>
                </w:pPr>
                <w:r w:rsidRPr="00280CB4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cs-CZ"/>
                  </w:rPr>
                  <w:t>………….</w:t>
                </w:r>
              </w:p>
            </w:sdtContent>
          </w:sdt>
          <w:p w14:paraId="3745D959" w14:textId="77777777" w:rsidR="0046549F" w:rsidRPr="0046549F" w:rsidRDefault="0046549F" w:rsidP="00465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id w:val="1354994204"/>
              <w:placeholder>
                <w:docPart w:val="B049F6BDECC14C278A2BC96BF3D7C465"/>
              </w:placeholder>
              <w:text/>
            </w:sdtPr>
            <w:sdtEndPr/>
            <w:sdtContent>
              <w:p w14:paraId="0DB00553" w14:textId="77777777" w:rsidR="0046549F" w:rsidRPr="00280CB4" w:rsidRDefault="0046549F" w:rsidP="0046549F">
                <w:pPr>
                  <w:rPr>
                    <w:sz w:val="20"/>
                    <w:szCs w:val="20"/>
                  </w:rPr>
                </w:pPr>
                <w:r w:rsidRPr="00280CB4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cs-CZ"/>
                  </w:rPr>
                  <w:t>………………….</w:t>
                </w:r>
              </w:p>
            </w:sdtContent>
          </w:sdt>
          <w:p w14:paraId="34C8FA66" w14:textId="77777777" w:rsidR="0046549F" w:rsidRPr="0046549F" w:rsidRDefault="0046549F" w:rsidP="0046549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14:paraId="788455DD" w14:textId="77777777" w:rsidR="0046549F" w:rsidRPr="00280CB4" w:rsidRDefault="0046549F" w:rsidP="0046549F">
      <w:pPr>
        <w:spacing w:after="0" w:line="240" w:lineRule="auto"/>
        <w:rPr>
          <w:rFonts w:cstheme="minorHAnsi"/>
          <w:b/>
        </w:rPr>
      </w:pPr>
    </w:p>
    <w:p w14:paraId="07DEEA5D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DD194A1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3C3FA9B9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715EF1C0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626D40E5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145F6BA2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2BB0E28C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3BEFCD48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79A31460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051A32F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56EE02BC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3EBDD23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A8F4CBA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367F3A36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49E8FDC3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A5BFB02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5B9350D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2D34E57A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6154442C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78C8376E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340362EF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0F73AED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279C503E" w14:textId="77777777" w:rsidR="00FC0EA5" w:rsidRDefault="00FC0EA5" w:rsidP="00002FEB">
      <w:pPr>
        <w:spacing w:after="0" w:line="240" w:lineRule="auto"/>
        <w:rPr>
          <w:rFonts w:cstheme="minorHAnsi"/>
          <w:b/>
        </w:rPr>
      </w:pPr>
    </w:p>
    <w:p w14:paraId="32BF3291" w14:textId="77777777" w:rsidR="00F62D99" w:rsidRDefault="00F62D99" w:rsidP="00002FEB">
      <w:pPr>
        <w:spacing w:after="0" w:line="240" w:lineRule="auto"/>
        <w:rPr>
          <w:rFonts w:cstheme="minorHAnsi"/>
          <w:b/>
        </w:rPr>
      </w:pPr>
    </w:p>
    <w:p w14:paraId="6C03B40F" w14:textId="77777777" w:rsidR="00F62D99" w:rsidRDefault="00F62D99" w:rsidP="00002FEB">
      <w:pPr>
        <w:spacing w:after="0" w:line="240" w:lineRule="auto"/>
        <w:rPr>
          <w:rFonts w:cstheme="minorHAnsi"/>
          <w:b/>
        </w:rPr>
      </w:pPr>
    </w:p>
    <w:p w14:paraId="651FA1AA" w14:textId="77777777" w:rsidR="00F62D99" w:rsidRPr="00280CB4" w:rsidRDefault="00F62D99" w:rsidP="00002FEB">
      <w:pPr>
        <w:spacing w:after="0" w:line="240" w:lineRule="auto"/>
        <w:rPr>
          <w:rFonts w:cstheme="minorHAnsi"/>
          <w:b/>
        </w:rPr>
      </w:pPr>
    </w:p>
    <w:p w14:paraId="0989E2E2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9D1AFB4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4C4E3753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6FAD4810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65B270A4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099833E6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2F0BBCBF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7054BC15" w14:textId="77777777" w:rsidR="00FC0EA5" w:rsidRPr="00280CB4" w:rsidRDefault="00FC0EA5" w:rsidP="00002FEB">
      <w:pPr>
        <w:spacing w:after="0" w:line="240" w:lineRule="auto"/>
        <w:rPr>
          <w:rFonts w:cstheme="minorHAnsi"/>
          <w:b/>
        </w:rPr>
      </w:pPr>
    </w:p>
    <w:p w14:paraId="7DC06384" w14:textId="77777777" w:rsidR="00FC0EA5" w:rsidRPr="00280CB4" w:rsidRDefault="00FC0EA5" w:rsidP="00FC0EA5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280CB4">
        <w:rPr>
          <w:rFonts w:cstheme="minorHAnsi"/>
          <w:b/>
          <w:sz w:val="21"/>
          <w:szCs w:val="21"/>
        </w:rPr>
        <w:t>Příloha č. 2</w:t>
      </w:r>
    </w:p>
    <w:p w14:paraId="58B6C2C0" w14:textId="77777777" w:rsidR="00280CB4" w:rsidRDefault="00280CB4" w:rsidP="00FC0EA5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765A2D11" w14:textId="77777777" w:rsidR="00002FEB" w:rsidRDefault="00002FEB" w:rsidP="00FC0EA5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280CB4">
        <w:rPr>
          <w:rFonts w:cstheme="minorHAnsi"/>
          <w:b/>
          <w:sz w:val="21"/>
          <w:szCs w:val="21"/>
        </w:rPr>
        <w:t>Vymezení předmětu veřejné zakázky:</w:t>
      </w:r>
    </w:p>
    <w:p w14:paraId="7C7FE5E6" w14:textId="77777777" w:rsidR="00280CB4" w:rsidRPr="00280CB4" w:rsidRDefault="00280CB4" w:rsidP="00FC0EA5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51A3AB27" w14:textId="77777777" w:rsidR="00002FEB" w:rsidRPr="00280CB4" w:rsidRDefault="00002FEB" w:rsidP="00FC0EA5">
      <w:pPr>
        <w:pStyle w:val="Zkladntextodsazen2"/>
        <w:spacing w:line="240" w:lineRule="auto"/>
        <w:ind w:left="0" w:firstLine="708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 xml:space="preserve">Předmětem veřejné zakázky je </w:t>
      </w:r>
      <w:r w:rsidRPr="00280CB4">
        <w:rPr>
          <w:rFonts w:cstheme="minorHAnsi"/>
          <w:color w:val="000000" w:themeColor="text1"/>
          <w:sz w:val="21"/>
          <w:szCs w:val="21"/>
        </w:rPr>
        <w:t xml:space="preserve">zajištění služeb odvozu a fyzické likvidace dokumentů a ostatních nosičů dat informací </w:t>
      </w:r>
      <w:r w:rsidR="003B47A2">
        <w:rPr>
          <w:rFonts w:cstheme="minorHAnsi"/>
          <w:color w:val="000000" w:themeColor="text1"/>
          <w:sz w:val="21"/>
          <w:szCs w:val="21"/>
        </w:rPr>
        <w:t>z</w:t>
      </w:r>
      <w:r w:rsidRPr="00280CB4">
        <w:rPr>
          <w:rFonts w:cstheme="minorHAnsi"/>
          <w:color w:val="000000" w:themeColor="text1"/>
          <w:sz w:val="21"/>
          <w:szCs w:val="21"/>
        </w:rPr>
        <w:t xml:space="preserve"> FN Olomouc. Služby spočívají ve skartaci a likvidaci dokumentů a datových nosičů FN Olomouc a zahrnují zejména bezpečné nakládání s dokumenty, odvoz a fyzickou likvidaci dokumentů z pravidelné skartace</w:t>
      </w:r>
      <w:r w:rsidRPr="00280CB4">
        <w:rPr>
          <w:rFonts w:cstheme="minorHAnsi"/>
          <w:color w:val="FF0000"/>
          <w:sz w:val="21"/>
          <w:szCs w:val="21"/>
        </w:rPr>
        <w:t xml:space="preserve"> </w:t>
      </w:r>
      <w:r w:rsidRPr="00280CB4">
        <w:rPr>
          <w:rFonts w:cstheme="minorHAnsi"/>
          <w:sz w:val="21"/>
          <w:szCs w:val="21"/>
        </w:rPr>
        <w:t xml:space="preserve">z jednotlivých klinik a pracovišť Fakultní nemocnice Olomouc, a to včetně Kliniky zubního lékařství (Palackého 12, 779 00 Olomouc). </w:t>
      </w:r>
    </w:p>
    <w:p w14:paraId="0EE9E817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color w:val="000000" w:themeColor="text1"/>
          <w:sz w:val="21"/>
          <w:szCs w:val="21"/>
        </w:rPr>
      </w:pPr>
      <w:r w:rsidRPr="00280CB4">
        <w:rPr>
          <w:rFonts w:cstheme="minorHAnsi"/>
          <w:color w:val="000000" w:themeColor="text1"/>
          <w:sz w:val="21"/>
          <w:szCs w:val="21"/>
        </w:rPr>
        <w:t>Účastník při plnění této veřejné zakázky bude respektovat veškeré požadavky obecně platných právních předpisů, technických, hygienických, ekologických a bezpečnostních norem, a to zejména legislativní předpisy pro oblast nakládání s dokumenty a odpady, zvláště pak tyto předpisy:</w:t>
      </w:r>
    </w:p>
    <w:p w14:paraId="3E796391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eastAsiaTheme="minorEastAsia" w:cstheme="minorHAnsi"/>
          <w:noProof/>
          <w:color w:val="000000" w:themeColor="text1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-  z</w:t>
      </w:r>
      <w:r w:rsidRPr="00280CB4">
        <w:rPr>
          <w:rFonts w:eastAsiaTheme="minorEastAsia" w:cstheme="minorHAnsi"/>
          <w:noProof/>
          <w:color w:val="000000" w:themeColor="text1"/>
          <w:sz w:val="21"/>
          <w:szCs w:val="21"/>
        </w:rPr>
        <w:t xml:space="preserve">ákon č. 110/2019 Sb., o ochraně osobních údajů a další legislativní předpisy a normy </w:t>
      </w:r>
    </w:p>
    <w:p w14:paraId="51ED87C5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color w:val="000000" w:themeColor="text1"/>
          <w:sz w:val="21"/>
          <w:szCs w:val="21"/>
        </w:rPr>
      </w:pPr>
      <w:r w:rsidRPr="00280CB4">
        <w:rPr>
          <w:rFonts w:eastAsiaTheme="minorEastAsia" w:cstheme="minorHAnsi"/>
          <w:noProof/>
          <w:color w:val="000000" w:themeColor="text1"/>
          <w:sz w:val="21"/>
          <w:szCs w:val="21"/>
        </w:rPr>
        <w:t>- Nařízení Evropského parlamentu a Rady (EU) 2016/679 o ochraně fyzických osob v souvislosti se zpracováním osobních údajů a o volném pohybu těchto údajů a o zrušení směrnice 95/46/ES (obecné nařízení o ochraně osobních údajů)</w:t>
      </w:r>
    </w:p>
    <w:p w14:paraId="207E5F18" w14:textId="77777777" w:rsidR="00FC0EA5" w:rsidRPr="00280CB4" w:rsidRDefault="00002FEB" w:rsidP="00FC0EA5">
      <w:pPr>
        <w:pStyle w:val="Zkladntextodsazen2"/>
        <w:spacing w:line="240" w:lineRule="auto"/>
        <w:ind w:left="142" w:hanging="142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 xml:space="preserve">- zákon č.541/2020 Sb., o odpadech </w:t>
      </w:r>
      <w:r w:rsidRPr="00280CB4">
        <w:rPr>
          <w:rStyle w:val="xsptextcomputedfield"/>
          <w:rFonts w:asciiTheme="minorHAnsi" w:hAnsiTheme="minorHAnsi" w:cstheme="minorHAnsi"/>
          <w:sz w:val="21"/>
          <w:szCs w:val="21"/>
        </w:rPr>
        <w:t>a o změně některých dalších zákonů</w:t>
      </w:r>
      <w:r w:rsidRPr="00280CB4">
        <w:rPr>
          <w:rFonts w:cstheme="minorHAnsi"/>
          <w:sz w:val="21"/>
          <w:szCs w:val="21"/>
        </w:rPr>
        <w:t>, v platném znění, a další související předpisy a nařízení</w:t>
      </w:r>
    </w:p>
    <w:p w14:paraId="2B12DCFC" w14:textId="77777777" w:rsidR="00002FEB" w:rsidRPr="00280CB4" w:rsidRDefault="00002FEB" w:rsidP="00FC0EA5">
      <w:pPr>
        <w:pStyle w:val="Zkladntextodsazen2"/>
        <w:spacing w:line="240" w:lineRule="auto"/>
        <w:ind w:left="142" w:hanging="142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- vyhláška 273/2021 Sb., o podrobnostech nakládání s odpady</w:t>
      </w:r>
    </w:p>
    <w:p w14:paraId="0DB46B0B" w14:textId="77777777" w:rsidR="00002FEB" w:rsidRPr="00280CB4" w:rsidRDefault="00002FEB" w:rsidP="00FC0EA5">
      <w:pPr>
        <w:pStyle w:val="Zkladntextodsazen2"/>
        <w:spacing w:line="240" w:lineRule="auto"/>
        <w:ind w:left="142" w:hanging="142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- zákon o ovzduší č. 201/2012 Sb., v platném znění, a další zákony a nařízení související s ochranou    ovzduší</w:t>
      </w:r>
    </w:p>
    <w:p w14:paraId="5D7B4103" w14:textId="77777777" w:rsidR="00002FEB" w:rsidRPr="00280CB4" w:rsidRDefault="00002FEB" w:rsidP="00FC0EA5">
      <w:pPr>
        <w:pStyle w:val="Zkladntextodsazen2"/>
        <w:spacing w:line="240" w:lineRule="auto"/>
        <w:ind w:left="142" w:hanging="142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- zákon č. 254/2001 Sb., o vodách a o změně některých dalších zákonů (vodní zákon), zákon č.  274/2001 Sb., o vodovodech a kanalizacích pro veřejnou potřebu a o změně některých zákonů</w:t>
      </w:r>
    </w:p>
    <w:p w14:paraId="5C79FCE2" w14:textId="77777777" w:rsidR="00002FEB" w:rsidRPr="00280CB4" w:rsidRDefault="00002FEB" w:rsidP="00FC0EA5">
      <w:pPr>
        <w:pStyle w:val="Zkladntextodsazen2"/>
        <w:spacing w:line="240" w:lineRule="auto"/>
        <w:ind w:left="142" w:hanging="142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- vyhláška č. 306/2012 Sb., o podmínkách předcházení vzniku a šíření infekčních onemocnění a o hygienických požadavcích na provoz zdravotnických zařízení a ústavů sociální péče</w:t>
      </w:r>
    </w:p>
    <w:p w14:paraId="4EE7606A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- zákon č. 258/2000 Sb., o ochraně veřejného zdraví a o změně některých souvisejících zákonů.</w:t>
      </w:r>
    </w:p>
    <w:p w14:paraId="1D6A9515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- zákon č. 499/2004 Sb. o archivnictví a spisové službě</w:t>
      </w:r>
    </w:p>
    <w:p w14:paraId="1CE6008D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- vyhláška 259/2012 Sb. o podrobnostech výkonu spisové služby</w:t>
      </w:r>
    </w:p>
    <w:p w14:paraId="3EAFE45C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dstrike/>
          <w:sz w:val="21"/>
          <w:szCs w:val="21"/>
        </w:rPr>
      </w:pPr>
      <w:r w:rsidRPr="00280CB4">
        <w:rPr>
          <w:rFonts w:cstheme="minorHAnsi"/>
          <w:color w:val="000000"/>
          <w:sz w:val="21"/>
          <w:szCs w:val="21"/>
        </w:rPr>
        <w:t xml:space="preserve">Pro účely evidence odpadu budou odpady zařazeny dle vyhlášky č. č.8/2021 </w:t>
      </w:r>
      <w:proofErr w:type="spellStart"/>
      <w:r w:rsidRPr="00280CB4">
        <w:rPr>
          <w:rFonts w:cstheme="minorHAnsi"/>
          <w:color w:val="000000"/>
          <w:sz w:val="21"/>
          <w:szCs w:val="21"/>
        </w:rPr>
        <w:t>Sb</w:t>
      </w:r>
      <w:proofErr w:type="spellEnd"/>
      <w:r w:rsidRPr="00280CB4">
        <w:rPr>
          <w:rFonts w:cstheme="minorHAnsi"/>
          <w:color w:val="000000"/>
          <w:sz w:val="21"/>
          <w:szCs w:val="21"/>
        </w:rPr>
        <w:t xml:space="preserve"> (katalog odpadů). S odpady bude nakládáno dle metodického doporučení SZÚ ve smyslu zákona </w:t>
      </w:r>
      <w:r w:rsidRPr="00280CB4">
        <w:rPr>
          <w:rFonts w:cstheme="minorHAnsi"/>
          <w:sz w:val="21"/>
          <w:szCs w:val="21"/>
        </w:rPr>
        <w:t xml:space="preserve">č.541/2020 Sb., </w:t>
      </w:r>
      <w:r w:rsidRPr="00280CB4">
        <w:rPr>
          <w:rFonts w:cstheme="minorHAnsi"/>
          <w:color w:val="000000"/>
          <w:sz w:val="21"/>
          <w:szCs w:val="21"/>
        </w:rPr>
        <w:t xml:space="preserve">o odpadech a pozdějších legislativních předpisů a nařízení, která jsou specifická pro zdravotnická </w:t>
      </w:r>
      <w:r w:rsidRPr="00280CB4">
        <w:rPr>
          <w:rFonts w:cstheme="minorHAnsi"/>
          <w:color w:val="000000" w:themeColor="text1"/>
          <w:sz w:val="21"/>
          <w:szCs w:val="21"/>
        </w:rPr>
        <w:t>zařízení</w:t>
      </w:r>
      <w:r w:rsidRPr="00280CB4">
        <w:rPr>
          <w:rFonts w:cstheme="minorHAnsi"/>
          <w:color w:val="000000"/>
          <w:sz w:val="21"/>
          <w:szCs w:val="21"/>
        </w:rPr>
        <w:t xml:space="preserve">, která objednateli jako původci vznikly a předává je k ekologické likvidaci firmě, včetně i dalších nebezpečných i ostatních odpadů dle přílohy </w:t>
      </w:r>
      <w:r w:rsidR="00280CB4">
        <w:rPr>
          <w:rFonts w:cstheme="minorHAnsi"/>
          <w:color w:val="000000"/>
          <w:sz w:val="21"/>
          <w:szCs w:val="21"/>
        </w:rPr>
        <w:t>č. 1 této smlouvy</w:t>
      </w:r>
      <w:r w:rsidRPr="00280CB4">
        <w:rPr>
          <w:rFonts w:cstheme="minorHAnsi"/>
          <w:color w:val="000000"/>
          <w:sz w:val="21"/>
          <w:szCs w:val="21"/>
        </w:rPr>
        <w:t>.</w:t>
      </w:r>
    </w:p>
    <w:p w14:paraId="7CD86DAB" w14:textId="77777777" w:rsidR="00002FEB" w:rsidRPr="00280CB4" w:rsidRDefault="00002FEB" w:rsidP="00FC0EA5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</w:p>
    <w:p w14:paraId="15F42791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  <w:u w:val="single"/>
        </w:rPr>
      </w:pPr>
      <w:r w:rsidRPr="00280CB4">
        <w:rPr>
          <w:rFonts w:cstheme="minorHAnsi"/>
          <w:sz w:val="21"/>
          <w:szCs w:val="21"/>
          <w:u w:val="single"/>
        </w:rPr>
        <w:t>Součástí předmětu plnění je:</w:t>
      </w:r>
    </w:p>
    <w:p w14:paraId="529EB5A0" w14:textId="77777777" w:rsidR="00002FEB" w:rsidRPr="00280CB4" w:rsidRDefault="00002FEB" w:rsidP="00FC0EA5">
      <w:pPr>
        <w:pStyle w:val="Zkladntextodsazen2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color w:val="000000" w:themeColor="text1"/>
          <w:sz w:val="21"/>
          <w:szCs w:val="21"/>
        </w:rPr>
        <w:t>Nakládka, s</w:t>
      </w:r>
      <w:r w:rsidRPr="00280CB4">
        <w:rPr>
          <w:rFonts w:cstheme="minorHAnsi"/>
          <w:sz w:val="21"/>
          <w:szCs w:val="21"/>
        </w:rPr>
        <w:t xml:space="preserve">běr, odvoz a </w:t>
      </w:r>
      <w:r w:rsidRPr="00280CB4">
        <w:rPr>
          <w:rFonts w:cstheme="minorHAnsi"/>
          <w:color w:val="000000" w:themeColor="text1"/>
          <w:sz w:val="21"/>
          <w:szCs w:val="21"/>
        </w:rPr>
        <w:t xml:space="preserve">fyzická likvidace dokumentů a ostatních nosičů dat informací z jednotlivých klinik </w:t>
      </w:r>
      <w:r w:rsidRPr="00280CB4">
        <w:rPr>
          <w:rFonts w:cstheme="minorHAnsi"/>
          <w:sz w:val="21"/>
          <w:szCs w:val="21"/>
        </w:rPr>
        <w:t xml:space="preserve">a pracovišť Fakultní nemocnice Olomouc, a to včetně Kliniky zubního lékařství (Palackého 12, 779 00 Olomouc), průběžná nakládka a průběžný odvoz </w:t>
      </w:r>
      <w:r w:rsidRPr="00280CB4">
        <w:rPr>
          <w:rFonts w:cstheme="minorHAnsi"/>
          <w:bCs/>
          <w:sz w:val="21"/>
          <w:szCs w:val="21"/>
        </w:rPr>
        <w:t xml:space="preserve">odpadu </w:t>
      </w:r>
      <w:r w:rsidRPr="00280CB4">
        <w:rPr>
          <w:rFonts w:cstheme="minorHAnsi"/>
          <w:sz w:val="21"/>
          <w:szCs w:val="21"/>
        </w:rPr>
        <w:t>mimo areál Fakultní nemocnice Olomouc</w:t>
      </w:r>
      <w:r w:rsidRPr="00280CB4">
        <w:rPr>
          <w:rFonts w:cstheme="minorHAnsi"/>
          <w:bCs/>
          <w:sz w:val="21"/>
          <w:szCs w:val="21"/>
        </w:rPr>
        <w:t xml:space="preserve">. Poskytovatel služby bude zajišťovat sběr a </w:t>
      </w:r>
      <w:r w:rsidRPr="00280CB4">
        <w:rPr>
          <w:rFonts w:cstheme="minorHAnsi"/>
          <w:bCs/>
          <w:color w:val="000000" w:themeColor="text1"/>
          <w:sz w:val="21"/>
          <w:szCs w:val="21"/>
        </w:rPr>
        <w:t xml:space="preserve">nakládku a odvoz dokumentů a ostatních nosičů dat informací </w:t>
      </w:r>
      <w:r w:rsidRPr="00280CB4">
        <w:rPr>
          <w:rFonts w:cstheme="minorHAnsi"/>
          <w:color w:val="000000" w:themeColor="text1"/>
          <w:sz w:val="21"/>
          <w:szCs w:val="21"/>
        </w:rPr>
        <w:t>z </w:t>
      </w:r>
      <w:r w:rsidRPr="00280CB4">
        <w:rPr>
          <w:rFonts w:cstheme="minorHAnsi"/>
          <w:sz w:val="21"/>
          <w:szCs w:val="21"/>
        </w:rPr>
        <w:t>jednotlivých klinik a pracovišť Fakultní nemocnice Olomouc</w:t>
      </w:r>
      <w:r w:rsidRPr="00280CB4">
        <w:rPr>
          <w:rFonts w:cstheme="minorHAnsi"/>
          <w:bCs/>
          <w:sz w:val="21"/>
          <w:szCs w:val="21"/>
        </w:rPr>
        <w:t xml:space="preserve"> nebo v místě vzniku </w:t>
      </w:r>
      <w:r w:rsidRPr="00280CB4">
        <w:rPr>
          <w:rFonts w:cstheme="minorHAnsi"/>
          <w:bCs/>
          <w:color w:val="000000" w:themeColor="text1"/>
          <w:sz w:val="21"/>
          <w:szCs w:val="21"/>
        </w:rPr>
        <w:t xml:space="preserve">dokumentů </w:t>
      </w:r>
      <w:r w:rsidRPr="00280CB4">
        <w:rPr>
          <w:rFonts w:cstheme="minorHAnsi"/>
          <w:bCs/>
          <w:sz w:val="21"/>
          <w:szCs w:val="21"/>
        </w:rPr>
        <w:t xml:space="preserve">vlastními silami. </w:t>
      </w:r>
    </w:p>
    <w:p w14:paraId="2DAA8DB3" w14:textId="77777777" w:rsidR="00002FEB" w:rsidRPr="00280CB4" w:rsidRDefault="00002FEB" w:rsidP="00FC0EA5">
      <w:pPr>
        <w:pStyle w:val="Zkladntextodsazen2"/>
        <w:spacing w:line="240" w:lineRule="auto"/>
        <w:ind w:left="360"/>
        <w:jc w:val="both"/>
        <w:rPr>
          <w:rFonts w:cstheme="minorHAnsi"/>
          <w:sz w:val="21"/>
          <w:szCs w:val="21"/>
        </w:rPr>
      </w:pPr>
    </w:p>
    <w:p w14:paraId="030AC5F3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  <w:u w:val="single"/>
        </w:rPr>
      </w:pPr>
      <w:r w:rsidRPr="00280CB4">
        <w:rPr>
          <w:rFonts w:cstheme="minorHAnsi"/>
          <w:sz w:val="21"/>
          <w:szCs w:val="21"/>
          <w:u w:val="single"/>
        </w:rPr>
        <w:t>Objednatel požaduje u položky odpadu:</w:t>
      </w:r>
    </w:p>
    <w:p w14:paraId="4F58BE6A" w14:textId="77777777" w:rsidR="00002FEB" w:rsidRPr="00280CB4" w:rsidRDefault="00002FEB" w:rsidP="00FC0EA5">
      <w:pPr>
        <w:pStyle w:val="Zkladntextodsazen2"/>
        <w:spacing w:line="240" w:lineRule="auto"/>
        <w:ind w:left="708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b/>
          <w:bCs/>
          <w:color w:val="000000" w:themeColor="text1"/>
          <w:sz w:val="21"/>
          <w:szCs w:val="21"/>
        </w:rPr>
        <w:t xml:space="preserve">P47 </w:t>
      </w:r>
      <w:r w:rsidRPr="00280CB4">
        <w:rPr>
          <w:rFonts w:cstheme="minorHAnsi"/>
          <w:sz w:val="21"/>
          <w:szCs w:val="21"/>
        </w:rPr>
        <w:t>- o</w:t>
      </w:r>
      <w:r w:rsidRPr="00280CB4">
        <w:rPr>
          <w:rFonts w:cstheme="minorHAnsi"/>
          <w:color w:val="000000" w:themeColor="text1"/>
          <w:sz w:val="21"/>
          <w:szCs w:val="21"/>
        </w:rPr>
        <w:t xml:space="preserve">dvoz dokumentů a ostatních nosičů dat na základě telefonické objednávky, místo bude upřesněno, vážení, nakládka dle odhadovaného množství dokumentů a ostatních nosičů dat do přistavených aut nebo u vybraných typů dokumentů a dat i do velkoobjemového kontejneru. </w:t>
      </w:r>
    </w:p>
    <w:p w14:paraId="1A8DB8C3" w14:textId="77777777" w:rsidR="00280CB4" w:rsidRDefault="00280CB4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  <w:u w:val="single"/>
        </w:rPr>
      </w:pPr>
    </w:p>
    <w:p w14:paraId="49F5C98F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  <w:u w:val="single"/>
        </w:rPr>
      </w:pPr>
      <w:r w:rsidRPr="00280CB4">
        <w:rPr>
          <w:rFonts w:cstheme="minorHAnsi"/>
          <w:sz w:val="21"/>
          <w:szCs w:val="21"/>
          <w:u w:val="single"/>
        </w:rPr>
        <w:t>Předmětem veřejné zakázky je rovněž:</w:t>
      </w:r>
    </w:p>
    <w:p w14:paraId="7542600B" w14:textId="77777777" w:rsidR="00002FEB" w:rsidRPr="00280CB4" w:rsidRDefault="00002FEB" w:rsidP="00FC0EA5">
      <w:pPr>
        <w:pStyle w:val="Zkladntextodsazen2"/>
        <w:numPr>
          <w:ilvl w:val="0"/>
          <w:numId w:val="9"/>
        </w:numPr>
        <w:spacing w:after="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color w:val="000000" w:themeColor="text1"/>
          <w:sz w:val="21"/>
          <w:szCs w:val="21"/>
        </w:rPr>
        <w:t>vážení materiálu na certifikované váze</w:t>
      </w:r>
    </w:p>
    <w:p w14:paraId="0E6B71D2" w14:textId="77777777" w:rsidR="00002FEB" w:rsidRPr="00280CB4" w:rsidRDefault="00002FEB" w:rsidP="00FC0EA5">
      <w:pPr>
        <w:pStyle w:val="Zkladntextodsazen2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poskytovatel služby musí zajistit označení a uzamčení všech kontejnerů, shromaždišť v souladu s platnými legislativními předpisy (popisky – etikety),</w:t>
      </w:r>
    </w:p>
    <w:p w14:paraId="4AFA4773" w14:textId="77777777" w:rsidR="00002FEB" w:rsidRPr="00280CB4" w:rsidRDefault="00002FEB" w:rsidP="00FC0EA5">
      <w:pPr>
        <w:pStyle w:val="Zkladntextodsazen2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dodržování harmonogramu svozu, na základě telefonické objednávky</w:t>
      </w:r>
    </w:p>
    <w:p w14:paraId="7E93EF86" w14:textId="77777777" w:rsidR="00002FEB" w:rsidRPr="00280CB4" w:rsidRDefault="00002FEB" w:rsidP="00FC0EA5">
      <w:pPr>
        <w:pStyle w:val="Zkladntextodsazen2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počet zapůjčených kontejnerů se může v průběhu plnění smlouvy měnit,</w:t>
      </w:r>
    </w:p>
    <w:p w14:paraId="0C58E557" w14:textId="77777777" w:rsidR="00002FEB" w:rsidRPr="00280CB4" w:rsidRDefault="00002FEB" w:rsidP="00FC0EA5">
      <w:pPr>
        <w:pStyle w:val="Zkladntextodsazen2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>zajištění úklidu v místech odběru odpadů, pokud dojde ke znečištění prostředí při manipulaci s odpadem (při nakládce),</w:t>
      </w:r>
    </w:p>
    <w:p w14:paraId="4962DF3F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</w:rPr>
      </w:pPr>
    </w:p>
    <w:p w14:paraId="711B46E8" w14:textId="77777777" w:rsidR="00002FEB" w:rsidRPr="00280CB4" w:rsidRDefault="00002FEB" w:rsidP="00FC0EA5">
      <w:pPr>
        <w:spacing w:after="0" w:line="240" w:lineRule="auto"/>
        <w:jc w:val="both"/>
        <w:rPr>
          <w:rFonts w:cstheme="minorHAnsi"/>
          <w:color w:val="FF0000"/>
          <w:sz w:val="21"/>
          <w:szCs w:val="21"/>
        </w:rPr>
      </w:pPr>
      <w:r w:rsidRPr="00280CB4">
        <w:rPr>
          <w:rFonts w:cstheme="minorHAnsi"/>
          <w:sz w:val="21"/>
          <w:szCs w:val="21"/>
        </w:rPr>
        <w:t xml:space="preserve">Okamžikem naložení </w:t>
      </w:r>
      <w:r w:rsidRPr="00280CB4">
        <w:rPr>
          <w:rFonts w:cstheme="minorHAnsi"/>
          <w:color w:val="000000" w:themeColor="text1"/>
          <w:sz w:val="21"/>
          <w:szCs w:val="21"/>
        </w:rPr>
        <w:t xml:space="preserve">dokumentů a ostatních nosičů dat přebírá plnou odpovědnost poskytovatel </w:t>
      </w:r>
      <w:r w:rsidRPr="00280CB4">
        <w:rPr>
          <w:rFonts w:cstheme="minorHAnsi"/>
          <w:sz w:val="21"/>
          <w:szCs w:val="21"/>
        </w:rPr>
        <w:t>služby</w:t>
      </w:r>
      <w:r w:rsidRPr="00280CB4">
        <w:rPr>
          <w:rFonts w:cstheme="minorHAnsi"/>
          <w:color w:val="FF0000"/>
          <w:sz w:val="21"/>
          <w:szCs w:val="21"/>
        </w:rPr>
        <w:t xml:space="preserve">.  </w:t>
      </w:r>
    </w:p>
    <w:p w14:paraId="3E7C1603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sz w:val="21"/>
          <w:szCs w:val="21"/>
        </w:rPr>
      </w:pPr>
      <w:r w:rsidRPr="00280CB4">
        <w:rPr>
          <w:rFonts w:cstheme="minorHAnsi"/>
          <w:sz w:val="21"/>
          <w:szCs w:val="21"/>
        </w:rPr>
        <w:t xml:space="preserve">Pokud účastník přestane tyto požadavky splňovat, je objednatel oprávněn od smlouvy s okamžitou platností odstoupit. </w:t>
      </w:r>
    </w:p>
    <w:p w14:paraId="396541F0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color w:val="000000" w:themeColor="text1"/>
          <w:sz w:val="21"/>
          <w:szCs w:val="21"/>
          <w:u w:val="single"/>
        </w:rPr>
      </w:pPr>
      <w:r w:rsidRPr="00280CB4">
        <w:rPr>
          <w:rFonts w:cstheme="minorHAnsi"/>
          <w:color w:val="000000" w:themeColor="text1"/>
          <w:sz w:val="21"/>
          <w:szCs w:val="21"/>
          <w:u w:val="single"/>
        </w:rPr>
        <w:t>Ochrana osobních údajů a důvěrných informací:</w:t>
      </w:r>
    </w:p>
    <w:p w14:paraId="7C9F6DA6" w14:textId="77777777" w:rsidR="00002FEB" w:rsidRPr="00280CB4" w:rsidRDefault="00002FEB" w:rsidP="00FC0EA5">
      <w:pPr>
        <w:pStyle w:val="Zkladntextodsazen2"/>
        <w:spacing w:line="240" w:lineRule="auto"/>
        <w:ind w:left="0"/>
        <w:jc w:val="both"/>
        <w:rPr>
          <w:rFonts w:cstheme="minorHAnsi"/>
          <w:color w:val="000000" w:themeColor="text1"/>
          <w:sz w:val="21"/>
          <w:szCs w:val="21"/>
        </w:rPr>
      </w:pPr>
      <w:r w:rsidRPr="00280CB4">
        <w:rPr>
          <w:rFonts w:cstheme="minorHAnsi"/>
          <w:color w:val="000000" w:themeColor="text1"/>
          <w:sz w:val="21"/>
          <w:szCs w:val="21"/>
        </w:rPr>
        <w:t xml:space="preserve">Zpracování a nakládání s dokumenty v průběhu veřejné zakázky a její realizace musí splňovat požadavky Čl. 28 Nařízení Evropského parlamentu a Rady (EU) 2016/679 o ochraně fyzických osob v souvislosti se zpracováním osobních údajů a o volném pohybu těchto údajů a o zrušení směrnice 95/46/ES (obecné nařízení o ochraně osobních údajů), zákona č. 110/2019 Sb., o zpracování osobních údajů, ve znění pozdějších předpisů. </w:t>
      </w:r>
    </w:p>
    <w:p w14:paraId="0B3E74DD" w14:textId="77777777" w:rsidR="00002FEB" w:rsidRPr="00280CB4" w:rsidRDefault="00002FEB" w:rsidP="00FC0EA5">
      <w:pPr>
        <w:pStyle w:val="NormalJustified"/>
        <w:rPr>
          <w:rFonts w:asciiTheme="minorHAnsi" w:hAnsiTheme="minorHAnsi" w:cstheme="minorHAnsi"/>
          <w:sz w:val="21"/>
          <w:szCs w:val="21"/>
        </w:rPr>
      </w:pPr>
    </w:p>
    <w:p w14:paraId="761609FD" w14:textId="77777777" w:rsidR="00002FEB" w:rsidRPr="00280CB4" w:rsidRDefault="00002FEB" w:rsidP="00FC0EA5">
      <w:pPr>
        <w:pStyle w:val="NormalJustified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  <w:u w:val="single"/>
        </w:rPr>
        <w:t>Požadavky</w:t>
      </w:r>
      <w:r w:rsidRPr="00280CB4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68A2898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bookmarkStart w:id="2" w:name="_Hlk132703435"/>
      <w:r w:rsidRPr="00280CB4">
        <w:rPr>
          <w:rFonts w:asciiTheme="minorHAnsi" w:hAnsiTheme="minorHAnsi" w:cstheme="minorHAnsi"/>
          <w:sz w:val="21"/>
          <w:szCs w:val="21"/>
        </w:rPr>
        <w:t xml:space="preserve">Certifikace ISO </w:t>
      </w:r>
      <w:r w:rsidRPr="00280CB4">
        <w:rPr>
          <w:rFonts w:asciiTheme="minorHAnsi" w:eastAsiaTheme="minorEastAsia" w:hAnsiTheme="minorHAnsi" w:cstheme="minorHAnsi"/>
          <w:noProof/>
          <w:sz w:val="21"/>
          <w:szCs w:val="21"/>
          <w:lang w:eastAsia="cs-CZ"/>
        </w:rPr>
        <w:t>9001, ISO 14001 a ISO 27001 (bezpečnost informací)</w:t>
      </w:r>
    </w:p>
    <w:p w14:paraId="3D442875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 xml:space="preserve">Osvědčení od Národního bezpečnostního úřadu, Národním bezpečnostním úřadem prověřeny stroje a zaměstnanci </w:t>
      </w:r>
    </w:p>
    <w:p w14:paraId="7AD0F727" w14:textId="77777777" w:rsidR="00002FEB" w:rsidRPr="00280CB4" w:rsidRDefault="00002FEB" w:rsidP="00FC0EA5">
      <w:pPr>
        <w:pStyle w:val="Odstavec"/>
        <w:numPr>
          <w:ilvl w:val="0"/>
          <w:numId w:val="7"/>
        </w:numPr>
        <w:spacing w:before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Osoba, zaměstnanec dané společnosti, který je ustanoven, pověřen pro ochranu dat, který dbá na dodržování bezpečnostních standardů při nakládání se všemi druhy datových nosičů.</w:t>
      </w:r>
      <w:r w:rsidR="00E2467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DA68D87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textAlignment w:val="auto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Možnost likvidace písemností i ve stupních utajení dle zákona o ochraně utajovaných informací 412/2005 Sb. a normy DIN 66399</w:t>
      </w:r>
    </w:p>
    <w:p w14:paraId="39903F59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k likvidaci musí být přijímány nosiče dat včetně pořadačů s mechanikou, sponek, vazačů, provázků, obálek, pytlů, plastových a jiných obalů</w:t>
      </w:r>
    </w:p>
    <w:p w14:paraId="6DDB01DC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textAlignment w:val="auto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musí být zajištěna doprava bezpečnostními vozidly, vysoká ochrana dat při přepravě v uzamčených bezpečnostních vozidlech, nosiče dat nesmí být přístupné a jsou ihned chráněny</w:t>
      </w:r>
    </w:p>
    <w:p w14:paraId="05E34E89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nakládku písemností, nosičů dat provádí proškolení zaměstnanci, zavázáni k zachování mlčenlivosti</w:t>
      </w:r>
    </w:p>
    <w:p w14:paraId="7C4889C0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vykládání v odděleném a uzavřeném bezpečnostním prostoru, případně kontrolován pomocí průmyslových kamer</w:t>
      </w:r>
    </w:p>
    <w:p w14:paraId="05D97C7F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likvidace ve zvláštním a uzavřeném bezpečnostním prostoru</w:t>
      </w:r>
    </w:p>
    <w:p w14:paraId="0389BD6D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textAlignment w:val="auto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 xml:space="preserve">nosiče dat musí být rozdrceny způsobem odpovídajícím ochraně dat </w:t>
      </w:r>
    </w:p>
    <w:p w14:paraId="5634B54B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ekologické zneškodnění vzniklého odpadu podle platných právních předpisů</w:t>
      </w:r>
    </w:p>
    <w:p w14:paraId="3F1BEF03" w14:textId="77777777" w:rsidR="00002FEB" w:rsidRPr="00280CB4" w:rsidRDefault="00002FEB" w:rsidP="00FC0EA5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hAnsiTheme="minorHAnsi" w:cstheme="minorHAnsi"/>
          <w:sz w:val="21"/>
          <w:szCs w:val="21"/>
        </w:rPr>
        <w:t>potvrzení a zaslání certifikátu o tom, že veškeré převzaté nosiče dat byly řádným způsobem zlikvidovány a vzniklý odpad ekologicky zneškodněn</w:t>
      </w:r>
    </w:p>
    <w:p w14:paraId="2DAD2E17" w14:textId="77777777" w:rsidR="00301E94" w:rsidRPr="00F62D99" w:rsidRDefault="00002FEB" w:rsidP="00F62D99">
      <w:pPr>
        <w:pStyle w:val="RWText"/>
        <w:numPr>
          <w:ilvl w:val="0"/>
          <w:numId w:val="7"/>
        </w:numPr>
        <w:spacing w:before="0" w:after="0"/>
        <w:ind w:left="567"/>
        <w:rPr>
          <w:rFonts w:asciiTheme="minorHAnsi" w:hAnsiTheme="minorHAnsi" w:cstheme="minorHAnsi"/>
          <w:sz w:val="21"/>
          <w:szCs w:val="21"/>
        </w:rPr>
      </w:pPr>
      <w:r w:rsidRPr="00280CB4">
        <w:rPr>
          <w:rFonts w:asciiTheme="minorHAnsi" w:eastAsiaTheme="minorEastAsia" w:hAnsiTheme="minorHAnsi" w:cstheme="minorHAnsi"/>
          <w:noProof/>
          <w:sz w:val="21"/>
          <w:szCs w:val="21"/>
          <w:lang w:eastAsia="cs-CZ"/>
        </w:rPr>
        <w:t>celý cyklus pohybu nosičů informací musí být po celou dobu protokolárně evidován a FNOL obdrží „Certifikát“ o provedené likvidaci a ekologickém zneškodnění odpadů s ohledem na GDPR</w:t>
      </w:r>
      <w:bookmarkEnd w:id="2"/>
    </w:p>
    <w:sectPr w:rsidR="00301E94" w:rsidRPr="00F62D99" w:rsidSect="0032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8B1A8" w14:textId="77777777" w:rsidR="00980203" w:rsidRDefault="00980203" w:rsidP="00FC0EA5">
      <w:pPr>
        <w:spacing w:after="0" w:line="240" w:lineRule="auto"/>
      </w:pPr>
      <w:r>
        <w:separator/>
      </w:r>
    </w:p>
  </w:endnote>
  <w:endnote w:type="continuationSeparator" w:id="0">
    <w:p w14:paraId="0590E866" w14:textId="77777777" w:rsidR="00980203" w:rsidRDefault="00980203" w:rsidP="00FC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E06B0" w14:textId="77777777" w:rsidR="00980203" w:rsidRDefault="00980203" w:rsidP="00FC0EA5">
      <w:pPr>
        <w:spacing w:after="0" w:line="240" w:lineRule="auto"/>
      </w:pPr>
      <w:r>
        <w:separator/>
      </w:r>
    </w:p>
  </w:footnote>
  <w:footnote w:type="continuationSeparator" w:id="0">
    <w:p w14:paraId="64020192" w14:textId="77777777" w:rsidR="00980203" w:rsidRDefault="00980203" w:rsidP="00FC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DCD"/>
    <w:multiLevelType w:val="hybridMultilevel"/>
    <w:tmpl w:val="F996852E"/>
    <w:lvl w:ilvl="0" w:tplc="5E9C03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91D20"/>
    <w:multiLevelType w:val="hybridMultilevel"/>
    <w:tmpl w:val="6DAE2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 w15:restartNumberingAfterBreak="0">
    <w:nsid w:val="2FEA5415"/>
    <w:multiLevelType w:val="hybridMultilevel"/>
    <w:tmpl w:val="0A5CB71E"/>
    <w:lvl w:ilvl="0" w:tplc="1F848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15248DA"/>
    <w:multiLevelType w:val="hybridMultilevel"/>
    <w:tmpl w:val="803CFB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04A49"/>
    <w:multiLevelType w:val="multilevel"/>
    <w:tmpl w:val="12127E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6" w15:restartNumberingAfterBreak="0">
    <w:nsid w:val="52CC25D6"/>
    <w:multiLevelType w:val="hybridMultilevel"/>
    <w:tmpl w:val="3DF8A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4C7030"/>
    <w:multiLevelType w:val="hybridMultilevel"/>
    <w:tmpl w:val="64E04100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VYR0Nag7GMPIUoWgNgCsI3EY9OpQdjUN7rz/6n9k5HPeUkK3gZieA4JhIyUFt5j9QI+BfaZXI+yuTljYpSV2g==" w:salt="XwyspNl9/m5Sz1OLa/FF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BC"/>
    <w:rsid w:val="00002FEB"/>
    <w:rsid w:val="00005709"/>
    <w:rsid w:val="0001575E"/>
    <w:rsid w:val="0002082B"/>
    <w:rsid w:val="00032008"/>
    <w:rsid w:val="00034198"/>
    <w:rsid w:val="000413B9"/>
    <w:rsid w:val="000647FC"/>
    <w:rsid w:val="00065647"/>
    <w:rsid w:val="00067592"/>
    <w:rsid w:val="00091CE0"/>
    <w:rsid w:val="000A2628"/>
    <w:rsid w:val="000A62E5"/>
    <w:rsid w:val="000B59A3"/>
    <w:rsid w:val="000C0DB6"/>
    <w:rsid w:val="000D7B4E"/>
    <w:rsid w:val="000F268D"/>
    <w:rsid w:val="00110E7F"/>
    <w:rsid w:val="00123A81"/>
    <w:rsid w:val="00127709"/>
    <w:rsid w:val="0013488F"/>
    <w:rsid w:val="00140350"/>
    <w:rsid w:val="00140880"/>
    <w:rsid w:val="001501F5"/>
    <w:rsid w:val="00163CAE"/>
    <w:rsid w:val="001767C3"/>
    <w:rsid w:val="001B03E8"/>
    <w:rsid w:val="001B092A"/>
    <w:rsid w:val="001C5BFF"/>
    <w:rsid w:val="001D0BFC"/>
    <w:rsid w:val="001D1879"/>
    <w:rsid w:val="001F40AA"/>
    <w:rsid w:val="001F5F03"/>
    <w:rsid w:val="00202BD8"/>
    <w:rsid w:val="0022583F"/>
    <w:rsid w:val="00227DAA"/>
    <w:rsid w:val="00242B20"/>
    <w:rsid w:val="00251E18"/>
    <w:rsid w:val="00275856"/>
    <w:rsid w:val="00280CB4"/>
    <w:rsid w:val="00293025"/>
    <w:rsid w:val="0029393F"/>
    <w:rsid w:val="002A207E"/>
    <w:rsid w:val="002A5F15"/>
    <w:rsid w:val="002E69A3"/>
    <w:rsid w:val="002F0357"/>
    <w:rsid w:val="00301E94"/>
    <w:rsid w:val="00326273"/>
    <w:rsid w:val="00333F80"/>
    <w:rsid w:val="00334414"/>
    <w:rsid w:val="00341385"/>
    <w:rsid w:val="00342E6A"/>
    <w:rsid w:val="003B3E99"/>
    <w:rsid w:val="003B47A2"/>
    <w:rsid w:val="003C0099"/>
    <w:rsid w:val="003C285D"/>
    <w:rsid w:val="003C38E2"/>
    <w:rsid w:val="003C7AD8"/>
    <w:rsid w:val="003E4001"/>
    <w:rsid w:val="00403AE3"/>
    <w:rsid w:val="0041056E"/>
    <w:rsid w:val="00417248"/>
    <w:rsid w:val="004312FC"/>
    <w:rsid w:val="00455E8D"/>
    <w:rsid w:val="004560A0"/>
    <w:rsid w:val="0046549F"/>
    <w:rsid w:val="00471790"/>
    <w:rsid w:val="00472E78"/>
    <w:rsid w:val="0047354D"/>
    <w:rsid w:val="00494296"/>
    <w:rsid w:val="004A3272"/>
    <w:rsid w:val="004A6EE2"/>
    <w:rsid w:val="004A732F"/>
    <w:rsid w:val="004C0DD7"/>
    <w:rsid w:val="004E012B"/>
    <w:rsid w:val="00505D2D"/>
    <w:rsid w:val="005108D4"/>
    <w:rsid w:val="00515FC2"/>
    <w:rsid w:val="005170BA"/>
    <w:rsid w:val="00526963"/>
    <w:rsid w:val="00566F69"/>
    <w:rsid w:val="00580775"/>
    <w:rsid w:val="00590D3E"/>
    <w:rsid w:val="0059155F"/>
    <w:rsid w:val="005A53B2"/>
    <w:rsid w:val="005B4F6F"/>
    <w:rsid w:val="005D780A"/>
    <w:rsid w:val="005F63AB"/>
    <w:rsid w:val="006069DD"/>
    <w:rsid w:val="006077EF"/>
    <w:rsid w:val="00614B7A"/>
    <w:rsid w:val="00625352"/>
    <w:rsid w:val="006360DE"/>
    <w:rsid w:val="00665F65"/>
    <w:rsid w:val="00666E51"/>
    <w:rsid w:val="0067745F"/>
    <w:rsid w:val="00691356"/>
    <w:rsid w:val="006A51BC"/>
    <w:rsid w:val="006A5711"/>
    <w:rsid w:val="006E1C5E"/>
    <w:rsid w:val="006F28CA"/>
    <w:rsid w:val="006F7F50"/>
    <w:rsid w:val="007001EE"/>
    <w:rsid w:val="00707D58"/>
    <w:rsid w:val="00721AA1"/>
    <w:rsid w:val="007327F4"/>
    <w:rsid w:val="0078277B"/>
    <w:rsid w:val="00791A00"/>
    <w:rsid w:val="007A771F"/>
    <w:rsid w:val="007C2236"/>
    <w:rsid w:val="007C29D6"/>
    <w:rsid w:val="007C4B53"/>
    <w:rsid w:val="007D39BF"/>
    <w:rsid w:val="007F6855"/>
    <w:rsid w:val="00800752"/>
    <w:rsid w:val="00805B13"/>
    <w:rsid w:val="00817135"/>
    <w:rsid w:val="008422EE"/>
    <w:rsid w:val="00870628"/>
    <w:rsid w:val="0088557F"/>
    <w:rsid w:val="00897992"/>
    <w:rsid w:val="008A2502"/>
    <w:rsid w:val="008A391C"/>
    <w:rsid w:val="008C2A87"/>
    <w:rsid w:val="008C3F96"/>
    <w:rsid w:val="008E47CC"/>
    <w:rsid w:val="008E4D8F"/>
    <w:rsid w:val="008F554D"/>
    <w:rsid w:val="0090127F"/>
    <w:rsid w:val="0090217A"/>
    <w:rsid w:val="00903249"/>
    <w:rsid w:val="00912906"/>
    <w:rsid w:val="00913AB5"/>
    <w:rsid w:val="00915E5E"/>
    <w:rsid w:val="00920B6E"/>
    <w:rsid w:val="0093146F"/>
    <w:rsid w:val="009315FA"/>
    <w:rsid w:val="00947654"/>
    <w:rsid w:val="00964DCF"/>
    <w:rsid w:val="00971EC8"/>
    <w:rsid w:val="00972AAC"/>
    <w:rsid w:val="00980203"/>
    <w:rsid w:val="009804C5"/>
    <w:rsid w:val="009841FB"/>
    <w:rsid w:val="00991A35"/>
    <w:rsid w:val="009A023B"/>
    <w:rsid w:val="009A4221"/>
    <w:rsid w:val="009C171C"/>
    <w:rsid w:val="009E1A02"/>
    <w:rsid w:val="009F2A8B"/>
    <w:rsid w:val="00A00632"/>
    <w:rsid w:val="00A05434"/>
    <w:rsid w:val="00A06E5B"/>
    <w:rsid w:val="00A0715C"/>
    <w:rsid w:val="00A11A76"/>
    <w:rsid w:val="00A13194"/>
    <w:rsid w:val="00A14B43"/>
    <w:rsid w:val="00A1635D"/>
    <w:rsid w:val="00A21CC4"/>
    <w:rsid w:val="00A32889"/>
    <w:rsid w:val="00A32D8A"/>
    <w:rsid w:val="00A419C5"/>
    <w:rsid w:val="00A5437C"/>
    <w:rsid w:val="00A70FAC"/>
    <w:rsid w:val="00A763D2"/>
    <w:rsid w:val="00A800C5"/>
    <w:rsid w:val="00A83190"/>
    <w:rsid w:val="00AA33A3"/>
    <w:rsid w:val="00AA6085"/>
    <w:rsid w:val="00AC2E82"/>
    <w:rsid w:val="00AC6010"/>
    <w:rsid w:val="00AC6750"/>
    <w:rsid w:val="00AC77E7"/>
    <w:rsid w:val="00AE438B"/>
    <w:rsid w:val="00AF035C"/>
    <w:rsid w:val="00AF2D2A"/>
    <w:rsid w:val="00AF5ECE"/>
    <w:rsid w:val="00AF6F5C"/>
    <w:rsid w:val="00B072EB"/>
    <w:rsid w:val="00B15FFA"/>
    <w:rsid w:val="00B273EC"/>
    <w:rsid w:val="00B30701"/>
    <w:rsid w:val="00B32CFF"/>
    <w:rsid w:val="00B33E85"/>
    <w:rsid w:val="00B34CF4"/>
    <w:rsid w:val="00B426C4"/>
    <w:rsid w:val="00B61201"/>
    <w:rsid w:val="00B62908"/>
    <w:rsid w:val="00B903B7"/>
    <w:rsid w:val="00B961C5"/>
    <w:rsid w:val="00BB2B04"/>
    <w:rsid w:val="00BD3AD0"/>
    <w:rsid w:val="00BD581C"/>
    <w:rsid w:val="00BE5220"/>
    <w:rsid w:val="00C0471F"/>
    <w:rsid w:val="00C0737F"/>
    <w:rsid w:val="00C316D4"/>
    <w:rsid w:val="00C3535D"/>
    <w:rsid w:val="00C4091E"/>
    <w:rsid w:val="00C4152E"/>
    <w:rsid w:val="00C41760"/>
    <w:rsid w:val="00C45196"/>
    <w:rsid w:val="00C5629D"/>
    <w:rsid w:val="00C77EF6"/>
    <w:rsid w:val="00C82DE0"/>
    <w:rsid w:val="00C8481E"/>
    <w:rsid w:val="00C95CD6"/>
    <w:rsid w:val="00CA2FEC"/>
    <w:rsid w:val="00CA40BA"/>
    <w:rsid w:val="00CA69C1"/>
    <w:rsid w:val="00CC1A44"/>
    <w:rsid w:val="00CF1006"/>
    <w:rsid w:val="00D04569"/>
    <w:rsid w:val="00D20812"/>
    <w:rsid w:val="00D338B8"/>
    <w:rsid w:val="00D552E0"/>
    <w:rsid w:val="00D755B1"/>
    <w:rsid w:val="00DC0B7A"/>
    <w:rsid w:val="00DF158E"/>
    <w:rsid w:val="00E10CF7"/>
    <w:rsid w:val="00E24675"/>
    <w:rsid w:val="00E26D84"/>
    <w:rsid w:val="00E31EE3"/>
    <w:rsid w:val="00E40B71"/>
    <w:rsid w:val="00E547D9"/>
    <w:rsid w:val="00E56BBD"/>
    <w:rsid w:val="00E57F1C"/>
    <w:rsid w:val="00E70763"/>
    <w:rsid w:val="00E8480F"/>
    <w:rsid w:val="00E922B9"/>
    <w:rsid w:val="00EA2755"/>
    <w:rsid w:val="00EB3AE2"/>
    <w:rsid w:val="00EB4ACE"/>
    <w:rsid w:val="00EB6243"/>
    <w:rsid w:val="00EE5BE0"/>
    <w:rsid w:val="00EF13AB"/>
    <w:rsid w:val="00EF1FC2"/>
    <w:rsid w:val="00EF4B94"/>
    <w:rsid w:val="00EF5D69"/>
    <w:rsid w:val="00EF6622"/>
    <w:rsid w:val="00F00085"/>
    <w:rsid w:val="00F027A8"/>
    <w:rsid w:val="00F25380"/>
    <w:rsid w:val="00F421F4"/>
    <w:rsid w:val="00F53BB1"/>
    <w:rsid w:val="00F62D99"/>
    <w:rsid w:val="00F633B3"/>
    <w:rsid w:val="00F65F9F"/>
    <w:rsid w:val="00F74C1A"/>
    <w:rsid w:val="00F80DBF"/>
    <w:rsid w:val="00FA0015"/>
    <w:rsid w:val="00FC0EA5"/>
    <w:rsid w:val="00FC7B41"/>
    <w:rsid w:val="00FD5ED2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83B7"/>
  <w15:docId w15:val="{F83DB0C1-3635-4AEE-AC19-D7821B47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2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A51B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A51B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odnadpis1">
    <w:name w:val="Podnadpis1"/>
    <w:rsid w:val="00301E94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paragraph" w:customStyle="1" w:styleId="Znaka">
    <w:name w:val="Značka"/>
    <w:rsid w:val="000A2628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Zkladntextodsazen21">
    <w:name w:val="Základní text odsazený 21"/>
    <w:basedOn w:val="Normln"/>
    <w:rsid w:val="00EA2755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EA2755"/>
    <w:rPr>
      <w:rFonts w:ascii="Times New Roman" w:eastAsia="Times New Roman" w:hAnsi="Times New Roman"/>
      <w:sz w:val="24"/>
    </w:rPr>
  </w:style>
  <w:style w:type="paragraph" w:customStyle="1" w:styleId="Odstavec">
    <w:name w:val="Odstavec"/>
    <w:basedOn w:val="Normln"/>
    <w:link w:val="OdstavecChar"/>
    <w:qFormat/>
    <w:rsid w:val="00EA2755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15E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15E5E"/>
  </w:style>
  <w:style w:type="character" w:styleId="Odkaznakoment">
    <w:name w:val="annotation reference"/>
    <w:basedOn w:val="Standardnpsmoodstavce"/>
    <w:uiPriority w:val="99"/>
    <w:semiHidden/>
    <w:unhideWhenUsed/>
    <w:rsid w:val="00064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7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7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7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7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D2A"/>
    <w:pPr>
      <w:ind w:left="720"/>
      <w:contextualSpacing/>
    </w:pPr>
  </w:style>
  <w:style w:type="paragraph" w:customStyle="1" w:styleId="Styl1">
    <w:name w:val="Styl1"/>
    <w:basedOn w:val="Normln"/>
    <w:link w:val="Styl1Char"/>
    <w:qFormat/>
    <w:rsid w:val="004A732F"/>
    <w:pPr>
      <w:tabs>
        <w:tab w:val="num" w:pos="502"/>
      </w:tabs>
      <w:spacing w:after="400" w:line="240" w:lineRule="auto"/>
      <w:ind w:left="502" w:hanging="360"/>
      <w:jc w:val="both"/>
    </w:pPr>
    <w:rPr>
      <w:rFonts w:ascii="Times New Roman" w:eastAsia="TimesNewRomanPSMT" w:hAnsi="Times New Roman" w:cs="Times New Roman"/>
      <w:sz w:val="24"/>
      <w:szCs w:val="24"/>
    </w:rPr>
  </w:style>
  <w:style w:type="character" w:customStyle="1" w:styleId="Styl1Char">
    <w:name w:val="Styl1 Char"/>
    <w:link w:val="Styl1"/>
    <w:rsid w:val="004A732F"/>
    <w:rPr>
      <w:rFonts w:ascii="Times New Roman" w:eastAsia="TimesNewRomanPSMT" w:hAnsi="Times New Roman" w:cs="Times New Roman"/>
      <w:sz w:val="24"/>
      <w:szCs w:val="24"/>
    </w:rPr>
  </w:style>
  <w:style w:type="paragraph" w:customStyle="1" w:styleId="Normalneodsazen">
    <w:name w:val="Normal neodsazený"/>
    <w:basedOn w:val="Normln"/>
    <w:rsid w:val="00C0471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515FC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13A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AB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26963"/>
    <w:rPr>
      <w:color w:val="808080"/>
    </w:rPr>
  </w:style>
  <w:style w:type="paragraph" w:customStyle="1" w:styleId="NormalJustified">
    <w:name w:val="Normal (Justified)"/>
    <w:basedOn w:val="Normln"/>
    <w:rsid w:val="00002FE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sptextcomputedfield">
    <w:name w:val="xsptextcomputedfield"/>
    <w:basedOn w:val="Standardnpsmoodstavce"/>
    <w:uiPriority w:val="99"/>
    <w:rsid w:val="00002FEB"/>
    <w:rPr>
      <w:rFonts w:ascii="Times New Roman" w:hAnsi="Times New Roman" w:cs="Times New Roman"/>
    </w:rPr>
  </w:style>
  <w:style w:type="paragraph" w:customStyle="1" w:styleId="RWText">
    <w:name w:val="RW_Text"/>
    <w:basedOn w:val="Normln"/>
    <w:link w:val="RWTextChar"/>
    <w:qFormat/>
    <w:rsid w:val="00002FEB"/>
    <w:pPr>
      <w:widowControl w:val="0"/>
      <w:suppressAutoHyphens/>
      <w:autoSpaceDN w:val="0"/>
      <w:spacing w:before="120" w:after="120" w:line="240" w:lineRule="auto"/>
      <w:ind w:left="1134"/>
      <w:jc w:val="both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customStyle="1" w:styleId="RWTextChar">
    <w:name w:val="RW_Text Char"/>
    <w:link w:val="RWText"/>
    <w:rsid w:val="00002FEB"/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EA5"/>
  </w:style>
  <w:style w:type="paragraph" w:styleId="Zpat">
    <w:name w:val="footer"/>
    <w:basedOn w:val="Normln"/>
    <w:link w:val="ZpatChar"/>
    <w:uiPriority w:val="99"/>
    <w:unhideWhenUsed/>
    <w:rsid w:val="00FC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D56C5-E198-4DF5-A648-4E630C5E31F2}"/>
      </w:docPartPr>
      <w:docPartBody>
        <w:p w:rsidR="000E10A3" w:rsidRDefault="0023545E">
          <w:r w:rsidRPr="0099336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A59AC-8F7C-4F48-B983-936AB90D9223}"/>
      </w:docPartPr>
      <w:docPartBody>
        <w:p w:rsidR="000E10A3" w:rsidRDefault="0023545E">
          <w:r w:rsidRPr="00993367">
            <w:rPr>
              <w:rStyle w:val="Zstupntext"/>
            </w:rPr>
            <w:t>Zvolte stavební blok.</w:t>
          </w:r>
        </w:p>
      </w:docPartBody>
    </w:docPart>
    <w:docPart>
      <w:docPartPr>
        <w:name w:val="F4E7126E16ED482F9796973B53716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48E53-DC70-40A8-8497-672E6C106E23}"/>
      </w:docPartPr>
      <w:docPartBody>
        <w:p w:rsidR="00114CD8" w:rsidRDefault="000E10A3" w:rsidP="000E10A3">
          <w:pPr>
            <w:pStyle w:val="F4E7126E16ED482F9796973B53716899"/>
          </w:pPr>
          <w:r w:rsidRPr="0099336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C8D99E85584E96A6044866932A9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0CDBD-8E45-4FD7-AB49-8D4F7191BD63}"/>
      </w:docPartPr>
      <w:docPartBody>
        <w:p w:rsidR="00114CD8" w:rsidRDefault="000E10A3" w:rsidP="000E10A3">
          <w:pPr>
            <w:pStyle w:val="67C8D99E85584E96A6044866932A9CBE"/>
          </w:pPr>
          <w:r w:rsidRPr="0099336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49F6BDECC14C278A2BC96BF3D7C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9CA00-DB6D-4863-8013-827EF9DF15F6}"/>
      </w:docPartPr>
      <w:docPartBody>
        <w:p w:rsidR="00114CD8" w:rsidRDefault="000E10A3" w:rsidP="000E10A3">
          <w:pPr>
            <w:pStyle w:val="B049F6BDECC14C278A2BC96BF3D7C465"/>
          </w:pPr>
          <w:r w:rsidRPr="0099336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10D90B075147AD95EA19B658DC8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53DC8-9D09-4204-A9A5-1498047C9AFA}"/>
      </w:docPartPr>
      <w:docPartBody>
        <w:p w:rsidR="00114CD8" w:rsidRDefault="000E10A3" w:rsidP="000E10A3">
          <w:pPr>
            <w:pStyle w:val="C310D90B075147AD95EA19B658DC84A7"/>
          </w:pPr>
          <w:r w:rsidRPr="0099336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5E"/>
    <w:rsid w:val="000E10A3"/>
    <w:rsid w:val="00114CD8"/>
    <w:rsid w:val="00202665"/>
    <w:rsid w:val="002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10A3"/>
    <w:rPr>
      <w:color w:val="808080"/>
    </w:rPr>
  </w:style>
  <w:style w:type="paragraph" w:customStyle="1" w:styleId="F4E7126E16ED482F9796973B53716899">
    <w:name w:val="F4E7126E16ED482F9796973B53716899"/>
    <w:rsid w:val="000E10A3"/>
  </w:style>
  <w:style w:type="paragraph" w:customStyle="1" w:styleId="67C8D99E85584E96A6044866932A9CBE">
    <w:name w:val="67C8D99E85584E96A6044866932A9CBE"/>
    <w:rsid w:val="000E10A3"/>
  </w:style>
  <w:style w:type="paragraph" w:customStyle="1" w:styleId="B049F6BDECC14C278A2BC96BF3D7C465">
    <w:name w:val="B049F6BDECC14C278A2BC96BF3D7C465"/>
    <w:rsid w:val="000E10A3"/>
  </w:style>
  <w:style w:type="paragraph" w:customStyle="1" w:styleId="C310D90B075147AD95EA19B658DC84A7">
    <w:name w:val="C310D90B075147AD95EA19B658DC84A7"/>
    <w:rsid w:val="000E1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F83BE-ACA1-46FC-B4A3-A965BF09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3280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</cp:revision>
  <cp:lastPrinted>2023-05-23T09:00:00Z</cp:lastPrinted>
  <dcterms:created xsi:type="dcterms:W3CDTF">2023-05-24T06:51:00Z</dcterms:created>
  <dcterms:modified xsi:type="dcterms:W3CDTF">2023-05-24T06:56:00Z</dcterms:modified>
</cp:coreProperties>
</file>