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36FB4F1A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62D70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3A74D5AE" w:rsidR="009160A9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F365804" w14:textId="77777777" w:rsidR="00142D1F" w:rsidRPr="004C4BC2" w:rsidRDefault="00142D1F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49B10C18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CD08B7">
        <w:rPr>
          <w:rFonts w:asciiTheme="minorHAnsi" w:hAnsiTheme="minorHAnsi" w:cstheme="minorHAnsi"/>
          <w:sz w:val="20"/>
          <w:szCs w:val="20"/>
        </w:rPr>
        <w:t xml:space="preserve"> malého rozsahu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bookmarkStart w:id="0" w:name="_Hlk106193225"/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„</w:t>
      </w:r>
      <w:r w:rsidR="002C09FE" w:rsidRPr="002C09F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EKG </w:t>
      </w:r>
      <w:proofErr w:type="spellStart"/>
      <w:proofErr w:type="gramStart"/>
      <w:r w:rsidR="002C09FE" w:rsidRPr="002C09FE">
        <w:rPr>
          <w:rFonts w:asciiTheme="minorHAnsi" w:hAnsiTheme="minorHAnsi" w:cstheme="minorHAnsi"/>
          <w:b/>
          <w:bCs/>
          <w:iCs/>
          <w:sz w:val="20"/>
          <w:szCs w:val="20"/>
        </w:rPr>
        <w:t>holter</w:t>
      </w:r>
      <w:proofErr w:type="spellEnd"/>
      <w:r w:rsidR="002C09FE" w:rsidRPr="002C09F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- Neurologická</w:t>
      </w:r>
      <w:proofErr w:type="gramEnd"/>
      <w:r w:rsidR="002C09FE" w:rsidRPr="002C09F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klinika</w:t>
      </w:r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“</w:t>
      </w:r>
      <w:r w:rsidR="00D76C9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bookmarkStart w:id="1" w:name="_Hlk106193200"/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bookmarkEnd w:id="1"/>
      <w:bookmarkEnd w:id="0"/>
      <w:r w:rsidR="00E1538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3-000</w:t>
      </w:r>
      <w:r w:rsidR="008555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</w:t>
      </w:r>
      <w:r w:rsidR="002C09F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64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5C69DEC0" w14:textId="7DE0D038" w:rsidR="009160A9" w:rsidRPr="004C4BC2" w:rsidRDefault="008351D4" w:rsidP="007D5E2D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  <w:bookmarkStart w:id="2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14A91B46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2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</w:t>
          </w:r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……………………………………………………………………………………………………</w:t>
          </w:r>
          <w:proofErr w:type="gramStart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.</w:t>
          </w:r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>ívající v periodických kontrolách, ošetřování, seřizování, opravách a zkouškách prováděných v souladu s pokyny výrobce, jak je níže blíže specifikováno. Předmět servisu je vymezen v příloze č. 1, která je nedílnou součástí této smlouvy.</w:t>
      </w:r>
      <w:r w:rsidR="0004727F">
        <w:rPr>
          <w:rFonts w:asciiTheme="minorHAnsi" w:hAnsiTheme="minorHAnsi" w:cstheme="minorHAnsi"/>
          <w:snapToGrid w:val="0"/>
          <w:sz w:val="20"/>
        </w:rPr>
        <w:t xml:space="preserve">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1CA39746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>Místem plnění</w:t>
      </w:r>
      <w:r w:rsidR="008555E8">
        <w:rPr>
          <w:rFonts w:asciiTheme="minorHAnsi" w:hAnsiTheme="minorHAnsi" w:cstheme="minorHAnsi"/>
          <w:sz w:val="20"/>
        </w:rPr>
        <w:t xml:space="preserve"> je</w:t>
      </w:r>
      <w:r w:rsidR="00AC6E2A" w:rsidRPr="004C4BC2">
        <w:rPr>
          <w:rFonts w:asciiTheme="minorHAnsi" w:hAnsiTheme="minorHAnsi" w:cstheme="minorHAnsi"/>
          <w:sz w:val="20"/>
        </w:rPr>
        <w:t xml:space="preserve"> </w:t>
      </w:r>
      <w:r w:rsidR="002C09FE">
        <w:rPr>
          <w:rFonts w:asciiTheme="minorHAnsi" w:hAnsiTheme="minorHAnsi" w:cstheme="minorHAnsi"/>
          <w:b/>
          <w:sz w:val="20"/>
        </w:rPr>
        <w:t>Neurologická klinika</w:t>
      </w:r>
      <w:r w:rsidR="00AB55E4" w:rsidRPr="008555E8">
        <w:rPr>
          <w:rFonts w:asciiTheme="minorHAnsi" w:hAnsiTheme="minorHAnsi" w:cstheme="minorHAnsi"/>
          <w:b/>
          <w:sz w:val="20"/>
        </w:rPr>
        <w:t xml:space="preserve"> </w:t>
      </w:r>
      <w:r w:rsidR="00B85A10" w:rsidRPr="008555E8">
        <w:rPr>
          <w:rFonts w:asciiTheme="minorHAnsi" w:hAnsiTheme="minorHAnsi" w:cstheme="minorHAnsi"/>
          <w:b/>
          <w:sz w:val="20"/>
        </w:rPr>
        <w:t>Fakultní</w:t>
      </w:r>
      <w:r w:rsidR="00216C71" w:rsidRPr="008555E8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8555E8">
        <w:rPr>
          <w:rFonts w:asciiTheme="minorHAnsi" w:hAnsiTheme="minorHAnsi" w:cstheme="minorHAnsi"/>
          <w:b/>
          <w:sz w:val="20"/>
        </w:rPr>
        <w:t xml:space="preserve"> </w:t>
      </w:r>
      <w:r w:rsidR="00216C71" w:rsidRPr="008555E8">
        <w:rPr>
          <w:rFonts w:asciiTheme="minorHAnsi" w:hAnsiTheme="minorHAnsi" w:cstheme="minorHAnsi"/>
          <w:b/>
          <w:sz w:val="20"/>
        </w:rPr>
        <w:t>Olomouc</w:t>
      </w:r>
      <w:r w:rsidRPr="008555E8">
        <w:rPr>
          <w:rFonts w:asciiTheme="minorHAnsi" w:hAnsiTheme="minorHAnsi" w:cstheme="minorHAnsi"/>
          <w:b/>
          <w:sz w:val="20"/>
        </w:rPr>
        <w:t>.</w:t>
      </w:r>
      <w:r w:rsidRPr="004C4BC2">
        <w:rPr>
          <w:rFonts w:asciiTheme="minorHAnsi" w:hAnsiTheme="minorHAnsi" w:cstheme="minorHAnsi"/>
          <w:sz w:val="20"/>
        </w:rPr>
        <w:t xml:space="preserve">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651A8666" w14:textId="13D85FF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lastRenderedPageBreak/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3C3FFE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3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3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575B49A" w14:textId="77777777" w:rsidR="00CD08B7" w:rsidRPr="00630A99" w:rsidRDefault="00CD08B7" w:rsidP="00CD08B7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>Pro vyloučení všech pochybností se uvádí, že součástí rozsahu této smlouvy je veškerý spotřební materiál potřebný k provedení servisu v rámci pravidelných preventivních prohlídek stanovených výrobcem zařízení nebo příslušnými právními předpisy. Jedná se především, nikoli však pouze, o spotřební materiál definovaný v příloze č. 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E43764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</w:t>
      </w:r>
      <w:r w:rsidR="007A0D38">
        <w:rPr>
          <w:rFonts w:asciiTheme="minorHAnsi" w:hAnsiTheme="minorHAnsi" w:cstheme="minorHAnsi"/>
          <w:b/>
          <w:snapToGrid w:val="0"/>
          <w:sz w:val="20"/>
        </w:rPr>
        <w:t xml:space="preserve"> pracovních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5FFD46B5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2F71FE0C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</w:t>
      </w:r>
      <w:r w:rsidRPr="004C4BC2">
        <w:rPr>
          <w:rFonts w:asciiTheme="minorHAnsi" w:hAnsiTheme="minorHAnsi" w:cstheme="minorHAnsi"/>
          <w:sz w:val="20"/>
        </w:rPr>
        <w:lastRenderedPageBreak/>
        <w:t>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 xml:space="preserve">Oznámení o odstoupení musí obsahovat důvod odstoupení a musí být doručeno druhé smluvní straně. Účinky odstoupení nastanou okamžikem doručení písemného vyhotovení odstoupení druhé smluvní straně. Odstoupení od smlouvy nemá </w:t>
      </w:r>
      <w:r w:rsidRPr="004C4BC2">
        <w:rPr>
          <w:rFonts w:asciiTheme="minorHAnsi" w:hAnsiTheme="minorHAnsi" w:cstheme="minorHAnsi"/>
          <w:color w:val="000000"/>
          <w:sz w:val="20"/>
        </w:rPr>
        <w:lastRenderedPageBreak/>
        <w:t>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09E5E626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53BB045D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8A34557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3AA8077A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5B33AA3C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6816B49C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7C1101BF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E15389">
        <w:rPr>
          <w:rFonts w:asciiTheme="minorHAnsi" w:hAnsiTheme="minorHAnsi" w:cstheme="minorHAnsi"/>
          <w:b/>
          <w:sz w:val="20"/>
          <w:szCs w:val="20"/>
        </w:rPr>
        <w:t>3-000</w:t>
      </w:r>
      <w:r w:rsidR="008555E8">
        <w:rPr>
          <w:rFonts w:asciiTheme="minorHAnsi" w:hAnsiTheme="minorHAnsi" w:cstheme="minorHAnsi"/>
          <w:b/>
          <w:sz w:val="20"/>
          <w:szCs w:val="20"/>
        </w:rPr>
        <w:t>8</w:t>
      </w:r>
      <w:r w:rsidR="002C09FE">
        <w:rPr>
          <w:rFonts w:asciiTheme="minorHAnsi" w:hAnsiTheme="minorHAnsi" w:cstheme="minorHAnsi"/>
          <w:b/>
          <w:sz w:val="20"/>
          <w:szCs w:val="20"/>
        </w:rPr>
        <w:t>64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3D4F0B1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4727F" w:rsidRPr="0004727F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prokazatelného doručení faktury objednateli prostřednictvím elektronické pošty na adresu fin@fnol.cz, a to každou fakturu samostatným emailem ve formátu PDF včetně standardu ISDOC (Information System </w:t>
      </w:r>
      <w:proofErr w:type="gramStart"/>
      <w:r w:rsidR="0004727F" w:rsidRPr="0004727F">
        <w:rPr>
          <w:rFonts w:asciiTheme="minorHAnsi" w:hAnsiTheme="minorHAnsi" w:cstheme="minorHAnsi"/>
          <w:sz w:val="20"/>
          <w:szCs w:val="20"/>
        </w:rPr>
        <w:t>Document - standard</w:t>
      </w:r>
      <w:proofErr w:type="gramEnd"/>
      <w:r w:rsidR="0004727F" w:rsidRPr="0004727F">
        <w:rPr>
          <w:rFonts w:asciiTheme="minorHAnsi" w:hAnsiTheme="minorHAnsi" w:cstheme="minorHAnsi"/>
          <w:sz w:val="20"/>
          <w:szCs w:val="20"/>
        </w:rPr>
        <w:t xml:space="preserve"> </w:t>
      </w:r>
      <w:r w:rsidR="0004727F" w:rsidRPr="0004727F">
        <w:rPr>
          <w:rFonts w:asciiTheme="minorHAnsi" w:hAnsiTheme="minorHAnsi" w:cstheme="minorHAnsi"/>
          <w:sz w:val="20"/>
          <w:szCs w:val="20"/>
        </w:rPr>
        <w:lastRenderedPageBreak/>
        <w:t>pro elektronickou fakturaci v České republice), nedohodnou-li se smluvní strany jinak. Faktura ve standardu ISDOC může být přiložena i samostatně mimo PDF. Použitá verze ISDOC musí být ve verzi 6.0.1. a vyšší. Jako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1EB267A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EEF159D" w14:textId="77777777" w:rsidR="0096301A" w:rsidRPr="0096301A" w:rsidRDefault="001D1091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</w:r>
      <w:r w:rsidR="0096301A" w:rsidRPr="0096301A">
        <w:rPr>
          <w:rFonts w:asciiTheme="minorHAnsi" w:hAnsiTheme="minorHAnsi" w:cstheme="minorHAnsi"/>
          <w:sz w:val="20"/>
          <w:szCs w:val="20"/>
        </w:rPr>
        <w:t>Poskytovatel je oprávněn požádat objednatele o změnu ceny v důsledku změny míry inflace vyjádřené přírůstkem průměrného ročního indexu spotřebitelských cen podle oficiálních údajů ČSÚ za uplynulý rok platnosti této smlouvy za těchto podmínek:</w:t>
      </w:r>
    </w:p>
    <w:p w14:paraId="051CE1CF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10.1.Poskytovatel je oprávněn požádat objednatele o úpravu ceny o maximálně celou výši inflace za předchozí rok platnosti této smlouvy.</w:t>
      </w:r>
    </w:p>
    <w:p w14:paraId="400F7766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10.2.Cena dle této smlouvy nemůže být v souladu s tímto odstavcem změněna po dobu prvních 3 let trvání této smlouvy. Míra inflace za dobu prvních 3 let se sčítá a poskytovatel je oprávněn požádat objednatele po uplynutí 3 let trvání této smlouvy o úpravu ceny o maximálně celou výši inflace za celou dosavadní dobu trvání této smlouvy.</w:t>
      </w:r>
    </w:p>
    <w:p w14:paraId="2C645C8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10.3. Úprava ceny může být provedena nejdříve v okamžiku, kdy budou vydány oficiální údaje ČSÚ o výši inflace za předchozí rok platnosti této smlouvy.</w:t>
      </w:r>
    </w:p>
    <w:p w14:paraId="213F2E31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10.4. Smluvní strany jsou povinny žádost poskytovatele o navýšení ceny v dobré víře projednat.</w:t>
      </w:r>
    </w:p>
    <w:p w14:paraId="0FDBE4A5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10.5.Objednatel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01DF556D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změny výše minimální mzdy na základě změny právní úpravy o výši minimální mzdy v uplynulém roce za těchto podmínek:</w:t>
      </w:r>
    </w:p>
    <w:p w14:paraId="6FDCF50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11.1.Cena dle této smlouvy nemůže být v souladu s tímto odstavcem změněna po dobu prvních 3 let trvání této smlouvy. Případné navýšení minimální mzdy za dobu prvních 3 let se sčítá a poskytovatel je oprávněn po uplynutí 3 let trvání této smlouvy požádat objednatele o souhlas s úpravou ceny v návaznosti na navýšení minimální mzdy.</w:t>
      </w:r>
    </w:p>
    <w:p w14:paraId="0AB059B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lastRenderedPageBreak/>
        <w:t xml:space="preserve">11.2.V žádosti o souhlas s úpravou ceny je poskytovatel povinen doložit objednateli, jakým způsobem a do jaké míry navýšení minimální mzdy navyšuje jeho náklady s poskytováním služby dle této smlouvy. </w:t>
      </w:r>
    </w:p>
    <w:p w14:paraId="2A6DD7E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11.3.Smluvní strany jsou povinny žádost poskytovatele o navýšení ceny v dobré víře projednat.</w:t>
      </w:r>
    </w:p>
    <w:p w14:paraId="5300BBB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11.4.Objednatel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5E2F476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56D3436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12.1.Cena dle této smlouvy nemůže být v souladu s tímto odstavcem změněna po dobu prvních 3 let trvání této smlouvy. Navýšení nákladových cen nebo kurzových nákladů za první 3 roky se sčítá a poskytovatel je oprávněn po uplynutí 3 let trvání této smlouvy požádat objednatele o souhlas s úpravou ceny v návaznosti na navýšení nákladových cen a kurzových nákladů.</w:t>
      </w:r>
    </w:p>
    <w:p w14:paraId="01CD084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12.2.V žádosti o souhlas s úpravou ceny je poskytovatel povinen doložit objednateli, jakým způsobem a do jaké míry navýšení nákladových cen a kurzových nákladů navyšuje jeho náklady s poskytováním služby dle této smlouvy. </w:t>
      </w:r>
    </w:p>
    <w:p w14:paraId="31C45BE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12.3.Smluvní strany jsou povinny žádost poskytovatele o navýšení ceny v dobré víře projednat.</w:t>
      </w:r>
    </w:p>
    <w:p w14:paraId="4D59D05E" w14:textId="5507406E" w:rsidR="001D1091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12.4.Objednatel není povinen navýšení ceny dle tohoto odstavce odsouhlasit, nebo se smluvní strany mohou dohodnout na nižším navýšení ceny, než které poskytovatel uvedl v žádosti. K uplatnění nové ceny může dojít až nejdříve okamžikem účinnosti dodatku k této smlouvě, kterým bude nová cena sjednána</w:t>
      </w:r>
      <w:r w:rsidR="001D1091">
        <w:rPr>
          <w:rFonts w:asciiTheme="minorHAnsi" w:hAnsiTheme="minorHAnsi" w:cstheme="minorHAnsi"/>
          <w:sz w:val="20"/>
          <w:szCs w:val="20"/>
        </w:rPr>
        <w:t>.</w:t>
      </w:r>
    </w:p>
    <w:bookmarkEnd w:id="4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lastRenderedPageBreak/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52616BC2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7A5DDC7E" w14:textId="77777777" w:rsidR="007D5E2D" w:rsidRDefault="007D5E2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0D40648B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08DC3D" w14:textId="77777777" w:rsidR="00E15389" w:rsidRPr="004C4BC2" w:rsidRDefault="00E1538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</w:rPr>
            <w:t>…….</w:t>
          </w:r>
          <w:proofErr w:type="gramEnd"/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34A0FDB0" w:rsidR="00E77ABE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1F3120D5" w14:textId="3AC54154" w:rsidR="007D5E2D" w:rsidRDefault="007D5E2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C6804F7" w14:textId="77777777" w:rsidR="007D5E2D" w:rsidRDefault="007D5E2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A1A6596" w14:textId="77777777" w:rsidR="00E15389" w:rsidRPr="004C4BC2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08FB87F9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66402553"/>
          <w:placeholder>
            <w:docPart w:val="DefaultPlaceholder_-1854013440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22999230" w:rsidR="00E77ABE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10505">
        <w:rPr>
          <w:rFonts w:asciiTheme="minorHAnsi" w:hAnsiTheme="minorHAnsi" w:cstheme="minorHAnsi"/>
          <w:sz w:val="20"/>
          <w:szCs w:val="20"/>
        </w:rPr>
        <w:tab/>
        <w:t>poskytovatel</w:t>
      </w:r>
    </w:p>
    <w:p w14:paraId="7889EE16" w14:textId="77777777" w:rsidR="00531D7F" w:rsidRPr="004C4BC2" w:rsidRDefault="00531D7F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08A297B" w14:textId="77777777" w:rsidR="004C4BC2" w:rsidRDefault="004C4BC2" w:rsidP="0096301A">
      <w:pPr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49AEE71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5E48EDC" w14:textId="77777777" w:rsidR="007A2BBF" w:rsidRDefault="007A2BBF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A713A41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  <w:r w:rsidR="00142D1F">
        <w:rPr>
          <w:rFonts w:asciiTheme="minorHAnsi" w:hAnsiTheme="minorHAnsi" w:cs="Arial"/>
          <w:b/>
          <w:sz w:val="20"/>
          <w:szCs w:val="20"/>
        </w:rPr>
        <w:t xml:space="preserve"> </w:t>
      </w:r>
      <w:r w:rsidR="00142D1F" w:rsidRPr="00142D1F">
        <w:rPr>
          <w:rFonts w:asciiTheme="minorHAnsi" w:hAnsiTheme="minorHAnsi" w:cs="Arial"/>
          <w:sz w:val="20"/>
          <w:szCs w:val="20"/>
        </w:rPr>
        <w:t>(přístroj/zařízení</w:t>
      </w:r>
      <w:r w:rsidR="00142D1F">
        <w:rPr>
          <w:rFonts w:asciiTheme="minorHAnsi" w:hAnsiTheme="minorHAnsi" w:cs="Arial"/>
          <w:sz w:val="20"/>
          <w:szCs w:val="20"/>
        </w:rPr>
        <w:t xml:space="preserve">, typ, výrobce, </w:t>
      </w:r>
      <w:proofErr w:type="gramStart"/>
      <w:r w:rsidR="00142D1F">
        <w:rPr>
          <w:rFonts w:asciiTheme="minorHAnsi" w:hAnsiTheme="minorHAnsi" w:cs="Arial"/>
          <w:sz w:val="20"/>
          <w:szCs w:val="20"/>
        </w:rPr>
        <w:t>produkt.číslo</w:t>
      </w:r>
      <w:proofErr w:type="gramEnd"/>
      <w:r w:rsidR="00142D1F">
        <w:rPr>
          <w:rFonts w:asciiTheme="minorHAnsi" w:hAnsiTheme="minorHAnsi" w:cs="Arial"/>
          <w:sz w:val="20"/>
          <w:szCs w:val="20"/>
        </w:rPr>
        <w:t>, popis…</w:t>
      </w:r>
      <w:r w:rsidR="00142D1F" w:rsidRPr="00142D1F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6D9CC047" w14:textId="77777777" w:rsidR="0096301A" w:rsidRDefault="004B0B8D" w:rsidP="0096301A">
          <w:pPr>
            <w:jc w:val="both"/>
          </w:pPr>
        </w:p>
      </w:sdtContent>
    </w:sdt>
    <w:p w14:paraId="79F7170B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5AD60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0FB72FD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8267E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3ABE85E" w14:textId="7D933C36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479E492" w14:textId="23427FBF" w:rsidR="007D5E2D" w:rsidRDefault="007D5E2D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B558509" w14:textId="77777777" w:rsidR="007D5E2D" w:rsidRDefault="007D5E2D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3DC7166" w14:textId="67C96170" w:rsidR="00945C6D" w:rsidRPr="0096301A" w:rsidRDefault="00945C6D" w:rsidP="0096301A">
      <w:pPr>
        <w:jc w:val="center"/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4B0B8D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CUqvVlNWs1SwRLUr120tORjMfZljXmvJXikXIG9yrpa+ZSmGL4xqxsJinROQOFxJ9RBRkSKlYAdNDsXV/VJsw==" w:salt="0HllOO1pr8Uyh6oOkigupA==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4A5E"/>
    <w:rsid w:val="00025AA3"/>
    <w:rsid w:val="0004727F"/>
    <w:rsid w:val="000603FB"/>
    <w:rsid w:val="00065E37"/>
    <w:rsid w:val="00077F4F"/>
    <w:rsid w:val="000824E4"/>
    <w:rsid w:val="0008276B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42D1F"/>
    <w:rsid w:val="001500DD"/>
    <w:rsid w:val="00150DD2"/>
    <w:rsid w:val="00185136"/>
    <w:rsid w:val="0019414E"/>
    <w:rsid w:val="00197332"/>
    <w:rsid w:val="001A3F89"/>
    <w:rsid w:val="001A5E5D"/>
    <w:rsid w:val="001B121C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0E2B"/>
    <w:rsid w:val="00253D87"/>
    <w:rsid w:val="002752C2"/>
    <w:rsid w:val="00287BFD"/>
    <w:rsid w:val="0029507F"/>
    <w:rsid w:val="002B0E6A"/>
    <w:rsid w:val="002B66FC"/>
    <w:rsid w:val="002C09FE"/>
    <w:rsid w:val="002C746E"/>
    <w:rsid w:val="002D314A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3FFE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B0B8D"/>
    <w:rsid w:val="004C4BC2"/>
    <w:rsid w:val="004D7956"/>
    <w:rsid w:val="004E2E3D"/>
    <w:rsid w:val="004E3CB1"/>
    <w:rsid w:val="004E5D55"/>
    <w:rsid w:val="004F3EA8"/>
    <w:rsid w:val="00511900"/>
    <w:rsid w:val="005216C4"/>
    <w:rsid w:val="00531D7F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A0D38"/>
    <w:rsid w:val="007A2BBF"/>
    <w:rsid w:val="007B0B31"/>
    <w:rsid w:val="007B3047"/>
    <w:rsid w:val="007B6D10"/>
    <w:rsid w:val="007C355C"/>
    <w:rsid w:val="007D3C08"/>
    <w:rsid w:val="007D5E2D"/>
    <w:rsid w:val="007D6388"/>
    <w:rsid w:val="007E158C"/>
    <w:rsid w:val="007E70F3"/>
    <w:rsid w:val="00800D8B"/>
    <w:rsid w:val="00826EC1"/>
    <w:rsid w:val="008351D4"/>
    <w:rsid w:val="00851289"/>
    <w:rsid w:val="008555E8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6301A"/>
    <w:rsid w:val="00976DF0"/>
    <w:rsid w:val="00991705"/>
    <w:rsid w:val="00996AE5"/>
    <w:rsid w:val="009A09AE"/>
    <w:rsid w:val="009A5B7E"/>
    <w:rsid w:val="009B0B67"/>
    <w:rsid w:val="009C3A9F"/>
    <w:rsid w:val="009C5940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5C6D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75E38"/>
    <w:rsid w:val="00B80BDB"/>
    <w:rsid w:val="00B83B67"/>
    <w:rsid w:val="00B84BBD"/>
    <w:rsid w:val="00B85A10"/>
    <w:rsid w:val="00B96471"/>
    <w:rsid w:val="00BA3175"/>
    <w:rsid w:val="00BB2A39"/>
    <w:rsid w:val="00BB7CFC"/>
    <w:rsid w:val="00BD05FE"/>
    <w:rsid w:val="00BD128A"/>
    <w:rsid w:val="00BD6336"/>
    <w:rsid w:val="00BE1092"/>
    <w:rsid w:val="00BE579D"/>
    <w:rsid w:val="00BF721A"/>
    <w:rsid w:val="00C15EA4"/>
    <w:rsid w:val="00C24521"/>
    <w:rsid w:val="00C277A8"/>
    <w:rsid w:val="00C511C2"/>
    <w:rsid w:val="00C56B1F"/>
    <w:rsid w:val="00C60517"/>
    <w:rsid w:val="00C62985"/>
    <w:rsid w:val="00C62D70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08B7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C90"/>
    <w:rsid w:val="00D76FBE"/>
    <w:rsid w:val="00D912C0"/>
    <w:rsid w:val="00DA7BF2"/>
    <w:rsid w:val="00DB4A47"/>
    <w:rsid w:val="00DC7880"/>
    <w:rsid w:val="00DF3842"/>
    <w:rsid w:val="00E10505"/>
    <w:rsid w:val="00E12CBF"/>
    <w:rsid w:val="00E15389"/>
    <w:rsid w:val="00E160EB"/>
    <w:rsid w:val="00E16997"/>
    <w:rsid w:val="00E310D6"/>
    <w:rsid w:val="00E359BD"/>
    <w:rsid w:val="00E6323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9873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E94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B5394-2DDE-4862-85B2-D8566C7B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4228</Words>
  <Characters>24952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39</cp:revision>
  <cp:lastPrinted>2022-11-14T07:36:00Z</cp:lastPrinted>
  <dcterms:created xsi:type="dcterms:W3CDTF">2022-04-21T06:55:00Z</dcterms:created>
  <dcterms:modified xsi:type="dcterms:W3CDTF">2023-07-12T04:37:00Z</dcterms:modified>
</cp:coreProperties>
</file>