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6499" w14:textId="77777777" w:rsidR="005E04BA" w:rsidRPr="00744AF9" w:rsidRDefault="005E04BA" w:rsidP="005E04BA">
      <w:pPr>
        <w:pStyle w:val="Normalneodsazen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Níže uvedeného dne, měsíce a roku uzavřeli</w:t>
      </w:r>
    </w:p>
    <w:p w14:paraId="7FD5649A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7FD5649B" w14:textId="77777777" w:rsidR="005E04BA" w:rsidRPr="00853D86" w:rsidRDefault="005E04BA" w:rsidP="005E04BA">
      <w:pPr>
        <w:rPr>
          <w:rFonts w:asciiTheme="minorHAnsi" w:hAnsiTheme="minorHAnsi"/>
          <w:b/>
          <w:sz w:val="22"/>
          <w:szCs w:val="22"/>
        </w:rPr>
      </w:pPr>
      <w:r w:rsidRPr="00853D86">
        <w:rPr>
          <w:rFonts w:asciiTheme="minorHAnsi" w:hAnsiTheme="minorHAnsi"/>
          <w:b/>
          <w:sz w:val="22"/>
          <w:szCs w:val="22"/>
        </w:rPr>
        <w:t>Fakultní nemocnice Olomouc</w:t>
      </w:r>
    </w:p>
    <w:p w14:paraId="7FD5649C" w14:textId="77777777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7FD5649D" w14:textId="52A96008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 xml:space="preserve">se </w:t>
      </w:r>
      <w:proofErr w:type="gramStart"/>
      <w:r w:rsidRPr="00853D86">
        <w:rPr>
          <w:rFonts w:asciiTheme="minorHAnsi" w:hAnsiTheme="minorHAnsi"/>
          <w:sz w:val="22"/>
          <w:szCs w:val="22"/>
        </w:rPr>
        <w:t xml:space="preserve">sídlem:  </w:t>
      </w:r>
      <w:r w:rsidR="00827B1F" w:rsidRPr="00853D86">
        <w:rPr>
          <w:rFonts w:asciiTheme="minorHAnsi" w:hAnsiTheme="minorHAnsi"/>
          <w:sz w:val="22"/>
          <w:szCs w:val="22"/>
        </w:rPr>
        <w:t>Zdravotníků</w:t>
      </w:r>
      <w:proofErr w:type="gramEnd"/>
      <w:r w:rsidR="00827B1F" w:rsidRPr="00853D86">
        <w:rPr>
          <w:rFonts w:asciiTheme="minorHAnsi" w:hAnsiTheme="minorHAnsi"/>
          <w:sz w:val="22"/>
          <w:szCs w:val="22"/>
        </w:rPr>
        <w:t xml:space="preserve"> 248/7</w:t>
      </w:r>
      <w:r w:rsidRPr="00853D86">
        <w:rPr>
          <w:rFonts w:asciiTheme="minorHAnsi" w:hAnsiTheme="minorHAnsi"/>
          <w:sz w:val="22"/>
          <w:szCs w:val="22"/>
        </w:rPr>
        <w:t>, 779 00 Olomouc</w:t>
      </w:r>
    </w:p>
    <w:p w14:paraId="7FD5649E" w14:textId="77777777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>IČ: 00098892</w:t>
      </w:r>
    </w:p>
    <w:p w14:paraId="7FD5649F" w14:textId="77777777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>DIČ: CZ00098892</w:t>
      </w:r>
    </w:p>
    <w:p w14:paraId="7FD564A0" w14:textId="77777777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>Zastoupená: prof. MUDr. Romanem Havlíkem, Ph.D., ředitelem</w:t>
      </w:r>
    </w:p>
    <w:p w14:paraId="7FD564A1" w14:textId="77777777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 xml:space="preserve">bankovní spojení: </w:t>
      </w:r>
      <w:r w:rsidRPr="00853D86">
        <w:rPr>
          <w:rFonts w:ascii="Calibri" w:hAnsi="Calibri"/>
          <w:sz w:val="22"/>
          <w:szCs w:val="22"/>
        </w:rPr>
        <w:t>bankovní spojení: ČNB</w:t>
      </w:r>
    </w:p>
    <w:p w14:paraId="7FD564A2" w14:textId="77777777" w:rsidR="005E04BA" w:rsidRPr="00853D86" w:rsidRDefault="005E04BA" w:rsidP="005E04BA">
      <w:pPr>
        <w:rPr>
          <w:rFonts w:asciiTheme="minorHAnsi" w:hAnsiTheme="minorHAnsi"/>
          <w:sz w:val="22"/>
          <w:szCs w:val="22"/>
        </w:rPr>
      </w:pPr>
      <w:r w:rsidRPr="00853D86">
        <w:rPr>
          <w:rFonts w:asciiTheme="minorHAnsi" w:hAnsiTheme="minorHAnsi"/>
          <w:sz w:val="22"/>
          <w:szCs w:val="22"/>
        </w:rPr>
        <w:t>číslo účtu: 36334811/0710</w:t>
      </w:r>
    </w:p>
    <w:p w14:paraId="7FD564A3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7FD564A4" w14:textId="77777777" w:rsidR="005E04BA" w:rsidRPr="00744AF9" w:rsidRDefault="005E04BA" w:rsidP="005E04BA">
      <w:pPr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jedné </w:t>
      </w:r>
      <w:r w:rsidRPr="00744AF9">
        <w:rPr>
          <w:rFonts w:asciiTheme="minorHAnsi" w:hAnsiTheme="minorHAnsi"/>
          <w:szCs w:val="20"/>
        </w:rPr>
        <w:t>jako</w:t>
      </w:r>
      <w:r w:rsidRPr="00744AF9">
        <w:rPr>
          <w:rFonts w:asciiTheme="minorHAnsi" w:hAnsiTheme="minorHAnsi"/>
          <w:i/>
          <w:szCs w:val="20"/>
        </w:rPr>
        <w:t xml:space="preserve"> „</w:t>
      </w:r>
      <w:r w:rsidR="00872D7C" w:rsidRPr="00744AF9">
        <w:rPr>
          <w:rFonts w:asciiTheme="minorHAnsi" w:hAnsiTheme="minorHAnsi"/>
          <w:i/>
          <w:szCs w:val="20"/>
        </w:rPr>
        <w:t>o</w:t>
      </w:r>
      <w:r w:rsidRPr="00744AF9">
        <w:rPr>
          <w:rFonts w:asciiTheme="minorHAnsi" w:hAnsiTheme="minorHAnsi"/>
          <w:i/>
          <w:szCs w:val="20"/>
        </w:rPr>
        <w:t>bjednatel“</w:t>
      </w:r>
    </w:p>
    <w:p w14:paraId="7FD564A5" w14:textId="77777777" w:rsidR="005E04BA" w:rsidRDefault="005E04BA" w:rsidP="005E04BA">
      <w:pPr>
        <w:rPr>
          <w:rFonts w:asciiTheme="minorHAnsi" w:hAnsiTheme="minorHAnsi"/>
          <w:szCs w:val="20"/>
        </w:rPr>
      </w:pPr>
    </w:p>
    <w:p w14:paraId="7FD564A6" w14:textId="77777777" w:rsidR="00744AF9" w:rsidRDefault="00744AF9" w:rsidP="005E04BA">
      <w:pPr>
        <w:rPr>
          <w:rFonts w:asciiTheme="minorHAnsi" w:hAnsiTheme="minorHAnsi"/>
          <w:szCs w:val="20"/>
        </w:rPr>
      </w:pPr>
    </w:p>
    <w:p w14:paraId="7FD564A7" w14:textId="77777777" w:rsidR="00744AF9" w:rsidRPr="00744AF9" w:rsidRDefault="00744AF9" w:rsidP="005E04BA">
      <w:pPr>
        <w:rPr>
          <w:rFonts w:asciiTheme="minorHAnsi" w:hAnsiTheme="minorHAnsi"/>
          <w:szCs w:val="20"/>
        </w:rPr>
      </w:pPr>
    </w:p>
    <w:p w14:paraId="7FD564A8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a</w:t>
      </w:r>
    </w:p>
    <w:p w14:paraId="7FD564A9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724262762"/>
        <w:placeholder>
          <w:docPart w:val="DefaultPlaceholder_-1854013440"/>
        </w:placeholder>
        <w:text/>
      </w:sdtPr>
      <w:sdtEndPr/>
      <w:sdtContent>
        <w:p w14:paraId="7FD564AA" w14:textId="69D5B8FD" w:rsidR="005E579D" w:rsidRPr="00853D86" w:rsidRDefault="008E0FDE" w:rsidP="005E579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53D86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………………………………………………..</w:t>
          </w:r>
        </w:p>
      </w:sdtContent>
    </w:sdt>
    <w:p w14:paraId="7FD564AB" w14:textId="708D92B0" w:rsidR="005E579D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sz w:val="22"/>
            <w:szCs w:val="22"/>
          </w:rPr>
          <w:id w:val="75645570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 w:cstheme="minorHAnsi"/>
              <w:sz w:val="22"/>
              <w:szCs w:val="22"/>
            </w:rPr>
            <w:t>……………………………</w:t>
          </w:r>
          <w:proofErr w:type="gramStart"/>
          <w:r w:rsidRPr="00853D86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</w:sdtContent>
      </w:sdt>
    </w:p>
    <w:p w14:paraId="7FD564AC" w14:textId="68C7F976" w:rsidR="005E579D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 xml:space="preserve">IČ: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50729143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 w:cstheme="minorHAnsi"/>
              <w:sz w:val="22"/>
              <w:szCs w:val="22"/>
            </w:rPr>
            <w:t>..……………………………………</w:t>
          </w:r>
          <w:proofErr w:type="gramStart"/>
          <w:r w:rsidRPr="00853D86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  <w:r w:rsidRPr="00853D86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7FD564AD" w14:textId="2AB1590F" w:rsidR="005E579D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 xml:space="preserve">DIČ: </w:t>
      </w:r>
      <w:sdt>
        <w:sdtPr>
          <w:rPr>
            <w:rFonts w:asciiTheme="minorHAnsi" w:hAnsiTheme="minorHAnsi" w:cstheme="minorHAnsi"/>
            <w:sz w:val="22"/>
            <w:szCs w:val="22"/>
          </w:rPr>
          <w:id w:val="-513602137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 w:cstheme="minorHAnsi"/>
              <w:sz w:val="22"/>
              <w:szCs w:val="22"/>
            </w:rPr>
            <w:t>……………………………………</w:t>
          </w:r>
          <w:proofErr w:type="gramStart"/>
          <w:r w:rsidRPr="00853D86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  <w:r w:rsidRPr="00853D86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7FD564AE" w14:textId="2F41B980" w:rsidR="005E579D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 xml:space="preserve">zastoupená: </w:t>
      </w:r>
      <w:sdt>
        <w:sdtPr>
          <w:rPr>
            <w:rFonts w:asciiTheme="minorHAnsi" w:hAnsiTheme="minorHAnsi" w:cstheme="minorHAnsi"/>
            <w:sz w:val="22"/>
            <w:szCs w:val="22"/>
          </w:rPr>
          <w:id w:val="250393346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 w:cstheme="minorHAnsi"/>
              <w:sz w:val="22"/>
              <w:szCs w:val="22"/>
            </w:rPr>
            <w:t>…………………………</w:t>
          </w:r>
          <w:proofErr w:type="gramStart"/>
          <w:r w:rsidRPr="00853D86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</w:sdtContent>
      </w:sdt>
    </w:p>
    <w:p w14:paraId="7FD564AF" w14:textId="7455EF99" w:rsidR="005E579D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>zapsaná v Obchodním rejstříku vedeném</w:t>
      </w:r>
      <w:r w:rsidR="005E579D" w:rsidRPr="00853D8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68221494"/>
          <w:placeholder>
            <w:docPart w:val="DefaultPlaceholder_-1854013440"/>
          </w:placeholder>
          <w:text/>
        </w:sdtPr>
        <w:sdtEndPr/>
        <w:sdtContent>
          <w:r w:rsidR="005E579D" w:rsidRPr="00853D86">
            <w:rPr>
              <w:rFonts w:asciiTheme="minorHAnsi" w:hAnsiTheme="minorHAnsi" w:cstheme="minorHAnsi"/>
              <w:sz w:val="22"/>
              <w:szCs w:val="22"/>
            </w:rPr>
            <w:t xml:space="preserve">……………. </w:t>
          </w:r>
          <w:r w:rsidRPr="00853D86">
            <w:rPr>
              <w:rFonts w:asciiTheme="minorHAnsi" w:hAnsiTheme="minorHAnsi" w:cstheme="minorHAnsi"/>
              <w:sz w:val="22"/>
              <w:szCs w:val="22"/>
            </w:rPr>
            <w:t>soudem v …………………, oddíl</w:t>
          </w:r>
          <w:proofErr w:type="gramStart"/>
          <w:r w:rsidR="005E579D" w:rsidRPr="00853D86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53D86">
            <w:rPr>
              <w:rFonts w:asciiTheme="minorHAnsi" w:hAnsiTheme="minorHAnsi" w:cstheme="minorHAnsi"/>
              <w:sz w:val="22"/>
              <w:szCs w:val="22"/>
            </w:rPr>
            <w:t>….</w:t>
          </w:r>
          <w:proofErr w:type="gramEnd"/>
          <w:r w:rsidRPr="00853D86">
            <w:rPr>
              <w:rFonts w:asciiTheme="minorHAnsi" w:hAnsiTheme="minorHAnsi" w:cstheme="minorHAnsi"/>
              <w:sz w:val="22"/>
              <w:szCs w:val="22"/>
            </w:rPr>
            <w:t>., vložka</w:t>
          </w:r>
          <w:r w:rsidR="005E579D" w:rsidRPr="00853D86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53D86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</w:p>
    <w:p w14:paraId="7FD564B0" w14:textId="70D88B7C" w:rsidR="005E579D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>bankovní spojení</w:t>
      </w:r>
      <w:r w:rsidR="005E579D" w:rsidRPr="00853D8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2094507849"/>
          <w:placeholder>
            <w:docPart w:val="DefaultPlaceholder_-1854013440"/>
          </w:placeholder>
          <w:text/>
        </w:sdtPr>
        <w:sdtEndPr/>
        <w:sdtContent>
          <w:r w:rsidR="005E579D" w:rsidRPr="00853D86">
            <w:rPr>
              <w:rFonts w:asciiTheme="minorHAnsi" w:hAnsiTheme="minorHAnsi" w:cstheme="minorHAnsi"/>
              <w:sz w:val="22"/>
              <w:szCs w:val="22"/>
            </w:rPr>
            <w:t>……………………………………</w:t>
          </w:r>
        </w:sdtContent>
      </w:sdt>
    </w:p>
    <w:p w14:paraId="7FD564B1" w14:textId="0E80B6BC" w:rsidR="005E04BA" w:rsidRPr="00853D86" w:rsidRDefault="008E0FDE" w:rsidP="005E579D">
      <w:pPr>
        <w:rPr>
          <w:rFonts w:asciiTheme="minorHAnsi" w:hAnsiTheme="minorHAnsi" w:cstheme="minorHAnsi"/>
          <w:sz w:val="22"/>
          <w:szCs w:val="22"/>
        </w:rPr>
      </w:pPr>
      <w:r w:rsidRPr="00853D86">
        <w:rPr>
          <w:rFonts w:asciiTheme="minorHAnsi" w:hAnsiTheme="minorHAnsi" w:cstheme="minorHAnsi"/>
          <w:sz w:val="22"/>
          <w:szCs w:val="22"/>
        </w:rPr>
        <w:t xml:space="preserve">číslo účtu: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034493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 w:cstheme="minorHAnsi"/>
              <w:sz w:val="22"/>
              <w:szCs w:val="22"/>
            </w:rPr>
            <w:t>……………………………</w:t>
          </w:r>
          <w:proofErr w:type="gramStart"/>
          <w:r w:rsidRPr="00853D86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</w:sdtContent>
      </w:sdt>
    </w:p>
    <w:p w14:paraId="7FD564B2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7FD564B3" w14:textId="77777777" w:rsidR="005E04BA" w:rsidRPr="00744AF9" w:rsidRDefault="005E04BA" w:rsidP="005E04BA">
      <w:pPr>
        <w:rPr>
          <w:rFonts w:asciiTheme="minorHAnsi" w:hAnsiTheme="minorHAnsi"/>
          <w:i/>
          <w:szCs w:val="20"/>
        </w:rPr>
      </w:pPr>
      <w:r w:rsidRPr="00744AF9">
        <w:rPr>
          <w:rFonts w:asciiTheme="minorHAnsi" w:hAnsiTheme="minorHAnsi"/>
          <w:bCs/>
          <w:szCs w:val="20"/>
        </w:rPr>
        <w:t xml:space="preserve">na straně druhé </w:t>
      </w:r>
      <w:r w:rsidRPr="00744AF9">
        <w:rPr>
          <w:rFonts w:asciiTheme="minorHAnsi" w:hAnsiTheme="minorHAnsi"/>
          <w:szCs w:val="20"/>
        </w:rPr>
        <w:t>jako</w:t>
      </w:r>
      <w:r w:rsidR="00872D7C" w:rsidRPr="00744AF9">
        <w:rPr>
          <w:rFonts w:asciiTheme="minorHAnsi" w:hAnsiTheme="minorHAnsi"/>
          <w:i/>
          <w:szCs w:val="20"/>
        </w:rPr>
        <w:t xml:space="preserve"> „p</w:t>
      </w:r>
      <w:r w:rsidRPr="00744AF9">
        <w:rPr>
          <w:rFonts w:asciiTheme="minorHAnsi" w:hAnsiTheme="minorHAnsi"/>
          <w:i/>
          <w:szCs w:val="20"/>
        </w:rPr>
        <w:t>oskytovatel“</w:t>
      </w:r>
    </w:p>
    <w:p w14:paraId="7FD564B4" w14:textId="77777777" w:rsidR="005E04BA" w:rsidRDefault="005E04BA" w:rsidP="005E04BA">
      <w:pPr>
        <w:rPr>
          <w:rFonts w:asciiTheme="minorHAnsi" w:hAnsiTheme="minorHAnsi"/>
          <w:szCs w:val="20"/>
        </w:rPr>
      </w:pPr>
    </w:p>
    <w:p w14:paraId="7FD564B5" w14:textId="77777777" w:rsidR="00744AF9" w:rsidRDefault="00744AF9" w:rsidP="005E04BA">
      <w:pPr>
        <w:rPr>
          <w:rFonts w:asciiTheme="minorHAnsi" w:hAnsiTheme="minorHAnsi"/>
          <w:szCs w:val="20"/>
        </w:rPr>
      </w:pPr>
    </w:p>
    <w:p w14:paraId="7FD564B6" w14:textId="77777777" w:rsidR="00744AF9" w:rsidRPr="00744AF9" w:rsidRDefault="00744AF9" w:rsidP="005E04BA">
      <w:pPr>
        <w:rPr>
          <w:rFonts w:asciiTheme="minorHAnsi" w:hAnsiTheme="minorHAnsi"/>
          <w:szCs w:val="20"/>
        </w:rPr>
      </w:pPr>
    </w:p>
    <w:p w14:paraId="7FD564B7" w14:textId="77777777" w:rsidR="005E04BA" w:rsidRPr="00744AF9" w:rsidRDefault="005E04BA" w:rsidP="005E04BA">
      <w:pPr>
        <w:pStyle w:val="Zkladntext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7FD564B8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7FD564B9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7FD564BA" w14:textId="77777777" w:rsidR="005E04BA" w:rsidRPr="00744AF9" w:rsidRDefault="005E04BA" w:rsidP="005E04BA">
      <w:pPr>
        <w:rPr>
          <w:rFonts w:asciiTheme="minorHAnsi" w:hAnsiTheme="minorHAnsi"/>
          <w:szCs w:val="20"/>
        </w:rPr>
      </w:pPr>
    </w:p>
    <w:p w14:paraId="7FD564BB" w14:textId="77777777" w:rsidR="005E04BA" w:rsidRPr="00744AF9" w:rsidRDefault="005E04BA" w:rsidP="005E04BA">
      <w:pPr>
        <w:jc w:val="center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tuto</w:t>
      </w:r>
    </w:p>
    <w:p w14:paraId="7FD564BC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7FD564BD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7FD564BE" w14:textId="77777777" w:rsidR="005E04BA" w:rsidRDefault="005E04BA" w:rsidP="005E04BA">
      <w:pPr>
        <w:rPr>
          <w:rFonts w:asciiTheme="minorHAnsi" w:hAnsiTheme="minorHAnsi"/>
          <w:b/>
          <w:szCs w:val="20"/>
        </w:rPr>
      </w:pPr>
    </w:p>
    <w:p w14:paraId="7FD564BF" w14:textId="77777777" w:rsidR="00744AF9" w:rsidRDefault="00744AF9" w:rsidP="005E04BA">
      <w:pPr>
        <w:rPr>
          <w:rFonts w:asciiTheme="minorHAnsi" w:hAnsiTheme="minorHAnsi"/>
          <w:b/>
          <w:szCs w:val="20"/>
        </w:rPr>
      </w:pPr>
    </w:p>
    <w:p w14:paraId="7FD564C0" w14:textId="77777777" w:rsidR="00744AF9" w:rsidRPr="00744AF9" w:rsidRDefault="00744AF9" w:rsidP="005E04BA">
      <w:pPr>
        <w:rPr>
          <w:rFonts w:asciiTheme="minorHAnsi" w:hAnsiTheme="minorHAnsi"/>
          <w:b/>
          <w:szCs w:val="20"/>
        </w:rPr>
      </w:pPr>
    </w:p>
    <w:p w14:paraId="7FD564C1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7FD564C2" w14:textId="77777777" w:rsidR="005E04BA" w:rsidRPr="00744AF9" w:rsidRDefault="005E04BA" w:rsidP="005E04BA">
      <w:pPr>
        <w:rPr>
          <w:rFonts w:asciiTheme="minorHAnsi" w:hAnsiTheme="minorHAnsi"/>
          <w:b/>
          <w:szCs w:val="20"/>
        </w:rPr>
      </w:pPr>
    </w:p>
    <w:p w14:paraId="7FD564C3" w14:textId="77777777" w:rsidR="005E04BA" w:rsidRPr="00853D86" w:rsidRDefault="005E04BA" w:rsidP="005E04BA">
      <w:pPr>
        <w:jc w:val="center"/>
        <w:rPr>
          <w:rFonts w:asciiTheme="minorHAnsi" w:hAnsiTheme="minorHAnsi"/>
          <w:b/>
          <w:sz w:val="22"/>
          <w:szCs w:val="22"/>
        </w:rPr>
      </w:pPr>
      <w:r w:rsidRPr="00853D86">
        <w:rPr>
          <w:rFonts w:asciiTheme="minorHAnsi" w:hAnsiTheme="minorHAnsi"/>
          <w:b/>
          <w:color w:val="auto"/>
          <w:sz w:val="22"/>
          <w:szCs w:val="22"/>
          <w:u w:val="single"/>
          <w:lang w:eastAsia="cs-CZ"/>
        </w:rPr>
        <w:t>Smlouvu o poskytování služeb technické podpory a servisu</w:t>
      </w:r>
    </w:p>
    <w:p w14:paraId="7FD564C4" w14:textId="77777777" w:rsidR="005E04BA" w:rsidRPr="00744AF9" w:rsidRDefault="005E04BA" w:rsidP="005E04BA">
      <w:pPr>
        <w:tabs>
          <w:tab w:val="left" w:pos="1375"/>
        </w:tabs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uzavřená dle § </w:t>
      </w:r>
      <w:r w:rsidR="00AD7DFF">
        <w:rPr>
          <w:rFonts w:asciiTheme="minorHAnsi" w:hAnsiTheme="minorHAnsi" w:cs="Arial"/>
          <w:szCs w:val="20"/>
        </w:rPr>
        <w:t>1746 odst. 2</w:t>
      </w:r>
      <w:r w:rsidRPr="00744AF9">
        <w:rPr>
          <w:rFonts w:asciiTheme="minorHAnsi" w:hAnsiTheme="minorHAnsi" w:cs="Arial"/>
          <w:szCs w:val="20"/>
        </w:rPr>
        <w:t xml:space="preserve"> zák</w:t>
      </w:r>
      <w:r w:rsidR="00AD7DFF">
        <w:rPr>
          <w:rFonts w:asciiTheme="minorHAnsi" w:hAnsiTheme="minorHAnsi" w:cs="Arial"/>
          <w:szCs w:val="20"/>
        </w:rPr>
        <w:t>.</w:t>
      </w:r>
      <w:r w:rsidRPr="00744AF9">
        <w:rPr>
          <w:rFonts w:asciiTheme="minorHAnsi" w:hAnsiTheme="minorHAnsi" w:cs="Arial"/>
          <w:szCs w:val="20"/>
        </w:rPr>
        <w:t xml:space="preserve"> č. 89/2012 Sb. občanského zákoníku v platném znění</w:t>
      </w:r>
    </w:p>
    <w:p w14:paraId="7FD564C5" w14:textId="77777777" w:rsidR="005E04BA" w:rsidRPr="00744AF9" w:rsidRDefault="005E04BA" w:rsidP="005E04BA">
      <w:pPr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br w:type="page"/>
      </w:r>
    </w:p>
    <w:p w14:paraId="7FD564C6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I.</w:t>
      </w:r>
    </w:p>
    <w:p w14:paraId="7FD564C7" w14:textId="77777777" w:rsidR="005E04BA" w:rsidRPr="00744AF9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Úvodní ustanovení</w:t>
      </w:r>
    </w:p>
    <w:p w14:paraId="7FD564C8" w14:textId="2BDE206B" w:rsidR="00744AF9" w:rsidRDefault="005E04BA" w:rsidP="00744AF9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Zúčastněné smluvní </w:t>
      </w:r>
      <w:r w:rsidRPr="00744AF9">
        <w:rPr>
          <w:rFonts w:asciiTheme="minorHAnsi" w:hAnsiTheme="minorHAnsi" w:cs="Arial"/>
          <w:szCs w:val="20"/>
        </w:rPr>
        <w:t>strany</w:t>
      </w:r>
      <w:r w:rsidRPr="00744AF9">
        <w:rPr>
          <w:rFonts w:asciiTheme="minorHAnsi" w:hAnsiTheme="minorHAnsi"/>
          <w:szCs w:val="20"/>
        </w:rPr>
        <w:t xml:space="preserve"> si navzájem prohlašují, že jsou oprávněny tuto smlouvu </w:t>
      </w:r>
      <w:r w:rsidR="00EB3245">
        <w:rPr>
          <w:rFonts w:asciiTheme="minorHAnsi" w:hAnsiTheme="minorHAnsi"/>
          <w:szCs w:val="20"/>
        </w:rPr>
        <w:t>(dále jen „</w:t>
      </w:r>
      <w:r w:rsidR="00EB3245" w:rsidRPr="00EB3245">
        <w:rPr>
          <w:rFonts w:asciiTheme="minorHAnsi" w:hAnsiTheme="minorHAnsi"/>
          <w:b/>
          <w:szCs w:val="20"/>
        </w:rPr>
        <w:t>Smlouva</w:t>
      </w:r>
      <w:r w:rsidR="00EB3245">
        <w:rPr>
          <w:rFonts w:asciiTheme="minorHAnsi" w:hAnsiTheme="minorHAnsi"/>
          <w:b/>
          <w:szCs w:val="20"/>
        </w:rPr>
        <w:t>“</w:t>
      </w:r>
      <w:r w:rsidR="00EB3245">
        <w:rPr>
          <w:rFonts w:asciiTheme="minorHAnsi" w:hAnsiTheme="minorHAnsi"/>
          <w:szCs w:val="20"/>
        </w:rPr>
        <w:t xml:space="preserve">) </w:t>
      </w:r>
      <w:r w:rsidRPr="00744AF9">
        <w:rPr>
          <w:rFonts w:asciiTheme="minorHAnsi" w:hAnsiTheme="minorHAnsi"/>
          <w:szCs w:val="20"/>
        </w:rPr>
        <w:t>uzavřít a řádně plnit závazky v ní obsažené, a že splňují veškeré podmínky a požadavky stanovené zákonem a touto smlouvou.</w:t>
      </w:r>
    </w:p>
    <w:p w14:paraId="7FD564C9" w14:textId="0C4416B1" w:rsidR="005E04BA" w:rsidRPr="00744AF9" w:rsidRDefault="00EB3245" w:rsidP="00744AF9">
      <w:pPr>
        <w:pStyle w:val="Odstavecseseznamem"/>
        <w:numPr>
          <w:ilvl w:val="0"/>
          <w:numId w:val="16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 xml:space="preserve">mlouva je uzavírána </w:t>
      </w:r>
      <w:r w:rsidR="002C6A61" w:rsidRPr="002C6A61">
        <w:rPr>
          <w:rFonts w:asciiTheme="minorHAnsi" w:hAnsiTheme="minorHAnsi"/>
          <w:szCs w:val="20"/>
        </w:rPr>
        <w:t>na základě výsledků veřejné zakázky malého rozsahu s názvem „</w:t>
      </w:r>
      <w:r w:rsidR="002C6A61" w:rsidRPr="007C003D">
        <w:rPr>
          <w:rFonts w:asciiTheme="minorHAnsi" w:hAnsiTheme="minorHAnsi"/>
          <w:b/>
          <w:bCs/>
          <w:szCs w:val="20"/>
        </w:rPr>
        <w:t xml:space="preserve">Prodloužení </w:t>
      </w:r>
      <w:r w:rsidR="008C6840" w:rsidRPr="007C003D">
        <w:rPr>
          <w:rFonts w:asciiTheme="minorHAnsi" w:hAnsiTheme="minorHAnsi"/>
          <w:b/>
          <w:bCs/>
          <w:szCs w:val="20"/>
        </w:rPr>
        <w:t>technické podpory</w:t>
      </w:r>
      <w:r w:rsidR="00865852" w:rsidRPr="007C003D">
        <w:rPr>
          <w:rFonts w:asciiTheme="minorHAnsi" w:hAnsiTheme="minorHAnsi"/>
          <w:b/>
          <w:bCs/>
          <w:szCs w:val="20"/>
        </w:rPr>
        <w:t xml:space="preserve"> a serv</w:t>
      </w:r>
      <w:r w:rsidR="00B30897" w:rsidRPr="007C003D">
        <w:rPr>
          <w:rFonts w:asciiTheme="minorHAnsi" w:hAnsiTheme="minorHAnsi"/>
          <w:b/>
          <w:bCs/>
          <w:szCs w:val="20"/>
        </w:rPr>
        <w:t>i</w:t>
      </w:r>
      <w:r w:rsidR="00865852" w:rsidRPr="007C003D">
        <w:rPr>
          <w:rFonts w:asciiTheme="minorHAnsi" w:hAnsiTheme="minorHAnsi"/>
          <w:b/>
          <w:bCs/>
          <w:szCs w:val="20"/>
        </w:rPr>
        <w:t>su</w:t>
      </w:r>
      <w:r w:rsidR="008C6840" w:rsidRPr="007C003D">
        <w:rPr>
          <w:rFonts w:asciiTheme="minorHAnsi" w:hAnsiTheme="minorHAnsi"/>
          <w:b/>
          <w:bCs/>
          <w:szCs w:val="20"/>
        </w:rPr>
        <w:t xml:space="preserve"> prostředí Microsoft</w:t>
      </w:r>
      <w:r w:rsidR="002C6A61" w:rsidRPr="002C6A61">
        <w:rPr>
          <w:rFonts w:asciiTheme="minorHAnsi" w:hAnsiTheme="minorHAnsi"/>
          <w:szCs w:val="20"/>
        </w:rPr>
        <w:t xml:space="preserve">“, </w:t>
      </w:r>
      <w:r w:rsidRPr="0020308E">
        <w:rPr>
          <w:rFonts w:ascii="Calibri" w:hAnsi="Calibri"/>
          <w:color w:val="auto"/>
          <w:szCs w:val="20"/>
        </w:rPr>
        <w:t>identifikátor</w:t>
      </w:r>
      <w:r>
        <w:rPr>
          <w:rFonts w:asciiTheme="minorHAnsi" w:hAnsiTheme="minorHAnsi"/>
          <w:szCs w:val="20"/>
        </w:rPr>
        <w:t xml:space="preserve"> </w:t>
      </w:r>
      <w:r w:rsidR="002C6A61" w:rsidRPr="002C6A61">
        <w:rPr>
          <w:rFonts w:asciiTheme="minorHAnsi" w:hAnsiTheme="minorHAnsi"/>
          <w:szCs w:val="20"/>
        </w:rPr>
        <w:t>veřejné zakázky</w:t>
      </w:r>
      <w:r w:rsidR="00C16F35">
        <w:rPr>
          <w:rFonts w:asciiTheme="minorHAnsi" w:hAnsiTheme="minorHAnsi"/>
          <w:szCs w:val="20"/>
        </w:rPr>
        <w:t xml:space="preserve"> (</w:t>
      </w:r>
      <w:r w:rsidR="00C16F35" w:rsidRPr="002C6A61">
        <w:rPr>
          <w:rFonts w:asciiTheme="minorHAnsi" w:hAnsiTheme="minorHAnsi"/>
          <w:szCs w:val="20"/>
        </w:rPr>
        <w:t>evidenční číslo</w:t>
      </w:r>
      <w:r w:rsidR="00C16F35">
        <w:rPr>
          <w:rFonts w:asciiTheme="minorHAnsi" w:hAnsiTheme="minorHAnsi"/>
          <w:szCs w:val="20"/>
        </w:rPr>
        <w:t>)</w:t>
      </w:r>
      <w:r w:rsidR="002C6A61" w:rsidRPr="002C6A61">
        <w:rPr>
          <w:rFonts w:asciiTheme="minorHAnsi" w:hAnsiTheme="minorHAnsi"/>
          <w:szCs w:val="20"/>
        </w:rPr>
        <w:t xml:space="preserve"> </w:t>
      </w:r>
      <w:bookmarkStart w:id="0" w:name="_Hlk163044406"/>
      <w:r w:rsidRPr="00EB3245">
        <w:rPr>
          <w:rFonts w:asciiTheme="minorHAnsi" w:hAnsiTheme="minorHAnsi"/>
          <w:b/>
          <w:szCs w:val="20"/>
        </w:rPr>
        <w:t>VZ-2024-000298</w:t>
      </w:r>
      <w:bookmarkEnd w:id="0"/>
      <w:r w:rsidR="005E04BA" w:rsidRPr="00744AF9">
        <w:rPr>
          <w:rFonts w:asciiTheme="minorHAnsi" w:hAnsiTheme="minorHAnsi"/>
          <w:b/>
          <w:szCs w:val="20"/>
        </w:rPr>
        <w:t xml:space="preserve">. </w:t>
      </w:r>
      <w:r w:rsidR="005E04BA" w:rsidRPr="00744AF9">
        <w:rPr>
          <w:rFonts w:asciiTheme="minorHAnsi" w:hAnsiTheme="minorHAnsi"/>
          <w:szCs w:val="20"/>
        </w:rPr>
        <w:t>V případě, že je v</w:t>
      </w:r>
      <w:r>
        <w:rPr>
          <w:rFonts w:asciiTheme="minorHAnsi" w:hAnsiTheme="minorHAnsi"/>
          <w:szCs w:val="20"/>
        </w:rPr>
        <w:t>e</w:t>
      </w:r>
      <w:r w:rsidR="005E04BA" w:rsidRPr="00744AF9">
        <w:rPr>
          <w:rFonts w:asciiTheme="minorHAnsi" w:hAnsiTheme="minorHAnsi"/>
          <w:szCs w:val="20"/>
        </w:rPr>
        <w:t> </w:t>
      </w: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>mlouvě odkazováno na zadávací dokumentaci, má se na mysli zadávací dokumentace vztahující se k uvedené veřejné zakázce.</w:t>
      </w:r>
      <w:r w:rsidR="00744AF9" w:rsidRPr="00744AF9">
        <w:rPr>
          <w:rFonts w:asciiTheme="minorHAnsi" w:hAnsiTheme="minorHAnsi"/>
          <w:szCs w:val="20"/>
        </w:rPr>
        <w:t xml:space="preserve">  </w:t>
      </w:r>
      <w:r w:rsidR="00744AF9">
        <w:rPr>
          <w:rFonts w:asciiTheme="minorHAnsi" w:hAnsiTheme="minorHAnsi"/>
          <w:szCs w:val="20"/>
        </w:rPr>
        <w:t>Smluvní strany</w:t>
      </w:r>
      <w:r w:rsidR="00744AF9" w:rsidRPr="00744AF9">
        <w:rPr>
          <w:rFonts w:asciiTheme="minorHAnsi" w:hAnsiTheme="minorHAnsi"/>
          <w:szCs w:val="20"/>
        </w:rPr>
        <w:t xml:space="preserve"> se zavazují plnit podmínky obsažené v</w:t>
      </w:r>
      <w:r w:rsidR="000C2DF9">
        <w:rPr>
          <w:rFonts w:asciiTheme="minorHAnsi" w:hAnsiTheme="minorHAnsi"/>
          <w:szCs w:val="20"/>
        </w:rPr>
        <w:t>e S</w:t>
      </w:r>
      <w:r w:rsidR="00744AF9" w:rsidRPr="00744AF9">
        <w:rPr>
          <w:rFonts w:asciiTheme="minorHAnsi" w:hAnsiTheme="minorHAnsi"/>
          <w:szCs w:val="20"/>
        </w:rPr>
        <w:t>mlouvě, přičemž za závazné se pro obě smluvní strany považuje rovněž zadávací dokumentace a nabídka, kterou poskytovatel předložil do zadávacího řízení.</w:t>
      </w:r>
    </w:p>
    <w:p w14:paraId="7FD564CA" w14:textId="77777777" w:rsidR="005E04BA" w:rsidRPr="00744AF9" w:rsidRDefault="005E04BA" w:rsidP="005E04BA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je povinen při realizaci předmětu smlouvy postupovat s řádnou</w:t>
      </w:r>
      <w:r w:rsidR="00744AF9">
        <w:rPr>
          <w:rFonts w:asciiTheme="minorHAnsi" w:hAnsiTheme="minorHAnsi"/>
          <w:szCs w:val="20"/>
        </w:rPr>
        <w:t xml:space="preserve"> odbornou péčí a chránit zájmy o</w:t>
      </w:r>
      <w:r w:rsidRPr="00744AF9">
        <w:rPr>
          <w:rFonts w:asciiTheme="minorHAnsi" w:hAnsiTheme="minorHAnsi"/>
          <w:szCs w:val="20"/>
        </w:rPr>
        <w:t>bjednatele podle svých nejlepších profesních znalostí a schopností.</w:t>
      </w:r>
    </w:p>
    <w:p w14:paraId="7FD564CB" w14:textId="282CAEB7" w:rsidR="005E04BA" w:rsidRPr="00744AF9" w:rsidRDefault="002E33F0" w:rsidP="005E04BA">
      <w:pPr>
        <w:pStyle w:val="Odstavecseseznamem"/>
        <w:numPr>
          <w:ilvl w:val="0"/>
          <w:numId w:val="16"/>
        </w:numPr>
        <w:suppressAutoHyphens/>
        <w:overflowPunct w:val="0"/>
        <w:autoSpaceDE w:val="0"/>
        <w:spacing w:before="120"/>
        <w:ind w:left="425" w:hanging="357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AD38DA">
        <w:rPr>
          <w:rFonts w:asciiTheme="minorHAnsi" w:hAnsiTheme="minorHAnsi"/>
          <w:color w:val="auto"/>
          <w:szCs w:val="20"/>
        </w:rPr>
        <w:t>Systémem se rozumí</w:t>
      </w:r>
      <w:r w:rsidR="0032033B">
        <w:rPr>
          <w:rFonts w:asciiTheme="minorHAnsi" w:hAnsiTheme="minorHAnsi"/>
          <w:color w:val="auto"/>
          <w:szCs w:val="20"/>
        </w:rPr>
        <w:t xml:space="preserve"> prostředí Microsoft</w:t>
      </w:r>
      <w:r w:rsidR="002A2E2D">
        <w:rPr>
          <w:rFonts w:asciiTheme="minorHAnsi" w:hAnsiTheme="minorHAnsi"/>
          <w:color w:val="auto"/>
          <w:szCs w:val="20"/>
        </w:rPr>
        <w:t xml:space="preserve"> objednatele</w:t>
      </w:r>
      <w:r w:rsidR="0032033B">
        <w:rPr>
          <w:rFonts w:asciiTheme="minorHAnsi" w:hAnsiTheme="minorHAnsi"/>
          <w:color w:val="auto"/>
          <w:szCs w:val="20"/>
        </w:rPr>
        <w:t xml:space="preserve"> a</w:t>
      </w:r>
      <w:r w:rsidR="00591702">
        <w:rPr>
          <w:rFonts w:asciiTheme="minorHAnsi" w:hAnsiTheme="minorHAnsi"/>
          <w:color w:val="auto"/>
          <w:szCs w:val="20"/>
        </w:rPr>
        <w:t xml:space="preserve"> s ním přímo</w:t>
      </w:r>
      <w:r w:rsidR="0032033B">
        <w:rPr>
          <w:rFonts w:asciiTheme="minorHAnsi" w:hAnsiTheme="minorHAnsi"/>
          <w:color w:val="auto"/>
          <w:szCs w:val="20"/>
        </w:rPr>
        <w:t xml:space="preserve"> souvisejíc</w:t>
      </w:r>
      <w:r w:rsidR="00E35ED3">
        <w:rPr>
          <w:rFonts w:asciiTheme="minorHAnsi" w:hAnsiTheme="minorHAnsi"/>
          <w:color w:val="auto"/>
          <w:szCs w:val="20"/>
        </w:rPr>
        <w:t>í</w:t>
      </w:r>
      <w:r w:rsidR="002A2E2D">
        <w:rPr>
          <w:rFonts w:asciiTheme="minorHAnsi" w:hAnsiTheme="minorHAnsi"/>
          <w:color w:val="auto"/>
          <w:szCs w:val="20"/>
        </w:rPr>
        <w:t xml:space="preserve"> </w:t>
      </w:r>
      <w:r w:rsidR="00591702">
        <w:rPr>
          <w:rFonts w:asciiTheme="minorHAnsi" w:hAnsiTheme="minorHAnsi"/>
          <w:color w:val="auto"/>
          <w:szCs w:val="20"/>
        </w:rPr>
        <w:t>systémy, tedy např.</w:t>
      </w:r>
      <w:r w:rsidR="00E35ED3">
        <w:rPr>
          <w:rFonts w:asciiTheme="minorHAnsi" w:hAnsiTheme="minorHAnsi"/>
          <w:color w:val="auto"/>
          <w:szCs w:val="20"/>
        </w:rPr>
        <w:t xml:space="preserve">  </w:t>
      </w:r>
      <w:r w:rsidRPr="00AD38DA">
        <w:rPr>
          <w:rFonts w:asciiTheme="minorHAnsi" w:hAnsiTheme="minorHAnsi"/>
          <w:color w:val="auto"/>
          <w:szCs w:val="20"/>
        </w:rPr>
        <w:t xml:space="preserve"> </w:t>
      </w:r>
      <w:r w:rsidR="001E334C">
        <w:rPr>
          <w:rFonts w:asciiTheme="minorHAnsi" w:hAnsiTheme="minorHAnsi"/>
          <w:color w:val="auto"/>
          <w:szCs w:val="20"/>
        </w:rPr>
        <w:t xml:space="preserve">licence v rámci multilicenčních programů Microsoft, </w:t>
      </w:r>
      <w:r w:rsidR="00591702">
        <w:rPr>
          <w:rFonts w:asciiTheme="minorHAnsi" w:hAnsiTheme="minorHAnsi"/>
          <w:color w:val="auto"/>
          <w:szCs w:val="20"/>
        </w:rPr>
        <w:t xml:space="preserve">prostředí </w:t>
      </w:r>
      <w:r w:rsidR="00744D77">
        <w:rPr>
          <w:rFonts w:asciiTheme="minorHAnsi" w:hAnsiTheme="minorHAnsi"/>
          <w:color w:val="auto"/>
          <w:szCs w:val="20"/>
        </w:rPr>
        <w:t xml:space="preserve">Microsoft </w:t>
      </w:r>
      <w:r w:rsidR="00591702">
        <w:rPr>
          <w:rFonts w:asciiTheme="minorHAnsi" w:hAnsiTheme="minorHAnsi"/>
          <w:color w:val="auto"/>
          <w:szCs w:val="20"/>
        </w:rPr>
        <w:t>Azure</w:t>
      </w:r>
      <w:r w:rsidR="00744D77">
        <w:rPr>
          <w:rFonts w:asciiTheme="minorHAnsi" w:hAnsiTheme="minorHAnsi"/>
          <w:color w:val="auto"/>
          <w:szCs w:val="20"/>
        </w:rPr>
        <w:t xml:space="preserve"> </w:t>
      </w:r>
      <w:r w:rsidR="001E334C">
        <w:rPr>
          <w:rFonts w:asciiTheme="minorHAnsi" w:hAnsiTheme="minorHAnsi"/>
          <w:color w:val="auto"/>
          <w:szCs w:val="20"/>
        </w:rPr>
        <w:t>a další produkty a služby</w:t>
      </w:r>
      <w:r w:rsidR="0032186F">
        <w:rPr>
          <w:rFonts w:asciiTheme="minorHAnsi" w:hAnsiTheme="minorHAnsi"/>
          <w:color w:val="auto"/>
          <w:szCs w:val="20"/>
        </w:rPr>
        <w:t xml:space="preserve"> Microsoft kromě</w:t>
      </w:r>
      <w:r w:rsidR="00A31620">
        <w:rPr>
          <w:rFonts w:asciiTheme="minorHAnsi" w:hAnsiTheme="minorHAnsi"/>
          <w:color w:val="auto"/>
          <w:szCs w:val="20"/>
        </w:rPr>
        <w:t xml:space="preserve"> prostředí</w:t>
      </w:r>
      <w:r w:rsidR="0032186F">
        <w:rPr>
          <w:rFonts w:asciiTheme="minorHAnsi" w:hAnsiTheme="minorHAnsi"/>
          <w:color w:val="auto"/>
          <w:szCs w:val="20"/>
        </w:rPr>
        <w:t xml:space="preserve"> </w:t>
      </w:r>
      <w:r w:rsidR="00A31620" w:rsidRPr="00A31620">
        <w:rPr>
          <w:rFonts w:asciiTheme="minorHAnsi" w:hAnsiTheme="minorHAnsi"/>
          <w:color w:val="auto"/>
          <w:szCs w:val="20"/>
        </w:rPr>
        <w:t>Microsoft Dynamics</w:t>
      </w:r>
      <w:r w:rsidR="0032186F">
        <w:rPr>
          <w:rFonts w:asciiTheme="minorHAnsi" w:hAnsiTheme="minorHAnsi"/>
          <w:color w:val="auto"/>
          <w:szCs w:val="20"/>
        </w:rPr>
        <w:t>.</w:t>
      </w:r>
      <w:r w:rsidR="001E334C">
        <w:rPr>
          <w:rFonts w:asciiTheme="minorHAnsi" w:hAnsiTheme="minorHAnsi"/>
          <w:color w:val="auto"/>
          <w:szCs w:val="20"/>
        </w:rPr>
        <w:t xml:space="preserve"> </w:t>
      </w:r>
      <w:r w:rsidRPr="00D547C5">
        <w:rPr>
          <w:rFonts w:asciiTheme="minorHAnsi" w:hAnsiTheme="minorHAnsi"/>
          <w:szCs w:val="20"/>
        </w:rPr>
        <w:t>Poskytovatel má souhlas k přístupu a změnám datových struktur</w:t>
      </w:r>
      <w:r>
        <w:rPr>
          <w:rFonts w:asciiTheme="minorHAnsi" w:hAnsiTheme="minorHAnsi"/>
          <w:szCs w:val="20"/>
        </w:rPr>
        <w:t xml:space="preserve"> portálů</w:t>
      </w:r>
      <w:r w:rsidRPr="00D547C5">
        <w:rPr>
          <w:rFonts w:asciiTheme="minorHAnsi" w:hAnsiTheme="minorHAnsi"/>
          <w:szCs w:val="20"/>
        </w:rPr>
        <w:t>, rozvoji a údržbě systému (dále jen „</w:t>
      </w:r>
      <w:r w:rsidRPr="00D547C5">
        <w:rPr>
          <w:rFonts w:asciiTheme="minorHAnsi" w:hAnsiTheme="minorHAnsi"/>
          <w:b/>
          <w:szCs w:val="20"/>
        </w:rPr>
        <w:t>Systém</w:t>
      </w:r>
      <w:r w:rsidR="00C16F35">
        <w:rPr>
          <w:rFonts w:asciiTheme="minorHAnsi" w:hAnsiTheme="minorHAnsi"/>
          <w:b/>
          <w:szCs w:val="20"/>
        </w:rPr>
        <w:t>u</w:t>
      </w:r>
      <w:r w:rsidRPr="00D547C5">
        <w:rPr>
          <w:rFonts w:asciiTheme="minorHAnsi" w:hAnsiTheme="minorHAnsi"/>
          <w:szCs w:val="20"/>
        </w:rPr>
        <w:t>“) ve Fakultní nemocnici Olomouc (dále taky FNOL)</w:t>
      </w:r>
      <w:r w:rsidR="00182734">
        <w:rPr>
          <w:rFonts w:asciiTheme="minorHAnsi" w:hAnsiTheme="minorHAnsi"/>
          <w:szCs w:val="20"/>
        </w:rPr>
        <w:t>.</w:t>
      </w:r>
    </w:p>
    <w:p w14:paraId="3EC14BE9" w14:textId="77777777" w:rsidR="00EB3245" w:rsidRDefault="00EB3245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7FD564CD" w14:textId="561A01BB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II.</w:t>
      </w:r>
    </w:p>
    <w:p w14:paraId="7FD564CE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Předmět smlouvy</w:t>
      </w:r>
    </w:p>
    <w:p w14:paraId="7FD564CF" w14:textId="268E5BE6" w:rsidR="005E04BA" w:rsidRPr="00744AF9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Pře</w:t>
      </w:r>
      <w:r w:rsidR="00744AF9">
        <w:rPr>
          <w:rFonts w:asciiTheme="minorHAnsi" w:hAnsiTheme="minorHAnsi"/>
          <w:szCs w:val="20"/>
        </w:rPr>
        <w:t xml:space="preserve">dmětem </w:t>
      </w:r>
      <w:r w:rsidR="00FF30FC">
        <w:rPr>
          <w:rFonts w:asciiTheme="minorHAnsi" w:hAnsiTheme="minorHAnsi"/>
          <w:szCs w:val="20"/>
        </w:rPr>
        <w:t>S</w:t>
      </w:r>
      <w:r w:rsidR="00744AF9">
        <w:rPr>
          <w:rFonts w:asciiTheme="minorHAnsi" w:hAnsiTheme="minorHAnsi"/>
          <w:szCs w:val="20"/>
        </w:rPr>
        <w:t>mlouvy je závazek p</w:t>
      </w:r>
      <w:r w:rsidRPr="00744AF9">
        <w:rPr>
          <w:rFonts w:asciiTheme="minorHAnsi" w:hAnsiTheme="minorHAnsi"/>
          <w:szCs w:val="20"/>
        </w:rPr>
        <w:t xml:space="preserve">oskytovatele zajistit pro </w:t>
      </w:r>
      <w:r w:rsidR="00744AF9">
        <w:rPr>
          <w:rFonts w:asciiTheme="minorHAnsi" w:hAnsiTheme="minorHAnsi"/>
          <w:szCs w:val="20"/>
        </w:rPr>
        <w:t>o</w:t>
      </w:r>
      <w:r w:rsidRPr="00744AF9">
        <w:rPr>
          <w:rFonts w:asciiTheme="minorHAnsi" w:hAnsiTheme="minorHAnsi"/>
          <w:szCs w:val="20"/>
        </w:rPr>
        <w:t>bjednatele služby technické podpory</w:t>
      </w:r>
      <w:r w:rsidRPr="00744AF9">
        <w:rPr>
          <w:rFonts w:asciiTheme="minorHAnsi" w:hAnsiTheme="minorHAnsi"/>
          <w:b/>
          <w:szCs w:val="20"/>
        </w:rPr>
        <w:t xml:space="preserve"> Systému</w:t>
      </w:r>
      <w:r w:rsidR="002E33F0">
        <w:rPr>
          <w:rFonts w:asciiTheme="minorHAnsi" w:hAnsiTheme="minorHAnsi"/>
          <w:b/>
          <w:szCs w:val="20"/>
        </w:rPr>
        <w:t xml:space="preserve"> Microsoft</w:t>
      </w:r>
      <w:r w:rsidRPr="00744AF9">
        <w:rPr>
          <w:rFonts w:asciiTheme="minorHAnsi" w:hAnsiTheme="minorHAnsi"/>
          <w:szCs w:val="20"/>
        </w:rPr>
        <w:t xml:space="preserve">, </w:t>
      </w:r>
      <w:r w:rsidR="008C04BB">
        <w:rPr>
          <w:rFonts w:asciiTheme="minorHAnsi" w:hAnsiTheme="minorHAnsi"/>
          <w:szCs w:val="20"/>
        </w:rPr>
        <w:t xml:space="preserve">které objednatel používá nebo hodlá používat, </w:t>
      </w:r>
      <w:r w:rsidRPr="00744AF9">
        <w:rPr>
          <w:rFonts w:asciiTheme="minorHAnsi" w:hAnsiTheme="minorHAnsi"/>
          <w:szCs w:val="20"/>
        </w:rPr>
        <w:t>za podmínek stanovených v</w:t>
      </w:r>
      <w:r w:rsidR="00FF30FC">
        <w:rPr>
          <w:rFonts w:asciiTheme="minorHAnsi" w:hAnsiTheme="minorHAnsi"/>
          <w:szCs w:val="20"/>
        </w:rPr>
        <w:t>e S</w:t>
      </w:r>
      <w:r w:rsidRPr="00744AF9">
        <w:rPr>
          <w:rFonts w:asciiTheme="minorHAnsi" w:hAnsiTheme="minorHAnsi"/>
          <w:szCs w:val="20"/>
        </w:rPr>
        <w:t xml:space="preserve">mlouvě, v zadávací dokumentaci </w:t>
      </w:r>
      <w:r w:rsidR="00B11DBD" w:rsidRPr="00744AF9">
        <w:rPr>
          <w:rFonts w:asciiTheme="minorHAnsi" w:hAnsiTheme="minorHAnsi"/>
          <w:szCs w:val="20"/>
        </w:rPr>
        <w:t>a SLA listech</w:t>
      </w:r>
      <w:r w:rsidR="00744AF9">
        <w:rPr>
          <w:rFonts w:asciiTheme="minorHAnsi" w:hAnsiTheme="minorHAnsi"/>
          <w:szCs w:val="20"/>
        </w:rPr>
        <w:t xml:space="preserve"> a závazek o</w:t>
      </w:r>
      <w:r w:rsidRPr="00744AF9">
        <w:rPr>
          <w:rFonts w:asciiTheme="minorHAnsi" w:hAnsiTheme="minorHAnsi"/>
          <w:szCs w:val="20"/>
        </w:rPr>
        <w:t>bjednatele za technickou podporu platit cenu sjednanou v souladu s touto smlouvou, jakož i další závazky a práva smluvních stran z</w:t>
      </w:r>
      <w:r w:rsidR="000C2DF9">
        <w:rPr>
          <w:rFonts w:asciiTheme="minorHAnsi" w:hAnsiTheme="minorHAnsi"/>
          <w:szCs w:val="20"/>
        </w:rPr>
        <w:t>e S</w:t>
      </w:r>
      <w:r w:rsidRPr="00744AF9">
        <w:rPr>
          <w:rFonts w:asciiTheme="minorHAnsi" w:hAnsiTheme="minorHAnsi"/>
          <w:szCs w:val="20"/>
        </w:rPr>
        <w:t>mlouvy vyplývající.</w:t>
      </w:r>
    </w:p>
    <w:p w14:paraId="7FD564D0" w14:textId="33F83FF1" w:rsidR="005E04BA" w:rsidRPr="00744AF9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potvrzuje, že jsou mu známy veškeré technické, kvalitativní a jiné podmínky nezbytné k poskytování služeb dle </w:t>
      </w:r>
      <w:r w:rsidR="00FF30FC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</w:t>
      </w:r>
      <w:r w:rsidR="00744AF9">
        <w:rPr>
          <w:rFonts w:asciiTheme="minorHAnsi" w:hAnsiTheme="minorHAnsi"/>
          <w:szCs w:val="20"/>
        </w:rPr>
        <w:t>nerušenému nakládání a užívání o</w:t>
      </w:r>
      <w:r w:rsidRPr="00744AF9">
        <w:rPr>
          <w:rFonts w:asciiTheme="minorHAnsi" w:hAnsiTheme="minorHAnsi"/>
          <w:szCs w:val="20"/>
        </w:rPr>
        <w:t>bjednatelem.</w:t>
      </w:r>
    </w:p>
    <w:p w14:paraId="7FD564D1" w14:textId="55BFA2B7" w:rsidR="005E04BA" w:rsidRPr="00744AF9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garantuje po dobu platnosti </w:t>
      </w:r>
      <w:r w:rsidR="00FF30FC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záruku za jakost jako shodu Systému s jeho dokumentací.</w:t>
      </w:r>
    </w:p>
    <w:p w14:paraId="7FD564D2" w14:textId="20960B4C" w:rsidR="005E04BA" w:rsidRPr="00744AF9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Poskytovatel se zavazuje poskytnout asistenci, ana</w:t>
      </w:r>
      <w:r w:rsidR="00744AF9">
        <w:rPr>
          <w:rFonts w:asciiTheme="minorHAnsi" w:hAnsiTheme="minorHAnsi"/>
          <w:szCs w:val="20"/>
        </w:rPr>
        <w:t>lýzu a převod dat při přechodu o</w:t>
      </w:r>
      <w:r w:rsidRPr="00744AF9">
        <w:rPr>
          <w:rFonts w:asciiTheme="minorHAnsi" w:hAnsiTheme="minorHAnsi"/>
          <w:szCs w:val="20"/>
        </w:rPr>
        <w:t xml:space="preserve">bjednatele na konkurenční SW jiného dodavatele za podmínek, stanovených </w:t>
      </w:r>
      <w:r w:rsidR="00FF30FC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mlouvou.</w:t>
      </w:r>
    </w:p>
    <w:p w14:paraId="7FD564D4" w14:textId="77777777" w:rsidR="005E04BA" w:rsidRPr="00744AF9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14:paraId="7FD564D5" w14:textId="77777777" w:rsidR="008E226B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III.</w:t>
      </w:r>
    </w:p>
    <w:p w14:paraId="7FD564D6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 Doba a místo plnění</w:t>
      </w:r>
    </w:p>
    <w:p w14:paraId="7FD564D7" w14:textId="40836CD9" w:rsidR="005E04BA" w:rsidRPr="00744AF9" w:rsidRDefault="00FF30FC" w:rsidP="005E04BA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mlouva se uzavírá na dobu </w:t>
      </w:r>
      <w:r w:rsidR="001E334C">
        <w:rPr>
          <w:rFonts w:asciiTheme="minorHAnsi" w:eastAsia="Times New Roman" w:hAnsiTheme="minorHAnsi"/>
          <w:color w:val="000000"/>
          <w:sz w:val="20"/>
          <w:lang w:eastAsia="ar-SA"/>
        </w:rPr>
        <w:t xml:space="preserve">určitou </w:t>
      </w:r>
      <w:r w:rsidR="002E33F0">
        <w:rPr>
          <w:rFonts w:asciiTheme="minorHAnsi" w:eastAsia="Times New Roman" w:hAnsiTheme="minorHAnsi"/>
          <w:color w:val="000000"/>
          <w:sz w:val="20"/>
          <w:lang w:eastAsia="ar-SA"/>
        </w:rPr>
        <w:t xml:space="preserve">do </w:t>
      </w:r>
      <w:r w:rsidR="000046A5" w:rsidRPr="00EB3245">
        <w:rPr>
          <w:rFonts w:asciiTheme="minorHAnsi" w:eastAsia="Times New Roman" w:hAnsiTheme="minorHAnsi"/>
          <w:color w:val="000000"/>
          <w:sz w:val="20"/>
          <w:lang w:eastAsia="ar-SA"/>
        </w:rPr>
        <w:t>3</w:t>
      </w:r>
      <w:r w:rsidR="00955739" w:rsidRPr="00EB3245">
        <w:rPr>
          <w:rFonts w:asciiTheme="minorHAnsi" w:eastAsia="Times New Roman" w:hAnsiTheme="minorHAnsi"/>
          <w:color w:val="000000"/>
          <w:sz w:val="20"/>
          <w:lang w:eastAsia="ar-SA"/>
        </w:rPr>
        <w:t>0</w:t>
      </w:r>
      <w:r w:rsidR="002E33F0" w:rsidRPr="00EB3245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  <w:r w:rsidR="00955739" w:rsidRPr="00EB3245">
        <w:rPr>
          <w:rFonts w:asciiTheme="minorHAnsi" w:eastAsia="Times New Roman" w:hAnsiTheme="minorHAnsi"/>
          <w:color w:val="000000"/>
          <w:sz w:val="20"/>
          <w:lang w:eastAsia="ar-SA"/>
        </w:rPr>
        <w:t>4</w:t>
      </w:r>
      <w:r w:rsidR="002E33F0" w:rsidRPr="00EB3245">
        <w:rPr>
          <w:rFonts w:asciiTheme="minorHAnsi" w:eastAsia="Times New Roman" w:hAnsiTheme="minorHAnsi"/>
          <w:color w:val="000000"/>
          <w:sz w:val="20"/>
          <w:lang w:eastAsia="ar-SA"/>
        </w:rPr>
        <w:t>.20</w:t>
      </w:r>
      <w:r w:rsidR="00523148" w:rsidRPr="00EB3245">
        <w:rPr>
          <w:rFonts w:asciiTheme="minorHAnsi" w:eastAsia="Times New Roman" w:hAnsiTheme="minorHAnsi"/>
          <w:color w:val="000000"/>
          <w:sz w:val="20"/>
          <w:lang w:eastAsia="ar-SA"/>
        </w:rPr>
        <w:t>28</w:t>
      </w:r>
      <w:r w:rsidR="00523148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nebo do vyčerpání částky 1</w:t>
      </w:r>
      <w:r w:rsidR="00EB3245">
        <w:rPr>
          <w:rFonts w:asciiTheme="minorHAnsi" w:eastAsia="Times New Roman" w:hAnsiTheme="minorHAnsi"/>
          <w:color w:val="000000"/>
          <w:sz w:val="20"/>
          <w:lang w:eastAsia="ar-SA"/>
        </w:rPr>
        <w:t> </w:t>
      </w:r>
      <w:r w:rsidR="00523148">
        <w:rPr>
          <w:rFonts w:asciiTheme="minorHAnsi" w:eastAsia="Times New Roman" w:hAnsiTheme="minorHAnsi"/>
          <w:color w:val="000000"/>
          <w:sz w:val="20"/>
          <w:lang w:eastAsia="ar-SA"/>
        </w:rPr>
        <w:t>9</w:t>
      </w:r>
      <w:r w:rsidR="00B40365">
        <w:rPr>
          <w:rFonts w:asciiTheme="minorHAnsi" w:eastAsia="Times New Roman" w:hAnsiTheme="minorHAnsi"/>
          <w:color w:val="000000"/>
          <w:sz w:val="20"/>
          <w:lang w:eastAsia="ar-SA"/>
        </w:rPr>
        <w:t>9</w:t>
      </w:r>
      <w:r w:rsidR="00523148">
        <w:rPr>
          <w:rFonts w:asciiTheme="minorHAnsi" w:eastAsia="Times New Roman" w:hAnsiTheme="minorHAnsi"/>
          <w:color w:val="000000"/>
          <w:sz w:val="20"/>
          <w:lang w:eastAsia="ar-SA"/>
        </w:rPr>
        <w:t>0</w:t>
      </w:r>
      <w:r w:rsidR="00EB3245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="00523148">
        <w:rPr>
          <w:rFonts w:asciiTheme="minorHAnsi" w:eastAsia="Times New Roman" w:hAnsiTheme="minorHAnsi"/>
          <w:color w:val="000000"/>
          <w:sz w:val="20"/>
          <w:lang w:eastAsia="ar-SA"/>
        </w:rPr>
        <w:t>000,- Kč bez DPH</w:t>
      </w:r>
      <w:r w:rsidR="009E6F5D">
        <w:rPr>
          <w:rFonts w:asciiTheme="minorHAnsi" w:eastAsia="Times New Roman" w:hAnsiTheme="minorHAnsi"/>
          <w:color w:val="000000"/>
          <w:sz w:val="20"/>
          <w:lang w:eastAsia="ar-SA"/>
        </w:rPr>
        <w:t xml:space="preserve"> podle toho</w:t>
      </w:r>
      <w:r w:rsidR="00853D86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  <w:r w:rsidR="009E6F5D">
        <w:rPr>
          <w:rFonts w:asciiTheme="minorHAnsi" w:eastAsia="Times New Roman" w:hAnsiTheme="minorHAnsi"/>
          <w:color w:val="000000"/>
          <w:sz w:val="20"/>
          <w:lang w:eastAsia="ar-SA"/>
        </w:rPr>
        <w:t xml:space="preserve"> která okolnost nastane dřív. P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>latnou se</w:t>
      </w:r>
      <w:r w:rsidR="009E6F5D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="009E6F5D">
        <w:rPr>
          <w:rFonts w:asciiTheme="minorHAnsi" w:eastAsia="Times New Roman" w:hAnsiTheme="minorHAnsi"/>
          <w:color w:val="000000"/>
          <w:sz w:val="20"/>
          <w:lang w:eastAsia="ar-SA"/>
        </w:rPr>
        <w:t>mlouva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stává 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>dne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>m</w:t>
      </w:r>
      <w:r w:rsidR="005E04BA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jejího podpisu oběma smluvními stranami</w:t>
      </w:r>
      <w:r w:rsid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a účinnou dnem </w:t>
      </w:r>
      <w:r w:rsidR="009E6F5D">
        <w:rPr>
          <w:rFonts w:asciiTheme="minorHAnsi" w:eastAsia="Times New Roman" w:hAnsiTheme="minorHAnsi"/>
          <w:color w:val="000000"/>
          <w:sz w:val="20"/>
          <w:lang w:eastAsia="ar-SA"/>
        </w:rPr>
        <w:t>zveřejnění v registru smluv</w:t>
      </w:r>
      <w:r w:rsidR="003A5065">
        <w:rPr>
          <w:rFonts w:asciiTheme="minorHAnsi" w:eastAsia="Times New Roman" w:hAnsiTheme="minorHAnsi"/>
          <w:color w:val="000000"/>
          <w:sz w:val="20"/>
          <w:lang w:eastAsia="ar-SA"/>
        </w:rPr>
        <w:t xml:space="preserve"> objednatelem.</w:t>
      </w:r>
    </w:p>
    <w:p w14:paraId="7FD564D8" w14:textId="0542D83E" w:rsidR="005E04BA" w:rsidRPr="00744AF9" w:rsidRDefault="005E04BA" w:rsidP="005E04BA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Posky</w:t>
      </w:r>
      <w:r w:rsidR="00744AF9">
        <w:rPr>
          <w:rFonts w:asciiTheme="minorHAnsi" w:hAnsiTheme="minorHAnsi"/>
          <w:sz w:val="20"/>
        </w:rPr>
        <w:t>tovatel se zavazuje poskytovat o</w:t>
      </w:r>
      <w:r w:rsidRPr="00744AF9">
        <w:rPr>
          <w:rFonts w:asciiTheme="minorHAnsi" w:hAnsiTheme="minorHAnsi"/>
          <w:sz w:val="20"/>
        </w:rPr>
        <w:t xml:space="preserve">bjednateli technickou podporu v rozsahu uvedeném v Příloze č. 1 </w:t>
      </w:r>
      <w:r w:rsidR="00FF30FC">
        <w:rPr>
          <w:rFonts w:asciiTheme="minorHAnsi" w:hAnsiTheme="minorHAnsi"/>
          <w:sz w:val="20"/>
        </w:rPr>
        <w:t>S</w:t>
      </w:r>
      <w:r w:rsidRPr="00744AF9">
        <w:rPr>
          <w:rFonts w:asciiTheme="minorHAnsi" w:hAnsiTheme="minorHAnsi"/>
          <w:sz w:val="20"/>
        </w:rPr>
        <w:t xml:space="preserve">mlouvy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od</w:t>
      </w:r>
      <w:r w:rsidR="00462A0B">
        <w:rPr>
          <w:rFonts w:asciiTheme="minorHAnsi" w:eastAsia="Times New Roman" w:hAnsiTheme="minorHAnsi"/>
          <w:color w:val="000000"/>
          <w:sz w:val="20"/>
          <w:lang w:eastAsia="ar-SA"/>
        </w:rPr>
        <w:t xml:space="preserve"> 1. dne měsíce následujícího po měsíci, ve kterém byla </w:t>
      </w:r>
      <w:r w:rsidR="00FF30FC"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="00462A0B">
        <w:rPr>
          <w:rFonts w:asciiTheme="minorHAnsi" w:eastAsia="Times New Roman" w:hAnsiTheme="minorHAnsi"/>
          <w:color w:val="000000"/>
          <w:sz w:val="20"/>
          <w:lang w:eastAsia="ar-SA"/>
        </w:rPr>
        <w:t xml:space="preserve">mlouva podepsána. </w:t>
      </w:r>
    </w:p>
    <w:p w14:paraId="7FD564D9" w14:textId="446C5E31" w:rsidR="005E04BA" w:rsidRPr="00744AF9" w:rsidRDefault="005E04BA" w:rsidP="005E04BA">
      <w:pPr>
        <w:pStyle w:val="Odstavec"/>
        <w:numPr>
          <w:ilvl w:val="0"/>
          <w:numId w:val="14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Místem plnění je sídlo objednatele</w:t>
      </w:r>
      <w:r w:rsidR="00102832">
        <w:rPr>
          <w:rFonts w:asciiTheme="minorHAnsi" w:eastAsia="Times New Roman" w:hAnsiTheme="minorHAnsi"/>
          <w:color w:val="000000"/>
          <w:sz w:val="20"/>
          <w:lang w:eastAsia="ar-SA"/>
        </w:rPr>
        <w:t>. Plnění bude poskytov</w:t>
      </w:r>
      <w:r w:rsidR="00225C06">
        <w:rPr>
          <w:rFonts w:asciiTheme="minorHAnsi" w:eastAsia="Times New Roman" w:hAnsiTheme="minorHAnsi"/>
          <w:color w:val="000000"/>
          <w:sz w:val="20"/>
          <w:lang w:eastAsia="ar-SA"/>
        </w:rPr>
        <w:t>á</w:t>
      </w:r>
      <w:r w:rsidR="00102832">
        <w:rPr>
          <w:rFonts w:asciiTheme="minorHAnsi" w:eastAsia="Times New Roman" w:hAnsiTheme="minorHAnsi"/>
          <w:color w:val="000000"/>
          <w:sz w:val="20"/>
          <w:lang w:eastAsia="ar-SA"/>
        </w:rPr>
        <w:t xml:space="preserve">no vzdáleně </w:t>
      </w:r>
      <w:r w:rsidR="00225C06">
        <w:rPr>
          <w:rFonts w:asciiTheme="minorHAnsi" w:eastAsia="Times New Roman" w:hAnsiTheme="minorHAnsi"/>
          <w:color w:val="000000"/>
          <w:sz w:val="20"/>
          <w:lang w:eastAsia="ar-SA"/>
        </w:rPr>
        <w:t>a/nebo v sídle objednatele.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Poskytovatel bere na vědomí, že v souladu s interními předpisy </w:t>
      </w:r>
      <w:r w:rsidR="00E76FD9">
        <w:rPr>
          <w:rFonts w:asciiTheme="minorHAnsi" w:eastAsia="Times New Roman" w:hAnsiTheme="minorHAnsi"/>
          <w:color w:val="000000"/>
          <w:sz w:val="20"/>
          <w:lang w:eastAsia="ar-SA"/>
        </w:rPr>
        <w:t>objednatele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nese náklady související s vjezdem motorových vozidel do místa plnění za účelem plnění </w:t>
      </w:r>
      <w:r w:rsidR="000C2DF9">
        <w:rPr>
          <w:rFonts w:asciiTheme="minorHAnsi" w:eastAsia="Times New Roman" w:hAnsiTheme="minorHAnsi"/>
          <w:color w:val="000000"/>
          <w:sz w:val="20"/>
          <w:lang w:eastAsia="ar-SA"/>
        </w:rPr>
        <w:t>S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mlouvy (dodávka, servis, údržba, jednání atp.).</w:t>
      </w:r>
    </w:p>
    <w:p w14:paraId="7FD564DB" w14:textId="1889EF7B" w:rsidR="008E226B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IV.</w:t>
      </w:r>
    </w:p>
    <w:p w14:paraId="7FD564DC" w14:textId="77777777" w:rsidR="005E04BA" w:rsidRPr="00744AF9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Cena a platební podmínky</w:t>
      </w:r>
    </w:p>
    <w:p w14:paraId="7FD564DD" w14:textId="77777777" w:rsidR="00FE03DD" w:rsidRPr="00744AF9" w:rsidRDefault="00FE03DD" w:rsidP="00FE03DD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technické podpory </w:t>
      </w:r>
      <w:r w:rsidRPr="00744AF9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je stanovena formou paušálu za fakturační období</w:t>
      </w:r>
      <w:r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který je složen z:</w:t>
      </w:r>
    </w:p>
    <w:p w14:paraId="7FD564DE" w14:textId="56E0049F" w:rsidR="002E33F0" w:rsidRPr="00744AF9" w:rsidRDefault="00FF30FC" w:rsidP="002E33F0">
      <w:pPr>
        <w:pStyle w:val="Odstavec"/>
        <w:numPr>
          <w:ilvl w:val="0"/>
          <w:numId w:val="20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h</w:t>
      </w:r>
      <w:r w:rsidR="002E33F0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odinové dotace předplacených služeb na technickou podporu zahrnující dispečink (hotline) v pracovní dobu </w:t>
      </w:r>
      <w:r w:rsidR="002E33F0" w:rsidRPr="00861F9A">
        <w:rPr>
          <w:rFonts w:asciiTheme="minorHAnsi" w:eastAsia="Times New Roman" w:hAnsiTheme="minorHAnsi"/>
          <w:color w:val="000000"/>
          <w:sz w:val="20"/>
          <w:lang w:eastAsia="ar-SA"/>
        </w:rPr>
        <w:t xml:space="preserve">ve </w:t>
      </w:r>
      <w:r w:rsidR="002E33F0" w:rsidRPr="00A66396">
        <w:rPr>
          <w:rFonts w:asciiTheme="minorHAnsi" w:eastAsia="Times New Roman" w:hAnsiTheme="minorHAnsi"/>
          <w:color w:val="000000"/>
          <w:sz w:val="20"/>
          <w:lang w:eastAsia="ar-SA"/>
        </w:rPr>
        <w:t xml:space="preserve">výši </w:t>
      </w:r>
      <w:r w:rsidR="002E33F0">
        <w:rPr>
          <w:rFonts w:asciiTheme="minorHAnsi" w:eastAsia="Times New Roman" w:hAnsiTheme="minorHAnsi"/>
          <w:color w:val="000000"/>
          <w:sz w:val="20"/>
          <w:lang w:eastAsia="ar-SA"/>
        </w:rPr>
        <w:t>16</w:t>
      </w:r>
      <w:r w:rsidR="002E33F0" w:rsidRPr="00EB2559">
        <w:rPr>
          <w:rFonts w:asciiTheme="minorHAnsi" w:eastAsia="Times New Roman" w:hAnsiTheme="minorHAnsi"/>
          <w:color w:val="000000"/>
          <w:sz w:val="20"/>
          <w:lang w:eastAsia="ar-SA"/>
        </w:rPr>
        <w:t xml:space="preserve"> hodin </w:t>
      </w:r>
      <w:r w:rsidR="002E33F0" w:rsidRPr="002E33F0">
        <w:rPr>
          <w:rFonts w:asciiTheme="minorHAnsi" w:eastAsia="Times New Roman" w:hAnsiTheme="minorHAnsi"/>
          <w:color w:val="000000"/>
          <w:sz w:val="20"/>
          <w:lang w:eastAsia="ar-SA"/>
        </w:rPr>
        <w:t>měsíčně</w:t>
      </w:r>
      <w:r w:rsidR="002E33F0" w:rsidRPr="00744AF9">
        <w:rPr>
          <w:rFonts w:asciiTheme="minorHAnsi" w:eastAsia="Times New Roman" w:hAnsiTheme="minorHAnsi"/>
          <w:color w:val="000000"/>
          <w:sz w:val="20"/>
          <w:lang w:eastAsia="ar-SA"/>
        </w:rPr>
        <w:t xml:space="preserve"> za podmínek stanovených SLA listy</w:t>
      </w:r>
      <w:r w:rsidR="002E33F0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</w:p>
    <w:p w14:paraId="7FD564DF" w14:textId="003AC8C2" w:rsidR="002E33F0" w:rsidRPr="005F0C34" w:rsidRDefault="00FF30FC" w:rsidP="002E33F0">
      <w:pPr>
        <w:pStyle w:val="Odstavec"/>
        <w:numPr>
          <w:ilvl w:val="0"/>
          <w:numId w:val="20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d</w:t>
      </w:r>
      <w:r w:rsidR="002E33F0" w:rsidRPr="005F0C34">
        <w:rPr>
          <w:rFonts w:asciiTheme="minorHAnsi" w:eastAsia="Times New Roman" w:hAnsiTheme="minorHAnsi"/>
          <w:color w:val="000000"/>
          <w:sz w:val="20"/>
          <w:lang w:eastAsia="ar-SA"/>
        </w:rPr>
        <w:t>ostupnosti služeb za podmínek stanovených SLA listy</w:t>
      </w:r>
      <w:r w:rsidR="002E33F0">
        <w:rPr>
          <w:rFonts w:asciiTheme="minorHAnsi" w:eastAsia="Times New Roman" w:hAnsiTheme="minorHAnsi"/>
          <w:color w:val="000000"/>
          <w:sz w:val="20"/>
          <w:lang w:eastAsia="ar-SA"/>
        </w:rPr>
        <w:t>,</w:t>
      </w:r>
    </w:p>
    <w:p w14:paraId="7FD564E0" w14:textId="2DE7D764" w:rsidR="005E04BA" w:rsidRPr="002E33F0" w:rsidRDefault="00FF30FC" w:rsidP="00FE03DD">
      <w:pPr>
        <w:pStyle w:val="Odstavec"/>
        <w:numPr>
          <w:ilvl w:val="0"/>
          <w:numId w:val="20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>a</w:t>
      </w:r>
      <w:r w:rsidR="002E33F0" w:rsidRPr="002E33F0">
        <w:rPr>
          <w:rFonts w:asciiTheme="minorHAnsi" w:eastAsia="Times New Roman" w:hAnsiTheme="minorHAnsi"/>
          <w:color w:val="000000"/>
          <w:sz w:val="20"/>
          <w:lang w:eastAsia="ar-SA"/>
        </w:rPr>
        <w:t xml:space="preserve">ktualizací </w:t>
      </w:r>
      <w:r w:rsidR="002E33F0" w:rsidRPr="002E33F0">
        <w:rPr>
          <w:rFonts w:asciiTheme="minorHAnsi" w:eastAsia="Times New Roman" w:hAnsiTheme="minorHAnsi"/>
          <w:b/>
          <w:color w:val="000000"/>
          <w:sz w:val="20"/>
          <w:lang w:eastAsia="ar-SA"/>
        </w:rPr>
        <w:t>Systému</w:t>
      </w:r>
      <w:r w:rsidR="002E33F0" w:rsidRPr="002E33F0">
        <w:rPr>
          <w:rFonts w:asciiTheme="minorHAnsi" w:eastAsia="Times New Roman" w:hAnsiTheme="minorHAnsi"/>
          <w:color w:val="000000"/>
          <w:sz w:val="20"/>
          <w:lang w:eastAsia="ar-SA"/>
        </w:rPr>
        <w:t xml:space="preserve"> z důvodu vylepšování, odstraňování závad v rámci záruky za jakost, technologického rozvoje, zvyšování bezpečnosti, zajištění souladu Systému s legislativními změnami</w:t>
      </w:r>
      <w:r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  <w:r w:rsidR="002E33F0" w:rsidRPr="002E33F0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</w:p>
    <w:p w14:paraId="7FD564E1" w14:textId="23F4AFBE" w:rsidR="005E04BA" w:rsidRPr="00744AF9" w:rsidRDefault="005E04BA" w:rsidP="005E04BA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lastRenderedPageBreak/>
        <w:t xml:space="preserve">Nevyčerpanou </w:t>
      </w:r>
      <w:r w:rsidR="00994576">
        <w:rPr>
          <w:rFonts w:asciiTheme="minorHAnsi" w:hAnsiTheme="minorHAnsi"/>
          <w:sz w:val="20"/>
        </w:rPr>
        <w:t>h</w:t>
      </w:r>
      <w:r w:rsidRPr="00744AF9">
        <w:rPr>
          <w:rFonts w:asciiTheme="minorHAnsi" w:hAnsiTheme="minorHAnsi"/>
          <w:sz w:val="20"/>
        </w:rPr>
        <w:t xml:space="preserve">odinovou dotaci předplacených služeb </w:t>
      </w:r>
      <w:r w:rsidR="00955739">
        <w:rPr>
          <w:rFonts w:asciiTheme="minorHAnsi" w:hAnsiTheme="minorHAnsi"/>
          <w:sz w:val="20"/>
        </w:rPr>
        <w:t xml:space="preserve">za měsíc </w:t>
      </w:r>
      <w:r w:rsidR="00955739" w:rsidRPr="00744AF9">
        <w:rPr>
          <w:rFonts w:asciiTheme="minorHAnsi" w:hAnsiTheme="minorHAnsi"/>
          <w:sz w:val="20"/>
        </w:rPr>
        <w:t xml:space="preserve">lze převést </w:t>
      </w:r>
      <w:r w:rsidR="00955739">
        <w:rPr>
          <w:rFonts w:asciiTheme="minorHAnsi" w:hAnsiTheme="minorHAnsi"/>
          <w:sz w:val="20"/>
        </w:rPr>
        <w:t xml:space="preserve">do dalšího období s využitím </w:t>
      </w:r>
      <w:r w:rsidR="00955739" w:rsidRPr="0084423A">
        <w:rPr>
          <w:rFonts w:asciiTheme="minorHAnsi" w:hAnsiTheme="minorHAnsi"/>
          <w:sz w:val="20"/>
        </w:rPr>
        <w:t xml:space="preserve">následujících </w:t>
      </w:r>
      <w:r w:rsidR="00955739">
        <w:rPr>
          <w:rFonts w:asciiTheme="minorHAnsi" w:hAnsiTheme="minorHAnsi"/>
          <w:sz w:val="20"/>
        </w:rPr>
        <w:t>6 měsíců</w:t>
      </w:r>
      <w:r w:rsidR="005A0B75" w:rsidRPr="000B2617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  <w:r w:rsidR="000C47CB">
        <w:rPr>
          <w:rFonts w:asciiTheme="minorHAnsi" w:hAnsiTheme="minorHAnsi"/>
          <w:sz w:val="20"/>
        </w:rPr>
        <w:t xml:space="preserve"> Po této lhůtě propadá.</w:t>
      </w:r>
      <w:r w:rsidR="005A0B75">
        <w:rPr>
          <w:rFonts w:asciiTheme="minorHAnsi" w:hAnsiTheme="minorHAnsi"/>
          <w:sz w:val="20"/>
        </w:rPr>
        <w:t xml:space="preserve"> </w:t>
      </w:r>
      <w:r w:rsidR="005A0B75"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Objednatel </w:t>
      </w:r>
      <w:r w:rsidR="005A0B75" w:rsidRPr="00393D6D">
        <w:rPr>
          <w:rFonts w:asciiTheme="minorHAnsi" w:eastAsia="Times New Roman" w:hAnsiTheme="minorHAnsi"/>
          <w:color w:val="000000"/>
          <w:sz w:val="20"/>
          <w:lang w:eastAsia="ar-SA"/>
        </w:rPr>
        <w:t xml:space="preserve">je oprávněn čerpat </w:t>
      </w:r>
      <w:r w:rsidR="005A0B75">
        <w:rPr>
          <w:rFonts w:asciiTheme="minorHAnsi" w:eastAsia="Times New Roman" w:hAnsiTheme="minorHAnsi"/>
          <w:color w:val="000000"/>
          <w:sz w:val="20"/>
          <w:lang w:eastAsia="ar-SA"/>
        </w:rPr>
        <w:t xml:space="preserve">hodinovou dotaci </w:t>
      </w:r>
      <w:r w:rsidR="005A0B75" w:rsidRPr="00393D6D">
        <w:rPr>
          <w:rFonts w:asciiTheme="minorHAnsi" w:eastAsia="Times New Roman" w:hAnsiTheme="minorHAnsi"/>
          <w:color w:val="000000"/>
          <w:sz w:val="20"/>
          <w:lang w:eastAsia="ar-SA"/>
        </w:rPr>
        <w:t xml:space="preserve">v rámci </w:t>
      </w:r>
      <w:r w:rsidR="00955739">
        <w:rPr>
          <w:rFonts w:asciiTheme="minorHAnsi" w:eastAsia="Times New Roman" w:hAnsiTheme="minorHAnsi"/>
          <w:color w:val="000000"/>
          <w:sz w:val="20"/>
          <w:lang w:eastAsia="ar-SA"/>
        </w:rPr>
        <w:t>těchto 6 měsíců</w:t>
      </w:r>
      <w:r w:rsidR="005A0B75" w:rsidRPr="00393D6D">
        <w:rPr>
          <w:rFonts w:asciiTheme="minorHAnsi" w:eastAsia="Times New Roman" w:hAnsiTheme="minorHAnsi"/>
          <w:color w:val="000000"/>
          <w:sz w:val="20"/>
          <w:lang w:eastAsia="ar-SA"/>
        </w:rPr>
        <w:t xml:space="preserve"> i neproporci</w:t>
      </w:r>
      <w:r w:rsidR="005A0B75">
        <w:rPr>
          <w:rFonts w:asciiTheme="minorHAnsi" w:eastAsia="Times New Roman" w:hAnsiTheme="minorHAnsi"/>
          <w:color w:val="000000"/>
          <w:sz w:val="20"/>
          <w:lang w:eastAsia="ar-SA"/>
        </w:rPr>
        <w:t>on</w:t>
      </w:r>
      <w:r w:rsidR="005A0B75" w:rsidRPr="00393D6D">
        <w:rPr>
          <w:rFonts w:asciiTheme="minorHAnsi" w:eastAsia="Times New Roman" w:hAnsiTheme="minorHAnsi"/>
          <w:color w:val="000000"/>
          <w:sz w:val="20"/>
          <w:lang w:eastAsia="ar-SA"/>
        </w:rPr>
        <w:t>álně až do vyčerpání hodinové dotace.</w:t>
      </w:r>
    </w:p>
    <w:p w14:paraId="7FD564E2" w14:textId="0F31BDEC" w:rsidR="005E04BA" w:rsidRPr="00744AF9" w:rsidRDefault="005E04BA" w:rsidP="005E04BA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Podrobný popis služeb a způsob jejich poskytování je popsán v Příloze č. 1 </w:t>
      </w:r>
      <w:r w:rsidR="00EB3245">
        <w:rPr>
          <w:rFonts w:asciiTheme="minorHAnsi" w:hAnsiTheme="minorHAnsi"/>
          <w:sz w:val="20"/>
        </w:rPr>
        <w:t>S</w:t>
      </w:r>
      <w:r w:rsidRPr="00744AF9">
        <w:rPr>
          <w:rFonts w:asciiTheme="minorHAnsi" w:hAnsiTheme="minorHAnsi"/>
          <w:sz w:val="20"/>
        </w:rPr>
        <w:t>mlouvy.</w:t>
      </w:r>
    </w:p>
    <w:p w14:paraId="7FD564E3" w14:textId="765CC599" w:rsidR="005A0B75" w:rsidRPr="00853D86" w:rsidRDefault="005E579D" w:rsidP="005E579D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po dobu platnosti </w:t>
      </w:r>
      <w:r w:rsidR="00FF30FC">
        <w:rPr>
          <w:rFonts w:asciiTheme="minorHAnsi" w:hAnsiTheme="minorHAnsi"/>
          <w:sz w:val="20"/>
        </w:rPr>
        <w:t>S</w:t>
      </w:r>
      <w:r w:rsidRPr="00744AF9">
        <w:rPr>
          <w:rFonts w:asciiTheme="minorHAnsi" w:hAnsiTheme="minorHAnsi"/>
          <w:sz w:val="20"/>
        </w:rPr>
        <w:t xml:space="preserve">mlouvy platit </w:t>
      </w:r>
      <w:r>
        <w:rPr>
          <w:rFonts w:asciiTheme="minorHAnsi" w:hAnsiTheme="minorHAnsi"/>
          <w:sz w:val="20"/>
        </w:rPr>
        <w:t>p</w:t>
      </w:r>
      <w:r w:rsidRPr="00744AF9">
        <w:rPr>
          <w:rFonts w:asciiTheme="minorHAnsi" w:hAnsiTheme="minorHAnsi"/>
          <w:sz w:val="20"/>
        </w:rPr>
        <w:t>oskytovateli za služby dle čl. IV.1</w:t>
      </w:r>
      <w:r>
        <w:rPr>
          <w:rFonts w:asciiTheme="minorHAnsi" w:hAnsiTheme="minorHAnsi"/>
          <w:sz w:val="20"/>
        </w:rPr>
        <w:t xml:space="preserve"> cenu </w:t>
      </w:r>
      <w:r w:rsidRPr="00744AF9">
        <w:rPr>
          <w:rFonts w:asciiTheme="minorHAnsi" w:hAnsiTheme="minorHAnsi"/>
          <w:sz w:val="20"/>
        </w:rPr>
        <w:t xml:space="preserve">stanovenou dohodou ve výši: </w:t>
      </w:r>
      <w:r w:rsidRPr="00744AF9">
        <w:rPr>
          <w:rFonts w:asciiTheme="minorHAnsi" w:hAnsiTheme="minorHAnsi"/>
          <w:sz w:val="20"/>
        </w:rPr>
        <w:br/>
      </w:r>
      <w:sdt>
        <w:sdtPr>
          <w:rPr>
            <w:rFonts w:asciiTheme="minorHAnsi" w:hAnsiTheme="minorHAnsi"/>
            <w:sz w:val="20"/>
          </w:rPr>
          <w:id w:val="209384427"/>
          <w:placeholder>
            <w:docPart w:val="DefaultPlaceholder_-1854013440"/>
          </w:placeholder>
          <w:text/>
        </w:sdtPr>
        <w:sdtEndPr/>
        <w:sdtContent>
          <w:r w:rsidR="008E0FDE" w:rsidRPr="00853D86">
            <w:rPr>
              <w:rFonts w:asciiTheme="minorHAnsi" w:hAnsiTheme="minorHAnsi"/>
              <w:sz w:val="20"/>
            </w:rPr>
            <w:t>……</w:t>
          </w:r>
          <w:proofErr w:type="gramStart"/>
          <w:r w:rsidR="00FF30FC" w:rsidRPr="00853D86">
            <w:rPr>
              <w:rFonts w:asciiTheme="minorHAnsi" w:hAnsiTheme="minorHAnsi"/>
              <w:sz w:val="20"/>
            </w:rPr>
            <w:t>…..</w:t>
          </w:r>
          <w:r w:rsidR="008E0FDE" w:rsidRPr="00853D86">
            <w:rPr>
              <w:rFonts w:asciiTheme="minorHAnsi" w:hAnsiTheme="minorHAnsi"/>
              <w:sz w:val="20"/>
            </w:rPr>
            <w:t>..</w:t>
          </w:r>
          <w:proofErr w:type="gramEnd"/>
          <w:r w:rsidR="008E0FDE" w:rsidRPr="00853D86">
            <w:rPr>
              <w:rFonts w:asciiTheme="minorHAnsi" w:hAnsiTheme="minorHAnsi"/>
              <w:sz w:val="20"/>
            </w:rPr>
            <w:t>….</w:t>
          </w:r>
        </w:sdtContent>
      </w:sdt>
      <w:r w:rsidR="00853D86">
        <w:rPr>
          <w:rFonts w:asciiTheme="minorHAnsi" w:hAnsiTheme="minorHAnsi"/>
          <w:sz w:val="20"/>
        </w:rPr>
        <w:t xml:space="preserve"> </w:t>
      </w:r>
      <w:r w:rsidRPr="00853D86">
        <w:rPr>
          <w:rFonts w:asciiTheme="minorHAnsi" w:hAnsiTheme="minorHAnsi"/>
          <w:b/>
          <w:sz w:val="20"/>
        </w:rPr>
        <w:t>Kč bez DPH</w:t>
      </w:r>
      <w:r w:rsidRPr="00853D86">
        <w:rPr>
          <w:rFonts w:asciiTheme="minorHAnsi" w:hAnsiTheme="minorHAnsi"/>
          <w:sz w:val="20"/>
        </w:rPr>
        <w:t xml:space="preserve"> (slovy: </w:t>
      </w:r>
      <w:sdt>
        <w:sdtPr>
          <w:rPr>
            <w:rFonts w:asciiTheme="minorHAnsi" w:hAnsiTheme="minorHAnsi"/>
            <w:sz w:val="20"/>
          </w:rPr>
          <w:id w:val="-1070963509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/>
              <w:sz w:val="20"/>
            </w:rPr>
            <w:t>„</w:t>
          </w:r>
          <w:r w:rsidR="008E0FDE" w:rsidRPr="00853D86">
            <w:rPr>
              <w:rFonts w:asciiTheme="minorHAnsi" w:hAnsiTheme="minorHAnsi"/>
              <w:sz w:val="20"/>
            </w:rPr>
            <w:t>……………………………………………</w:t>
          </w:r>
          <w:r w:rsidRPr="00853D86">
            <w:rPr>
              <w:rFonts w:asciiTheme="minorHAnsi" w:hAnsiTheme="minorHAnsi"/>
              <w:sz w:val="20"/>
            </w:rPr>
            <w:t>“</w:t>
          </w:r>
        </w:sdtContent>
      </w:sdt>
      <w:r w:rsidRPr="00853D86">
        <w:rPr>
          <w:rFonts w:asciiTheme="minorHAnsi" w:hAnsiTheme="minorHAnsi"/>
          <w:sz w:val="20"/>
        </w:rPr>
        <w:t xml:space="preserve">) </w:t>
      </w:r>
      <w:r w:rsidR="00FF30FC" w:rsidRPr="00853D86">
        <w:rPr>
          <w:rFonts w:asciiTheme="minorHAnsi" w:hAnsiTheme="minorHAnsi"/>
          <w:b/>
          <w:sz w:val="20"/>
        </w:rPr>
        <w:t>DPH</w:t>
      </w:r>
      <w:r w:rsidR="00FF30FC" w:rsidRPr="00853D86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sz w:val="20"/>
          </w:rPr>
          <w:id w:val="-538745286"/>
          <w:placeholder>
            <w:docPart w:val="D33337962EA4408EB0BE8F0815C7C310"/>
          </w:placeholder>
          <w:text/>
        </w:sdtPr>
        <w:sdtEndPr/>
        <w:sdtContent>
          <w:r w:rsidR="00FF30FC" w:rsidRPr="00853D86">
            <w:rPr>
              <w:rFonts w:asciiTheme="minorHAnsi" w:hAnsiTheme="minorHAnsi"/>
              <w:sz w:val="20"/>
            </w:rPr>
            <w:t>……..…..….</w:t>
          </w:r>
        </w:sdtContent>
      </w:sdt>
      <w:r w:rsidR="00FF30FC" w:rsidRPr="00853D86">
        <w:rPr>
          <w:rFonts w:asciiTheme="minorHAnsi" w:hAnsiTheme="minorHAnsi"/>
          <w:sz w:val="20"/>
        </w:rPr>
        <w:t xml:space="preserve"> </w:t>
      </w:r>
      <w:r w:rsidR="00FF30FC" w:rsidRPr="00853D86">
        <w:rPr>
          <w:rFonts w:asciiTheme="minorHAnsi" w:hAnsiTheme="minorHAnsi"/>
          <w:b/>
          <w:sz w:val="20"/>
        </w:rPr>
        <w:t>Kč</w:t>
      </w:r>
      <w:r w:rsidR="00FF30FC" w:rsidRPr="00853D86">
        <w:rPr>
          <w:rFonts w:asciiTheme="minorHAnsi" w:hAnsiTheme="minorHAnsi"/>
          <w:sz w:val="20"/>
        </w:rPr>
        <w:t xml:space="preserve">, </w:t>
      </w:r>
      <w:sdt>
        <w:sdtPr>
          <w:rPr>
            <w:rFonts w:asciiTheme="minorHAnsi" w:hAnsiTheme="minorHAnsi"/>
            <w:sz w:val="20"/>
          </w:rPr>
          <w:id w:val="452902329"/>
          <w:placeholder>
            <w:docPart w:val="BBBB820F9F59470A8DE2AB61BBD0BA9E"/>
          </w:placeholder>
          <w:text/>
        </w:sdtPr>
        <w:sdtEndPr/>
        <w:sdtContent>
          <w:r w:rsidR="00FF30FC" w:rsidRPr="00853D86">
            <w:rPr>
              <w:rFonts w:asciiTheme="minorHAnsi" w:hAnsiTheme="minorHAnsi"/>
              <w:sz w:val="20"/>
            </w:rPr>
            <w:t>…………………..….</w:t>
          </w:r>
        </w:sdtContent>
      </w:sdt>
      <w:r w:rsidR="00FF30FC" w:rsidRPr="00853D86">
        <w:rPr>
          <w:rFonts w:asciiTheme="minorHAnsi" w:hAnsiTheme="minorHAnsi"/>
          <w:sz w:val="20"/>
        </w:rPr>
        <w:t xml:space="preserve"> </w:t>
      </w:r>
      <w:r w:rsidR="00FF30FC" w:rsidRPr="00853D86">
        <w:rPr>
          <w:rFonts w:asciiTheme="minorHAnsi" w:hAnsiTheme="minorHAnsi"/>
          <w:b/>
          <w:sz w:val="20"/>
        </w:rPr>
        <w:t>Kč včetně DPH</w:t>
      </w:r>
      <w:r w:rsidR="00FF30FC" w:rsidRPr="00853D86">
        <w:rPr>
          <w:rFonts w:asciiTheme="minorHAnsi" w:hAnsiTheme="minorHAnsi"/>
          <w:sz w:val="20"/>
        </w:rPr>
        <w:t xml:space="preserve"> za fakturační období</w:t>
      </w:r>
      <w:r w:rsidRPr="00853D86">
        <w:rPr>
          <w:rFonts w:asciiTheme="minorHAnsi" w:hAnsiTheme="minorHAnsi"/>
          <w:sz w:val="20"/>
        </w:rPr>
        <w:t>.</w:t>
      </w:r>
    </w:p>
    <w:p w14:paraId="7FD564E4" w14:textId="300BAC00" w:rsidR="008E2670" w:rsidRPr="00853D86" w:rsidRDefault="005A0B75" w:rsidP="005E579D">
      <w:pPr>
        <w:pStyle w:val="Odstavec"/>
        <w:numPr>
          <w:ilvl w:val="0"/>
          <w:numId w:val="15"/>
        </w:numPr>
        <w:ind w:left="426"/>
        <w:jc w:val="left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853D86">
        <w:rPr>
          <w:rFonts w:asciiTheme="minorHAnsi" w:hAnsiTheme="minorHAnsi"/>
          <w:sz w:val="20"/>
        </w:rPr>
        <w:t xml:space="preserve">Objednatel se zavazuje po dobu platnosti </w:t>
      </w:r>
      <w:r w:rsidR="00FF30FC" w:rsidRPr="00853D86">
        <w:rPr>
          <w:rFonts w:asciiTheme="minorHAnsi" w:hAnsiTheme="minorHAnsi"/>
          <w:sz w:val="20"/>
        </w:rPr>
        <w:t>S</w:t>
      </w:r>
      <w:r w:rsidRPr="00853D86">
        <w:rPr>
          <w:rFonts w:asciiTheme="minorHAnsi" w:hAnsiTheme="minorHAnsi"/>
          <w:sz w:val="20"/>
        </w:rPr>
        <w:t xml:space="preserve">mlouvy platit poskytovateli za služby objednané objednatelem nad rámec hodinové dotace cenu stanovenou dohodou </w:t>
      </w:r>
      <w:r w:rsidR="008E2670" w:rsidRPr="00853D86">
        <w:rPr>
          <w:rFonts w:asciiTheme="minorHAnsi" w:hAnsiTheme="minorHAnsi"/>
          <w:sz w:val="20"/>
        </w:rPr>
        <w:t xml:space="preserve">za 1 hodinu práce příslušného specialisty </w:t>
      </w:r>
      <w:r w:rsidRPr="00853D86">
        <w:rPr>
          <w:rFonts w:asciiTheme="minorHAnsi" w:hAnsiTheme="minorHAnsi"/>
          <w:sz w:val="20"/>
        </w:rPr>
        <w:t>ve výši:</w:t>
      </w:r>
    </w:p>
    <w:p w14:paraId="7FD564E6" w14:textId="46C36C6C" w:rsidR="008E2670" w:rsidRPr="00853D86" w:rsidRDefault="008E2670" w:rsidP="00F12061">
      <w:pPr>
        <w:pStyle w:val="Odstavecseseznamem"/>
        <w:numPr>
          <w:ilvl w:val="0"/>
          <w:numId w:val="6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853D86">
        <w:rPr>
          <w:rFonts w:asciiTheme="minorHAnsi" w:hAnsiTheme="minorHAnsi"/>
          <w:color w:val="auto"/>
          <w:szCs w:val="20"/>
        </w:rPr>
        <w:t xml:space="preserve">konzultace v oblasti licenční podpory produktů - Software </w:t>
      </w:r>
      <w:proofErr w:type="spellStart"/>
      <w:r w:rsidRPr="00853D86">
        <w:rPr>
          <w:rFonts w:asciiTheme="minorHAnsi" w:hAnsiTheme="minorHAnsi"/>
          <w:color w:val="auto"/>
          <w:szCs w:val="20"/>
        </w:rPr>
        <w:t>Asset</w:t>
      </w:r>
      <w:proofErr w:type="spellEnd"/>
      <w:r w:rsidRPr="00853D86">
        <w:rPr>
          <w:rFonts w:asciiTheme="minorHAnsi" w:hAnsiTheme="minorHAnsi"/>
          <w:color w:val="auto"/>
          <w:szCs w:val="20"/>
        </w:rPr>
        <w:t xml:space="preserve"> Management</w:t>
      </w:r>
      <w:r w:rsidR="00FF30FC" w:rsidRPr="00853D86">
        <w:rPr>
          <w:rFonts w:asciiTheme="minorHAnsi" w:hAnsiTheme="minorHAnsi"/>
          <w:color w:val="auto"/>
          <w:szCs w:val="20"/>
        </w:rPr>
        <w:t xml:space="preserve"> </w:t>
      </w:r>
      <w:sdt>
        <w:sdtPr>
          <w:rPr>
            <w:rFonts w:asciiTheme="minorHAnsi" w:hAnsiTheme="minorHAnsi"/>
          </w:rPr>
          <w:id w:val="285868762"/>
          <w:placeholder>
            <w:docPart w:val="DefaultPlaceholder_-1854013440"/>
          </w:placeholder>
          <w:text/>
        </w:sdtPr>
        <w:sdtEndPr/>
        <w:sdtContent>
          <w:proofErr w:type="gramStart"/>
          <w:r w:rsidR="00F12061" w:rsidRPr="00853D86">
            <w:rPr>
              <w:rFonts w:asciiTheme="minorHAnsi" w:hAnsiTheme="minorHAnsi"/>
            </w:rPr>
            <w:t>…….</w:t>
          </w:r>
          <w:proofErr w:type="gramEnd"/>
          <w:r w:rsidR="00F12061" w:rsidRPr="00853D86">
            <w:rPr>
              <w:rFonts w:asciiTheme="minorHAnsi" w:hAnsiTheme="minorHAnsi"/>
            </w:rPr>
            <w:t>.….</w:t>
          </w:r>
        </w:sdtContent>
      </w:sdt>
      <w:r w:rsidR="00F12061" w:rsidRPr="00853D86">
        <w:rPr>
          <w:rFonts w:asciiTheme="minorHAnsi" w:hAnsiTheme="minorHAnsi"/>
        </w:rPr>
        <w:t xml:space="preserve"> Kč </w:t>
      </w:r>
      <w:r w:rsidR="00F12061" w:rsidRPr="00853D86">
        <w:rPr>
          <w:rFonts w:asciiTheme="minorHAnsi" w:hAnsiTheme="minorHAnsi"/>
          <w:b/>
        </w:rPr>
        <w:t>bez DPH</w:t>
      </w:r>
      <w:r w:rsidR="00F12061" w:rsidRPr="00853D86">
        <w:rPr>
          <w:rFonts w:asciiTheme="minorHAnsi" w:hAnsiTheme="minorHAnsi"/>
        </w:rPr>
        <w:t xml:space="preserve"> (slovy: </w:t>
      </w:r>
      <w:sdt>
        <w:sdtPr>
          <w:rPr>
            <w:rFonts w:asciiTheme="minorHAnsi" w:hAnsiTheme="minorHAnsi"/>
          </w:rPr>
          <w:id w:val="-1538957783"/>
          <w:placeholder>
            <w:docPart w:val="DefaultPlaceholder_-1854013440"/>
          </w:placeholder>
          <w:text/>
        </w:sdtPr>
        <w:sdtEndPr/>
        <w:sdtContent>
          <w:r w:rsidR="00F12061" w:rsidRPr="00853D86">
            <w:rPr>
              <w:rFonts w:asciiTheme="minorHAnsi" w:hAnsiTheme="minorHAnsi"/>
            </w:rPr>
            <w:t>„……………………………………………“</w:t>
          </w:r>
        </w:sdtContent>
      </w:sdt>
      <w:r w:rsidR="00F12061" w:rsidRPr="00853D86">
        <w:rPr>
          <w:rFonts w:asciiTheme="minorHAnsi" w:hAnsiTheme="minorHAnsi"/>
        </w:rPr>
        <w:t>)</w:t>
      </w:r>
      <w:r w:rsidR="00FF30FC" w:rsidRPr="00853D86">
        <w:rPr>
          <w:rFonts w:asciiTheme="minorHAnsi" w:hAnsiTheme="minorHAnsi"/>
        </w:rPr>
        <w:t xml:space="preserve"> </w:t>
      </w:r>
      <w:r w:rsidR="00FF30FC" w:rsidRPr="00853D86">
        <w:rPr>
          <w:rFonts w:asciiTheme="minorHAnsi" w:hAnsiTheme="minorHAnsi"/>
          <w:b/>
        </w:rPr>
        <w:t>DPH</w:t>
      </w:r>
      <w:r w:rsidR="00FF30FC" w:rsidRPr="00853D8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30474354"/>
          <w:placeholder>
            <w:docPart w:val="357C4C9456CD4DFA9849D6D3596465E4"/>
          </w:placeholder>
          <w:text/>
        </w:sdtPr>
        <w:sdtEndPr/>
        <w:sdtContent>
          <w:r w:rsidR="00FF30FC" w:rsidRPr="00853D86">
            <w:rPr>
              <w:rFonts w:asciiTheme="minorHAnsi" w:hAnsiTheme="minorHAnsi"/>
            </w:rPr>
            <w:t>……..…..….</w:t>
          </w:r>
        </w:sdtContent>
      </w:sdt>
      <w:r w:rsidR="00FF30FC" w:rsidRPr="00853D86">
        <w:rPr>
          <w:rFonts w:asciiTheme="minorHAnsi" w:hAnsiTheme="minorHAnsi"/>
        </w:rPr>
        <w:t xml:space="preserve"> </w:t>
      </w:r>
      <w:r w:rsidR="00FF30FC" w:rsidRPr="00853D86">
        <w:rPr>
          <w:rFonts w:asciiTheme="minorHAnsi" w:hAnsiTheme="minorHAnsi"/>
          <w:b/>
        </w:rPr>
        <w:t>Kč</w:t>
      </w:r>
      <w:r w:rsidR="00FF30FC" w:rsidRPr="00853D86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-2030938903"/>
          <w:placeholder>
            <w:docPart w:val="803F6332D58343549BCA47B8674CDBD0"/>
          </w:placeholder>
          <w:text/>
        </w:sdtPr>
        <w:sdtEndPr/>
        <w:sdtContent>
          <w:r w:rsidR="00FF30FC" w:rsidRPr="00853D86">
            <w:rPr>
              <w:rFonts w:asciiTheme="minorHAnsi" w:hAnsiTheme="minorHAnsi"/>
            </w:rPr>
            <w:t>…………………..….</w:t>
          </w:r>
        </w:sdtContent>
      </w:sdt>
      <w:r w:rsidR="00FF30FC" w:rsidRPr="00853D86">
        <w:rPr>
          <w:rFonts w:asciiTheme="minorHAnsi" w:hAnsiTheme="minorHAnsi"/>
        </w:rPr>
        <w:t xml:space="preserve"> </w:t>
      </w:r>
      <w:r w:rsidR="00FF30FC" w:rsidRPr="00853D86">
        <w:rPr>
          <w:rFonts w:asciiTheme="minorHAnsi" w:hAnsiTheme="minorHAnsi"/>
          <w:b/>
        </w:rPr>
        <w:t>Kč včetně DPH</w:t>
      </w:r>
      <w:r w:rsidR="00F12061" w:rsidRPr="00853D86">
        <w:rPr>
          <w:rFonts w:asciiTheme="minorHAnsi" w:hAnsiTheme="minorHAnsi"/>
        </w:rPr>
        <w:t>,</w:t>
      </w:r>
    </w:p>
    <w:p w14:paraId="7FD564E8" w14:textId="5A692A2B" w:rsidR="00F12061" w:rsidRPr="00853D86" w:rsidRDefault="00F12061" w:rsidP="00F12061">
      <w:pPr>
        <w:pStyle w:val="Odstavecseseznamem"/>
        <w:numPr>
          <w:ilvl w:val="0"/>
          <w:numId w:val="6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853D86">
        <w:rPr>
          <w:rFonts w:asciiTheme="minorHAnsi" w:hAnsiTheme="minorHAnsi"/>
          <w:color w:val="auto"/>
          <w:szCs w:val="20"/>
        </w:rPr>
        <w:t xml:space="preserve">poskytování poradenství v oblasti nejvhodnějšího modelu licencování v rámci </w:t>
      </w:r>
      <w:proofErr w:type="spellStart"/>
      <w:r w:rsidRPr="00853D86">
        <w:rPr>
          <w:rFonts w:asciiTheme="minorHAnsi" w:hAnsiTheme="minorHAnsi"/>
          <w:color w:val="auto"/>
          <w:szCs w:val="20"/>
        </w:rPr>
        <w:t>Volume</w:t>
      </w:r>
      <w:proofErr w:type="spellEnd"/>
      <w:r w:rsidRPr="00853D86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853D86">
        <w:rPr>
          <w:rFonts w:asciiTheme="minorHAnsi" w:hAnsiTheme="minorHAnsi"/>
          <w:color w:val="auto"/>
          <w:szCs w:val="20"/>
        </w:rPr>
        <w:t>Licensing</w:t>
      </w:r>
      <w:proofErr w:type="spellEnd"/>
      <w:r w:rsidRPr="00853D86">
        <w:rPr>
          <w:rFonts w:asciiTheme="minorHAnsi" w:hAnsiTheme="minorHAnsi"/>
          <w:color w:val="auto"/>
          <w:szCs w:val="20"/>
        </w:rPr>
        <w:t xml:space="preserve"> programů</w:t>
      </w:r>
      <w:r w:rsidR="00FF30FC" w:rsidRPr="00853D86">
        <w:rPr>
          <w:rFonts w:asciiTheme="minorHAnsi" w:hAnsiTheme="minorHAnsi"/>
          <w:color w:val="auto"/>
          <w:szCs w:val="20"/>
        </w:rPr>
        <w:t xml:space="preserve"> </w:t>
      </w:r>
      <w:sdt>
        <w:sdtPr>
          <w:rPr>
            <w:rFonts w:asciiTheme="minorHAnsi" w:hAnsiTheme="minorHAnsi"/>
          </w:rPr>
          <w:id w:val="657661497"/>
          <w:placeholder>
            <w:docPart w:val="DefaultPlaceholder_-1854013440"/>
          </w:placeholder>
          <w:text/>
        </w:sdtPr>
        <w:sdtEndPr/>
        <w:sdtContent>
          <w:proofErr w:type="gramStart"/>
          <w:r w:rsidRPr="00853D86">
            <w:rPr>
              <w:rFonts w:asciiTheme="minorHAnsi" w:hAnsiTheme="minorHAnsi"/>
            </w:rPr>
            <w:t>…….</w:t>
          </w:r>
          <w:proofErr w:type="gramEnd"/>
          <w:r w:rsidRPr="00853D86">
            <w:rPr>
              <w:rFonts w:asciiTheme="minorHAnsi" w:hAnsiTheme="minorHAnsi"/>
            </w:rPr>
            <w:t>.….</w:t>
          </w:r>
        </w:sdtContent>
      </w:sdt>
      <w:r w:rsidR="00853D86">
        <w:rPr>
          <w:rFonts w:asciiTheme="minorHAnsi" w:hAnsiTheme="minorHAnsi"/>
        </w:rPr>
        <w:t xml:space="preserve"> </w:t>
      </w:r>
      <w:r w:rsidRPr="00853D86">
        <w:rPr>
          <w:rFonts w:asciiTheme="minorHAnsi" w:hAnsiTheme="minorHAnsi"/>
          <w:b/>
        </w:rPr>
        <w:t>Kč bez DPH</w:t>
      </w:r>
      <w:r w:rsidRPr="00853D86">
        <w:rPr>
          <w:rFonts w:asciiTheme="minorHAnsi" w:hAnsiTheme="minorHAnsi"/>
        </w:rPr>
        <w:t xml:space="preserve"> (slovy: </w:t>
      </w:r>
      <w:sdt>
        <w:sdtPr>
          <w:rPr>
            <w:rFonts w:asciiTheme="minorHAnsi" w:hAnsiTheme="minorHAnsi"/>
          </w:rPr>
          <w:id w:val="-499499222"/>
          <w:placeholder>
            <w:docPart w:val="DefaultPlaceholder_-1854013440"/>
          </w:placeholder>
          <w:text/>
        </w:sdtPr>
        <w:sdtEndPr/>
        <w:sdtContent>
          <w:r w:rsidRPr="00853D86">
            <w:rPr>
              <w:rFonts w:asciiTheme="minorHAnsi" w:hAnsiTheme="minorHAnsi"/>
            </w:rPr>
            <w:t>„……………………………………………“</w:t>
          </w:r>
        </w:sdtContent>
      </w:sdt>
      <w:r w:rsidRPr="00853D86">
        <w:rPr>
          <w:rFonts w:asciiTheme="minorHAnsi" w:hAnsiTheme="minorHAnsi"/>
        </w:rPr>
        <w:t>)</w:t>
      </w:r>
      <w:r w:rsidR="00FF30FC" w:rsidRPr="00853D86">
        <w:rPr>
          <w:rFonts w:asciiTheme="minorHAnsi" w:hAnsiTheme="minorHAnsi"/>
        </w:rPr>
        <w:t xml:space="preserve"> </w:t>
      </w:r>
      <w:r w:rsidR="00FF30FC" w:rsidRPr="00853D86">
        <w:rPr>
          <w:rFonts w:asciiTheme="minorHAnsi" w:hAnsiTheme="minorHAnsi"/>
          <w:b/>
        </w:rPr>
        <w:t>DPH</w:t>
      </w:r>
      <w:r w:rsidR="00FF30FC" w:rsidRPr="00853D8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97241373"/>
          <w:placeholder>
            <w:docPart w:val="C7FC559CC3434B25A58C4A2B45CB602E"/>
          </w:placeholder>
          <w:text/>
        </w:sdtPr>
        <w:sdtEndPr/>
        <w:sdtContent>
          <w:r w:rsidR="00FF30FC" w:rsidRPr="00853D86">
            <w:rPr>
              <w:rFonts w:asciiTheme="minorHAnsi" w:hAnsiTheme="minorHAnsi"/>
            </w:rPr>
            <w:t>……..…..….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FF30FC" w:rsidRPr="00853D86">
        <w:rPr>
          <w:rFonts w:asciiTheme="minorHAnsi" w:hAnsiTheme="minorHAnsi"/>
          <w:b/>
        </w:rPr>
        <w:t>Kč</w:t>
      </w:r>
      <w:r w:rsidR="00FF30FC" w:rsidRPr="00853D86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-1561859795"/>
          <w:placeholder>
            <w:docPart w:val="F956576BA4BF44B2B7526D67D667232E"/>
          </w:placeholder>
          <w:text/>
        </w:sdtPr>
        <w:sdtEndPr/>
        <w:sdtContent>
          <w:r w:rsidR="00FF30FC" w:rsidRPr="00853D86">
            <w:rPr>
              <w:rFonts w:asciiTheme="minorHAnsi" w:hAnsiTheme="minorHAnsi"/>
            </w:rPr>
            <w:t>…………………..….</w:t>
          </w:r>
        </w:sdtContent>
      </w:sdt>
      <w:r w:rsidR="00FF30FC" w:rsidRPr="00853D86">
        <w:rPr>
          <w:rFonts w:asciiTheme="minorHAnsi" w:hAnsiTheme="minorHAnsi"/>
        </w:rPr>
        <w:t xml:space="preserve"> </w:t>
      </w:r>
      <w:r w:rsidR="00FF30FC" w:rsidRPr="00853D86">
        <w:rPr>
          <w:rFonts w:asciiTheme="minorHAnsi" w:hAnsiTheme="minorHAnsi"/>
          <w:b/>
        </w:rPr>
        <w:t>Kč včetně DPH</w:t>
      </w:r>
      <w:r w:rsidRPr="00853D86">
        <w:rPr>
          <w:rFonts w:asciiTheme="minorHAnsi" w:hAnsiTheme="minorHAnsi"/>
        </w:rPr>
        <w:t>,</w:t>
      </w:r>
    </w:p>
    <w:p w14:paraId="7FD564EA" w14:textId="4235C1B2" w:rsidR="00F12061" w:rsidRPr="00853D86" w:rsidRDefault="00F12061" w:rsidP="0029791D">
      <w:pPr>
        <w:pStyle w:val="Odstavecseseznamem"/>
        <w:numPr>
          <w:ilvl w:val="0"/>
          <w:numId w:val="6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853D86">
        <w:rPr>
          <w:rFonts w:asciiTheme="minorHAnsi" w:hAnsiTheme="minorHAnsi"/>
          <w:color w:val="auto"/>
          <w:szCs w:val="20"/>
        </w:rPr>
        <w:t>konzultační a poradenské služby související s uplatněním produktů v prostředí objednatele</w:t>
      </w:r>
      <w:r w:rsidR="0029791D" w:rsidRPr="00853D86">
        <w:rPr>
          <w:rFonts w:asciiTheme="minorHAnsi" w:hAnsiTheme="minorHAnsi"/>
          <w:color w:val="auto"/>
          <w:szCs w:val="20"/>
        </w:rPr>
        <w:t xml:space="preserve"> </w:t>
      </w:r>
      <w:proofErr w:type="gramStart"/>
      <w:r w:rsidR="0029791D" w:rsidRPr="00853D86">
        <w:rPr>
          <w:rFonts w:asciiTheme="minorHAnsi" w:hAnsiTheme="minorHAnsi"/>
        </w:rPr>
        <w:t>…….</w:t>
      </w:r>
      <w:proofErr w:type="gramEnd"/>
      <w:r w:rsidR="0029791D" w:rsidRPr="00853D86">
        <w:rPr>
          <w:rFonts w:asciiTheme="minorHAnsi" w:hAnsiTheme="minorHAnsi"/>
        </w:rPr>
        <w:t xml:space="preserve">.….,- </w:t>
      </w:r>
      <w:r w:rsidR="0029791D" w:rsidRPr="00853D86">
        <w:rPr>
          <w:rFonts w:asciiTheme="minorHAnsi" w:hAnsiTheme="minorHAnsi"/>
          <w:b/>
        </w:rPr>
        <w:t>Kč bez DPH</w:t>
      </w:r>
      <w:r w:rsidR="0029791D" w:rsidRPr="00853D86">
        <w:rPr>
          <w:rFonts w:asciiTheme="minorHAnsi" w:hAnsiTheme="minorHAnsi"/>
        </w:rPr>
        <w:t xml:space="preserve"> (slovy: </w:t>
      </w:r>
      <w:sdt>
        <w:sdtPr>
          <w:rPr>
            <w:rFonts w:asciiTheme="minorHAnsi" w:hAnsiTheme="minorHAnsi"/>
          </w:rPr>
          <w:id w:val="1329946051"/>
          <w:placeholder>
            <w:docPart w:val="DefaultPlaceholder_-1854013440"/>
          </w:placeholder>
          <w:text/>
        </w:sdtPr>
        <w:sdtContent>
          <w:r w:rsidR="0029791D" w:rsidRPr="00853D86">
            <w:rPr>
              <w:rFonts w:asciiTheme="minorHAnsi" w:hAnsiTheme="minorHAnsi"/>
            </w:rPr>
            <w:t>„……………………………………………“</w:t>
          </w:r>
        </w:sdtContent>
      </w:sdt>
      <w:r w:rsidR="0029791D" w:rsidRPr="00853D86">
        <w:rPr>
          <w:rFonts w:asciiTheme="minorHAnsi" w:hAnsiTheme="minorHAnsi"/>
        </w:rPr>
        <w:t xml:space="preserve">) </w:t>
      </w:r>
      <w:r w:rsidR="0029791D" w:rsidRPr="00853D86">
        <w:rPr>
          <w:rFonts w:asciiTheme="minorHAnsi" w:hAnsiTheme="minorHAnsi"/>
          <w:b/>
        </w:rPr>
        <w:t>DPH</w:t>
      </w:r>
      <w:r w:rsidR="0029791D" w:rsidRPr="00853D8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65350511"/>
          <w:placeholder>
            <w:docPart w:val="00C66544D87941FC8CB629A748E89984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……..…..….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</w:t>
      </w:r>
      <w:r w:rsidR="0029791D" w:rsidRPr="00853D86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532849351"/>
          <w:placeholder>
            <w:docPart w:val="154B101ED77C46F39B54C148C8CAFB1A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…………………..….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 včetně DPH</w:t>
      </w:r>
      <w:r w:rsidRPr="00853D86">
        <w:rPr>
          <w:rFonts w:asciiTheme="minorHAnsi" w:hAnsiTheme="minorHAnsi"/>
        </w:rPr>
        <w:t>,</w:t>
      </w:r>
    </w:p>
    <w:p w14:paraId="7FD564EC" w14:textId="29315CA6" w:rsidR="00F12061" w:rsidRPr="00853D86" w:rsidRDefault="00F12061" w:rsidP="0029791D">
      <w:pPr>
        <w:pStyle w:val="Odstavecseseznamem"/>
        <w:numPr>
          <w:ilvl w:val="0"/>
          <w:numId w:val="6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853D86">
        <w:rPr>
          <w:rFonts w:asciiTheme="minorHAnsi" w:hAnsiTheme="minorHAnsi"/>
          <w:color w:val="auto"/>
          <w:szCs w:val="20"/>
        </w:rPr>
        <w:t>aktivace, správa, či údržba licenčních stránek objednatele u vendora, aktivace a správa anuitních benefitů a další</w:t>
      </w:r>
      <w:r w:rsidR="0029791D" w:rsidRPr="00853D86">
        <w:rPr>
          <w:rFonts w:asciiTheme="minorHAnsi" w:hAnsiTheme="minorHAnsi"/>
          <w:color w:val="auto"/>
          <w:szCs w:val="20"/>
        </w:rPr>
        <w:t xml:space="preserve"> </w:t>
      </w:r>
      <w:sdt>
        <w:sdtPr>
          <w:rPr>
            <w:rFonts w:asciiTheme="minorHAnsi" w:hAnsiTheme="minorHAnsi"/>
          </w:rPr>
          <w:id w:val="1305345080"/>
          <w:placeholder>
            <w:docPart w:val="DefaultPlaceholder_-1854013440"/>
          </w:placeholder>
          <w:text/>
        </w:sdtPr>
        <w:sdtEndPr/>
        <w:sdtContent>
          <w:proofErr w:type="gramStart"/>
          <w:r w:rsidR="0029791D" w:rsidRPr="00853D86">
            <w:rPr>
              <w:rFonts w:asciiTheme="minorHAnsi" w:hAnsiTheme="minorHAnsi"/>
            </w:rPr>
            <w:t>…….</w:t>
          </w:r>
          <w:proofErr w:type="gramEnd"/>
          <w:r w:rsidR="0029791D" w:rsidRPr="00853D86">
            <w:rPr>
              <w:rFonts w:asciiTheme="minorHAnsi" w:hAnsiTheme="minorHAnsi"/>
            </w:rPr>
            <w:t>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 bez DPH</w:t>
      </w:r>
      <w:r w:rsidR="0029791D" w:rsidRPr="00853D86">
        <w:rPr>
          <w:rFonts w:asciiTheme="minorHAnsi" w:hAnsiTheme="minorHAnsi"/>
        </w:rPr>
        <w:t xml:space="preserve"> (slovy: </w:t>
      </w:r>
      <w:sdt>
        <w:sdtPr>
          <w:rPr>
            <w:rFonts w:asciiTheme="minorHAnsi" w:hAnsiTheme="minorHAnsi"/>
          </w:rPr>
          <w:id w:val="1404489246"/>
          <w:placeholder>
            <w:docPart w:val="DefaultPlaceholder_-1854013440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„……………………………………………“</w:t>
          </w:r>
        </w:sdtContent>
      </w:sdt>
      <w:r w:rsidR="0029791D" w:rsidRPr="00853D86">
        <w:rPr>
          <w:rFonts w:asciiTheme="minorHAnsi" w:hAnsiTheme="minorHAnsi"/>
        </w:rPr>
        <w:t xml:space="preserve">) </w:t>
      </w:r>
      <w:r w:rsidR="0029791D" w:rsidRPr="00853D86">
        <w:rPr>
          <w:rFonts w:asciiTheme="minorHAnsi" w:hAnsiTheme="minorHAnsi"/>
          <w:b/>
        </w:rPr>
        <w:t>DPH</w:t>
      </w:r>
      <w:r w:rsidR="0029791D" w:rsidRPr="00853D8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652301412"/>
          <w:placeholder>
            <w:docPart w:val="0364D26812AF478999D587AF4EFBCD9D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……..…..….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</w:t>
      </w:r>
      <w:r w:rsidR="0029791D" w:rsidRPr="00853D86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-671182775"/>
          <w:placeholder>
            <w:docPart w:val="133F479D0744447FA6E0D0BB126B2149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…………………..….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 včetně DPH</w:t>
      </w:r>
      <w:r w:rsidRPr="00853D86">
        <w:rPr>
          <w:rFonts w:asciiTheme="minorHAnsi" w:hAnsiTheme="minorHAnsi"/>
        </w:rPr>
        <w:t>,</w:t>
      </w:r>
    </w:p>
    <w:p w14:paraId="3165CA1D" w14:textId="7C14D7C7" w:rsidR="0029791D" w:rsidRPr="00853D86" w:rsidRDefault="00F12061" w:rsidP="0029791D">
      <w:pPr>
        <w:pStyle w:val="Odstavecseseznamem"/>
        <w:numPr>
          <w:ilvl w:val="0"/>
          <w:numId w:val="67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</w:rPr>
      </w:pPr>
      <w:r w:rsidRPr="00853D86">
        <w:rPr>
          <w:rFonts w:asciiTheme="minorHAnsi" w:hAnsiTheme="minorHAnsi"/>
          <w:color w:val="auto"/>
          <w:szCs w:val="20"/>
        </w:rPr>
        <w:t>migrační a konfigurační služby</w:t>
      </w:r>
      <w:r w:rsidR="0029791D" w:rsidRPr="00853D86">
        <w:rPr>
          <w:rFonts w:asciiTheme="minorHAnsi" w:hAnsiTheme="minorHAnsi"/>
          <w:color w:val="auto"/>
          <w:szCs w:val="20"/>
        </w:rPr>
        <w:t xml:space="preserve"> </w:t>
      </w:r>
      <w:r w:rsidR="0029791D" w:rsidRPr="00853D8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126568484"/>
          <w:placeholder>
            <w:docPart w:val="DefaultPlaceholder_-1854013440"/>
          </w:placeholder>
          <w:text/>
        </w:sdtPr>
        <w:sdtEndPr/>
        <w:sdtContent>
          <w:proofErr w:type="gramStart"/>
          <w:r w:rsidR="0029791D" w:rsidRPr="00853D86">
            <w:rPr>
              <w:rFonts w:asciiTheme="minorHAnsi" w:hAnsiTheme="minorHAnsi"/>
            </w:rPr>
            <w:t>…….</w:t>
          </w:r>
          <w:proofErr w:type="gramEnd"/>
          <w:r w:rsidR="0029791D" w:rsidRPr="00853D86">
            <w:rPr>
              <w:rFonts w:asciiTheme="minorHAnsi" w:hAnsiTheme="minorHAnsi"/>
            </w:rPr>
            <w:t>.….</w:t>
          </w:r>
        </w:sdtContent>
      </w:sdt>
      <w:r w:rsid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 bez DPH</w:t>
      </w:r>
      <w:r w:rsidR="0029791D" w:rsidRPr="00853D86">
        <w:rPr>
          <w:rFonts w:asciiTheme="minorHAnsi" w:hAnsiTheme="minorHAnsi"/>
        </w:rPr>
        <w:t xml:space="preserve"> (slovy: </w:t>
      </w:r>
      <w:sdt>
        <w:sdtPr>
          <w:rPr>
            <w:rFonts w:asciiTheme="minorHAnsi" w:hAnsiTheme="minorHAnsi"/>
          </w:rPr>
          <w:id w:val="112182523"/>
          <w:placeholder>
            <w:docPart w:val="DefaultPlaceholder_-1854013440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„……………………………………………“</w:t>
          </w:r>
        </w:sdtContent>
      </w:sdt>
      <w:r w:rsidR="0029791D" w:rsidRPr="00853D86">
        <w:rPr>
          <w:rFonts w:asciiTheme="minorHAnsi" w:hAnsiTheme="minorHAnsi"/>
        </w:rPr>
        <w:t xml:space="preserve">) </w:t>
      </w:r>
      <w:r w:rsidR="0029791D" w:rsidRPr="00853D86">
        <w:rPr>
          <w:rFonts w:asciiTheme="minorHAnsi" w:hAnsiTheme="minorHAnsi"/>
          <w:b/>
        </w:rPr>
        <w:t>DPH</w:t>
      </w:r>
      <w:r w:rsidR="0029791D" w:rsidRPr="00853D8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97905469"/>
          <w:placeholder>
            <w:docPart w:val="DE3844BDFF894A8A93B18996D43CCB16"/>
          </w:placeholder>
          <w:text/>
        </w:sdtPr>
        <w:sdtEndPr/>
        <w:sdtContent>
          <w:r w:rsidR="0029791D" w:rsidRPr="00853D86">
            <w:rPr>
              <w:rFonts w:asciiTheme="minorHAnsi" w:hAnsiTheme="minorHAnsi"/>
            </w:rPr>
            <w:t>……..…..….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</w:t>
      </w:r>
      <w:r w:rsidR="0029791D" w:rsidRPr="00853D86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1119340143"/>
          <w:placeholder>
            <w:docPart w:val="67F8B3C506FA4DDD8A7F1EC5DE0E5294"/>
          </w:placeholder>
          <w:text/>
        </w:sdtPr>
        <w:sdtEndPr/>
        <w:sdtContent>
          <w:r w:rsidR="00853D86">
            <w:rPr>
              <w:rFonts w:asciiTheme="minorHAnsi" w:hAnsiTheme="minorHAnsi"/>
            </w:rPr>
            <w:t>…………………</w:t>
          </w:r>
        </w:sdtContent>
      </w:sdt>
      <w:r w:rsidR="0029791D" w:rsidRPr="00853D86">
        <w:rPr>
          <w:rFonts w:asciiTheme="minorHAnsi" w:hAnsiTheme="minorHAnsi"/>
        </w:rPr>
        <w:t xml:space="preserve"> </w:t>
      </w:r>
      <w:r w:rsidR="0029791D" w:rsidRPr="00853D86">
        <w:rPr>
          <w:rFonts w:asciiTheme="minorHAnsi" w:hAnsiTheme="minorHAnsi"/>
          <w:b/>
        </w:rPr>
        <w:t>Kč včetně DPH</w:t>
      </w:r>
    </w:p>
    <w:p w14:paraId="4E024A22" w14:textId="4D3B8614" w:rsidR="0029791D" w:rsidRDefault="0029791D" w:rsidP="0029791D">
      <w:pPr>
        <w:pStyle w:val="Odstavec"/>
        <w:numPr>
          <w:ilvl w:val="0"/>
          <w:numId w:val="0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29791D">
        <w:rPr>
          <w:rFonts w:asciiTheme="minorHAnsi" w:eastAsia="Times New Roman" w:hAnsiTheme="minorHAnsi"/>
          <w:color w:val="000000"/>
          <w:sz w:val="20"/>
          <w:lang w:eastAsia="ar-SA"/>
        </w:rPr>
        <w:t>Jedná se o rozvoj Systému a prostředí FNOL, viz. SLA S0</w:t>
      </w:r>
      <w:r w:rsidR="00D84434">
        <w:rPr>
          <w:rFonts w:asciiTheme="minorHAnsi" w:eastAsia="Times New Roman" w:hAnsiTheme="minorHAnsi"/>
          <w:color w:val="000000"/>
          <w:sz w:val="20"/>
          <w:lang w:eastAsia="ar-SA"/>
        </w:rPr>
        <w:t>5</w:t>
      </w:r>
    </w:p>
    <w:p w14:paraId="7FD564F0" w14:textId="23DF7117" w:rsidR="005E579D" w:rsidRPr="00744AF9" w:rsidRDefault="004C565B" w:rsidP="005E579D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Objednatelem </w:t>
      </w:r>
      <w:r w:rsidRPr="0090379F">
        <w:rPr>
          <w:rFonts w:asciiTheme="minorHAnsi" w:eastAsia="Times New Roman" w:hAnsiTheme="minorHAnsi"/>
          <w:color w:val="000000"/>
          <w:sz w:val="20"/>
          <w:lang w:eastAsia="ar-SA"/>
        </w:rPr>
        <w:t xml:space="preserve">vyžádané služby při řešení poskytovatelem nezaviněných havarijních stavů Systému nebo obnovy poskytovatelem nezaviněné ztráty dat Systému </w:t>
      </w:r>
      <w:r w:rsidRPr="00CC7347">
        <w:rPr>
          <w:rFonts w:asciiTheme="minorHAnsi" w:eastAsia="Times New Roman" w:hAnsiTheme="minorHAnsi"/>
          <w:color w:val="000000"/>
          <w:sz w:val="20"/>
          <w:lang w:eastAsia="ar-SA"/>
        </w:rPr>
        <w:t>budou řešeny samostatnými objednávkami na základě nabídky poskytovatele.</w:t>
      </w:r>
      <w:r w:rsidR="005E579D" w:rsidRPr="00744AF9">
        <w:rPr>
          <w:rFonts w:asciiTheme="minorHAnsi" w:hAnsiTheme="minorHAnsi"/>
          <w:sz w:val="20"/>
        </w:rPr>
        <w:t xml:space="preserve"> </w:t>
      </w:r>
      <w:r w:rsidR="000B3933">
        <w:rPr>
          <w:rFonts w:asciiTheme="minorHAnsi" w:eastAsia="Times New Roman" w:hAnsiTheme="minorHAnsi"/>
          <w:color w:val="000000"/>
          <w:sz w:val="20"/>
          <w:lang w:eastAsia="ar-SA"/>
        </w:rPr>
        <w:t>Rozvoj a vývoj SW mimo měsíční hodinové dotace bude řešen samostatnými smlouvami včetně vypořádání autorských a majetkových práv v souladu s právními předpisy České republiky.</w:t>
      </w:r>
    </w:p>
    <w:p w14:paraId="7FD564F1" w14:textId="77777777" w:rsidR="004C565B" w:rsidRPr="00744AF9" w:rsidRDefault="004C565B" w:rsidP="004C565B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Postup při čerpání služeb dle odstavce IV.5.</w:t>
      </w:r>
    </w:p>
    <w:p w14:paraId="7FD564F2" w14:textId="77777777" w:rsidR="004C565B" w:rsidRPr="00744AF9" w:rsidRDefault="004C565B" w:rsidP="004C565B">
      <w:pPr>
        <w:pStyle w:val="Odstavec"/>
        <w:numPr>
          <w:ilvl w:val="0"/>
          <w:numId w:val="22"/>
        </w:numPr>
        <w:ind w:left="993" w:hanging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Objednatel se zavazuje zaplatit </w:t>
      </w:r>
      <w:r>
        <w:rPr>
          <w:rFonts w:asciiTheme="minorHAnsi" w:hAnsiTheme="minorHAnsi"/>
          <w:sz w:val="20"/>
        </w:rPr>
        <w:t>za služby p</w:t>
      </w:r>
      <w:r w:rsidRPr="00744AF9">
        <w:rPr>
          <w:rFonts w:asciiTheme="minorHAnsi" w:hAnsiTheme="minorHAnsi"/>
          <w:sz w:val="20"/>
        </w:rPr>
        <w:t>oskytovatele dle odstavce IV.</w:t>
      </w:r>
      <w:r w:rsidRPr="00744AF9">
        <w:rPr>
          <w:rFonts w:asciiTheme="minorHAnsi" w:hAnsiTheme="minorHAnsi"/>
          <w:color w:val="000000" w:themeColor="text1"/>
          <w:sz w:val="20"/>
        </w:rPr>
        <w:t>5.</w:t>
      </w:r>
      <w:r w:rsidRPr="00744AF9">
        <w:rPr>
          <w:rFonts w:asciiTheme="minorHAnsi" w:hAnsiTheme="minorHAnsi"/>
          <w:sz w:val="20"/>
        </w:rPr>
        <w:t xml:space="preserve"> pouze v případě, že </w:t>
      </w:r>
      <w:r>
        <w:rPr>
          <w:rFonts w:asciiTheme="minorHAnsi" w:hAnsiTheme="minorHAnsi"/>
          <w:sz w:val="20"/>
        </w:rPr>
        <w:t>byly o</w:t>
      </w:r>
      <w:r w:rsidRPr="00744AF9">
        <w:rPr>
          <w:rFonts w:asciiTheme="minorHAnsi" w:hAnsiTheme="minorHAnsi"/>
          <w:sz w:val="20"/>
        </w:rPr>
        <w:t xml:space="preserve">bjednatelem předem objednány, budou uvedeny ve </w:t>
      </w:r>
      <w:r w:rsidRPr="00744AF9">
        <w:rPr>
          <w:rFonts w:asciiTheme="minorHAnsi" w:hAnsiTheme="minorHAnsi"/>
          <w:b/>
          <w:sz w:val="20"/>
        </w:rPr>
        <w:t>Výkazu činností</w:t>
      </w:r>
      <w:r w:rsidRPr="00744AF9">
        <w:rPr>
          <w:rFonts w:asciiTheme="minorHAnsi" w:hAnsiTheme="minorHAnsi"/>
          <w:sz w:val="20"/>
        </w:rPr>
        <w:t xml:space="preserve"> a budou písemně odsouhlaseny </w:t>
      </w:r>
      <w:r>
        <w:rPr>
          <w:rFonts w:asciiTheme="minorHAnsi" w:hAnsiTheme="minorHAnsi"/>
          <w:sz w:val="20"/>
        </w:rPr>
        <w:t>o</w:t>
      </w:r>
      <w:r w:rsidRPr="00744AF9">
        <w:rPr>
          <w:rFonts w:asciiTheme="minorHAnsi" w:hAnsiTheme="minorHAnsi"/>
          <w:sz w:val="20"/>
        </w:rPr>
        <w:t xml:space="preserve">bjednatelem. </w:t>
      </w:r>
    </w:p>
    <w:p w14:paraId="7FD564F3" w14:textId="6BF2569A" w:rsidR="004C565B" w:rsidRDefault="004C565B" w:rsidP="004C565B">
      <w:pPr>
        <w:pStyle w:val="Odstavec"/>
        <w:numPr>
          <w:ilvl w:val="0"/>
          <w:numId w:val="22"/>
        </w:numPr>
        <w:ind w:left="993" w:hanging="426"/>
        <w:rPr>
          <w:rFonts w:asciiTheme="minorHAnsi" w:hAnsiTheme="minorHAnsi"/>
          <w:sz w:val="20"/>
        </w:rPr>
      </w:pPr>
      <w:r w:rsidRPr="00744AF9">
        <w:rPr>
          <w:rFonts w:asciiTheme="minorHAnsi" w:hAnsiTheme="minorHAnsi"/>
          <w:sz w:val="20"/>
        </w:rPr>
        <w:t>Posk</w:t>
      </w:r>
      <w:r>
        <w:rPr>
          <w:rFonts w:asciiTheme="minorHAnsi" w:hAnsiTheme="minorHAnsi"/>
          <w:sz w:val="20"/>
        </w:rPr>
        <w:t>ytovatel se zavazuje předložit o</w:t>
      </w:r>
      <w:r w:rsidRPr="00744AF9">
        <w:rPr>
          <w:rFonts w:asciiTheme="minorHAnsi" w:hAnsiTheme="minorHAnsi"/>
          <w:sz w:val="20"/>
        </w:rPr>
        <w:t xml:space="preserve">bjednateli </w:t>
      </w:r>
      <w:r w:rsidRPr="00744AF9">
        <w:rPr>
          <w:rFonts w:asciiTheme="minorHAnsi" w:hAnsiTheme="minorHAnsi"/>
          <w:b/>
          <w:sz w:val="20"/>
        </w:rPr>
        <w:t>Výkaz činností</w:t>
      </w:r>
      <w:r w:rsidRPr="00744AF9">
        <w:rPr>
          <w:rFonts w:asciiTheme="minorHAnsi" w:hAnsiTheme="minorHAnsi"/>
          <w:sz w:val="20"/>
        </w:rPr>
        <w:t xml:space="preserve"> nejpozději třetí pracovní den následujícího fakturačního období. </w:t>
      </w:r>
      <w:r w:rsidRPr="00595EAE">
        <w:rPr>
          <w:rFonts w:asciiTheme="minorHAnsi" w:hAnsiTheme="minorHAnsi"/>
          <w:sz w:val="20"/>
        </w:rPr>
        <w:t>Poskytovatel povede průběžně u každého požadavku, závady a havárie všechny informace potřebné pro Výkazy</w:t>
      </w:r>
      <w:r>
        <w:rPr>
          <w:rFonts w:asciiTheme="minorHAnsi" w:hAnsiTheme="minorHAnsi"/>
          <w:sz w:val="20"/>
        </w:rPr>
        <w:t xml:space="preserve"> činností (počty hodin, d</w:t>
      </w:r>
      <w:r w:rsidRPr="00595EAE">
        <w:rPr>
          <w:rFonts w:asciiTheme="minorHAnsi" w:hAnsiTheme="minorHAnsi"/>
          <w:sz w:val="20"/>
        </w:rPr>
        <w:t xml:space="preserve">atum a čas nahlášení, nástupu a vyřešení + vypočítaný počet hodin do odstranění havárie/závady </w:t>
      </w:r>
      <w:r w:rsidR="00853D86">
        <w:rPr>
          <w:rFonts w:asciiTheme="minorHAnsi" w:hAnsiTheme="minorHAnsi"/>
          <w:sz w:val="20"/>
        </w:rPr>
        <w:t>–</w:t>
      </w:r>
      <w:r w:rsidRPr="00595EAE">
        <w:rPr>
          <w:rFonts w:asciiTheme="minorHAnsi" w:hAnsiTheme="minorHAnsi"/>
          <w:sz w:val="20"/>
        </w:rPr>
        <w:t xml:space="preserve"> bez</w:t>
      </w:r>
      <w:r w:rsidR="00853D86">
        <w:rPr>
          <w:rFonts w:asciiTheme="minorHAnsi" w:hAnsiTheme="minorHAnsi"/>
          <w:sz w:val="20"/>
        </w:rPr>
        <w:t xml:space="preserve"> </w:t>
      </w:r>
      <w:r w:rsidRPr="00595EAE">
        <w:rPr>
          <w:rFonts w:asciiTheme="minorHAnsi" w:hAnsiTheme="minorHAnsi"/>
          <w:sz w:val="20"/>
        </w:rPr>
        <w:t>časů přerušení)</w:t>
      </w:r>
      <w:r>
        <w:rPr>
          <w:rFonts w:asciiTheme="minorHAnsi" w:hAnsiTheme="minorHAnsi"/>
          <w:sz w:val="20"/>
        </w:rPr>
        <w:t>.</w:t>
      </w:r>
    </w:p>
    <w:p w14:paraId="7FD564F4" w14:textId="77777777" w:rsidR="005E04BA" w:rsidRPr="004C565B" w:rsidRDefault="004C565B" w:rsidP="004C565B">
      <w:pPr>
        <w:pStyle w:val="Odstavec"/>
        <w:numPr>
          <w:ilvl w:val="0"/>
          <w:numId w:val="22"/>
        </w:numPr>
        <w:ind w:left="993" w:hanging="426"/>
        <w:rPr>
          <w:rFonts w:asciiTheme="minorHAnsi" w:hAnsiTheme="minorHAnsi"/>
          <w:sz w:val="20"/>
        </w:rPr>
      </w:pPr>
      <w:r w:rsidRPr="004C565B">
        <w:rPr>
          <w:rFonts w:asciiTheme="minorHAnsi" w:hAnsiTheme="minorHAnsi"/>
          <w:sz w:val="20"/>
        </w:rPr>
        <w:t>Objednatel se zavazuje zaslat poskytovateli vyjádření k předloženému Výkazu činností (schválení nebo výhrady) do tří pracovních dnů od převzetí Výkazu. V opačném případě se považuje Výkaz za odsouhlasený.</w:t>
      </w:r>
    </w:p>
    <w:p w14:paraId="23A57C7C" w14:textId="01788FEF" w:rsidR="00271A6F" w:rsidRPr="00271A6F" w:rsidRDefault="00271A6F" w:rsidP="005E04BA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0279C7">
        <w:rPr>
          <w:rFonts w:asciiTheme="minorHAnsi" w:hAnsiTheme="minorHAnsi"/>
          <w:sz w:val="20"/>
        </w:rPr>
        <w:t xml:space="preserve">Veškeré úpravy </w:t>
      </w:r>
      <w:r>
        <w:rPr>
          <w:rFonts w:asciiTheme="minorHAnsi" w:hAnsiTheme="minorHAnsi"/>
          <w:sz w:val="20"/>
        </w:rPr>
        <w:t>Systému</w:t>
      </w:r>
      <w:r w:rsidRPr="000279C7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potřebné ze strany poskytovatele </w:t>
      </w:r>
      <w:r w:rsidRPr="000279C7">
        <w:rPr>
          <w:rFonts w:asciiTheme="minorHAnsi" w:hAnsiTheme="minorHAnsi"/>
          <w:sz w:val="20"/>
        </w:rPr>
        <w:t xml:space="preserve">budou prováděny </w:t>
      </w:r>
      <w:r>
        <w:rPr>
          <w:rFonts w:asciiTheme="minorHAnsi" w:hAnsiTheme="minorHAnsi"/>
          <w:sz w:val="20"/>
        </w:rPr>
        <w:t>na náklady poskytovatele.</w:t>
      </w:r>
    </w:p>
    <w:p w14:paraId="7FD564F5" w14:textId="4DB4942E" w:rsidR="005E04BA" w:rsidRPr="00744AF9" w:rsidRDefault="005E04BA" w:rsidP="005E04BA">
      <w:pPr>
        <w:pStyle w:val="Odstavec"/>
        <w:numPr>
          <w:ilvl w:val="0"/>
          <w:numId w:val="15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Všechny </w:t>
      </w:r>
      <w:r w:rsidR="0029791D">
        <w:rPr>
          <w:rFonts w:asciiTheme="minorHAnsi" w:hAnsiTheme="minorHAnsi"/>
          <w:sz w:val="20"/>
        </w:rPr>
        <w:t>S</w:t>
      </w:r>
      <w:r w:rsidRPr="00744AF9">
        <w:rPr>
          <w:rFonts w:asciiTheme="minorHAnsi" w:hAnsiTheme="minorHAnsi"/>
          <w:sz w:val="20"/>
        </w:rPr>
        <w:t>mlouvou dohodnuté ceny zahrnují veškeré náklady spojené s činnostmi, dopravou a materiálem pro zajištění služeb.</w:t>
      </w:r>
    </w:p>
    <w:p w14:paraId="7FD564F6" w14:textId="77777777" w:rsidR="005E04BA" w:rsidRPr="00744AF9" w:rsidRDefault="005E04BA" w:rsidP="005E04BA">
      <w:pPr>
        <w:pStyle w:val="Odstavec"/>
        <w:numPr>
          <w:ilvl w:val="0"/>
          <w:numId w:val="15"/>
        </w:numPr>
        <w:spacing w:before="120"/>
        <w:ind w:left="425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 xml:space="preserve">Fakturačním obdobím se rozumí kalendářní měsíc. </w:t>
      </w:r>
    </w:p>
    <w:p w14:paraId="7FD564F7" w14:textId="77777777" w:rsidR="005E04BA" w:rsidRPr="001C539B" w:rsidRDefault="005E04BA" w:rsidP="005E04BA">
      <w:pPr>
        <w:pStyle w:val="Odstavec"/>
        <w:numPr>
          <w:ilvl w:val="0"/>
          <w:numId w:val="15"/>
        </w:numPr>
        <w:spacing w:before="120"/>
        <w:ind w:left="425"/>
        <w:rPr>
          <w:rFonts w:asciiTheme="minorHAnsi" w:eastAsia="Times New Roman" w:hAnsiTheme="minorHAnsi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Podkladem pro zaplacení je daň</w:t>
      </w:r>
      <w:r w:rsidR="00A17A57">
        <w:rPr>
          <w:rFonts w:asciiTheme="minorHAnsi" w:hAnsiTheme="minorHAnsi"/>
          <w:sz w:val="20"/>
        </w:rPr>
        <w:t>ový doklad (faktura) vystavený p</w:t>
      </w:r>
      <w:r w:rsidRPr="00744AF9">
        <w:rPr>
          <w:rFonts w:asciiTheme="minorHAnsi" w:hAnsiTheme="minorHAnsi"/>
          <w:sz w:val="20"/>
        </w:rPr>
        <w:t>oskytovatelem.</w:t>
      </w:r>
    </w:p>
    <w:p w14:paraId="09F0321F" w14:textId="27F9A014" w:rsidR="00271A6F" w:rsidRPr="00271A6F" w:rsidRDefault="00271A6F" w:rsidP="005E04BA">
      <w:pPr>
        <w:pStyle w:val="Odstavec"/>
        <w:numPr>
          <w:ilvl w:val="0"/>
          <w:numId w:val="15"/>
        </w:numPr>
        <w:spacing w:before="120"/>
        <w:ind w:left="425"/>
        <w:rPr>
          <w:rFonts w:asciiTheme="minorHAnsi" w:eastAsia="Times New Roman" w:hAnsiTheme="minorHAnsi"/>
          <w:sz w:val="20"/>
          <w:lang w:eastAsia="ar-SA"/>
        </w:rPr>
      </w:pPr>
      <w:r w:rsidRPr="001D1029">
        <w:rPr>
          <w:rFonts w:asciiTheme="minorHAnsi" w:hAnsiTheme="minorHAnsi"/>
          <w:sz w:val="20"/>
        </w:rPr>
        <w:t xml:space="preserve">Poskytovatel není oprávněn požadovat po objednateli zálohy. </w:t>
      </w:r>
      <w:r w:rsidRPr="00504817">
        <w:rPr>
          <w:rFonts w:asciiTheme="minorHAnsi" w:hAnsiTheme="minorHAnsi"/>
          <w:sz w:val="20"/>
        </w:rPr>
        <w:t xml:space="preserve">Daňový </w:t>
      </w:r>
      <w:r w:rsidRPr="001C539B">
        <w:rPr>
          <w:sz w:val="20"/>
        </w:rPr>
        <w:t>doklad (faktura) bude poskytovatelem vystaven v souladu s ustanovením §28 zákona č.235/2004 Sb. o dani z přidané hodnoty ve znění pozdějších předpisů</w:t>
      </w:r>
      <w:r>
        <w:rPr>
          <w:sz w:val="20"/>
        </w:rPr>
        <w:t>.</w:t>
      </w:r>
    </w:p>
    <w:p w14:paraId="2E7EDC42" w14:textId="10C19311" w:rsidR="00271A6F" w:rsidRPr="00271A6F" w:rsidRDefault="00271A6F" w:rsidP="005E04BA">
      <w:pPr>
        <w:pStyle w:val="Odstavec"/>
        <w:numPr>
          <w:ilvl w:val="0"/>
          <w:numId w:val="15"/>
        </w:numPr>
        <w:spacing w:before="120"/>
        <w:ind w:left="425"/>
        <w:rPr>
          <w:rFonts w:asciiTheme="minorHAnsi" w:eastAsia="Times New Roman" w:hAnsiTheme="minorHAnsi"/>
          <w:sz w:val="20"/>
          <w:lang w:eastAsia="ar-SA"/>
        </w:rPr>
      </w:pPr>
      <w:r w:rsidRPr="001D1029">
        <w:rPr>
          <w:rFonts w:asciiTheme="minorHAnsi" w:hAnsiTheme="minorHAnsi"/>
          <w:sz w:val="20"/>
        </w:rPr>
        <w:t>Poskytovatel</w:t>
      </w:r>
      <w:r w:rsidRPr="00D80189">
        <w:rPr>
          <w:rFonts w:asciiTheme="minorHAnsi" w:hAnsiTheme="minorHAnsi"/>
          <w:sz w:val="20"/>
        </w:rPr>
        <w:t xml:space="preserve"> je povinen vystavit fakturu s náležitostmi daňového dokladu podle zákona č. 235/2004 Sb., o dani z přidané hodnoty, v platném znění a splatností 60 kalendářních dnů ode dne doručení faktury </w:t>
      </w:r>
      <w:r>
        <w:rPr>
          <w:rFonts w:asciiTheme="minorHAnsi" w:hAnsiTheme="minorHAnsi"/>
          <w:sz w:val="20"/>
        </w:rPr>
        <w:t>objednateli</w:t>
      </w:r>
      <w:r w:rsidRPr="00D80189">
        <w:rPr>
          <w:rFonts w:asciiTheme="minorHAnsi" w:hAnsiTheme="minorHAnsi"/>
          <w:sz w:val="20"/>
        </w:rPr>
        <w:t xml:space="preserve"> prostřednictvím elektronické pošty na adresu </w:t>
      </w:r>
      <w:hyperlink r:id="rId8" w:history="1">
        <w:r w:rsidRPr="00D80189">
          <w:rPr>
            <w:rFonts w:asciiTheme="minorHAnsi" w:hAnsiTheme="minorHAnsi"/>
            <w:sz w:val="20"/>
          </w:rPr>
          <w:t>fin@fnol.cz</w:t>
        </w:r>
      </w:hyperlink>
      <w:r w:rsidRPr="00D80189">
        <w:rPr>
          <w:rFonts w:asciiTheme="minorHAnsi" w:hAnsiTheme="minorHAnsi"/>
          <w:sz w:val="20"/>
        </w:rPr>
        <w:t>, a to každou fakturu samostatným emailem ve formátu PDF včetně standardu ISDOC (</w:t>
      </w:r>
      <w:proofErr w:type="spellStart"/>
      <w:r w:rsidRPr="00D80189">
        <w:rPr>
          <w:rFonts w:asciiTheme="minorHAnsi" w:hAnsiTheme="minorHAnsi"/>
          <w:sz w:val="20"/>
        </w:rPr>
        <w:t>Information</w:t>
      </w:r>
      <w:proofErr w:type="spellEnd"/>
      <w:r w:rsidRPr="00D80189">
        <w:rPr>
          <w:rFonts w:asciiTheme="minorHAnsi" w:hAnsiTheme="minorHAnsi"/>
          <w:sz w:val="20"/>
        </w:rPr>
        <w:t xml:space="preserve"> </w:t>
      </w:r>
      <w:proofErr w:type="spellStart"/>
      <w:r w:rsidRPr="00D80189">
        <w:rPr>
          <w:rFonts w:asciiTheme="minorHAnsi" w:hAnsiTheme="minorHAnsi"/>
          <w:sz w:val="20"/>
        </w:rPr>
        <w:t>System</w:t>
      </w:r>
      <w:proofErr w:type="spellEnd"/>
      <w:r w:rsidRPr="00D80189">
        <w:rPr>
          <w:rFonts w:asciiTheme="minorHAnsi" w:hAnsiTheme="minorHAnsi"/>
          <w:sz w:val="20"/>
        </w:rPr>
        <w:t xml:space="preserve"> </w:t>
      </w:r>
      <w:proofErr w:type="spellStart"/>
      <w:r w:rsidRPr="00D80189">
        <w:rPr>
          <w:rFonts w:asciiTheme="minorHAnsi" w:hAnsiTheme="minorHAnsi"/>
          <w:sz w:val="20"/>
        </w:rPr>
        <w:t>Document</w:t>
      </w:r>
      <w:proofErr w:type="spellEnd"/>
      <w:r w:rsidRPr="00D80189">
        <w:rPr>
          <w:rFonts w:asciiTheme="minorHAnsi" w:hAnsiTheme="minorHAnsi"/>
          <w:sz w:val="20"/>
        </w:rPr>
        <w:t xml:space="preserve"> - standard pro elektronickou fakturaci v České republice), nedohodnou-li se smluvní strany jinak. Faktura ve standardu ISDOC může být přiložena i samostatně mimo PDF. Použitá verze ISDOC musí být ve verzi 6.0.1. a vyšší.</w:t>
      </w:r>
    </w:p>
    <w:p w14:paraId="7FD564F9" w14:textId="557335EB" w:rsidR="005E04BA" w:rsidRPr="00744AF9" w:rsidRDefault="005E04BA" w:rsidP="001E3B9E">
      <w:pPr>
        <w:pStyle w:val="Odstavec"/>
        <w:numPr>
          <w:ilvl w:val="0"/>
          <w:numId w:val="15"/>
        </w:numPr>
        <w:spacing w:before="120"/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lastRenderedPageBreak/>
        <w:t xml:space="preserve">Každá jednotlivá faktura vystavená v rámci smluvního vztahu založeného </w:t>
      </w:r>
      <w:r w:rsidR="00271A6F">
        <w:rPr>
          <w:rFonts w:asciiTheme="minorHAnsi" w:hAnsiTheme="minorHAnsi"/>
          <w:sz w:val="20"/>
        </w:rPr>
        <w:t>S</w:t>
      </w:r>
      <w:r w:rsidRPr="00744AF9">
        <w:rPr>
          <w:rFonts w:asciiTheme="minorHAnsi" w:hAnsiTheme="minorHAnsi"/>
          <w:sz w:val="20"/>
        </w:rPr>
        <w:t xml:space="preserve">mlouvou musí obsahovat identifikátor veřejné </w:t>
      </w:r>
      <w:r w:rsidRPr="00EB3245">
        <w:rPr>
          <w:rFonts w:asciiTheme="minorHAnsi" w:hAnsiTheme="minorHAnsi"/>
          <w:sz w:val="20"/>
        </w:rPr>
        <w:t xml:space="preserve">zakázky </w:t>
      </w:r>
      <w:r w:rsidR="00EB3245" w:rsidRPr="00EB3245">
        <w:rPr>
          <w:rFonts w:asciiTheme="minorHAnsi" w:hAnsiTheme="minorHAnsi"/>
          <w:b/>
          <w:sz w:val="20"/>
        </w:rPr>
        <w:t>VZ-2024-000298</w:t>
      </w:r>
      <w:r w:rsidRPr="00744AF9">
        <w:rPr>
          <w:rFonts w:asciiTheme="minorHAnsi" w:hAnsiTheme="minorHAnsi"/>
          <w:b/>
          <w:sz w:val="20"/>
        </w:rPr>
        <w:t>.</w:t>
      </w:r>
    </w:p>
    <w:p w14:paraId="7FD564FA" w14:textId="038054B3" w:rsidR="005E04BA" w:rsidRPr="00E5420F" w:rsidRDefault="005E04BA" w:rsidP="001E3B9E">
      <w:pPr>
        <w:pStyle w:val="Odstavec"/>
        <w:numPr>
          <w:ilvl w:val="0"/>
          <w:numId w:val="15"/>
        </w:numPr>
        <w:spacing w:before="120"/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hAnsiTheme="minorHAnsi"/>
          <w:sz w:val="20"/>
        </w:rPr>
        <w:t>Cena se považuje za zaplacenou v ok</w:t>
      </w:r>
      <w:r w:rsidR="00A17A57">
        <w:rPr>
          <w:rFonts w:asciiTheme="minorHAnsi" w:hAnsiTheme="minorHAnsi"/>
          <w:sz w:val="20"/>
        </w:rPr>
        <w:t xml:space="preserve">amžiku jejího </w:t>
      </w:r>
      <w:r w:rsidR="00E76FD9">
        <w:rPr>
          <w:rFonts w:asciiTheme="minorHAnsi" w:hAnsiTheme="minorHAnsi"/>
          <w:sz w:val="20"/>
        </w:rPr>
        <w:t>odeslání z účtu objednatele na účet poskytovatele</w:t>
      </w:r>
      <w:r w:rsidRPr="00744AF9">
        <w:rPr>
          <w:rFonts w:asciiTheme="minorHAnsi" w:hAnsiTheme="minorHAnsi"/>
          <w:sz w:val="20"/>
        </w:rPr>
        <w:t>.</w:t>
      </w:r>
    </w:p>
    <w:p w14:paraId="4B318ED8" w14:textId="67EBBAF4" w:rsidR="00853D86" w:rsidRDefault="00E5420F" w:rsidP="001E3B9E">
      <w:pPr>
        <w:pStyle w:val="Odstavec"/>
        <w:numPr>
          <w:ilvl w:val="0"/>
          <w:numId w:val="15"/>
        </w:numPr>
        <w:spacing w:before="120"/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>
        <w:rPr>
          <w:rFonts w:asciiTheme="minorHAnsi" w:eastAsia="Times New Roman" w:hAnsiTheme="minorHAnsi"/>
          <w:color w:val="000000"/>
          <w:sz w:val="20"/>
          <w:lang w:eastAsia="ar-SA"/>
        </w:rPr>
        <w:t xml:space="preserve">V případě, </w:t>
      </w:r>
      <w:r w:rsidRPr="00271A6F">
        <w:rPr>
          <w:rFonts w:asciiTheme="minorHAnsi" w:hAnsiTheme="minorHAnsi"/>
          <w:sz w:val="20"/>
        </w:rPr>
        <w:t>že faktura nebude splňovat veškeré náležitosti, je objednatel oprávněn fakturu poskytovateli ve lhůtě splatnosti vrátit, přičemž lhůta splatnosti začne běžet znovu ode dne doručení řádně vystavené faktury objednateli.</w:t>
      </w:r>
    </w:p>
    <w:p w14:paraId="6611BF1F" w14:textId="77777777" w:rsidR="00853D86" w:rsidRPr="00953A59" w:rsidRDefault="00853D86" w:rsidP="001E3B9E">
      <w:pPr>
        <w:pStyle w:val="Odstavec"/>
        <w:numPr>
          <w:ilvl w:val="0"/>
          <w:numId w:val="15"/>
        </w:numPr>
        <w:spacing w:before="120"/>
        <w:ind w:left="426"/>
        <w:rPr>
          <w:sz w:val="20"/>
        </w:rPr>
      </w:pPr>
      <w:r>
        <w:rPr>
          <w:sz w:val="20"/>
        </w:rPr>
        <w:t>Poskytovatel</w:t>
      </w:r>
      <w:r w:rsidRPr="00953A59">
        <w:rPr>
          <w:sz w:val="20"/>
        </w:rPr>
        <w:t xml:space="preserve"> se zavazuje plnit veškeré své finanční závazky vůči poddodavatelům, s kterými spolupracuje v rámci plnění předmětu smlouvy, bez prodlení. </w:t>
      </w:r>
      <w:r>
        <w:rPr>
          <w:sz w:val="20"/>
        </w:rPr>
        <w:t>Objednatel</w:t>
      </w:r>
      <w:r w:rsidRPr="00953A59">
        <w:rPr>
          <w:sz w:val="20"/>
        </w:rPr>
        <w:t xml:space="preserve"> si vyhrazuje právo požadovat po </w:t>
      </w:r>
      <w:r>
        <w:rPr>
          <w:sz w:val="20"/>
        </w:rPr>
        <w:t xml:space="preserve">poskytovateli </w:t>
      </w:r>
      <w:r w:rsidRPr="00953A59">
        <w:rPr>
          <w:sz w:val="20"/>
        </w:rPr>
        <w:t xml:space="preserve">prokázání splnění této jeho povinnosti. Poruší-li </w:t>
      </w:r>
      <w:r>
        <w:rPr>
          <w:sz w:val="20"/>
        </w:rPr>
        <w:t>poskytovatel</w:t>
      </w:r>
      <w:r w:rsidRPr="00953A59">
        <w:rPr>
          <w:sz w:val="20"/>
        </w:rPr>
        <w:t xml:space="preserve"> svůj závazek dle první věty tohoto odstavce, tzn. dostane-li se </w:t>
      </w:r>
      <w:r>
        <w:rPr>
          <w:sz w:val="20"/>
        </w:rPr>
        <w:t>poskytovatel</w:t>
      </w:r>
      <w:r w:rsidRPr="00953A59">
        <w:rPr>
          <w:sz w:val="20"/>
        </w:rPr>
        <w:t xml:space="preserve"> do prodlení se splněním některého svého finančního závazku vůči některému ze svých poddodavatelů, vznikne </w:t>
      </w:r>
      <w:r>
        <w:rPr>
          <w:sz w:val="20"/>
        </w:rPr>
        <w:t>objednateli</w:t>
      </w:r>
      <w:r w:rsidRPr="00953A59">
        <w:rPr>
          <w:sz w:val="20"/>
        </w:rPr>
        <w:t xml:space="preserve"> právo uspokojit pohledávku konkrétního poddodavatele </w:t>
      </w:r>
      <w:r>
        <w:rPr>
          <w:sz w:val="20"/>
        </w:rPr>
        <w:t>poskytovatele</w:t>
      </w:r>
      <w:r w:rsidRPr="00953A59">
        <w:rPr>
          <w:sz w:val="20"/>
        </w:rPr>
        <w:t xml:space="preserve"> přímo, přičemž o takto uhrazenou částku bude ponížena cena dle této smlouvy.</w:t>
      </w:r>
    </w:p>
    <w:p w14:paraId="412C930A" w14:textId="77777777" w:rsidR="00853D86" w:rsidRPr="00744AF9" w:rsidRDefault="00853D86" w:rsidP="00853D86">
      <w:pPr>
        <w:pStyle w:val="Odstavec"/>
        <w:numPr>
          <w:ilvl w:val="0"/>
          <w:numId w:val="0"/>
        </w:numPr>
        <w:spacing w:before="120"/>
        <w:ind w:left="425"/>
        <w:rPr>
          <w:rFonts w:asciiTheme="minorHAnsi" w:eastAsia="Times New Roman" w:hAnsiTheme="minorHAnsi"/>
          <w:color w:val="000000"/>
          <w:sz w:val="20"/>
          <w:lang w:eastAsia="ar-SA"/>
        </w:rPr>
      </w:pPr>
    </w:p>
    <w:p w14:paraId="7FD564FD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V.</w:t>
      </w:r>
    </w:p>
    <w:p w14:paraId="7FD564FE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KOMUNIKACE</w:t>
      </w:r>
    </w:p>
    <w:p w14:paraId="7FD564FF" w14:textId="76C5A434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Kontaktní údaje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pro komunikaci při plnění služeb technické podpory Systému z</w:t>
      </w:r>
      <w:r w:rsidR="000C2DF9">
        <w:rPr>
          <w:rFonts w:asciiTheme="minorHAnsi" w:hAnsiTheme="minorHAnsi" w:cs="Arial"/>
          <w:bCs/>
          <w:szCs w:val="20"/>
          <w:lang w:eastAsia="cs-CZ"/>
        </w:rPr>
        <w:t>e 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mlouvy jsou.</w:t>
      </w:r>
    </w:p>
    <w:p w14:paraId="7FD56500" w14:textId="77777777" w:rsidR="005E04BA" w:rsidRDefault="00E76FD9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o</w:t>
      </w:r>
      <w:r w:rsidR="005E04BA" w:rsidRPr="00744AF9">
        <w:rPr>
          <w:rFonts w:asciiTheme="minorHAnsi" w:hAnsiTheme="minorHAnsi" w:cs="Tahoma"/>
          <w:szCs w:val="20"/>
        </w:rPr>
        <w:t>bjednatele:</w:t>
      </w:r>
      <w:r w:rsidR="005E04BA" w:rsidRPr="00744AF9">
        <w:rPr>
          <w:rFonts w:asciiTheme="minorHAnsi" w:hAnsiTheme="minorHAnsi" w:cs="Tahoma"/>
          <w:szCs w:val="20"/>
        </w:rPr>
        <w:br/>
        <w:t xml:space="preserve">tel: </w:t>
      </w:r>
      <w:r w:rsidR="00F05012">
        <w:rPr>
          <w:rFonts w:asciiTheme="minorHAnsi" w:hAnsiTheme="minorHAnsi" w:cs="Tahoma"/>
          <w:szCs w:val="20"/>
        </w:rPr>
        <w:t>+420588444516</w:t>
      </w:r>
      <w:r w:rsidR="005E04BA" w:rsidRPr="00744AF9">
        <w:rPr>
          <w:rFonts w:asciiTheme="minorHAnsi" w:hAnsiTheme="minorHAnsi" w:cs="Tahoma"/>
          <w:szCs w:val="20"/>
        </w:rPr>
        <w:br/>
      </w:r>
      <w:r w:rsidR="005E04BA" w:rsidRPr="00F05012">
        <w:rPr>
          <w:rFonts w:asciiTheme="minorHAnsi" w:hAnsiTheme="minorHAnsi" w:cs="Tahoma"/>
          <w:szCs w:val="20"/>
        </w:rPr>
        <w:t xml:space="preserve">email: </w:t>
      </w:r>
      <w:hyperlink r:id="rId9" w:history="1">
        <w:r w:rsidR="004E4442" w:rsidRPr="00225BF6">
          <w:rPr>
            <w:rStyle w:val="Hypertextovodkaz"/>
            <w:rFonts w:asciiTheme="minorHAnsi" w:hAnsiTheme="minorHAnsi" w:cs="Tahoma"/>
            <w:szCs w:val="20"/>
          </w:rPr>
          <w:t>informatika@fnol.cz</w:t>
        </w:r>
      </w:hyperlink>
    </w:p>
    <w:p w14:paraId="7FD56501" w14:textId="77777777" w:rsidR="004E4442" w:rsidRPr="00744AF9" w:rsidRDefault="004E4442" w:rsidP="004E4442">
      <w:pPr>
        <w:suppressAutoHyphens/>
        <w:overflowPunct w:val="0"/>
        <w:autoSpaceDE w:val="0"/>
        <w:textAlignment w:val="baseline"/>
        <w:rPr>
          <w:rFonts w:asciiTheme="minorHAnsi" w:hAnsiTheme="minorHAnsi" w:cs="Tahoma"/>
          <w:szCs w:val="20"/>
        </w:rPr>
      </w:pPr>
    </w:p>
    <w:p w14:paraId="7FD56502" w14:textId="089D6BB8" w:rsidR="005E04BA" w:rsidRPr="00744AF9" w:rsidRDefault="005E579D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Dispečink p</w:t>
      </w:r>
      <w:r w:rsidRPr="00744AF9">
        <w:rPr>
          <w:rFonts w:asciiTheme="minorHAnsi" w:hAnsiTheme="minorHAnsi" w:cs="Tahoma"/>
          <w:szCs w:val="20"/>
        </w:rPr>
        <w:t>oskytovatele:</w:t>
      </w:r>
      <w:r w:rsidRPr="00744AF9">
        <w:rPr>
          <w:rFonts w:asciiTheme="minorHAnsi" w:hAnsiTheme="minorHAnsi" w:cs="Tahoma"/>
          <w:szCs w:val="20"/>
        </w:rPr>
        <w:br/>
      </w:r>
      <w:proofErr w:type="spellStart"/>
      <w:r w:rsidRPr="00744AF9">
        <w:rPr>
          <w:rFonts w:asciiTheme="minorHAnsi" w:hAnsiTheme="minorHAnsi" w:cs="Tahoma"/>
          <w:szCs w:val="20"/>
        </w:rPr>
        <w:t>Hotline</w:t>
      </w:r>
      <w:proofErr w:type="spellEnd"/>
      <w:r w:rsidRPr="00744AF9">
        <w:rPr>
          <w:rFonts w:asciiTheme="minorHAnsi" w:hAnsiTheme="minorHAnsi" w:cs="Tahoma"/>
          <w:szCs w:val="20"/>
        </w:rPr>
        <w:t xml:space="preserve"> v pracovní </w:t>
      </w:r>
      <w:proofErr w:type="gramStart"/>
      <w:r w:rsidRPr="00744AF9">
        <w:rPr>
          <w:rFonts w:asciiTheme="minorHAnsi" w:hAnsiTheme="minorHAnsi" w:cs="Tahoma"/>
          <w:szCs w:val="20"/>
        </w:rPr>
        <w:t xml:space="preserve">době:   </w:t>
      </w:r>
      <w:proofErr w:type="gramEnd"/>
      <w:r w:rsidRPr="00744AF9">
        <w:rPr>
          <w:rFonts w:asciiTheme="minorHAnsi" w:hAnsiTheme="minorHAnsi" w:cs="Tahoma"/>
          <w:szCs w:val="20"/>
        </w:rPr>
        <w:t xml:space="preserve">     </w:t>
      </w:r>
      <w:r>
        <w:rPr>
          <w:rFonts w:asciiTheme="minorHAnsi" w:hAnsiTheme="minorHAnsi" w:cs="Tahoma"/>
          <w:szCs w:val="20"/>
        </w:rPr>
        <w:tab/>
      </w:r>
      <w:r w:rsidRPr="00744AF9">
        <w:rPr>
          <w:rFonts w:asciiTheme="minorHAnsi" w:hAnsiTheme="minorHAnsi" w:cs="Tahoma"/>
          <w:szCs w:val="20"/>
        </w:rPr>
        <w:t xml:space="preserve"> </w:t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1176763308"/>
          <w:placeholder>
            <w:docPart w:val="DefaultPlaceholder_-1854013440"/>
          </w:placeholder>
          <w:text/>
        </w:sdtPr>
        <w:sdtEndPr/>
        <w:sdtContent>
          <w:r w:rsidR="008E0FDE" w:rsidRPr="001E3B9E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</w:r>
      <w:proofErr w:type="spellStart"/>
      <w:r w:rsidRPr="00744AF9">
        <w:rPr>
          <w:rFonts w:asciiTheme="minorHAnsi" w:hAnsiTheme="minorHAnsi" w:cs="Tahoma"/>
          <w:szCs w:val="20"/>
        </w:rPr>
        <w:t>Hotline</w:t>
      </w:r>
      <w:proofErr w:type="spellEnd"/>
      <w:r w:rsidRPr="00744AF9">
        <w:rPr>
          <w:rFonts w:asciiTheme="minorHAnsi" w:hAnsiTheme="minorHAnsi" w:cs="Tahoma"/>
          <w:szCs w:val="20"/>
        </w:rPr>
        <w:t xml:space="preserve"> mimo pracovní dobu: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-1678638143"/>
          <w:placeholder>
            <w:docPart w:val="DefaultPlaceholder_-1854013440"/>
          </w:placeholder>
          <w:text/>
        </w:sdtPr>
        <w:sdtEndPr/>
        <w:sdtContent>
          <w:r w:rsidR="008E0FDE" w:rsidRPr="001E3B9E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  <w:r w:rsidRPr="00744AF9">
        <w:rPr>
          <w:rFonts w:asciiTheme="minorHAnsi" w:hAnsiTheme="minorHAnsi" w:cs="Tahoma"/>
          <w:szCs w:val="20"/>
        </w:rPr>
        <w:br/>
        <w:t xml:space="preserve">email:                                          </w:t>
      </w:r>
      <w:r>
        <w:rPr>
          <w:rFonts w:asciiTheme="minorHAnsi" w:hAnsiTheme="minorHAnsi" w:cs="Tahoma"/>
          <w:szCs w:val="20"/>
        </w:rPr>
        <w:tab/>
      </w:r>
      <w:r>
        <w:rPr>
          <w:rFonts w:asciiTheme="minorHAnsi" w:hAnsiTheme="minorHAnsi" w:cs="Tahoma"/>
          <w:szCs w:val="20"/>
        </w:rPr>
        <w:tab/>
      </w:r>
      <w:sdt>
        <w:sdtPr>
          <w:rPr>
            <w:rFonts w:asciiTheme="minorHAnsi" w:hAnsiTheme="minorHAnsi"/>
            <w:highlight w:val="lightGray"/>
          </w:rPr>
          <w:id w:val="880051777"/>
          <w:placeholder>
            <w:docPart w:val="DefaultPlaceholder_-1854013440"/>
          </w:placeholder>
          <w:text/>
        </w:sdtPr>
        <w:sdtEndPr/>
        <w:sdtContent>
          <w:r w:rsidR="008E0FDE" w:rsidRPr="001E3B9E">
            <w:rPr>
              <w:rFonts w:asciiTheme="minorHAnsi" w:hAnsiTheme="minorHAnsi"/>
              <w:highlight w:val="lightGray"/>
            </w:rPr>
            <w:t>………………………………………</w:t>
          </w:r>
        </w:sdtContent>
      </w:sdt>
    </w:p>
    <w:p w14:paraId="7FD56503" w14:textId="2D103071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Odpovědnými osobami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pověřenými jednat jménem smluvních stran při plnění a výkladu závazků z</w:t>
      </w:r>
      <w:r w:rsidR="000C2DF9">
        <w:rPr>
          <w:rFonts w:asciiTheme="minorHAnsi" w:hAnsiTheme="minorHAnsi" w:cs="Arial"/>
          <w:bCs/>
          <w:szCs w:val="20"/>
          <w:lang w:eastAsia="cs-CZ"/>
        </w:rPr>
        <w:t>e S</w:t>
      </w:r>
      <w:r w:rsidRPr="00744AF9">
        <w:rPr>
          <w:rFonts w:asciiTheme="minorHAnsi" w:hAnsiTheme="minorHAnsi" w:cs="Arial"/>
          <w:bCs/>
          <w:szCs w:val="20"/>
          <w:lang w:eastAsia="cs-CZ"/>
        </w:rPr>
        <w:t>mlouvy ve věcech technických jsou:</w:t>
      </w:r>
    </w:p>
    <w:p w14:paraId="7FD56504" w14:textId="22910169" w:rsidR="005E04BA" w:rsidRPr="00EE4156" w:rsidRDefault="00E76FD9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color w:val="FF0000"/>
          <w:szCs w:val="20"/>
        </w:rPr>
      </w:pPr>
      <w:r>
        <w:rPr>
          <w:rFonts w:asciiTheme="minorHAnsi" w:hAnsiTheme="minorHAnsi" w:cs="Tahoma"/>
          <w:szCs w:val="20"/>
        </w:rPr>
        <w:t>za o</w:t>
      </w:r>
      <w:r w:rsidR="00355963">
        <w:rPr>
          <w:rFonts w:asciiTheme="minorHAnsi" w:hAnsiTheme="minorHAnsi" w:cs="Tahoma"/>
          <w:szCs w:val="20"/>
        </w:rPr>
        <w:t xml:space="preserve">bjednatele: </w:t>
      </w:r>
      <w:r w:rsidR="00355963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>vedoucí Odboru informatiky</w:t>
      </w:r>
      <w:r w:rsidR="00355963">
        <w:rPr>
          <w:rFonts w:asciiTheme="minorHAnsi" w:hAnsiTheme="minorHAnsi" w:cs="Tahoma"/>
          <w:szCs w:val="20"/>
        </w:rPr>
        <w:tab/>
      </w:r>
      <w:r w:rsidR="005E04BA" w:rsidRPr="00355963">
        <w:rPr>
          <w:rFonts w:asciiTheme="minorHAnsi" w:hAnsiTheme="minorHAnsi" w:cs="Tahoma"/>
          <w:szCs w:val="20"/>
        </w:rPr>
        <w:t xml:space="preserve">Zastupuje: </w:t>
      </w:r>
      <w:r w:rsidR="001566F6" w:rsidRPr="00EE4156">
        <w:rPr>
          <w:rFonts w:asciiTheme="minorHAnsi" w:hAnsiTheme="minorHAnsi" w:cs="Tahoma"/>
          <w:szCs w:val="20"/>
        </w:rPr>
        <w:t>vedoucí O</w:t>
      </w:r>
      <w:r w:rsidR="00B802B5">
        <w:rPr>
          <w:rFonts w:asciiTheme="minorHAnsi" w:hAnsiTheme="minorHAnsi" w:cs="Tahoma"/>
          <w:szCs w:val="20"/>
        </w:rPr>
        <w:t xml:space="preserve">ddělení </w:t>
      </w:r>
      <w:r w:rsidR="00B802B5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ab/>
        <w:t>informatiky</w:t>
      </w:r>
      <w:r w:rsidR="00B802B5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ab/>
      </w:r>
      <w:r w:rsidR="00B802B5">
        <w:rPr>
          <w:rFonts w:asciiTheme="minorHAnsi" w:hAnsiTheme="minorHAnsi" w:cs="Tahoma"/>
          <w:szCs w:val="20"/>
        </w:rPr>
        <w:tab/>
        <w:t xml:space="preserve">    správy aplikací</w:t>
      </w:r>
    </w:p>
    <w:p w14:paraId="7FD56505" w14:textId="21891365" w:rsidR="005E04BA" w:rsidRDefault="00355963" w:rsidP="005E04BA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EE4156">
        <w:rPr>
          <w:rFonts w:asciiTheme="minorHAnsi" w:hAnsiTheme="minorHAnsi" w:cs="Tahoma"/>
          <w:szCs w:val="20"/>
          <w:lang w:eastAsia="en-US"/>
        </w:rPr>
        <w:t xml:space="preserve">tel: </w:t>
      </w:r>
      <w:r w:rsidRPr="00EE4156">
        <w:rPr>
          <w:rFonts w:asciiTheme="minorHAnsi" w:hAnsiTheme="minorHAnsi" w:cs="Tahoma"/>
          <w:szCs w:val="20"/>
          <w:lang w:eastAsia="en-US"/>
        </w:rPr>
        <w:tab/>
      </w:r>
      <w:r w:rsidRPr="00EE4156">
        <w:rPr>
          <w:rFonts w:asciiTheme="minorHAnsi" w:hAnsiTheme="minorHAnsi" w:cs="Tahoma"/>
          <w:szCs w:val="20"/>
          <w:lang w:eastAsia="en-US"/>
        </w:rPr>
        <w:tab/>
      </w:r>
      <w:r w:rsidRPr="00EE4156">
        <w:rPr>
          <w:rFonts w:asciiTheme="minorHAnsi" w:hAnsiTheme="minorHAnsi" w:cs="Tahoma"/>
          <w:szCs w:val="20"/>
          <w:lang w:eastAsia="en-US"/>
        </w:rPr>
        <w:tab/>
        <w:t>588 442 9</w:t>
      </w:r>
      <w:r w:rsidR="002D2DC9" w:rsidRPr="00EE4156">
        <w:rPr>
          <w:rFonts w:asciiTheme="minorHAnsi" w:hAnsiTheme="minorHAnsi" w:cs="Tahoma"/>
          <w:szCs w:val="20"/>
          <w:lang w:eastAsia="en-US"/>
        </w:rPr>
        <w:t>4</w:t>
      </w:r>
      <w:r w:rsidR="00114289" w:rsidRPr="00EE4156">
        <w:rPr>
          <w:rFonts w:asciiTheme="minorHAnsi" w:hAnsiTheme="minorHAnsi" w:cs="Tahoma"/>
          <w:szCs w:val="20"/>
          <w:lang w:eastAsia="en-US"/>
        </w:rPr>
        <w:t>6</w:t>
      </w:r>
      <w:r w:rsidRPr="00EE4156">
        <w:rPr>
          <w:rFonts w:asciiTheme="minorHAnsi" w:hAnsiTheme="minorHAnsi" w:cs="Tahoma"/>
          <w:szCs w:val="20"/>
          <w:lang w:eastAsia="en-US"/>
        </w:rPr>
        <w:tab/>
      </w:r>
      <w:r w:rsidRPr="00EE4156">
        <w:rPr>
          <w:rFonts w:asciiTheme="minorHAnsi" w:hAnsiTheme="minorHAnsi" w:cs="Tahoma"/>
          <w:szCs w:val="20"/>
          <w:lang w:eastAsia="en-US"/>
        </w:rPr>
        <w:tab/>
      </w:r>
      <w:r w:rsidR="00B802B5">
        <w:rPr>
          <w:rFonts w:asciiTheme="minorHAnsi" w:hAnsiTheme="minorHAnsi" w:cs="Tahoma"/>
          <w:szCs w:val="20"/>
          <w:lang w:eastAsia="en-US"/>
        </w:rPr>
        <w:tab/>
      </w:r>
      <w:r w:rsidRPr="00EE4156">
        <w:rPr>
          <w:rFonts w:asciiTheme="minorHAnsi" w:hAnsiTheme="minorHAnsi" w:cs="Tahoma"/>
          <w:szCs w:val="20"/>
          <w:lang w:eastAsia="en-US"/>
        </w:rPr>
        <w:t xml:space="preserve">Tel: </w:t>
      </w:r>
      <w:r w:rsidRPr="00EE4156">
        <w:rPr>
          <w:rFonts w:asciiTheme="minorHAnsi" w:hAnsiTheme="minorHAnsi" w:cs="Tahoma"/>
          <w:szCs w:val="20"/>
          <w:lang w:eastAsia="en-US"/>
        </w:rPr>
        <w:tab/>
        <w:t xml:space="preserve">    588 84</w:t>
      </w:r>
      <w:r w:rsidR="001566F6" w:rsidRPr="00EE4156">
        <w:rPr>
          <w:rFonts w:asciiTheme="minorHAnsi" w:hAnsiTheme="minorHAnsi" w:cs="Tahoma"/>
          <w:szCs w:val="20"/>
          <w:lang w:eastAsia="en-US"/>
        </w:rPr>
        <w:t>4</w:t>
      </w:r>
      <w:r w:rsidRPr="00EE4156">
        <w:rPr>
          <w:rFonts w:asciiTheme="minorHAnsi" w:hAnsiTheme="minorHAnsi" w:cs="Tahoma"/>
          <w:szCs w:val="20"/>
          <w:lang w:eastAsia="en-US"/>
        </w:rPr>
        <w:t xml:space="preserve"> </w:t>
      </w:r>
      <w:r w:rsidR="001566F6" w:rsidRPr="00EE4156">
        <w:rPr>
          <w:rFonts w:asciiTheme="minorHAnsi" w:hAnsiTheme="minorHAnsi" w:cs="Tahoma"/>
          <w:szCs w:val="20"/>
          <w:lang w:eastAsia="en-US"/>
        </w:rPr>
        <w:t>516</w:t>
      </w:r>
      <w:r w:rsidR="005E04BA" w:rsidRPr="00EE4156">
        <w:rPr>
          <w:rFonts w:asciiTheme="minorHAnsi" w:hAnsiTheme="minorHAnsi" w:cs="Tahoma"/>
          <w:szCs w:val="20"/>
          <w:lang w:eastAsia="en-US"/>
        </w:rPr>
        <w:t xml:space="preserve"> </w:t>
      </w:r>
      <w:r w:rsidR="005E04BA" w:rsidRPr="00EE4156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="005E04BA" w:rsidRPr="00EE4156">
        <w:rPr>
          <w:rFonts w:asciiTheme="minorHAnsi" w:hAnsiTheme="minorHAnsi" w:cs="Tahoma"/>
          <w:szCs w:val="20"/>
          <w:lang w:eastAsia="en-US"/>
        </w:rPr>
        <w:t>e</w:t>
      </w:r>
      <w:r w:rsidRPr="00EE4156">
        <w:rPr>
          <w:rFonts w:asciiTheme="minorHAnsi" w:hAnsiTheme="minorHAnsi" w:cs="Tahoma"/>
          <w:szCs w:val="20"/>
          <w:lang w:eastAsia="en-US"/>
        </w:rPr>
        <w:t xml:space="preserve">mail: </w:t>
      </w:r>
      <w:r w:rsidRPr="00EE4156">
        <w:rPr>
          <w:rFonts w:asciiTheme="minorHAnsi" w:hAnsiTheme="minorHAnsi" w:cs="Tahoma"/>
          <w:szCs w:val="20"/>
          <w:lang w:eastAsia="en-US"/>
        </w:rPr>
        <w:tab/>
      </w:r>
      <w:r w:rsidRPr="00EE4156">
        <w:rPr>
          <w:rFonts w:asciiTheme="minorHAnsi" w:hAnsiTheme="minorHAnsi" w:cs="Tahoma"/>
          <w:szCs w:val="20"/>
          <w:lang w:eastAsia="en-US"/>
        </w:rPr>
        <w:tab/>
      </w:r>
      <w:hyperlink r:id="rId10" w:history="1">
        <w:r w:rsidR="00B802B5" w:rsidRPr="00393A52">
          <w:rPr>
            <w:rStyle w:val="Hypertextovodkaz"/>
            <w:rFonts w:asciiTheme="minorHAnsi" w:hAnsiTheme="minorHAnsi" w:cs="Tahoma"/>
            <w:szCs w:val="20"/>
            <w:lang w:eastAsia="en-US"/>
          </w:rPr>
          <w:t>david.miklik@fnol.cz</w:t>
        </w:r>
      </w:hyperlink>
      <w:r w:rsidRPr="00EE4156">
        <w:rPr>
          <w:rFonts w:asciiTheme="minorHAnsi" w:hAnsiTheme="minorHAnsi" w:cs="Tahoma"/>
          <w:szCs w:val="20"/>
          <w:lang w:eastAsia="en-US"/>
        </w:rPr>
        <w:tab/>
      </w:r>
      <w:r w:rsidR="00B802B5">
        <w:rPr>
          <w:rFonts w:asciiTheme="minorHAnsi" w:hAnsiTheme="minorHAnsi" w:cs="Tahoma"/>
          <w:szCs w:val="20"/>
          <w:lang w:eastAsia="en-US"/>
        </w:rPr>
        <w:tab/>
      </w:r>
      <w:r w:rsidR="005E04BA" w:rsidRPr="00EE4156">
        <w:rPr>
          <w:rFonts w:asciiTheme="minorHAnsi" w:hAnsiTheme="minorHAnsi" w:cs="Tahoma"/>
          <w:szCs w:val="20"/>
          <w:lang w:eastAsia="en-US"/>
        </w:rPr>
        <w:t>e-mail:</w:t>
      </w:r>
      <w:r w:rsidR="005E04BA" w:rsidRPr="00EE4156">
        <w:rPr>
          <w:rFonts w:asciiTheme="minorHAnsi" w:hAnsiTheme="minorHAnsi" w:cs="Tahoma"/>
          <w:szCs w:val="20"/>
          <w:lang w:eastAsia="en-US"/>
        </w:rPr>
        <w:tab/>
      </w:r>
      <w:r w:rsidRPr="00EE4156">
        <w:rPr>
          <w:rFonts w:asciiTheme="minorHAnsi" w:hAnsiTheme="minorHAnsi" w:cs="Tahoma"/>
          <w:szCs w:val="20"/>
          <w:lang w:eastAsia="en-US"/>
        </w:rPr>
        <w:t xml:space="preserve">    </w:t>
      </w:r>
      <w:hyperlink r:id="rId11" w:history="1">
        <w:r w:rsidR="00EE4156" w:rsidRPr="00EE4156">
          <w:rPr>
            <w:rStyle w:val="Hypertextovodkaz"/>
            <w:rFonts w:asciiTheme="minorHAnsi" w:hAnsiTheme="minorHAnsi" w:cs="Tahoma"/>
            <w:szCs w:val="20"/>
            <w:lang w:eastAsia="en-US"/>
          </w:rPr>
          <w:t>informatika@fnol.cz</w:t>
        </w:r>
      </w:hyperlink>
    </w:p>
    <w:p w14:paraId="7FD56506" w14:textId="77777777" w:rsidR="004E4442" w:rsidRPr="00744AF9" w:rsidRDefault="004E4442" w:rsidP="005E04BA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</w:p>
    <w:p w14:paraId="5BE5378D" w14:textId="77777777" w:rsidR="001E3B9E" w:rsidRPr="00744AF9" w:rsidRDefault="005E579D" w:rsidP="001E3B9E">
      <w:pPr>
        <w:numPr>
          <w:ilvl w:val="0"/>
          <w:numId w:val="3"/>
        </w:numPr>
        <w:suppressAutoHyphens/>
        <w:overflowPunct w:val="0"/>
        <w:autoSpaceDE w:val="0"/>
        <w:spacing w:before="120"/>
        <w:ind w:left="1066" w:hanging="357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za p</w:t>
      </w:r>
      <w:r w:rsidRPr="00744AF9">
        <w:rPr>
          <w:rFonts w:asciiTheme="minorHAnsi" w:hAnsiTheme="minorHAnsi" w:cs="Tahoma"/>
          <w:szCs w:val="20"/>
          <w:lang w:eastAsia="en-US"/>
        </w:rPr>
        <w:t xml:space="preserve">oskytovatele: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2126848220"/>
          <w:placeholder>
            <w:docPart w:val="D5E2ED90EE78478F93A2D1329EEBB663"/>
          </w:placeholder>
          <w:text/>
        </w:sdtPr>
        <w:sdtEndPr/>
        <w:sdtContent>
          <w:r w:rsidR="001E3B9E" w:rsidRPr="00736B96">
            <w:rPr>
              <w:rFonts w:asciiTheme="minorHAnsi" w:hAnsiTheme="minorHAnsi"/>
              <w:highlight w:val="lightGray"/>
            </w:rPr>
            <w:t>…………………………</w:t>
          </w:r>
          <w:proofErr w:type="gramStart"/>
          <w:r w:rsidR="001E3B9E" w:rsidRPr="00736B96">
            <w:rPr>
              <w:rFonts w:asciiTheme="minorHAnsi" w:hAnsiTheme="minorHAnsi"/>
              <w:highlight w:val="lightGray"/>
            </w:rPr>
            <w:t>…….</w:t>
          </w:r>
          <w:proofErr w:type="gramEnd"/>
        </w:sdtContent>
      </w:sdt>
      <w:r w:rsidR="001E3B9E">
        <w:rPr>
          <w:rFonts w:asciiTheme="minorHAnsi" w:hAnsiTheme="minorHAnsi" w:cs="Tahoma"/>
          <w:szCs w:val="20"/>
          <w:lang w:eastAsia="en-US"/>
        </w:rPr>
        <w:tab/>
      </w:r>
      <w:r w:rsidR="001E3B9E">
        <w:rPr>
          <w:rFonts w:asciiTheme="minorHAnsi" w:hAnsiTheme="minorHAnsi" w:cs="Tahoma"/>
          <w:szCs w:val="20"/>
          <w:lang w:eastAsia="en-US"/>
        </w:rPr>
        <w:tab/>
        <w:t xml:space="preserve">    z</w:t>
      </w:r>
      <w:r w:rsidR="001E3B9E" w:rsidRPr="00744AF9">
        <w:rPr>
          <w:rFonts w:asciiTheme="minorHAnsi" w:hAnsiTheme="minorHAnsi" w:cs="Tahoma"/>
          <w:szCs w:val="20"/>
          <w:lang w:eastAsia="en-US"/>
        </w:rPr>
        <w:t>astupuje:</w:t>
      </w:r>
      <w:r w:rsidR="001E3B9E">
        <w:rPr>
          <w:rFonts w:asciiTheme="minorHAnsi" w:hAnsiTheme="minorHAnsi" w:cs="Tahoma"/>
          <w:szCs w:val="20"/>
          <w:lang w:eastAsia="en-US"/>
        </w:rPr>
        <w:t xml:space="preserve">  </w:t>
      </w:r>
      <w:r w:rsidR="001E3B9E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6755144"/>
          <w:placeholder>
            <w:docPart w:val="D5E2ED90EE78478F93A2D1329EEBB663"/>
          </w:placeholder>
          <w:text/>
        </w:sdtPr>
        <w:sdtEndPr/>
        <w:sdtContent>
          <w:r w:rsidR="001E3B9E" w:rsidRPr="00736B96">
            <w:rPr>
              <w:rFonts w:asciiTheme="minorHAnsi" w:hAnsiTheme="minorHAnsi"/>
              <w:highlight w:val="lightGray"/>
            </w:rPr>
            <w:t>…………………………….…</w:t>
          </w:r>
        </w:sdtContent>
      </w:sdt>
    </w:p>
    <w:p w14:paraId="03910EA4" w14:textId="77777777" w:rsidR="001E3B9E" w:rsidRPr="00744AF9" w:rsidRDefault="001E3B9E" w:rsidP="001E3B9E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tel: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264897748"/>
          <w:placeholder>
            <w:docPart w:val="D5E2ED90EE78478F93A2D1329EEBB663"/>
          </w:placeholder>
          <w:text/>
        </w:sdtPr>
        <w:sdtEndPr/>
        <w:sdtContent>
          <w:r w:rsidRPr="00736B96">
            <w:rPr>
              <w:rFonts w:asciiTheme="minorHAnsi" w:hAnsiTheme="minorHAnsi"/>
              <w:highlight w:val="lightGray"/>
            </w:rPr>
            <w:t>…………………………</w:t>
          </w:r>
          <w:proofErr w:type="gramStart"/>
          <w:r w:rsidRPr="00736B96">
            <w:rPr>
              <w:rFonts w:asciiTheme="minorHAnsi" w:hAnsiTheme="minorHAnsi"/>
              <w:highlight w:val="lightGray"/>
            </w:rPr>
            <w:t>…….</w:t>
          </w:r>
          <w:proofErr w:type="gramEnd"/>
        </w:sdtContent>
      </w:sdt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 xml:space="preserve">    t</w:t>
      </w:r>
      <w:r w:rsidRPr="00744AF9">
        <w:rPr>
          <w:rFonts w:asciiTheme="minorHAnsi" w:hAnsiTheme="minorHAnsi" w:cs="Tahoma"/>
          <w:szCs w:val="20"/>
          <w:lang w:eastAsia="en-US"/>
        </w:rPr>
        <w:t>el</w:t>
      </w:r>
      <w:r>
        <w:rPr>
          <w:rFonts w:asciiTheme="minorHAnsi" w:hAnsiTheme="minorHAnsi" w:cs="Tahoma"/>
          <w:szCs w:val="20"/>
          <w:lang w:eastAsia="en-US"/>
        </w:rPr>
        <w:t>: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328642755"/>
          <w:placeholder>
            <w:docPart w:val="CFE9A4B1DAA6495FBE9B985DB4692FB2"/>
          </w:placeholder>
          <w:text/>
        </w:sdtPr>
        <w:sdtEndPr/>
        <w:sdtContent>
          <w:r w:rsidRPr="00736B96">
            <w:rPr>
              <w:rFonts w:asciiTheme="minorHAnsi" w:hAnsiTheme="minorHAnsi"/>
              <w:highlight w:val="lightGray"/>
            </w:rPr>
            <w:t>…………………………….…</w:t>
          </w:r>
        </w:sdtContent>
      </w:sdt>
    </w:p>
    <w:p w14:paraId="2B38355D" w14:textId="77777777" w:rsidR="001E3B9E" w:rsidRPr="001E3B9E" w:rsidRDefault="001E3B9E" w:rsidP="001E3B9E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Tahoma"/>
          <w:szCs w:val="20"/>
          <w:lang w:eastAsia="en-US"/>
        </w:rPr>
        <w:t xml:space="preserve">email: </w:t>
      </w:r>
      <w:r w:rsidRPr="00744AF9">
        <w:rPr>
          <w:rFonts w:asciiTheme="minorHAnsi" w:hAnsiTheme="minorHAnsi" w:cs="Tahoma"/>
          <w:szCs w:val="20"/>
          <w:lang w:eastAsia="en-US"/>
        </w:rPr>
        <w:tab/>
      </w:r>
      <w:r w:rsidRPr="00744AF9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76406378"/>
          <w:placeholder>
            <w:docPart w:val="D5E2ED90EE78478F93A2D1329EEBB663"/>
          </w:placeholder>
          <w:text/>
        </w:sdtPr>
        <w:sdtEndPr/>
        <w:sdtContent>
          <w:r w:rsidRPr="00736B96">
            <w:rPr>
              <w:rFonts w:asciiTheme="minorHAnsi" w:hAnsiTheme="minorHAnsi"/>
              <w:highlight w:val="lightGray"/>
            </w:rPr>
            <w:t>…………………………</w:t>
          </w:r>
          <w:proofErr w:type="gramStart"/>
          <w:r w:rsidRPr="00736B96">
            <w:rPr>
              <w:rFonts w:asciiTheme="minorHAnsi" w:hAnsiTheme="minorHAnsi"/>
              <w:highlight w:val="lightGray"/>
            </w:rPr>
            <w:t>…….</w:t>
          </w:r>
          <w:proofErr w:type="gramEnd"/>
        </w:sdtContent>
      </w:sdt>
      <w:r>
        <w:rPr>
          <w:rFonts w:asciiTheme="minorHAnsi" w:hAnsiTheme="minorHAnsi" w:cs="Tahoma"/>
          <w:szCs w:val="20"/>
          <w:lang w:eastAsia="en-US"/>
        </w:rPr>
        <w:t xml:space="preserve">         </w:t>
      </w:r>
      <w:r>
        <w:rPr>
          <w:rFonts w:asciiTheme="minorHAnsi" w:hAnsiTheme="minorHAnsi" w:cs="Tahoma"/>
          <w:szCs w:val="20"/>
          <w:lang w:eastAsia="en-US"/>
        </w:rPr>
        <w:tab/>
      </w:r>
      <w:r>
        <w:rPr>
          <w:rFonts w:asciiTheme="minorHAnsi" w:hAnsiTheme="minorHAnsi" w:cs="Tahoma"/>
          <w:szCs w:val="20"/>
          <w:lang w:eastAsia="en-US"/>
        </w:rPr>
        <w:tab/>
        <w:t xml:space="preserve">    </w:t>
      </w:r>
      <w:r w:rsidRPr="00744AF9">
        <w:rPr>
          <w:rFonts w:asciiTheme="minorHAnsi" w:hAnsiTheme="minorHAnsi" w:cs="Tahoma"/>
          <w:szCs w:val="20"/>
          <w:lang w:eastAsia="en-US"/>
        </w:rPr>
        <w:t>email:</w:t>
      </w:r>
      <w:r>
        <w:rPr>
          <w:rFonts w:asciiTheme="minorHAnsi" w:hAnsiTheme="minorHAnsi" w:cs="Tahoma"/>
          <w:szCs w:val="20"/>
          <w:lang w:eastAsia="en-US"/>
        </w:rPr>
        <w:tab/>
        <w:t xml:space="preserve">         </w:t>
      </w:r>
      <w:r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  <w:highlight w:val="lightGray"/>
          </w:rPr>
          <w:id w:val="-378631821"/>
          <w:placeholder>
            <w:docPart w:val="8D47CBCB734B4BD2A0D84CB88711A19C"/>
          </w:placeholder>
          <w:text/>
        </w:sdtPr>
        <w:sdtEndPr/>
        <w:sdtContent>
          <w:r w:rsidRPr="00736B96">
            <w:rPr>
              <w:rFonts w:asciiTheme="minorHAnsi" w:hAnsiTheme="minorHAnsi"/>
              <w:highlight w:val="lightGray"/>
            </w:rPr>
            <w:t>…………………………….…</w:t>
          </w:r>
        </w:sdtContent>
      </w:sdt>
      <w:r w:rsidRPr="00744AF9">
        <w:rPr>
          <w:rFonts w:asciiTheme="minorHAnsi" w:hAnsiTheme="minorHAnsi" w:cs="Arial"/>
          <w:b/>
          <w:bCs/>
          <w:szCs w:val="20"/>
          <w:lang w:eastAsia="cs-CZ"/>
        </w:rPr>
        <w:t xml:space="preserve"> </w:t>
      </w:r>
    </w:p>
    <w:p w14:paraId="7FD5650A" w14:textId="2663EB75" w:rsidR="005E04BA" w:rsidRPr="00744AF9" w:rsidRDefault="005E04BA" w:rsidP="001E3B9E">
      <w:pPr>
        <w:suppressAutoHyphens/>
        <w:overflowPunct w:val="0"/>
        <w:autoSpaceDE w:val="0"/>
        <w:ind w:left="708"/>
        <w:textAlignment w:val="baseline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>Technický zástupce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o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bjednatele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bjednatele, který je oprávněn žádat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a přebírat technickou podporu </w:t>
      </w:r>
      <w:r w:rsidR="00D470D3">
        <w:rPr>
          <w:rFonts w:asciiTheme="minorHAnsi" w:hAnsiTheme="minorHAnsi" w:cs="Arial"/>
          <w:bCs/>
          <w:szCs w:val="20"/>
          <w:lang w:eastAsia="cs-CZ"/>
        </w:rPr>
        <w:t>p</w:t>
      </w:r>
      <w:r w:rsidR="00D470D3" w:rsidRPr="00744AF9">
        <w:rPr>
          <w:rFonts w:asciiTheme="minorHAnsi" w:hAnsiTheme="minorHAnsi" w:cs="Arial"/>
          <w:bCs/>
          <w:szCs w:val="20"/>
          <w:lang w:eastAsia="cs-CZ"/>
        </w:rPr>
        <w:t>oskytovatele,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resp. užívat služby Helpdesku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oskytovatele.</w:t>
      </w:r>
    </w:p>
    <w:p w14:paraId="7FD5650B" w14:textId="77777777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/>
          <w:bCs/>
          <w:szCs w:val="20"/>
          <w:lang w:eastAsia="cs-CZ"/>
        </w:rPr>
        <w:t xml:space="preserve">Přístup ke službám 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Helpdesku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poskytnut odpovědnou osobou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 na základě písem</w:t>
      </w:r>
      <w:r w:rsidR="00E76FD9">
        <w:rPr>
          <w:rFonts w:asciiTheme="minorHAnsi" w:hAnsiTheme="minorHAnsi" w:cs="Arial"/>
          <w:bCs/>
          <w:szCs w:val="20"/>
          <w:lang w:eastAsia="cs-CZ"/>
        </w:rPr>
        <w:t>ného požadavku odpovědné osoby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bjednatele. Požadavek musí obsahovat id</w:t>
      </w:r>
      <w:r w:rsidR="009C1562">
        <w:rPr>
          <w:rFonts w:asciiTheme="minorHAnsi" w:hAnsiTheme="minorHAnsi" w:cs="Arial"/>
          <w:bCs/>
          <w:szCs w:val="20"/>
          <w:lang w:eastAsia="cs-CZ"/>
        </w:rPr>
        <w:t>entifikaci t</w:t>
      </w:r>
      <w:r w:rsidR="00E76FD9">
        <w:rPr>
          <w:rFonts w:asciiTheme="minorHAnsi" w:hAnsiTheme="minorHAnsi" w:cs="Arial"/>
          <w:bCs/>
          <w:szCs w:val="20"/>
          <w:lang w:eastAsia="cs-CZ"/>
        </w:rPr>
        <w:t>echnického zástupce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 a roz</w:t>
      </w:r>
      <w:r w:rsidR="00E76FD9">
        <w:rPr>
          <w:rFonts w:asciiTheme="minorHAnsi" w:hAnsiTheme="minorHAnsi" w:cs="Arial"/>
          <w:bCs/>
          <w:szCs w:val="20"/>
          <w:lang w:eastAsia="cs-CZ"/>
        </w:rPr>
        <w:t>sah služeb Helpdesku, které má p</w:t>
      </w:r>
      <w:r w:rsidRPr="00744AF9">
        <w:rPr>
          <w:rFonts w:asciiTheme="minorHAnsi" w:hAnsiTheme="minorHAnsi" w:cs="Arial"/>
          <w:bCs/>
          <w:szCs w:val="20"/>
          <w:lang w:eastAsia="cs-CZ"/>
        </w:rPr>
        <w:t>os</w:t>
      </w:r>
      <w:r w:rsidR="009C1562">
        <w:rPr>
          <w:rFonts w:asciiTheme="minorHAnsi" w:hAnsiTheme="minorHAnsi" w:cs="Arial"/>
          <w:bCs/>
          <w:szCs w:val="20"/>
          <w:lang w:eastAsia="cs-CZ"/>
        </w:rPr>
        <w:t>kytovatel t</w:t>
      </w:r>
      <w:r w:rsidR="00E76FD9">
        <w:rPr>
          <w:rFonts w:asciiTheme="minorHAnsi" w:hAnsiTheme="minorHAnsi" w:cs="Arial"/>
          <w:bCs/>
          <w:szCs w:val="20"/>
          <w:lang w:eastAsia="cs-CZ"/>
        </w:rPr>
        <w:t>echnickému zástupci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 umožnit. Odebrání přístupu nebo změnu rozsahu služeb provádět stejným postupem.</w:t>
      </w:r>
    </w:p>
    <w:p w14:paraId="7FD5650C" w14:textId="77777777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E76FD9">
        <w:rPr>
          <w:rFonts w:asciiTheme="minorHAnsi" w:hAnsiTheme="minorHAnsi" w:cs="Arial"/>
          <w:b/>
          <w:bCs/>
          <w:szCs w:val="20"/>
          <w:lang w:eastAsia="cs-CZ"/>
        </w:rPr>
        <w:t>Konzultant</w:t>
      </w:r>
      <w:r w:rsidR="00E76FD9">
        <w:rPr>
          <w:rFonts w:asciiTheme="minorHAnsi" w:hAnsiTheme="minorHAnsi" w:cs="Arial"/>
          <w:b/>
          <w:bCs/>
          <w:szCs w:val="20"/>
          <w:lang w:eastAsia="cs-CZ"/>
        </w:rPr>
        <w:t xml:space="preserve"> p</w:t>
      </w:r>
      <w:r w:rsidRPr="00E76FD9">
        <w:rPr>
          <w:rFonts w:asciiTheme="minorHAnsi" w:hAnsiTheme="minorHAnsi" w:cs="Arial"/>
          <w:b/>
          <w:bCs/>
          <w:szCs w:val="20"/>
          <w:lang w:eastAsia="cs-CZ"/>
        </w:rPr>
        <w:t>oskytovatele</w:t>
      </w:r>
      <w:r w:rsidR="00E76FD9">
        <w:rPr>
          <w:rFonts w:asciiTheme="minorHAnsi" w:hAnsiTheme="minorHAnsi" w:cs="Arial"/>
          <w:bCs/>
          <w:szCs w:val="20"/>
          <w:lang w:eastAsia="cs-CZ"/>
        </w:rPr>
        <w:t xml:space="preserve"> je pracovník p</w:t>
      </w:r>
      <w:r w:rsidRPr="00744AF9">
        <w:rPr>
          <w:rFonts w:asciiTheme="minorHAnsi" w:hAnsiTheme="minorHAnsi" w:cs="Arial"/>
          <w:bCs/>
          <w:szCs w:val="20"/>
          <w:lang w:eastAsia="cs-CZ"/>
        </w:rPr>
        <w:t>oskytovatele, který m</w:t>
      </w:r>
      <w:r w:rsidR="00E76FD9">
        <w:rPr>
          <w:rFonts w:asciiTheme="minorHAnsi" w:hAnsiTheme="minorHAnsi" w:cs="Arial"/>
          <w:bCs/>
          <w:szCs w:val="20"/>
          <w:lang w:eastAsia="cs-CZ"/>
        </w:rPr>
        <w:t>á oprávnění přebírat požadavky o</w:t>
      </w:r>
      <w:r w:rsidRPr="00744AF9">
        <w:rPr>
          <w:rFonts w:asciiTheme="minorHAnsi" w:hAnsiTheme="minorHAnsi" w:cs="Arial"/>
          <w:bCs/>
          <w:szCs w:val="20"/>
          <w:lang w:eastAsia="cs-CZ"/>
        </w:rPr>
        <w:t>bjednatele a poskytovat služby technické podpory.</w:t>
      </w:r>
    </w:p>
    <w:p w14:paraId="7FD5650D" w14:textId="00D16E50" w:rsidR="005E04BA" w:rsidRPr="00744AF9" w:rsidRDefault="00E76FD9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Pokud má být konzultantovi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oskytovatele umožněn </w:t>
      </w:r>
      <w:r w:rsidR="005E04BA" w:rsidRPr="00744AF9">
        <w:rPr>
          <w:rFonts w:asciiTheme="minorHAnsi" w:hAnsiTheme="minorHAnsi" w:cs="Arial"/>
          <w:b/>
          <w:bCs/>
          <w:szCs w:val="20"/>
          <w:lang w:eastAsia="cs-CZ"/>
        </w:rPr>
        <w:t>vzdálený přístup</w:t>
      </w:r>
      <w:r>
        <w:rPr>
          <w:rFonts w:asciiTheme="minorHAnsi" w:hAnsiTheme="minorHAnsi" w:cs="Arial"/>
          <w:bCs/>
          <w:szCs w:val="20"/>
          <w:lang w:eastAsia="cs-CZ"/>
        </w:rPr>
        <w:t>, musí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 předložit doklady z</w:t>
      </w:r>
      <w:r>
        <w:rPr>
          <w:rFonts w:asciiTheme="minorHAnsi" w:hAnsiTheme="minorHAnsi" w:cs="Arial"/>
          <w:bCs/>
          <w:szCs w:val="20"/>
          <w:lang w:eastAsia="cs-CZ"/>
        </w:rPr>
        <w:t>avazující k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onzultanta k mlčenlivosti dle</w:t>
      </w:r>
      <w:r>
        <w:rPr>
          <w:rFonts w:asciiTheme="minorHAnsi" w:hAnsiTheme="minorHAnsi" w:cs="Arial"/>
          <w:bCs/>
          <w:szCs w:val="20"/>
          <w:lang w:eastAsia="cs-CZ"/>
        </w:rPr>
        <w:t xml:space="preserve"> odstavce X.5</w:t>
      </w:r>
      <w:r w:rsidR="008A6029">
        <w:rPr>
          <w:rFonts w:asciiTheme="minorHAnsi" w:hAnsiTheme="minorHAnsi" w:cs="Arial"/>
          <w:bCs/>
          <w:szCs w:val="20"/>
          <w:lang w:eastAsia="cs-CZ"/>
        </w:rPr>
        <w:t xml:space="preserve"> </w:t>
      </w:r>
      <w:r w:rsidR="000C2DF9">
        <w:rPr>
          <w:rFonts w:asciiTheme="minorHAnsi" w:hAnsiTheme="minorHAnsi" w:cs="Arial"/>
          <w:bCs/>
          <w:szCs w:val="20"/>
          <w:lang w:eastAsia="cs-CZ"/>
        </w:rPr>
        <w:t>S</w:t>
      </w:r>
      <w:r w:rsidR="008A6029">
        <w:rPr>
          <w:rFonts w:asciiTheme="minorHAnsi" w:hAnsiTheme="minorHAnsi" w:cs="Arial"/>
          <w:bCs/>
          <w:szCs w:val="20"/>
          <w:lang w:eastAsia="cs-CZ"/>
        </w:rPr>
        <w:t>mlouvy</w:t>
      </w:r>
      <w:r>
        <w:rPr>
          <w:rFonts w:asciiTheme="minorHAnsi" w:hAnsiTheme="minorHAnsi" w:cs="Arial"/>
          <w:bCs/>
          <w:szCs w:val="20"/>
          <w:lang w:eastAsia="cs-CZ"/>
        </w:rPr>
        <w:t>. Přístup zajistí odpovědná osoba o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bjednatele na základě písemné žádosti </w:t>
      </w:r>
      <w:r>
        <w:rPr>
          <w:rFonts w:asciiTheme="minorHAnsi" w:hAnsiTheme="minorHAnsi" w:cs="Arial"/>
          <w:bCs/>
          <w:szCs w:val="20"/>
          <w:lang w:eastAsia="cs-CZ"/>
        </w:rPr>
        <w:t>odpovědné osoby p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oskytovatele. Odebrání přístupu provádět obdobným postupem.</w:t>
      </w:r>
    </w:p>
    <w:p w14:paraId="7FD5650E" w14:textId="77777777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>Jakákoli komunikace mezi smluvními stranami ve věcech obchodních může být učiněna osobně nebo písemně.</w:t>
      </w:r>
    </w:p>
    <w:p w14:paraId="7FD5650F" w14:textId="77777777" w:rsidR="005E04BA" w:rsidRPr="00744AF9" w:rsidRDefault="00E76FD9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 změnách v obsazení v odpovědných osobách jsou s</w:t>
      </w:r>
      <w:r w:rsidR="005E04BA" w:rsidRPr="00744AF9">
        <w:rPr>
          <w:rFonts w:asciiTheme="minorHAnsi" w:hAnsiTheme="minorHAnsi"/>
          <w:szCs w:val="20"/>
        </w:rPr>
        <w:t>trany povinny se vzájemně bezodkladně písemně informovat.</w:t>
      </w:r>
    </w:p>
    <w:p w14:paraId="7FD56510" w14:textId="71E76D6A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lastRenderedPageBreak/>
        <w:t xml:space="preserve">Smluvní strany se dohodly, že běžné technické a organizační konzultace týkající se plnění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</w:t>
      </w:r>
      <w:r w:rsidR="00E76FD9">
        <w:rPr>
          <w:rFonts w:asciiTheme="minorHAnsi" w:hAnsiTheme="minorHAnsi" w:cs="Arial"/>
          <w:szCs w:val="20"/>
        </w:rPr>
        <w:t>uvy o</w:t>
      </w:r>
      <w:r w:rsidRPr="00744AF9">
        <w:rPr>
          <w:rFonts w:asciiTheme="minorHAnsi" w:hAnsiTheme="minorHAnsi" w:cs="Arial"/>
          <w:szCs w:val="20"/>
        </w:rPr>
        <w:t xml:space="preserve">dpovědnými osobami mohou být prováděny i telefonicky. Tyto konzultace budou zahrnuty do čerpání Hodinové dotace pouze po písemné (emailové) dohodě obou </w:t>
      </w:r>
      <w:r w:rsidR="009C1562">
        <w:rPr>
          <w:rFonts w:asciiTheme="minorHAnsi" w:hAnsiTheme="minorHAnsi" w:cs="Arial"/>
          <w:szCs w:val="20"/>
        </w:rPr>
        <w:t xml:space="preserve">smluvních </w:t>
      </w:r>
      <w:r w:rsidRPr="00744AF9">
        <w:rPr>
          <w:rFonts w:asciiTheme="minorHAnsi" w:hAnsiTheme="minorHAnsi" w:cs="Arial"/>
          <w:szCs w:val="20"/>
        </w:rPr>
        <w:t xml:space="preserve">stran. </w:t>
      </w:r>
    </w:p>
    <w:p w14:paraId="7FD56511" w14:textId="77777777" w:rsidR="005E04BA" w:rsidRPr="00744AF9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szCs w:val="20"/>
        </w:rPr>
        <w:t xml:space="preserve">Pokud je ve smlouvě zmíněná </w:t>
      </w:r>
      <w:r w:rsidRPr="00744AF9">
        <w:rPr>
          <w:rFonts w:asciiTheme="minorHAnsi" w:hAnsiTheme="minorHAnsi" w:cs="Arial"/>
          <w:b/>
          <w:szCs w:val="20"/>
        </w:rPr>
        <w:t>písemná</w:t>
      </w:r>
      <w:r w:rsidRPr="00744AF9">
        <w:rPr>
          <w:rFonts w:asciiTheme="minorHAnsi" w:hAnsiTheme="minorHAnsi" w:cs="Arial"/>
          <w:szCs w:val="20"/>
        </w:rPr>
        <w:t xml:space="preserve"> komunikace, pak se za ni považuje:</w:t>
      </w:r>
    </w:p>
    <w:p w14:paraId="7FD56512" w14:textId="77777777" w:rsidR="005E04BA" w:rsidRPr="00744AF9" w:rsidRDefault="004E4442" w:rsidP="005E04BA">
      <w:pPr>
        <w:numPr>
          <w:ilvl w:val="0"/>
          <w:numId w:val="21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aslání listinného dokumentu poštou nebo doručené kurýrem</w:t>
      </w:r>
      <w:r>
        <w:rPr>
          <w:rFonts w:asciiTheme="minorHAnsi" w:hAnsiTheme="minorHAnsi"/>
          <w:color w:val="auto"/>
          <w:szCs w:val="20"/>
        </w:rPr>
        <w:t>,</w:t>
      </w:r>
    </w:p>
    <w:p w14:paraId="7FD56513" w14:textId="77777777" w:rsidR="005E04BA" w:rsidRPr="00744AF9" w:rsidRDefault="004E4442" w:rsidP="005E04BA">
      <w:pPr>
        <w:numPr>
          <w:ilvl w:val="0"/>
          <w:numId w:val="21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aslání elektronického dokumentu elektronicky podepsaným emailem</w:t>
      </w:r>
      <w:r>
        <w:rPr>
          <w:rFonts w:asciiTheme="minorHAnsi" w:hAnsiTheme="minorHAnsi"/>
          <w:color w:val="auto"/>
          <w:szCs w:val="20"/>
        </w:rPr>
        <w:t>,</w:t>
      </w:r>
    </w:p>
    <w:p w14:paraId="7FD56514" w14:textId="6CB76972" w:rsidR="005E04BA" w:rsidRDefault="004E4442" w:rsidP="005E04BA">
      <w:pPr>
        <w:numPr>
          <w:ilvl w:val="0"/>
          <w:numId w:val="21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5E04BA" w:rsidRPr="00744AF9">
        <w:rPr>
          <w:rFonts w:asciiTheme="minorHAnsi" w:hAnsiTheme="minorHAnsi"/>
          <w:color w:val="auto"/>
          <w:szCs w:val="20"/>
        </w:rPr>
        <w:t>aslání elektronicky podepsaného dokumentu emailem</w:t>
      </w:r>
      <w:r w:rsidR="00852AB0">
        <w:rPr>
          <w:rFonts w:asciiTheme="minorHAnsi" w:hAnsiTheme="minorHAnsi"/>
          <w:color w:val="auto"/>
          <w:szCs w:val="20"/>
        </w:rPr>
        <w:t>,</w:t>
      </w:r>
    </w:p>
    <w:p w14:paraId="330F4950" w14:textId="53553B71" w:rsidR="00852AB0" w:rsidRDefault="00852AB0" w:rsidP="005E04BA">
      <w:pPr>
        <w:numPr>
          <w:ilvl w:val="0"/>
          <w:numId w:val="21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zaslání dokumentu datovou schránkou.</w:t>
      </w:r>
    </w:p>
    <w:p w14:paraId="2BFFD7FE" w14:textId="77777777" w:rsidR="00727D33" w:rsidRDefault="00727D33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7FD56515" w14:textId="1B47C93D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VI.</w:t>
      </w:r>
    </w:p>
    <w:p w14:paraId="7FD56516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ZÁKLADNÍ PODMÍNKY SPOLUPRÁCE STRAN</w:t>
      </w:r>
    </w:p>
    <w:p w14:paraId="7FD56517" w14:textId="5B31C8EF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Posky</w:t>
      </w:r>
      <w:r w:rsidR="00E76FD9">
        <w:rPr>
          <w:rFonts w:asciiTheme="minorHAnsi" w:hAnsiTheme="minorHAnsi"/>
          <w:szCs w:val="20"/>
        </w:rPr>
        <w:t>tovatel se zavazuje zajišťovat o</w:t>
      </w:r>
      <w:r w:rsidRPr="00744AF9">
        <w:rPr>
          <w:rFonts w:asciiTheme="minorHAnsi" w:hAnsiTheme="minorHAnsi"/>
          <w:szCs w:val="20"/>
        </w:rPr>
        <w:t xml:space="preserve">bjednateli technickou podporu řádně, včas a s náležitou odbornou péčí v souladu s příslušnými právními a technickými předpisy a dohodnutými podmínkami </w:t>
      </w:r>
      <w:r w:rsidR="000C2DF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7FD56518" w14:textId="77777777" w:rsidR="005E04BA" w:rsidRPr="00744AF9" w:rsidRDefault="004E4442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Poskytovatel se zavazuje, že:</w:t>
      </w:r>
    </w:p>
    <w:p w14:paraId="7FD56519" w14:textId="77777777" w:rsidR="005E04BA" w:rsidRPr="00744AF9" w:rsidRDefault="00114289" w:rsidP="005E04BA">
      <w:pPr>
        <w:numPr>
          <w:ilvl w:val="0"/>
          <w:numId w:val="5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b</w:t>
      </w:r>
      <w:r w:rsidR="005E04BA" w:rsidRPr="00744AF9">
        <w:rPr>
          <w:rFonts w:asciiTheme="minorHAnsi" w:hAnsiTheme="minorHAnsi"/>
          <w:color w:val="auto"/>
          <w:szCs w:val="20"/>
        </w:rPr>
        <w:t>ude součinný při realizaci případných exportů a integrací těchto dat z databáze Syst</w:t>
      </w:r>
      <w:r w:rsidR="00E76FD9">
        <w:rPr>
          <w:rFonts w:asciiTheme="minorHAnsi" w:hAnsiTheme="minorHAnsi"/>
          <w:color w:val="auto"/>
          <w:szCs w:val="20"/>
        </w:rPr>
        <w:t>ému pro interní potřeby o</w:t>
      </w:r>
      <w:r w:rsidR="005E04BA" w:rsidRPr="00744AF9">
        <w:rPr>
          <w:rFonts w:asciiTheme="minorHAnsi" w:hAnsiTheme="minorHAnsi"/>
          <w:color w:val="auto"/>
          <w:szCs w:val="20"/>
        </w:rPr>
        <w:t>bjednatele. Týká se např. dat uložených z technologických nebo bezpečnostní</w:t>
      </w:r>
      <w:r w:rsidR="00BB0A4A">
        <w:rPr>
          <w:rFonts w:asciiTheme="minorHAnsi" w:hAnsiTheme="minorHAnsi"/>
          <w:color w:val="auto"/>
          <w:szCs w:val="20"/>
        </w:rPr>
        <w:t>ch</w:t>
      </w:r>
      <w:r w:rsidR="005E04BA" w:rsidRPr="00744AF9">
        <w:rPr>
          <w:rFonts w:asciiTheme="minorHAnsi" w:hAnsiTheme="minorHAnsi"/>
          <w:color w:val="auto"/>
          <w:szCs w:val="20"/>
        </w:rPr>
        <w:t xml:space="preserve"> důvodů v šifrované nebo komprimované formě.</w:t>
      </w:r>
    </w:p>
    <w:p w14:paraId="7FD5651A" w14:textId="77777777" w:rsidR="005E04BA" w:rsidRPr="00744AF9" w:rsidRDefault="00E76FD9" w:rsidP="005E04BA">
      <w:pPr>
        <w:numPr>
          <w:ilvl w:val="0"/>
          <w:numId w:val="5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V případě, </w:t>
      </w:r>
      <w:r w:rsidR="00114289" w:rsidRPr="008D2DD7">
        <w:rPr>
          <w:rFonts w:asciiTheme="minorHAnsi" w:hAnsiTheme="minorHAnsi"/>
          <w:color w:val="auto"/>
          <w:szCs w:val="20"/>
        </w:rPr>
        <w:t>že poskytovatel nezajistí součinnost dle bodu VI.2.a),</w:t>
      </w:r>
      <w:r w:rsidR="004E4442">
        <w:rPr>
          <w:rFonts w:asciiTheme="minorHAnsi" w:hAnsiTheme="minorHAnsi"/>
          <w:color w:val="auto"/>
          <w:szCs w:val="20"/>
        </w:rPr>
        <w:t xml:space="preserve"> </w:t>
      </w:r>
      <w:r w:rsidR="00114289" w:rsidRPr="008D2DD7">
        <w:rPr>
          <w:rFonts w:asciiTheme="minorHAnsi" w:hAnsiTheme="minorHAnsi"/>
          <w:color w:val="auto"/>
          <w:szCs w:val="20"/>
        </w:rPr>
        <w:t>nebude odpovědným osobám objednatele omezovat přístup do Systému k datům pořízeným objednatelem s tím, že jakékoliv skriptování prováděné nad Systémem musí objednatel předem odsouhlasit</w:t>
      </w:r>
      <w:r w:rsidR="004E4442">
        <w:rPr>
          <w:rFonts w:asciiTheme="minorHAnsi" w:hAnsiTheme="minorHAnsi"/>
          <w:color w:val="auto"/>
          <w:szCs w:val="20"/>
        </w:rPr>
        <w:t xml:space="preserve"> </w:t>
      </w:r>
      <w:r w:rsidR="00114289" w:rsidRPr="008D2DD7">
        <w:rPr>
          <w:rFonts w:asciiTheme="minorHAnsi" w:hAnsiTheme="minorHAnsi"/>
          <w:color w:val="auto"/>
          <w:szCs w:val="20"/>
        </w:rPr>
        <w:t>s poskytovatelem (v opačném případě není poskytovatel schopen garantovat záruku za jakost).</w:t>
      </w:r>
    </w:p>
    <w:p w14:paraId="7FD5651B" w14:textId="110DF2E8" w:rsidR="005E04BA" w:rsidRPr="00744AF9" w:rsidRDefault="00E76FD9" w:rsidP="005E04BA">
      <w:pPr>
        <w:numPr>
          <w:ilvl w:val="0"/>
          <w:numId w:val="5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Nesplní-li p</w:t>
      </w:r>
      <w:r w:rsidR="005E04BA" w:rsidRPr="00744AF9">
        <w:rPr>
          <w:rFonts w:asciiTheme="minorHAnsi" w:hAnsiTheme="minorHAnsi"/>
          <w:color w:val="auto"/>
          <w:szCs w:val="20"/>
        </w:rPr>
        <w:t>oskytovatel ten</w:t>
      </w:r>
      <w:r>
        <w:rPr>
          <w:rFonts w:asciiTheme="minorHAnsi" w:hAnsiTheme="minorHAnsi"/>
          <w:color w:val="auto"/>
          <w:szCs w:val="20"/>
        </w:rPr>
        <w:t>to závazek, je povinen uhradit o</w:t>
      </w:r>
      <w:r w:rsidR="005E04BA" w:rsidRPr="00744AF9">
        <w:rPr>
          <w:rFonts w:asciiTheme="minorHAnsi" w:hAnsiTheme="minorHAnsi"/>
          <w:color w:val="auto"/>
          <w:szCs w:val="20"/>
        </w:rPr>
        <w:t>bj</w:t>
      </w:r>
      <w:r w:rsidR="00276C76">
        <w:rPr>
          <w:rFonts w:asciiTheme="minorHAnsi" w:hAnsiTheme="minorHAnsi"/>
          <w:color w:val="auto"/>
          <w:szCs w:val="20"/>
        </w:rPr>
        <w:t>ednateli smluvní pokutu ve výši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10</w:t>
      </w:r>
      <w:r w:rsidR="00727D33">
        <w:rPr>
          <w:rFonts w:asciiTheme="minorHAnsi" w:hAnsiTheme="minorHAnsi"/>
          <w:color w:val="auto"/>
          <w:szCs w:val="20"/>
        </w:rPr>
        <w:t xml:space="preserve"> </w:t>
      </w:r>
      <w:r w:rsidR="005E04BA" w:rsidRPr="00744AF9">
        <w:rPr>
          <w:rFonts w:asciiTheme="minorHAnsi" w:hAnsiTheme="minorHAnsi"/>
          <w:color w:val="auto"/>
          <w:szCs w:val="20"/>
        </w:rPr>
        <w:t>% z paušálu za každé jednotlivé porušení.</w:t>
      </w:r>
    </w:p>
    <w:p w14:paraId="7FD5651C" w14:textId="77777777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bere na vědom</w:t>
      </w:r>
      <w:r w:rsidR="00E76FD9">
        <w:rPr>
          <w:rFonts w:asciiTheme="minorHAnsi" w:hAnsiTheme="minorHAnsi"/>
          <w:color w:val="auto"/>
          <w:szCs w:val="20"/>
        </w:rPr>
        <w:t>í, že vlastníkem dat vložených o</w:t>
      </w:r>
      <w:r w:rsidRPr="00744AF9">
        <w:rPr>
          <w:rFonts w:asciiTheme="minorHAnsi" w:hAnsiTheme="minorHAnsi"/>
          <w:color w:val="auto"/>
          <w:szCs w:val="20"/>
        </w:rPr>
        <w:t xml:space="preserve">bjednatelem je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>bjednate</w:t>
      </w:r>
      <w:r w:rsidR="00E76FD9">
        <w:rPr>
          <w:rFonts w:asciiTheme="minorHAnsi" w:hAnsiTheme="minorHAnsi"/>
          <w:color w:val="auto"/>
          <w:szCs w:val="20"/>
        </w:rPr>
        <w:t>l, že data v databázi jsou pro o</w:t>
      </w:r>
      <w:r w:rsidRPr="00744AF9">
        <w:rPr>
          <w:rFonts w:asciiTheme="minorHAnsi" w:hAnsiTheme="minorHAnsi"/>
          <w:color w:val="auto"/>
          <w:szCs w:val="20"/>
        </w:rPr>
        <w:t xml:space="preserve">bjednatele nepostradatelná a ztrátou přístupu k nim nebo nemožností jejich zpracování by </w:t>
      </w:r>
      <w:r w:rsidR="00E76FD9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 xml:space="preserve">bjednateli vznikla škoda značného rozsahu. </w:t>
      </w:r>
    </w:p>
    <w:p w14:paraId="7FD5651D" w14:textId="77777777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Objednatel se v této souvislosti zavazuje případné ztrátě dat předcházet cestou pravidelného zálohování databází a transakčních logů tak, aby se minimalizovaly případné ztráty dat pouze na krátké časové období.</w:t>
      </w:r>
    </w:p>
    <w:p w14:paraId="7FD5651E" w14:textId="77777777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</w:t>
      </w:r>
      <w:r w:rsidR="00207464">
        <w:rPr>
          <w:rFonts w:asciiTheme="minorHAnsi" w:hAnsiTheme="minorHAnsi"/>
          <w:color w:val="auto"/>
          <w:szCs w:val="20"/>
        </w:rPr>
        <w:t> významné ztrátě dat zaviněnou p</w:t>
      </w:r>
      <w:r w:rsidRPr="00744AF9">
        <w:rPr>
          <w:rFonts w:asciiTheme="minorHAnsi" w:hAnsiTheme="minorHAnsi"/>
          <w:color w:val="auto"/>
          <w:szCs w:val="20"/>
        </w:rPr>
        <w:t>oskytovatelem, potom:</w:t>
      </w:r>
    </w:p>
    <w:p w14:paraId="7FD5651F" w14:textId="77777777" w:rsidR="005E04BA" w:rsidRPr="00744AF9" w:rsidRDefault="00114289" w:rsidP="005E04BA">
      <w:pPr>
        <w:numPr>
          <w:ilvl w:val="0"/>
          <w:numId w:val="55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</w:t>
      </w:r>
      <w:r w:rsidR="005E04BA" w:rsidRPr="00744AF9">
        <w:rPr>
          <w:rFonts w:asciiTheme="minorHAnsi" w:hAnsiTheme="minorHAnsi"/>
          <w:color w:val="auto"/>
          <w:szCs w:val="20"/>
        </w:rPr>
        <w:t>b</w:t>
      </w:r>
      <w:r w:rsidR="00207464">
        <w:rPr>
          <w:rFonts w:asciiTheme="minorHAnsi" w:hAnsiTheme="minorHAnsi"/>
          <w:color w:val="auto"/>
          <w:szCs w:val="20"/>
        </w:rPr>
        <w:t>jednatel je povinen poskytnout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oskytovateli neprodleně data ze </w:t>
      </w:r>
      <w:r w:rsidR="00207464">
        <w:rPr>
          <w:rFonts w:asciiTheme="minorHAnsi" w:hAnsiTheme="minorHAnsi"/>
          <w:color w:val="auto"/>
          <w:szCs w:val="20"/>
        </w:rPr>
        <w:t>zálohy tak, aby mohl p</w:t>
      </w:r>
      <w:r w:rsidR="005E04BA" w:rsidRPr="00744AF9">
        <w:rPr>
          <w:rFonts w:asciiTheme="minorHAnsi" w:hAnsiTheme="minorHAnsi"/>
          <w:color w:val="auto"/>
          <w:szCs w:val="20"/>
        </w:rPr>
        <w:t>oskytovatel provést rekonstrukci ztracených dat</w:t>
      </w:r>
      <w:r>
        <w:rPr>
          <w:rFonts w:asciiTheme="minorHAnsi" w:hAnsiTheme="minorHAnsi"/>
          <w:color w:val="auto"/>
          <w:szCs w:val="20"/>
        </w:rPr>
        <w:t>,</w:t>
      </w:r>
    </w:p>
    <w:p w14:paraId="7FD56520" w14:textId="77777777" w:rsidR="005E04BA" w:rsidRPr="00744AF9" w:rsidRDefault="00114289" w:rsidP="005E04BA">
      <w:pPr>
        <w:numPr>
          <w:ilvl w:val="0"/>
          <w:numId w:val="5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744AF9">
        <w:rPr>
          <w:rFonts w:asciiTheme="minorHAnsi" w:hAnsiTheme="minorHAnsi"/>
          <w:color w:val="auto"/>
          <w:szCs w:val="20"/>
        </w:rPr>
        <w:t>oskytovatel provede rekonstrukci dat na svoje náklady</w:t>
      </w:r>
      <w:r>
        <w:rPr>
          <w:rFonts w:asciiTheme="minorHAnsi" w:hAnsiTheme="minorHAnsi"/>
          <w:color w:val="auto"/>
          <w:szCs w:val="20"/>
        </w:rPr>
        <w:t>,</w:t>
      </w:r>
    </w:p>
    <w:p w14:paraId="7FD56521" w14:textId="6CE271F3" w:rsidR="005E04BA" w:rsidRPr="00744AF9" w:rsidRDefault="00114289" w:rsidP="005E04BA">
      <w:pPr>
        <w:numPr>
          <w:ilvl w:val="0"/>
          <w:numId w:val="55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F06698">
        <w:rPr>
          <w:rFonts w:asciiTheme="minorHAnsi" w:hAnsiTheme="minorHAnsi"/>
          <w:color w:val="auto"/>
          <w:szCs w:val="20"/>
        </w:rPr>
        <w:t>okud by i po rekonstrukci</w:t>
      </w:r>
      <w:r w:rsidR="005E04BA" w:rsidRPr="00744AF9">
        <w:rPr>
          <w:rFonts w:asciiTheme="minorHAnsi" w:hAnsiTheme="minorHAnsi"/>
          <w:color w:val="auto"/>
          <w:szCs w:val="20"/>
        </w:rPr>
        <w:t xml:space="preserve"> </w:t>
      </w:r>
      <w:r w:rsidR="00EE4156" w:rsidRPr="00744AF9">
        <w:rPr>
          <w:rFonts w:asciiTheme="minorHAnsi" w:hAnsiTheme="minorHAnsi"/>
          <w:color w:val="auto"/>
          <w:szCs w:val="20"/>
        </w:rPr>
        <w:t>t</w:t>
      </w:r>
      <w:r w:rsidR="00EE4156">
        <w:rPr>
          <w:rFonts w:asciiTheme="minorHAnsi" w:hAnsiTheme="minorHAnsi"/>
          <w:color w:val="auto"/>
          <w:szCs w:val="20"/>
        </w:rPr>
        <w:t>rvala významná</w:t>
      </w:r>
      <w:r w:rsidR="00207464">
        <w:rPr>
          <w:rFonts w:asciiTheme="minorHAnsi" w:hAnsiTheme="minorHAnsi"/>
          <w:color w:val="auto"/>
          <w:szCs w:val="20"/>
        </w:rPr>
        <w:t xml:space="preserve"> ztráta dat, je poskytovatel povinen o</w:t>
      </w:r>
      <w:r w:rsidR="005E04BA" w:rsidRPr="00744AF9">
        <w:rPr>
          <w:rFonts w:asciiTheme="minorHAnsi" w:hAnsiTheme="minorHAnsi"/>
          <w:color w:val="auto"/>
          <w:szCs w:val="20"/>
        </w:rPr>
        <w:t>bjednateli uhradit škodu, která vznikla obnovou d</w:t>
      </w:r>
      <w:r w:rsidR="00207464">
        <w:rPr>
          <w:rFonts w:asciiTheme="minorHAnsi" w:hAnsiTheme="minorHAnsi"/>
          <w:color w:val="auto"/>
          <w:szCs w:val="20"/>
        </w:rPr>
        <w:t>at zaměstnanci o</w:t>
      </w:r>
      <w:r w:rsidR="005E04BA" w:rsidRPr="00744AF9">
        <w:rPr>
          <w:rFonts w:asciiTheme="minorHAnsi" w:hAnsiTheme="minorHAnsi"/>
          <w:color w:val="auto"/>
          <w:szCs w:val="20"/>
        </w:rPr>
        <w:t>bjednatel</w:t>
      </w:r>
      <w:r w:rsidR="00207464">
        <w:rPr>
          <w:rFonts w:asciiTheme="minorHAnsi" w:hAnsiTheme="minorHAnsi"/>
          <w:color w:val="auto"/>
          <w:szCs w:val="20"/>
        </w:rPr>
        <w:t>e s tím, že objednatel vyčíslí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oskytovateli tyto náklady položkově, a to počtem hodin a počtem zaměstnanců k obnově dat nutných. Hodinová sazba se pro tyto účely stanovuje ve výši </w:t>
      </w:r>
      <w:r w:rsidR="004E4442">
        <w:rPr>
          <w:rFonts w:asciiTheme="minorHAnsi" w:hAnsiTheme="minorHAnsi"/>
          <w:color w:val="auto"/>
          <w:szCs w:val="20"/>
        </w:rPr>
        <w:t>1 50</w:t>
      </w:r>
      <w:r w:rsidR="005E04BA" w:rsidRPr="00744AF9">
        <w:rPr>
          <w:rFonts w:asciiTheme="minorHAnsi" w:hAnsiTheme="minorHAnsi"/>
          <w:color w:val="auto"/>
          <w:szCs w:val="20"/>
        </w:rPr>
        <w:t>0 Kč. Poskytovatel se zavazuje tuto škodu uhradit ve lhůtě do</w:t>
      </w:r>
      <w:r w:rsidR="00207464">
        <w:rPr>
          <w:rFonts w:asciiTheme="minorHAnsi" w:hAnsiTheme="minorHAnsi"/>
          <w:color w:val="auto"/>
          <w:szCs w:val="20"/>
        </w:rPr>
        <w:t xml:space="preserve"> 30 dnů od odeslání vyúčtování o</w:t>
      </w:r>
      <w:r w:rsidR="005E04BA" w:rsidRPr="00744AF9">
        <w:rPr>
          <w:rFonts w:asciiTheme="minorHAnsi" w:hAnsiTheme="minorHAnsi"/>
          <w:color w:val="auto"/>
          <w:szCs w:val="20"/>
        </w:rPr>
        <w:t>bjednatelem.</w:t>
      </w:r>
    </w:p>
    <w:p w14:paraId="7FD56522" w14:textId="77777777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Dojde-li ke změně vlastníka nebo změně obchodní</w:t>
      </w:r>
      <w:r w:rsidR="00207464">
        <w:rPr>
          <w:rFonts w:asciiTheme="minorHAnsi" w:hAnsiTheme="minorHAnsi"/>
          <w:color w:val="auto"/>
          <w:szCs w:val="20"/>
        </w:rPr>
        <w:t>ho názvu společnosti na straně poskytovatele, je p</w:t>
      </w:r>
      <w:r w:rsidRPr="00744AF9">
        <w:rPr>
          <w:rFonts w:asciiTheme="minorHAnsi" w:hAnsiTheme="minorHAnsi"/>
          <w:color w:val="auto"/>
          <w:szCs w:val="20"/>
        </w:rPr>
        <w:t>oskytovatel povinen tuto skute</w:t>
      </w:r>
      <w:r w:rsidR="00207464">
        <w:rPr>
          <w:rFonts w:asciiTheme="minorHAnsi" w:hAnsiTheme="minorHAnsi"/>
          <w:color w:val="auto"/>
          <w:szCs w:val="20"/>
        </w:rPr>
        <w:t>čnost s dostatečným předstihem o</w:t>
      </w:r>
      <w:r w:rsidRPr="00744AF9">
        <w:rPr>
          <w:rFonts w:asciiTheme="minorHAnsi" w:hAnsiTheme="minorHAnsi"/>
          <w:color w:val="auto"/>
          <w:szCs w:val="20"/>
        </w:rPr>
        <w:t>bjednateli oznámit.</w:t>
      </w:r>
    </w:p>
    <w:p w14:paraId="7FD56523" w14:textId="77777777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Poskytovatel se zav</w:t>
      </w:r>
      <w:r w:rsidR="00207464">
        <w:rPr>
          <w:rFonts w:asciiTheme="minorHAnsi" w:hAnsiTheme="minorHAnsi"/>
          <w:color w:val="auto"/>
          <w:szCs w:val="20"/>
        </w:rPr>
        <w:t>azuje, že data o</w:t>
      </w:r>
      <w:r w:rsidRPr="00744AF9">
        <w:rPr>
          <w:rFonts w:asciiTheme="minorHAnsi" w:hAnsiTheme="minorHAnsi"/>
          <w:color w:val="auto"/>
          <w:szCs w:val="20"/>
        </w:rPr>
        <w:t>bjednatele, která jsou</w:t>
      </w:r>
      <w:r w:rsidR="00207464">
        <w:rPr>
          <w:rFonts w:asciiTheme="minorHAnsi" w:hAnsiTheme="minorHAnsi"/>
          <w:color w:val="auto"/>
          <w:szCs w:val="20"/>
        </w:rPr>
        <w:t xml:space="preserve"> svým obsahem citlivá, nebudou p</w:t>
      </w:r>
      <w:r w:rsidRPr="00744AF9">
        <w:rPr>
          <w:rFonts w:asciiTheme="minorHAnsi" w:hAnsiTheme="minorHAnsi"/>
          <w:color w:val="auto"/>
          <w:szCs w:val="20"/>
        </w:rPr>
        <w:t>osk</w:t>
      </w:r>
      <w:r w:rsidR="00207464">
        <w:rPr>
          <w:rFonts w:asciiTheme="minorHAnsi" w:hAnsiTheme="minorHAnsi"/>
          <w:color w:val="auto"/>
          <w:szCs w:val="20"/>
        </w:rPr>
        <w:t>ytovatelem šířena mimo servery o</w:t>
      </w:r>
      <w:r w:rsidRPr="00744AF9">
        <w:rPr>
          <w:rFonts w:asciiTheme="minorHAnsi" w:hAnsiTheme="minorHAnsi"/>
          <w:color w:val="auto"/>
          <w:szCs w:val="20"/>
        </w:rPr>
        <w:t xml:space="preserve">bjednatele. Za citlivá data se považují všechny osobní údaje dle specifikace </w:t>
      </w:r>
      <w:r w:rsidR="00207464">
        <w:rPr>
          <w:rFonts w:asciiTheme="minorHAnsi" w:hAnsiTheme="minorHAnsi"/>
          <w:color w:val="auto"/>
          <w:szCs w:val="20"/>
        </w:rPr>
        <w:t>nařízení GDPR a ta data, která o</w:t>
      </w:r>
      <w:r w:rsidRPr="00744AF9">
        <w:rPr>
          <w:rFonts w:asciiTheme="minorHAnsi" w:hAnsiTheme="minorHAnsi"/>
          <w:color w:val="auto"/>
          <w:szCs w:val="20"/>
        </w:rPr>
        <w:t>bjednatel označí jako citlivá formou písem</w:t>
      </w:r>
      <w:r w:rsidR="00207464">
        <w:rPr>
          <w:rFonts w:asciiTheme="minorHAnsi" w:hAnsiTheme="minorHAnsi"/>
          <w:color w:val="auto"/>
          <w:szCs w:val="20"/>
        </w:rPr>
        <w:t>ného sdělení p</w:t>
      </w:r>
      <w:r w:rsidRPr="00744AF9">
        <w:rPr>
          <w:rFonts w:asciiTheme="minorHAnsi" w:hAnsiTheme="minorHAnsi"/>
          <w:color w:val="auto"/>
          <w:szCs w:val="20"/>
        </w:rPr>
        <w:t xml:space="preserve">oskytovateli. </w:t>
      </w:r>
    </w:p>
    <w:p w14:paraId="7FD56524" w14:textId="77777777" w:rsidR="005E04BA" w:rsidRPr="00744AF9" w:rsidRDefault="00207464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Objednatel </w:t>
      </w:r>
      <w:r w:rsidR="005E04BA" w:rsidRPr="00744AF9">
        <w:rPr>
          <w:rFonts w:asciiTheme="minorHAnsi" w:hAnsiTheme="minorHAnsi"/>
          <w:color w:val="auto"/>
          <w:szCs w:val="20"/>
        </w:rPr>
        <w:t>s</w:t>
      </w:r>
      <w:r w:rsidR="009C1562">
        <w:rPr>
          <w:rFonts w:asciiTheme="minorHAnsi" w:hAnsiTheme="minorHAnsi"/>
          <w:color w:val="auto"/>
          <w:szCs w:val="20"/>
        </w:rPr>
        <w:t>e</w:t>
      </w:r>
      <w:r w:rsidR="005E04BA" w:rsidRPr="00744AF9">
        <w:rPr>
          <w:rFonts w:asciiTheme="minorHAnsi" w:hAnsiTheme="minorHAnsi"/>
          <w:color w:val="auto"/>
          <w:szCs w:val="20"/>
        </w:rPr>
        <w:t> zavazuje, že dat</w:t>
      </w:r>
      <w:r>
        <w:rPr>
          <w:rFonts w:asciiTheme="minorHAnsi" w:hAnsiTheme="minorHAnsi"/>
          <w:color w:val="auto"/>
          <w:szCs w:val="20"/>
        </w:rPr>
        <w:t>a označená jako citlivá nebude p</w:t>
      </w:r>
      <w:r w:rsidR="005E04BA" w:rsidRPr="00744AF9">
        <w:rPr>
          <w:rFonts w:asciiTheme="minorHAnsi" w:hAnsiTheme="minorHAnsi"/>
          <w:color w:val="auto"/>
          <w:szCs w:val="20"/>
        </w:rPr>
        <w:t>oskytovateli jakoukoliv formou zasílat (případně zaslané osobní údaje vždy anonymizuje). Poku</w:t>
      </w:r>
      <w:r>
        <w:rPr>
          <w:rFonts w:asciiTheme="minorHAnsi" w:hAnsiTheme="minorHAnsi"/>
          <w:color w:val="auto"/>
          <w:szCs w:val="20"/>
        </w:rPr>
        <w:t>d k tomu přesto dojde, provede p</w:t>
      </w:r>
      <w:r w:rsidR="005E04BA" w:rsidRPr="00744AF9">
        <w:rPr>
          <w:rFonts w:asciiTheme="minorHAnsi" w:hAnsiTheme="minorHAnsi"/>
          <w:color w:val="auto"/>
          <w:szCs w:val="20"/>
        </w:rPr>
        <w:t>oskytovatel neprodleně výmaz (skartaci) těchto dat (u osobních údajů v nezbytných případech z důvodu plně</w:t>
      </w:r>
      <w:r>
        <w:rPr>
          <w:rFonts w:asciiTheme="minorHAnsi" w:hAnsiTheme="minorHAnsi"/>
          <w:color w:val="auto"/>
          <w:szCs w:val="20"/>
        </w:rPr>
        <w:t>ní požadovaných služeb provede p</w:t>
      </w:r>
      <w:r w:rsidR="005E04BA" w:rsidRPr="00744AF9">
        <w:rPr>
          <w:rFonts w:asciiTheme="minorHAnsi" w:hAnsiTheme="minorHAnsi"/>
          <w:color w:val="auto"/>
          <w:szCs w:val="20"/>
        </w:rPr>
        <w:t>oskytovatel jejich anonymizaci) a info</w:t>
      </w:r>
      <w:r>
        <w:rPr>
          <w:rFonts w:asciiTheme="minorHAnsi" w:hAnsiTheme="minorHAnsi"/>
          <w:color w:val="auto"/>
          <w:szCs w:val="20"/>
        </w:rPr>
        <w:t>rmuje o tom neprodleně písemně odpovědnou osobu o</w:t>
      </w:r>
      <w:r w:rsidR="005E04BA" w:rsidRPr="00744AF9">
        <w:rPr>
          <w:rFonts w:asciiTheme="minorHAnsi" w:hAnsiTheme="minorHAnsi"/>
          <w:color w:val="auto"/>
          <w:szCs w:val="20"/>
        </w:rPr>
        <w:t>bjednatele.</w:t>
      </w:r>
    </w:p>
    <w:p w14:paraId="7FD56525" w14:textId="472A3CCD" w:rsidR="005E04BA" w:rsidRPr="00744AF9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Před ukončením </w:t>
      </w:r>
      <w:r w:rsidR="000C2DF9">
        <w:rPr>
          <w:rFonts w:asciiTheme="minorHAnsi" w:hAnsiTheme="minorHAnsi"/>
          <w:color w:val="auto"/>
          <w:szCs w:val="20"/>
        </w:rPr>
        <w:t>S</w:t>
      </w:r>
      <w:r w:rsidR="00EE4156" w:rsidRPr="00744AF9">
        <w:rPr>
          <w:rFonts w:asciiTheme="minorHAnsi" w:hAnsiTheme="minorHAnsi"/>
          <w:color w:val="auto"/>
          <w:szCs w:val="20"/>
        </w:rPr>
        <w:t>mlouvy,</w:t>
      </w:r>
      <w:r w:rsidRPr="00744AF9">
        <w:rPr>
          <w:rFonts w:asciiTheme="minorHAnsi" w:hAnsiTheme="minorHAnsi"/>
          <w:color w:val="auto"/>
          <w:szCs w:val="20"/>
        </w:rPr>
        <w:t xml:space="preserve"> a to i v případě jednostranné výpovědi:</w:t>
      </w:r>
    </w:p>
    <w:p w14:paraId="7FD56526" w14:textId="77777777" w:rsidR="005E04BA" w:rsidRPr="00744AF9" w:rsidRDefault="005E04BA" w:rsidP="005E04BA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</w:t>
      </w:r>
      <w:r w:rsidR="00207464">
        <w:rPr>
          <w:rFonts w:asciiTheme="minorHAnsi" w:hAnsiTheme="minorHAnsi"/>
          <w:color w:val="auto"/>
          <w:szCs w:val="20"/>
        </w:rPr>
        <w:t>kytovatel poskytne na vyžádání o</w:t>
      </w:r>
      <w:r w:rsidRPr="00744AF9">
        <w:rPr>
          <w:rFonts w:asciiTheme="minorHAnsi" w:hAnsiTheme="minorHAnsi"/>
          <w:color w:val="auto"/>
          <w:szCs w:val="20"/>
        </w:rPr>
        <w:t xml:space="preserve">bjednatele bezplatně (z databáze </w:t>
      </w:r>
      <w:r w:rsidRPr="00744AF9">
        <w:rPr>
          <w:rFonts w:asciiTheme="minorHAnsi" w:hAnsiTheme="minorHAnsi"/>
          <w:b/>
          <w:color w:val="auto"/>
          <w:szCs w:val="20"/>
        </w:rPr>
        <w:t xml:space="preserve">Systému) </w:t>
      </w:r>
      <w:r w:rsidRPr="00744AF9">
        <w:rPr>
          <w:rFonts w:asciiTheme="minorHAnsi" w:hAnsiTheme="minorHAnsi"/>
          <w:color w:val="auto"/>
          <w:szCs w:val="20"/>
        </w:rPr>
        <w:t xml:space="preserve">úplný export dat vložených </w:t>
      </w:r>
      <w:r w:rsidR="00207464">
        <w:rPr>
          <w:rFonts w:asciiTheme="minorHAnsi" w:hAnsiTheme="minorHAnsi"/>
          <w:color w:val="auto"/>
          <w:szCs w:val="20"/>
        </w:rPr>
        <w:t>objednatelem tak, aby je mohl o</w:t>
      </w:r>
      <w:r w:rsidRPr="00744AF9">
        <w:rPr>
          <w:rFonts w:asciiTheme="minorHAnsi" w:hAnsiTheme="minorHAnsi"/>
          <w:color w:val="auto"/>
          <w:szCs w:val="20"/>
        </w:rPr>
        <w:t xml:space="preserve">bjednatel sám dle potřeby kdykoliv použít, a to v otevřeném formátu (např. CSV, XML, XLS) do transparentní struktury vhodné pro další zpracování. Úplností dat se </w:t>
      </w:r>
      <w:r w:rsidRPr="00744AF9">
        <w:rPr>
          <w:rFonts w:asciiTheme="minorHAnsi" w:hAnsiTheme="minorHAnsi"/>
          <w:color w:val="auto"/>
          <w:szCs w:val="20"/>
        </w:rPr>
        <w:lastRenderedPageBreak/>
        <w:t>rozumí veškerý obsah dat z databáze, který umožní zpracování veškerých informací v databázi uložených, zejm. musí být umožněna kompletní rekonstrukce dat bez ztráty jakýchkoliv informací.</w:t>
      </w:r>
    </w:p>
    <w:p w14:paraId="7FD56527" w14:textId="77777777" w:rsidR="005E04BA" w:rsidRPr="00744AF9" w:rsidRDefault="005E04BA" w:rsidP="005E04BA">
      <w:pPr>
        <w:numPr>
          <w:ilvl w:val="0"/>
          <w:numId w:val="6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Objednatel má pak právo takto vyexportovaná data bezplatně poskytnout třetí straně za účelem jejich </w:t>
      </w:r>
      <w:r w:rsidR="00207464">
        <w:rPr>
          <w:rFonts w:asciiTheme="minorHAnsi" w:hAnsiTheme="minorHAnsi"/>
          <w:color w:val="auto"/>
          <w:szCs w:val="20"/>
        </w:rPr>
        <w:t>dalšího zpracování ve prospěch o</w:t>
      </w:r>
      <w:r w:rsidRPr="00744AF9">
        <w:rPr>
          <w:rFonts w:asciiTheme="minorHAnsi" w:hAnsiTheme="minorHAnsi"/>
          <w:color w:val="auto"/>
          <w:szCs w:val="20"/>
        </w:rPr>
        <w:t>bjednatele (zejm. analýza, validace, transformace, migrace dat).</w:t>
      </w:r>
    </w:p>
    <w:p w14:paraId="7FD56528" w14:textId="77777777" w:rsidR="005E04BA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případě ne</w:t>
      </w:r>
      <w:r w:rsidR="00207464">
        <w:rPr>
          <w:rFonts w:asciiTheme="minorHAnsi" w:hAnsiTheme="minorHAnsi"/>
          <w:color w:val="auto"/>
          <w:szCs w:val="20"/>
        </w:rPr>
        <w:t>splnění výše uvedených závazku p</w:t>
      </w:r>
      <w:r w:rsidRPr="00744AF9">
        <w:rPr>
          <w:rFonts w:asciiTheme="minorHAnsi" w:hAnsiTheme="minorHAnsi"/>
          <w:color w:val="auto"/>
          <w:szCs w:val="20"/>
        </w:rPr>
        <w:t>o</w:t>
      </w:r>
      <w:r w:rsidR="00207464">
        <w:rPr>
          <w:rFonts w:asciiTheme="minorHAnsi" w:hAnsiTheme="minorHAnsi"/>
          <w:color w:val="auto"/>
          <w:szCs w:val="20"/>
        </w:rPr>
        <w:t>skytovatele z odstavce VI.9 má o</w:t>
      </w:r>
      <w:r w:rsidRPr="00744AF9">
        <w:rPr>
          <w:rFonts w:asciiTheme="minorHAnsi" w:hAnsiTheme="minorHAnsi"/>
          <w:color w:val="auto"/>
          <w:szCs w:val="20"/>
        </w:rPr>
        <w:t xml:space="preserve">bjednatel právo bezplatně poskytnout přímý přístup do databáze a k jejím strukturám třetím stranám, tj. na takové případy se nebude vztahovat mlčenlivost ujednaná ve smlouvě v čl. X. </w:t>
      </w:r>
    </w:p>
    <w:p w14:paraId="7FD56529" w14:textId="5F2C7AA2" w:rsidR="00F66E45" w:rsidRDefault="00F66E45" w:rsidP="00F66E45">
      <w:pPr>
        <w:suppressAutoHyphens/>
        <w:overflowPunct w:val="0"/>
        <w:autoSpaceDE w:val="0"/>
        <w:spacing w:before="120"/>
        <w:ind w:left="357"/>
        <w:jc w:val="center"/>
        <w:textAlignment w:val="baseline"/>
        <w:rPr>
          <w:rFonts w:asciiTheme="minorHAnsi" w:hAnsiTheme="minorHAnsi"/>
          <w:color w:val="auto"/>
          <w:szCs w:val="20"/>
        </w:rPr>
      </w:pPr>
    </w:p>
    <w:p w14:paraId="48697636" w14:textId="77777777" w:rsidR="00727D33" w:rsidRPr="00744AF9" w:rsidRDefault="00727D33" w:rsidP="00F66E45">
      <w:pPr>
        <w:suppressAutoHyphens/>
        <w:overflowPunct w:val="0"/>
        <w:autoSpaceDE w:val="0"/>
        <w:spacing w:before="120"/>
        <w:ind w:left="357"/>
        <w:jc w:val="center"/>
        <w:textAlignment w:val="baseline"/>
        <w:rPr>
          <w:rFonts w:asciiTheme="minorHAnsi" w:hAnsiTheme="minorHAnsi"/>
          <w:color w:val="auto"/>
          <w:szCs w:val="20"/>
        </w:rPr>
      </w:pPr>
    </w:p>
    <w:p w14:paraId="7FD5652A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VII.</w:t>
      </w:r>
    </w:p>
    <w:p w14:paraId="7FD5652B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 xml:space="preserve">PRÁVA A POVINNOSTI OBJEDNATELE </w:t>
      </w:r>
    </w:p>
    <w:p w14:paraId="7FD5652C" w14:textId="44B1CD5D" w:rsidR="005E04BA" w:rsidRPr="00744AF9" w:rsidRDefault="005E04BA" w:rsidP="005E04BA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</w:t>
      </w:r>
      <w:r w:rsidR="00207464">
        <w:rPr>
          <w:rFonts w:asciiTheme="minorHAnsi" w:hAnsiTheme="minorHAnsi"/>
          <w:szCs w:val="20"/>
        </w:rPr>
        <w:t>ednatel se zavazuje zajišťovat p</w:t>
      </w:r>
      <w:r w:rsidRPr="00744AF9">
        <w:rPr>
          <w:rFonts w:asciiTheme="minorHAnsi" w:hAnsiTheme="minorHAnsi"/>
          <w:szCs w:val="20"/>
        </w:rPr>
        <w:t xml:space="preserve">oskytovateli součinnost nezbytnou k plnění </w:t>
      </w:r>
      <w:r w:rsidR="000C2DF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7FD5652D" w14:textId="552CCA9B" w:rsidR="005E04BA" w:rsidRPr="00744AF9" w:rsidRDefault="005E04BA" w:rsidP="005E04BA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 případě jakékoliv modifikace, přemístění, nebo jiné změny souvi</w:t>
      </w:r>
      <w:r w:rsidR="00207464">
        <w:rPr>
          <w:rFonts w:asciiTheme="minorHAnsi" w:hAnsiTheme="minorHAnsi"/>
          <w:szCs w:val="20"/>
        </w:rPr>
        <w:t xml:space="preserve">sející s předmětem plnění </w:t>
      </w:r>
      <w:r w:rsidR="000C2DF9">
        <w:rPr>
          <w:rFonts w:asciiTheme="minorHAnsi" w:hAnsiTheme="minorHAnsi"/>
          <w:szCs w:val="20"/>
        </w:rPr>
        <w:t>s</w:t>
      </w:r>
      <w:r w:rsidR="00207464">
        <w:rPr>
          <w:rFonts w:asciiTheme="minorHAnsi" w:hAnsiTheme="minorHAnsi"/>
          <w:szCs w:val="20"/>
        </w:rPr>
        <w:t>mlouvy je o</w:t>
      </w:r>
      <w:r w:rsidRPr="00744AF9">
        <w:rPr>
          <w:rFonts w:asciiTheme="minorHAnsi" w:hAnsiTheme="minorHAnsi"/>
          <w:szCs w:val="20"/>
        </w:rPr>
        <w:t>bjednatel povinen si nechat odsou</w:t>
      </w:r>
      <w:r w:rsidR="00207464">
        <w:rPr>
          <w:rFonts w:asciiTheme="minorHAnsi" w:hAnsiTheme="minorHAnsi"/>
          <w:szCs w:val="20"/>
        </w:rPr>
        <w:t>hlasit změnu odpovědnou osobou p</w:t>
      </w:r>
      <w:r w:rsidRPr="00744AF9">
        <w:rPr>
          <w:rFonts w:asciiTheme="minorHAnsi" w:hAnsiTheme="minorHAnsi"/>
          <w:szCs w:val="20"/>
        </w:rPr>
        <w:t xml:space="preserve">oskytovatele, která je uvedena v čl. V. odst. 2. </w:t>
      </w:r>
      <w:r w:rsidR="000C2DF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mlouvy.</w:t>
      </w:r>
    </w:p>
    <w:p w14:paraId="7FD5652E" w14:textId="78A36AC9" w:rsidR="005E04BA" w:rsidRPr="00744AF9" w:rsidRDefault="005E04BA" w:rsidP="005E04BA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za</w:t>
      </w:r>
      <w:r w:rsidR="00207464">
        <w:rPr>
          <w:rFonts w:asciiTheme="minorHAnsi" w:hAnsiTheme="minorHAnsi"/>
          <w:szCs w:val="20"/>
        </w:rPr>
        <w:t>vazuje, že zajistí pracovníkům p</w:t>
      </w:r>
      <w:r w:rsidRPr="00744AF9">
        <w:rPr>
          <w:rFonts w:asciiTheme="minorHAnsi" w:hAnsiTheme="minorHAnsi"/>
          <w:szCs w:val="20"/>
        </w:rPr>
        <w:t xml:space="preserve">oskytovatele fyzický přístup s doprovodem do všech prostor dotčených pro nezbytné plnění </w:t>
      </w:r>
      <w:r w:rsidR="000C2DF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 (pracovní dny 07:00 – 15:30 hod).</w:t>
      </w:r>
    </w:p>
    <w:p w14:paraId="7FD5652F" w14:textId="77777777" w:rsidR="005E04BA" w:rsidRPr="00744AF9" w:rsidRDefault="005E04BA" w:rsidP="005E04BA">
      <w:pPr>
        <w:numPr>
          <w:ilvl w:val="0"/>
          <w:numId w:val="7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Objednatel se pro zajištění technic</w:t>
      </w:r>
      <w:r w:rsidR="00207464">
        <w:rPr>
          <w:rFonts w:asciiTheme="minorHAnsi" w:hAnsiTheme="minorHAnsi"/>
          <w:szCs w:val="20"/>
        </w:rPr>
        <w:t>ké podpory p</w:t>
      </w:r>
      <w:r w:rsidRPr="00744AF9">
        <w:rPr>
          <w:rFonts w:asciiTheme="minorHAnsi" w:hAnsiTheme="minorHAnsi"/>
          <w:szCs w:val="20"/>
        </w:rPr>
        <w:t>oskytovatele zavazuje:</w:t>
      </w:r>
    </w:p>
    <w:p w14:paraId="7FD56530" w14:textId="77777777" w:rsidR="005E04BA" w:rsidRPr="00744AF9" w:rsidRDefault="005E04BA" w:rsidP="005E04BA">
      <w:pPr>
        <w:pStyle w:val="Odstavec"/>
        <w:numPr>
          <w:ilvl w:val="0"/>
          <w:numId w:val="24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poskytnout vzdálený přístup pro spravovaná prostředí</w:t>
      </w:r>
    </w:p>
    <w:p w14:paraId="7FD56531" w14:textId="77777777" w:rsidR="005E04BA" w:rsidRPr="00744AF9" w:rsidRDefault="005E04BA" w:rsidP="005E04BA">
      <w:pPr>
        <w:pStyle w:val="Odstavec"/>
        <w:numPr>
          <w:ilvl w:val="0"/>
          <w:numId w:val="24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z</w:t>
      </w:r>
      <w:r w:rsidR="00207464">
        <w:rPr>
          <w:rFonts w:asciiTheme="minorHAnsi" w:eastAsia="Times New Roman" w:hAnsiTheme="minorHAnsi"/>
          <w:color w:val="000000"/>
          <w:sz w:val="20"/>
          <w:lang w:eastAsia="ar-SA"/>
        </w:rPr>
        <w:t>abezpečit nezbytnou součinnost p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oskytovateli pro výkon poskytovaných služeb</w:t>
      </w:r>
    </w:p>
    <w:p w14:paraId="7FD56532" w14:textId="77777777" w:rsidR="005E04BA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7FD56533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VIII.</w:t>
      </w:r>
    </w:p>
    <w:p w14:paraId="7FD56534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SMLUVNÍ SANKCE</w:t>
      </w:r>
    </w:p>
    <w:p w14:paraId="7FD56535" w14:textId="5251ABD1" w:rsidR="005E04BA" w:rsidRPr="00744AF9" w:rsidRDefault="00207464" w:rsidP="005E04BA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 případě prodlení p</w:t>
      </w:r>
      <w:r w:rsidR="005E04BA" w:rsidRPr="00744AF9">
        <w:rPr>
          <w:rFonts w:asciiTheme="minorHAnsi" w:hAnsiTheme="minorHAnsi" w:cs="Arial"/>
          <w:szCs w:val="20"/>
        </w:rPr>
        <w:t>oskytovatele s plněním svých závazků reakční doby ve lhůtách stanovených</w:t>
      </w:r>
      <w:r>
        <w:rPr>
          <w:rFonts w:asciiTheme="minorHAnsi" w:hAnsiTheme="minorHAnsi" w:cs="Arial"/>
          <w:szCs w:val="20"/>
        </w:rPr>
        <w:t xml:space="preserve"> </w:t>
      </w:r>
      <w:r w:rsidR="00614937">
        <w:rPr>
          <w:rFonts w:asciiTheme="minorHAnsi" w:hAnsiTheme="minorHAnsi" w:cs="Arial"/>
          <w:szCs w:val="20"/>
        </w:rPr>
        <w:t xml:space="preserve">v </w:t>
      </w:r>
      <w:r>
        <w:rPr>
          <w:rFonts w:asciiTheme="minorHAnsi" w:hAnsiTheme="minorHAnsi" w:cs="Arial"/>
          <w:szCs w:val="20"/>
        </w:rPr>
        <w:t xml:space="preserve">Příloze č. 1 </w:t>
      </w:r>
      <w:r w:rsidR="000C2DF9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>mlouvy,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žádat </w:t>
      </w:r>
      <w:r w:rsidR="00614937">
        <w:rPr>
          <w:rFonts w:asciiTheme="minorHAnsi" w:hAnsiTheme="minorHAnsi" w:cs="Arial"/>
          <w:szCs w:val="20"/>
        </w:rPr>
        <w:t xml:space="preserve">a poskytovatel povinen zaplatit smluvní pokutu </w:t>
      </w:r>
      <w:r w:rsidR="005E04BA" w:rsidRPr="00744AF9">
        <w:rPr>
          <w:rFonts w:asciiTheme="minorHAnsi" w:hAnsiTheme="minorHAnsi" w:cs="Arial"/>
          <w:szCs w:val="20"/>
        </w:rPr>
        <w:t>za každý započatý den prodlení dle kategorie Incidentu</w:t>
      </w:r>
      <w:r w:rsidR="00614937">
        <w:rPr>
          <w:rFonts w:asciiTheme="minorHAnsi" w:hAnsiTheme="minorHAnsi" w:cs="Arial"/>
          <w:szCs w:val="20"/>
        </w:rPr>
        <w:t xml:space="preserve"> takto</w:t>
      </w:r>
      <w:r w:rsidR="005E04BA" w:rsidRPr="00744AF9">
        <w:rPr>
          <w:rFonts w:asciiTheme="minorHAnsi" w:hAnsiTheme="minorHAnsi" w:cs="Arial"/>
          <w:szCs w:val="20"/>
        </w:rPr>
        <w:t>:</w:t>
      </w:r>
    </w:p>
    <w:p w14:paraId="7FD56536" w14:textId="10E8DBE6" w:rsidR="005E04BA" w:rsidRPr="00744AF9" w:rsidRDefault="005E04BA" w:rsidP="005E04BA">
      <w:pPr>
        <w:pStyle w:val="Odstavec"/>
        <w:numPr>
          <w:ilvl w:val="0"/>
          <w:numId w:val="24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„Havárie“ ve výši 10</w:t>
      </w:r>
      <w:r w:rsidR="00727D33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% aktuálního měsíčního paušálu</w:t>
      </w:r>
    </w:p>
    <w:p w14:paraId="7FD56537" w14:textId="5048B7B5" w:rsidR="005E04BA" w:rsidRPr="00744AF9" w:rsidRDefault="005E04BA" w:rsidP="005E04BA">
      <w:pPr>
        <w:pStyle w:val="Odstavec"/>
        <w:numPr>
          <w:ilvl w:val="0"/>
          <w:numId w:val="24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velká“ ve výši 5</w:t>
      </w:r>
      <w:r w:rsidR="00727D33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% aktuálního měsíčního paušálu</w:t>
      </w:r>
    </w:p>
    <w:p w14:paraId="7FD56538" w14:textId="10BC7A97" w:rsidR="005E04BA" w:rsidRPr="00744AF9" w:rsidRDefault="005E04BA" w:rsidP="005E04BA">
      <w:pPr>
        <w:pStyle w:val="Odstavec"/>
        <w:numPr>
          <w:ilvl w:val="0"/>
          <w:numId w:val="24"/>
        </w:numPr>
        <w:ind w:left="709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„Závada malá“ ve výši 2</w:t>
      </w:r>
      <w:r w:rsidR="00727D33">
        <w:rPr>
          <w:rFonts w:asciiTheme="minorHAnsi" w:eastAsia="Times New Roman" w:hAnsiTheme="minorHAnsi"/>
          <w:color w:val="000000"/>
          <w:sz w:val="20"/>
          <w:lang w:eastAsia="ar-SA"/>
        </w:rPr>
        <w:t xml:space="preserve"> </w:t>
      </w:r>
      <w:r w:rsidRPr="00744AF9">
        <w:rPr>
          <w:rFonts w:asciiTheme="minorHAnsi" w:eastAsia="Times New Roman" w:hAnsiTheme="minorHAnsi"/>
          <w:color w:val="000000"/>
          <w:sz w:val="20"/>
          <w:lang w:eastAsia="ar-SA"/>
        </w:rPr>
        <w:t>% aktuálního měsíčního paušálu</w:t>
      </w:r>
    </w:p>
    <w:p w14:paraId="7FD56539" w14:textId="77777777" w:rsidR="005E04BA" w:rsidRPr="00744AF9" w:rsidRDefault="00207464" w:rsidP="005E04BA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Smluvní pokutu je o</w:t>
      </w:r>
      <w:r w:rsidR="005E04BA" w:rsidRPr="00744AF9">
        <w:rPr>
          <w:rFonts w:asciiTheme="minorHAnsi" w:hAnsiTheme="minorHAnsi" w:cs="Arial"/>
          <w:szCs w:val="20"/>
        </w:rPr>
        <w:t xml:space="preserve">bjednatel oprávněn účtovat pouze v těch případech, kdy nešlo o </w:t>
      </w:r>
      <w:r w:rsidR="005E04BA" w:rsidRPr="00744AF9">
        <w:rPr>
          <w:rFonts w:asciiTheme="minorHAnsi" w:hAnsiTheme="minorHAnsi" w:cs="Arial"/>
          <w:b/>
          <w:szCs w:val="20"/>
        </w:rPr>
        <w:t>Neoprávněný incident</w:t>
      </w:r>
      <w:r w:rsidR="005E04BA" w:rsidRPr="00744AF9">
        <w:rPr>
          <w:rFonts w:asciiTheme="minorHAnsi" w:hAnsiTheme="minorHAnsi" w:cs="Arial"/>
          <w:szCs w:val="20"/>
        </w:rPr>
        <w:t xml:space="preserve"> (viz SLA S01).</w:t>
      </w:r>
    </w:p>
    <w:p w14:paraId="7FD5653A" w14:textId="77777777" w:rsidR="005E04BA" w:rsidRPr="00744AF9" w:rsidRDefault="008108A4" w:rsidP="005E04BA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8108A4">
        <w:rPr>
          <w:rFonts w:asciiTheme="minorHAnsi" w:hAnsiTheme="minorHAnsi" w:cs="Arial"/>
          <w:szCs w:val="20"/>
        </w:rPr>
        <w:t>Odpov</w:t>
      </w:r>
      <w:r w:rsidRPr="008108A4">
        <w:rPr>
          <w:rFonts w:asciiTheme="minorHAnsi" w:hAnsiTheme="minorHAnsi" w:cs="Arial" w:hint="eastAsia"/>
          <w:szCs w:val="20"/>
        </w:rPr>
        <w:t>ě</w:t>
      </w:r>
      <w:r w:rsidRPr="008108A4">
        <w:rPr>
          <w:rFonts w:asciiTheme="minorHAnsi" w:hAnsiTheme="minorHAnsi" w:cs="Arial"/>
          <w:szCs w:val="20"/>
        </w:rPr>
        <w:t xml:space="preserve">dnost za škodu se 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d</w:t>
      </w:r>
      <w:r w:rsidRPr="008108A4">
        <w:rPr>
          <w:rFonts w:asciiTheme="minorHAnsi" w:hAnsiTheme="minorHAnsi" w:cs="Arial" w:hint="eastAsia"/>
          <w:szCs w:val="20"/>
        </w:rPr>
        <w:t>í</w:t>
      </w:r>
      <w:r w:rsidRPr="008108A4">
        <w:rPr>
          <w:rFonts w:asciiTheme="minorHAnsi" w:hAnsiTheme="minorHAnsi" w:cs="Arial"/>
          <w:szCs w:val="20"/>
        </w:rPr>
        <w:t xml:space="preserve"> p</w:t>
      </w:r>
      <w:r w:rsidRPr="008108A4">
        <w:rPr>
          <w:rFonts w:asciiTheme="minorHAnsi" w:hAnsiTheme="minorHAnsi" w:cs="Arial" w:hint="eastAsia"/>
          <w:szCs w:val="20"/>
        </w:rPr>
        <w:t>ří</w:t>
      </w:r>
      <w:r w:rsidRPr="008108A4">
        <w:rPr>
          <w:rFonts w:asciiTheme="minorHAnsi" w:hAnsiTheme="minorHAnsi" w:cs="Arial"/>
          <w:szCs w:val="20"/>
        </w:rPr>
        <w:t>slu</w:t>
      </w:r>
      <w:r w:rsidRPr="008108A4">
        <w:rPr>
          <w:rFonts w:asciiTheme="minorHAnsi" w:hAnsiTheme="minorHAnsi" w:cs="Arial" w:hint="eastAsia"/>
          <w:szCs w:val="20"/>
        </w:rPr>
        <w:t>š</w:t>
      </w:r>
      <w:r w:rsidRPr="008108A4">
        <w:rPr>
          <w:rFonts w:asciiTheme="minorHAnsi" w:hAnsiTheme="minorHAnsi" w:cs="Arial"/>
          <w:szCs w:val="20"/>
        </w:rPr>
        <w:t>n</w:t>
      </w:r>
      <w:r w:rsidRPr="008108A4">
        <w:rPr>
          <w:rFonts w:asciiTheme="minorHAnsi" w:hAnsiTheme="minorHAnsi" w:cs="Arial" w:hint="eastAsia"/>
          <w:szCs w:val="20"/>
        </w:rPr>
        <w:t>ý</w:t>
      </w:r>
      <w:r w:rsidRPr="008108A4">
        <w:rPr>
          <w:rFonts w:asciiTheme="minorHAnsi" w:hAnsiTheme="minorHAnsi" w:cs="Arial"/>
          <w:szCs w:val="20"/>
        </w:rPr>
        <w:t>mi ustanoveními ob</w:t>
      </w:r>
      <w:r w:rsidRPr="008108A4">
        <w:rPr>
          <w:rFonts w:asciiTheme="minorHAnsi" w:hAnsiTheme="minorHAnsi" w:cs="Arial" w:hint="eastAsia"/>
          <w:szCs w:val="20"/>
        </w:rPr>
        <w:t>č</w:t>
      </w:r>
      <w:r w:rsidRPr="008108A4">
        <w:rPr>
          <w:rFonts w:asciiTheme="minorHAnsi" w:hAnsiTheme="minorHAnsi" w:cs="Arial"/>
          <w:szCs w:val="20"/>
        </w:rPr>
        <w:t>ansk</w:t>
      </w:r>
      <w:r w:rsidRPr="008108A4">
        <w:rPr>
          <w:rFonts w:asciiTheme="minorHAnsi" w:hAnsiTheme="minorHAnsi" w:cs="Arial" w:hint="eastAsia"/>
          <w:szCs w:val="20"/>
        </w:rPr>
        <w:t>é</w:t>
      </w:r>
      <w:r w:rsidRPr="008108A4">
        <w:rPr>
          <w:rFonts w:asciiTheme="minorHAnsi" w:hAnsiTheme="minorHAnsi" w:cs="Arial"/>
          <w:szCs w:val="20"/>
        </w:rPr>
        <w:t>ho zákoníku.</w:t>
      </w:r>
    </w:p>
    <w:p w14:paraId="7FD5653B" w14:textId="77777777" w:rsidR="005E04BA" w:rsidRPr="00744AF9" w:rsidRDefault="005E04BA" w:rsidP="005E04BA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 w:cs="Arial"/>
          <w:szCs w:val="20"/>
        </w:rPr>
      </w:pPr>
    </w:p>
    <w:p w14:paraId="7FD5653C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IX.</w:t>
      </w:r>
    </w:p>
    <w:p w14:paraId="7FD5653D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UKONČENÍ SMLOUVY</w:t>
      </w:r>
    </w:p>
    <w:p w14:paraId="7FD5653E" w14:textId="3B3B696A" w:rsidR="005E04BA" w:rsidRPr="00744AF9" w:rsidRDefault="005E04BA" w:rsidP="005E04B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Smlouva může být ukončena písemnou dohodou stran nebo odstoupením ze zákonných důvodů. Oznámení o odstoupení musí být písemné a musí být doručeno druhé straně na adresu uvedenou v</w:t>
      </w:r>
      <w:r w:rsidR="000C2DF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mlouvě.</w:t>
      </w:r>
    </w:p>
    <w:p w14:paraId="7FD5653F" w14:textId="77777777" w:rsidR="005E04BA" w:rsidRPr="00744AF9" w:rsidRDefault="005E04BA" w:rsidP="005E04B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744AF9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smlouvy v případě prodlení </w:t>
      </w:r>
      <w:r w:rsidR="00207464">
        <w:rPr>
          <w:rFonts w:asciiTheme="minorHAnsi" w:hAnsiTheme="minorHAnsi" w:cs="Arial"/>
          <w:bCs/>
          <w:szCs w:val="20"/>
          <w:lang w:eastAsia="cs-CZ"/>
        </w:rPr>
        <w:t>o</w:t>
      </w:r>
      <w:r w:rsidR="00276C76">
        <w:rPr>
          <w:rFonts w:asciiTheme="minorHAnsi" w:hAnsiTheme="minorHAnsi" w:cs="Arial"/>
          <w:bCs/>
          <w:szCs w:val="20"/>
          <w:lang w:eastAsia="cs-CZ"/>
        </w:rPr>
        <w:t>bjednatele s úhradou faktur p</w:t>
      </w:r>
      <w:r w:rsidRPr="00744AF9">
        <w:rPr>
          <w:rFonts w:asciiTheme="minorHAnsi" w:hAnsiTheme="minorHAnsi" w:cs="Arial"/>
          <w:bCs/>
          <w:szCs w:val="20"/>
          <w:lang w:eastAsia="cs-CZ"/>
        </w:rPr>
        <w:t xml:space="preserve">oskytovatele překračujícím o 60 dnů termín splatnosti. Poskytovatel v rámci této doby písemně vyzve k úhradě splatného závazku. </w:t>
      </w:r>
    </w:p>
    <w:p w14:paraId="7FD56540" w14:textId="77777777" w:rsidR="005E04BA" w:rsidRPr="00744AF9" w:rsidRDefault="00207464" w:rsidP="005E04B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Objednatel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tříměsíční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14:paraId="7FD56541" w14:textId="77777777" w:rsidR="005E04BA" w:rsidRPr="00744AF9" w:rsidRDefault="00207464" w:rsidP="005E04B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>
        <w:rPr>
          <w:rFonts w:asciiTheme="minorHAnsi" w:hAnsiTheme="minorHAnsi" w:cs="Arial"/>
          <w:bCs/>
          <w:szCs w:val="20"/>
          <w:lang w:eastAsia="cs-CZ"/>
        </w:rPr>
        <w:t>Poskytovatel má právo s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 xml:space="preserve">mlouvu vypovědět, a to i bez uvedení důvodu s dvanáctiměsíční výpovědní </w:t>
      </w:r>
      <w:r w:rsidR="00276C76">
        <w:rPr>
          <w:rFonts w:asciiTheme="minorHAnsi" w:hAnsiTheme="minorHAnsi" w:cs="Arial"/>
          <w:bCs/>
          <w:szCs w:val="20"/>
          <w:lang w:eastAsia="cs-CZ"/>
        </w:rPr>
        <w:t>dobou</w:t>
      </w:r>
      <w:r w:rsidR="005E04BA" w:rsidRPr="00744AF9">
        <w:rPr>
          <w:rFonts w:asciiTheme="minorHAnsi" w:hAnsiTheme="minorHAnsi" w:cs="Arial"/>
          <w:bCs/>
          <w:szCs w:val="20"/>
          <w:lang w:eastAsia="cs-CZ"/>
        </w:rPr>
        <w:t>, která počíná běžet od prvního dne měsíce následujícího po doručení výpovědi.</w:t>
      </w:r>
    </w:p>
    <w:p w14:paraId="7FD56542" w14:textId="04677527" w:rsidR="005E04BA" w:rsidRPr="00744AF9" w:rsidRDefault="005E04BA" w:rsidP="005E04B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Kterákoliv ze smluvních stran je oprávněna tuto smlouvu vypovědět s okamžitou platností v případě, že druhá smluvní strana hrubě poruší nebo opakovaně porušuje své smluvní závazky vyplývající z</w:t>
      </w:r>
      <w:r w:rsidR="000C2DF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>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14:paraId="7FD56543" w14:textId="77777777" w:rsidR="005E04BA" w:rsidRPr="00744AF9" w:rsidRDefault="005E04BA" w:rsidP="005E04B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Cs w:val="20"/>
        </w:rPr>
      </w:pPr>
    </w:p>
    <w:p w14:paraId="7FD56544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X.</w:t>
      </w:r>
    </w:p>
    <w:p w14:paraId="7FD56545" w14:textId="77777777" w:rsidR="005E04BA" w:rsidRPr="00744AF9" w:rsidRDefault="005E04BA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MLČENLIVOST</w:t>
      </w:r>
    </w:p>
    <w:p w14:paraId="7FD56546" w14:textId="55A0EAC6" w:rsidR="005E04BA" w:rsidRPr="00744AF9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Smluvní strany se zavazují zachovávat vůči třetím osobám mlčenlivost o informacích, které získají v průběhu plnění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vyjma situací, kdy obdrží od druhé strany písemné svolení.</w:t>
      </w:r>
    </w:p>
    <w:p w14:paraId="7FD56547" w14:textId="67A5400A" w:rsidR="005E04BA" w:rsidRPr="00744AF9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Za důvěrnou informaci se pro účely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 xml:space="preserve">mlouvy považují všechny informace, které jedna strana získala v průběhu plnění smlouvy od druhé </w:t>
      </w:r>
      <w:r w:rsidR="003E103E" w:rsidRPr="00744AF9">
        <w:rPr>
          <w:rFonts w:asciiTheme="minorHAnsi" w:hAnsiTheme="minorHAnsi" w:cs="Arial"/>
          <w:szCs w:val="20"/>
        </w:rPr>
        <w:t>strany,</w:t>
      </w:r>
      <w:r w:rsidRPr="00744AF9">
        <w:rPr>
          <w:rFonts w:asciiTheme="minorHAnsi" w:hAnsiTheme="minorHAnsi" w:cs="Arial"/>
          <w:szCs w:val="20"/>
        </w:rPr>
        <w:t xml:space="preserve"> a to i když se nejedná o obchodní tajemství dle </w:t>
      </w:r>
      <w:r w:rsidR="00207464">
        <w:rPr>
          <w:rFonts w:asciiTheme="minorHAnsi" w:hAnsiTheme="minorHAnsi" w:cs="Arial"/>
          <w:szCs w:val="20"/>
        </w:rPr>
        <w:t>občanského</w:t>
      </w:r>
      <w:r w:rsidRPr="00744AF9">
        <w:rPr>
          <w:rFonts w:asciiTheme="minorHAnsi" w:hAnsiTheme="minorHAnsi" w:cs="Arial"/>
          <w:szCs w:val="20"/>
        </w:rPr>
        <w:t xml:space="preserve">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7FD56548" w14:textId="32791DE5" w:rsidR="005E04BA" w:rsidRPr="00744AF9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Poskytovatel je povinen zavázat povinností mlčenlivosti všechny osoby, které se budou podílet na poskytování služeb dle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 xml:space="preserve">mlouvy včetně osob třetích stran, které mohou být přizvány po předchozím </w:t>
      </w:r>
      <w:r w:rsidR="00207464">
        <w:rPr>
          <w:rFonts w:asciiTheme="minorHAnsi" w:hAnsiTheme="minorHAnsi" w:cs="Arial"/>
          <w:szCs w:val="20"/>
        </w:rPr>
        <w:t>písemném souhlasu o</w:t>
      </w:r>
      <w:r w:rsidRPr="00744AF9">
        <w:rPr>
          <w:rFonts w:asciiTheme="minorHAnsi" w:hAnsiTheme="minorHAnsi" w:cs="Arial"/>
          <w:szCs w:val="20"/>
        </w:rPr>
        <w:t xml:space="preserve">bjednatele. </w:t>
      </w:r>
    </w:p>
    <w:p w14:paraId="7FD5654A" w14:textId="38AE41A5" w:rsidR="005E04BA" w:rsidRPr="00744AF9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Komunikace vztahující se k</w:t>
      </w:r>
      <w:r w:rsidR="000C2DF9">
        <w:rPr>
          <w:rFonts w:asciiTheme="minorHAnsi" w:hAnsiTheme="minorHAnsi" w:cs="Arial"/>
          <w:szCs w:val="20"/>
        </w:rPr>
        <w:t>e S</w:t>
      </w:r>
      <w:r w:rsidRPr="00744AF9">
        <w:rPr>
          <w:rFonts w:asciiTheme="minorHAnsi" w:hAnsiTheme="minorHAnsi" w:cs="Arial"/>
          <w:szCs w:val="20"/>
        </w:rPr>
        <w:t xml:space="preserve">mlouvě bude probíhat pouze prostřednictvím osob oprávněných dle </w:t>
      </w:r>
      <w:r w:rsidR="00207464">
        <w:rPr>
          <w:rFonts w:asciiTheme="minorHAnsi" w:hAnsiTheme="minorHAnsi" w:cs="Arial"/>
          <w:szCs w:val="20"/>
        </w:rPr>
        <w:t>čl.</w:t>
      </w:r>
      <w:r w:rsidRPr="00744AF9">
        <w:rPr>
          <w:rFonts w:asciiTheme="minorHAnsi" w:hAnsiTheme="minorHAnsi" w:cs="Arial"/>
          <w:szCs w:val="20"/>
        </w:rPr>
        <w:t xml:space="preserve"> V.</w:t>
      </w:r>
      <w:r w:rsidR="00207464">
        <w:rPr>
          <w:rFonts w:asciiTheme="minorHAnsi" w:hAnsiTheme="minorHAnsi" w:cs="Arial"/>
          <w:szCs w:val="20"/>
        </w:rPr>
        <w:t xml:space="preserve"> odst. </w:t>
      </w:r>
      <w:r w:rsidRPr="00744AF9">
        <w:rPr>
          <w:rFonts w:asciiTheme="minorHAnsi" w:hAnsiTheme="minorHAnsi" w:cs="Arial"/>
          <w:szCs w:val="20"/>
        </w:rPr>
        <w:t>2. jednat jménem smluvních stran.</w:t>
      </w:r>
    </w:p>
    <w:p w14:paraId="7FD5654B" w14:textId="2FD62CD3" w:rsidR="005E04BA" w:rsidRPr="00744AF9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Trvání mlčenlivosti není omezeno trváním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a trvá i po jejím zániku.</w:t>
      </w:r>
    </w:p>
    <w:p w14:paraId="7FD5654C" w14:textId="43519E8A" w:rsidR="005E04BA" w:rsidRPr="00744AF9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Smluvní strany souhlasně prohlašují, že předmětem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>mlouvy není přenos či zpra</w:t>
      </w:r>
      <w:r w:rsidR="00207464">
        <w:rPr>
          <w:rFonts w:asciiTheme="minorHAnsi" w:hAnsiTheme="minorHAnsi" w:cs="Arial"/>
          <w:szCs w:val="20"/>
        </w:rPr>
        <w:t>cování osobních údajů. Nicméně p</w:t>
      </w:r>
      <w:r w:rsidRPr="00744AF9">
        <w:rPr>
          <w:rFonts w:asciiTheme="minorHAnsi" w:hAnsiTheme="minorHAnsi" w:cs="Arial"/>
          <w:szCs w:val="20"/>
        </w:rPr>
        <w:t xml:space="preserve">oskytovatel se zavazuje v souvislosti s předmětem plnění </w:t>
      </w:r>
      <w:r w:rsidR="000C2D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 w:cs="Arial"/>
          <w:szCs w:val="20"/>
        </w:rPr>
        <w:t xml:space="preserve">mlouvy, že pověření pracovníci, kteří i přesto přijdou do styku s osobními/citlivými údaji ve smyslu </w:t>
      </w:r>
      <w:r w:rsidR="00852AB0">
        <w:rPr>
          <w:rFonts w:asciiTheme="minorHAnsi" w:hAnsiTheme="minorHAnsi" w:cs="Arial"/>
          <w:szCs w:val="20"/>
        </w:rPr>
        <w:t xml:space="preserve">GDPR a </w:t>
      </w:r>
      <w:r w:rsidRPr="00744AF9">
        <w:rPr>
          <w:rFonts w:asciiTheme="minorHAnsi" w:hAnsiTheme="minorHAnsi" w:cs="Arial"/>
          <w:szCs w:val="20"/>
        </w:rPr>
        <w:t>zákona č.</w:t>
      </w:r>
      <w:r w:rsidR="00207464">
        <w:rPr>
          <w:rFonts w:asciiTheme="minorHAnsi" w:hAnsiTheme="minorHAnsi" w:cs="Arial"/>
          <w:szCs w:val="20"/>
        </w:rPr>
        <w:t xml:space="preserve"> </w:t>
      </w:r>
      <w:r w:rsidR="000B3933">
        <w:rPr>
          <w:rFonts w:asciiTheme="minorHAnsi" w:hAnsiTheme="minorHAnsi" w:cs="Arial"/>
          <w:szCs w:val="20"/>
        </w:rPr>
        <w:t>110/2019</w:t>
      </w:r>
      <w:r w:rsidRPr="00744AF9">
        <w:rPr>
          <w:rFonts w:asciiTheme="minorHAnsi" w:hAnsiTheme="minorHAnsi" w:cs="Arial"/>
          <w:szCs w:val="20"/>
        </w:rPr>
        <w:t xml:space="preserve"> Sb., o </w:t>
      </w:r>
      <w:r w:rsidR="000B3933">
        <w:rPr>
          <w:rFonts w:asciiTheme="minorHAnsi" w:hAnsiTheme="minorHAnsi" w:cs="Arial"/>
          <w:szCs w:val="20"/>
        </w:rPr>
        <w:t>zpracování osobních údajů</w:t>
      </w:r>
      <w:r w:rsidRPr="00744AF9">
        <w:rPr>
          <w:rFonts w:asciiTheme="minorHAnsi" w:hAnsiTheme="minorHAnsi" w:cs="Arial"/>
          <w:szCs w:val="20"/>
        </w:rPr>
        <w:t xml:space="preserve">, v platném znění, učiní veškerá opatření, aby nedošlo k jejich neoprávněnému užití, změně, zcizení, ztrátě, zničení nebo neoprávněným přenosům. </w:t>
      </w:r>
    </w:p>
    <w:p w14:paraId="7FD5654D" w14:textId="4CF653CA" w:rsidR="005E04BA" w:rsidRDefault="005E04BA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Pokud </w:t>
      </w:r>
      <w:r w:rsidR="00207464">
        <w:rPr>
          <w:rFonts w:asciiTheme="minorHAnsi" w:hAnsiTheme="minorHAnsi" w:cs="Arial"/>
          <w:szCs w:val="20"/>
        </w:rPr>
        <w:t>poskytovatel</w:t>
      </w:r>
      <w:r w:rsidRPr="00744AF9">
        <w:rPr>
          <w:rFonts w:asciiTheme="minorHAnsi" w:hAnsiTheme="minorHAnsi" w:cs="Arial"/>
          <w:szCs w:val="20"/>
        </w:rPr>
        <w:t xml:space="preserve"> poruší svoji povinnost mlčenlivosti, je </w:t>
      </w:r>
      <w:r w:rsidR="00207464">
        <w:rPr>
          <w:rFonts w:asciiTheme="minorHAnsi" w:hAnsiTheme="minorHAnsi" w:cs="Arial"/>
          <w:szCs w:val="20"/>
        </w:rPr>
        <w:t>objednatel oprávněn</w:t>
      </w:r>
      <w:r w:rsidRPr="00744AF9">
        <w:rPr>
          <w:rFonts w:asciiTheme="minorHAnsi" w:hAnsiTheme="minorHAnsi" w:cs="Arial"/>
          <w:szCs w:val="20"/>
        </w:rPr>
        <w:t xml:space="preserve"> požadovat po </w:t>
      </w:r>
      <w:r w:rsidR="00207464">
        <w:rPr>
          <w:rFonts w:asciiTheme="minorHAnsi" w:hAnsiTheme="minorHAnsi" w:cs="Arial"/>
          <w:szCs w:val="20"/>
        </w:rPr>
        <w:t>poskytovateli</w:t>
      </w:r>
      <w:r w:rsidRPr="00744AF9">
        <w:rPr>
          <w:rFonts w:asciiTheme="minorHAnsi" w:hAnsiTheme="minorHAnsi" w:cs="Arial"/>
          <w:szCs w:val="20"/>
        </w:rPr>
        <w:t xml:space="preserve"> smluvní pokutu</w:t>
      </w:r>
      <w:r w:rsidR="00727D33">
        <w:rPr>
          <w:rFonts w:asciiTheme="minorHAnsi" w:hAnsiTheme="minorHAnsi" w:cs="Arial"/>
          <w:szCs w:val="20"/>
        </w:rPr>
        <w:t>,</w:t>
      </w:r>
      <w:r w:rsidRPr="00744AF9">
        <w:rPr>
          <w:rFonts w:asciiTheme="minorHAnsi" w:hAnsiTheme="minorHAnsi" w:cs="Arial"/>
          <w:szCs w:val="20"/>
        </w:rPr>
        <w:t xml:space="preserve"> a to jednorázově ve výši </w:t>
      </w:r>
      <w:r w:rsidR="00727D33">
        <w:rPr>
          <w:rFonts w:asciiTheme="minorHAnsi" w:hAnsiTheme="minorHAnsi" w:cs="Arial"/>
          <w:szCs w:val="20"/>
        </w:rPr>
        <w:t>10</w:t>
      </w:r>
      <w:r w:rsidR="003E103E" w:rsidRPr="00744AF9">
        <w:rPr>
          <w:rFonts w:asciiTheme="minorHAnsi" w:hAnsiTheme="minorHAnsi" w:cs="Arial"/>
          <w:szCs w:val="20"/>
        </w:rPr>
        <w:t>0.000, -</w:t>
      </w:r>
      <w:r w:rsidRPr="00744AF9">
        <w:rPr>
          <w:rFonts w:asciiTheme="minorHAnsi" w:hAnsiTheme="minorHAnsi" w:cs="Arial"/>
          <w:szCs w:val="20"/>
        </w:rPr>
        <w:t xml:space="preserve"> Kč. S</w:t>
      </w:r>
      <w:r w:rsidR="00207464">
        <w:rPr>
          <w:rFonts w:asciiTheme="minorHAnsi" w:hAnsiTheme="minorHAnsi" w:cs="Arial"/>
          <w:szCs w:val="20"/>
        </w:rPr>
        <w:t>mluvní pokutu, sjednanou touto s</w:t>
      </w:r>
      <w:r w:rsidRPr="00744AF9">
        <w:rPr>
          <w:rFonts w:asciiTheme="minorHAnsi" w:hAnsiTheme="minorHAnsi" w:cs="Arial"/>
          <w:szCs w:val="20"/>
        </w:rPr>
        <w:t>mlouvou, zaplatí povinná strana nezávisle na zavinění a na tom, zda a v jaké výši vznikne druhé straně škoda,</w:t>
      </w:r>
      <w:r w:rsidR="00537E03">
        <w:rPr>
          <w:rFonts w:asciiTheme="minorHAnsi" w:hAnsiTheme="minorHAnsi" w:cs="Arial"/>
          <w:szCs w:val="20"/>
        </w:rPr>
        <w:t xml:space="preserve"> kterou lze vymáhat samostatně.</w:t>
      </w:r>
    </w:p>
    <w:p w14:paraId="20F942ED" w14:textId="77777777" w:rsidR="001E3B9E" w:rsidRPr="00744AF9" w:rsidRDefault="001E3B9E" w:rsidP="005E04BA">
      <w:pPr>
        <w:numPr>
          <w:ilvl w:val="0"/>
          <w:numId w:val="2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</w:p>
    <w:p w14:paraId="7FD5654F" w14:textId="77777777" w:rsidR="005E04BA" w:rsidRPr="00744AF9" w:rsidRDefault="005E04BA" w:rsidP="001E3B9E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XI.</w:t>
      </w:r>
    </w:p>
    <w:p w14:paraId="7FD56550" w14:textId="77777777" w:rsidR="005E04BA" w:rsidRPr="00744AF9" w:rsidRDefault="005E04BA" w:rsidP="001E3B9E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ZÁVĚREČNÁ USTANOVENÍ</w:t>
      </w:r>
    </w:p>
    <w:p w14:paraId="7FD56551" w14:textId="4EF53F02" w:rsidR="005E04BA" w:rsidRDefault="005E04BA" w:rsidP="005E04BA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Neplatnost některého smluvního ustanovení nemá za následek neplatnost celé smlouvy, pokud se nejedná o skutečnost, se kterou zákon spojuje takové účinky. Pokud dojde ke změně obecně závazných právních předpisů, bude příslušné ustanovení </w:t>
      </w:r>
      <w:r w:rsidR="000C2DF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>mlouvy, kterého se změna týká upraveno v souladu s touto změnou, přičemž ostatní smluvní ujednání zůstávají v platnosti, pokud by z dohody smluvních stran, nebo z povahy změny nevyplývalo něco jiného.</w:t>
      </w:r>
    </w:p>
    <w:p w14:paraId="7FD56552" w14:textId="77777777" w:rsidR="00E96B11" w:rsidRPr="00744AF9" w:rsidRDefault="00E96B11" w:rsidP="005E04BA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Tuto smlouvu nelze dále postupovat, jakož ani pohledávky z ní vyplývající.</w:t>
      </w:r>
    </w:p>
    <w:p w14:paraId="7FD56553" w14:textId="6FFB243A" w:rsidR="005E04BA" w:rsidRPr="00744AF9" w:rsidRDefault="005E04BA" w:rsidP="005E04BA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Poskytovatel souhlasí se zveřejněním </w:t>
      </w:r>
      <w:r w:rsidR="000C2DF9">
        <w:rPr>
          <w:rFonts w:asciiTheme="minorHAnsi" w:hAnsiTheme="minorHAnsi"/>
          <w:szCs w:val="20"/>
        </w:rPr>
        <w:t>S</w:t>
      </w:r>
      <w:r w:rsidRPr="00744AF9">
        <w:rPr>
          <w:rFonts w:asciiTheme="minorHAnsi" w:hAnsiTheme="minorHAnsi"/>
          <w:szCs w:val="20"/>
        </w:rPr>
        <w:t xml:space="preserve">mlouvy včetně všech jejích náležitostí. </w:t>
      </w:r>
    </w:p>
    <w:p w14:paraId="7FD56555" w14:textId="5A1EF5E7" w:rsidR="005E04BA" w:rsidRPr="00852AB0" w:rsidRDefault="005E04BA" w:rsidP="00852AB0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852AB0">
        <w:rPr>
          <w:rFonts w:asciiTheme="minorHAnsi" w:hAnsiTheme="minorHAnsi"/>
          <w:szCs w:val="20"/>
        </w:rPr>
        <w:t xml:space="preserve">Změny </w:t>
      </w:r>
      <w:r w:rsidR="000C2DF9">
        <w:rPr>
          <w:rFonts w:asciiTheme="minorHAnsi" w:hAnsiTheme="minorHAnsi"/>
          <w:szCs w:val="20"/>
        </w:rPr>
        <w:t>S</w:t>
      </w:r>
      <w:r w:rsidRPr="00852AB0">
        <w:rPr>
          <w:rFonts w:asciiTheme="minorHAnsi" w:hAnsiTheme="minorHAnsi"/>
          <w:szCs w:val="20"/>
        </w:rPr>
        <w:t>mlouvy mohou být provedeny pouze písemnou dohodou smluvních stran.</w:t>
      </w:r>
      <w:r w:rsidR="00B03893" w:rsidRPr="00852AB0">
        <w:rPr>
          <w:rFonts w:asciiTheme="minorHAnsi" w:hAnsiTheme="minorHAnsi"/>
          <w:szCs w:val="20"/>
        </w:rPr>
        <w:t xml:space="preserve"> Změny licenčních podmínek mohou být provedeny pouze písemnou dohodou smluvních stran.</w:t>
      </w:r>
    </w:p>
    <w:p w14:paraId="7FD56556" w14:textId="77777777" w:rsidR="005E04BA" w:rsidRPr="00744AF9" w:rsidRDefault="005E04BA" w:rsidP="005E04BA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Tato smlouva se řídí českým právním řádem. Nepodaří-li se případné spory vyřešit smírem, bude je rozhodovat </w:t>
      </w:r>
      <w:r w:rsidRPr="00744AF9">
        <w:rPr>
          <w:rFonts w:asciiTheme="minorHAnsi" w:hAnsiTheme="minorHAnsi" w:cs="Arial"/>
          <w:bCs/>
          <w:szCs w:val="20"/>
          <w:lang w:eastAsia="cs-CZ"/>
        </w:rPr>
        <w:t>příslušný obecný soud</w:t>
      </w:r>
      <w:r w:rsidR="00E96B11">
        <w:rPr>
          <w:rFonts w:asciiTheme="minorHAnsi" w:hAnsiTheme="minorHAnsi" w:cs="Arial"/>
          <w:bCs/>
          <w:szCs w:val="20"/>
          <w:lang w:eastAsia="cs-CZ"/>
        </w:rPr>
        <w:t xml:space="preserve"> v ČR</w:t>
      </w:r>
      <w:r w:rsidRPr="00744AF9">
        <w:rPr>
          <w:rFonts w:asciiTheme="minorHAnsi" w:hAnsiTheme="minorHAnsi" w:cs="Arial"/>
          <w:bCs/>
          <w:szCs w:val="20"/>
          <w:lang w:eastAsia="cs-CZ"/>
        </w:rPr>
        <w:t>.</w:t>
      </w:r>
    </w:p>
    <w:p w14:paraId="7FD56557" w14:textId="77777777" w:rsidR="005E04BA" w:rsidRPr="00744AF9" w:rsidRDefault="00207464" w:rsidP="005E04BA">
      <w:pPr>
        <w:numPr>
          <w:ilvl w:val="0"/>
          <w:numId w:val="1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Poskytovatel i o</w:t>
      </w:r>
      <w:r w:rsidR="005E04BA" w:rsidRPr="00744AF9">
        <w:rPr>
          <w:rFonts w:asciiTheme="minorHAnsi" w:hAnsiTheme="minorHAnsi"/>
          <w:szCs w:val="20"/>
        </w:rPr>
        <w:t>bjednatel souhlasí s tím, že veškeré přílohy smlouvy jsou její nedílnou součástí.</w:t>
      </w:r>
    </w:p>
    <w:p w14:paraId="7FD56558" w14:textId="77777777" w:rsidR="005E04BA" w:rsidRPr="00744AF9" w:rsidRDefault="005E04B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1 – Podrobný popis služeb (SLA)</w:t>
      </w:r>
    </w:p>
    <w:p w14:paraId="7FD56559" w14:textId="77777777" w:rsidR="005E04BA" w:rsidRPr="00744AF9" w:rsidRDefault="005E04B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850" w:hanging="357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Příloha č. 2 – Výkaz činností</w:t>
      </w:r>
    </w:p>
    <w:p w14:paraId="7FD5655A" w14:textId="1164BE73" w:rsidR="005E04BA" w:rsidRPr="00744AF9" w:rsidRDefault="005E04BA" w:rsidP="003E24DE">
      <w:p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szCs w:val="20"/>
        </w:rPr>
      </w:pPr>
    </w:p>
    <w:p w14:paraId="514DDD3F" w14:textId="77777777" w:rsidR="001E3B9E" w:rsidRDefault="005E04BA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  <w:r w:rsidRPr="00744AF9">
        <w:rPr>
          <w:rFonts w:asciiTheme="minorHAnsi" w:hAnsiTheme="minorHAnsi"/>
          <w:szCs w:val="20"/>
        </w:rPr>
        <w:t>Smluvní strany prohlašují, že si tuto smlouvu přečetly, že rozumí jejímu obsahu, souhlasí s ním, a dále prohlašují, že tuto smlouvu neuzavřely v tísni, ani za jiných nápadně nevýhodných podmínek.</w:t>
      </w:r>
      <w:r w:rsidR="001E3B9E" w:rsidRPr="001E3B9E">
        <w:rPr>
          <w:rFonts w:ascii="Calibri" w:hAnsi="Calibri"/>
          <w:color w:val="auto"/>
          <w:szCs w:val="20"/>
        </w:rPr>
        <w:t xml:space="preserve"> </w:t>
      </w:r>
    </w:p>
    <w:p w14:paraId="7A09EFE4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4FD19170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6F128DFF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2D452D2B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7B765AF2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77D319C4" w14:textId="51E28E35" w:rsidR="001E3B9E" w:rsidRPr="003B712A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  <w:r w:rsidRPr="003B712A">
        <w:rPr>
          <w:rFonts w:ascii="Calibri" w:hAnsi="Calibri"/>
          <w:color w:val="auto"/>
          <w:szCs w:val="20"/>
        </w:rPr>
        <w:t>V Olomouci dne …</w:t>
      </w:r>
      <w:proofErr w:type="gramStart"/>
      <w:r w:rsidRPr="003B712A">
        <w:rPr>
          <w:rFonts w:ascii="Calibri" w:hAnsi="Calibri"/>
          <w:color w:val="auto"/>
          <w:szCs w:val="20"/>
        </w:rPr>
        <w:t>…….</w:t>
      </w:r>
      <w:proofErr w:type="gramEnd"/>
      <w:r w:rsidRPr="003B712A">
        <w:rPr>
          <w:rFonts w:ascii="Calibri" w:hAnsi="Calibri"/>
          <w:color w:val="auto"/>
          <w:szCs w:val="20"/>
        </w:rPr>
        <w:t>……………</w:t>
      </w:r>
      <w:r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ab/>
        <w:t xml:space="preserve"> </w:t>
      </w:r>
      <w:r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ab/>
        <w:t xml:space="preserve">V </w:t>
      </w:r>
      <w:sdt>
        <w:sdtPr>
          <w:rPr>
            <w:rFonts w:ascii="Calibri" w:hAnsi="Calibri"/>
            <w:color w:val="auto"/>
            <w:szCs w:val="20"/>
          </w:rPr>
          <w:id w:val="-746420671"/>
          <w:placeholder>
            <w:docPart w:val="34B2259BDDB04DF980F93C03A54B7EF4"/>
          </w:placeholder>
          <w:text/>
        </w:sdtPr>
        <w:sdtEndPr/>
        <w:sdtContent>
          <w:r w:rsidRPr="003B712A">
            <w:rPr>
              <w:rFonts w:ascii="Calibri" w:hAnsi="Calibri"/>
              <w:color w:val="auto"/>
              <w:szCs w:val="20"/>
            </w:rPr>
            <w:t>………………………………... dne …</w:t>
          </w:r>
        </w:sdtContent>
      </w:sdt>
      <w:r w:rsidRPr="003B712A">
        <w:rPr>
          <w:rFonts w:ascii="Calibri" w:hAnsi="Calibri"/>
          <w:color w:val="auto"/>
          <w:szCs w:val="20"/>
        </w:rPr>
        <w:tab/>
      </w:r>
    </w:p>
    <w:p w14:paraId="78906F15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5802802C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72FC0873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  <w:bookmarkStart w:id="1" w:name="_Hlk82066102"/>
      <w:r w:rsidRPr="003B712A">
        <w:rPr>
          <w:rFonts w:ascii="Calibri" w:hAnsi="Calibri"/>
          <w:color w:val="auto"/>
          <w:szCs w:val="20"/>
        </w:rPr>
        <w:tab/>
      </w:r>
    </w:p>
    <w:p w14:paraId="49DD1644" w14:textId="77777777" w:rsidR="001E3B9E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</w:p>
    <w:p w14:paraId="41AC1D86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/>
          <w:color w:val="auto"/>
          <w:szCs w:val="20"/>
        </w:rPr>
      </w:pPr>
      <w:r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ab/>
      </w:r>
    </w:p>
    <w:p w14:paraId="02F569F6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 w:cstheme="minorHAnsi"/>
          <w:color w:val="auto"/>
          <w:szCs w:val="20"/>
        </w:rPr>
      </w:pPr>
    </w:p>
    <w:p w14:paraId="1BEEB266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 w:cstheme="minorHAnsi"/>
          <w:color w:val="auto"/>
          <w:szCs w:val="20"/>
        </w:rPr>
      </w:pPr>
    </w:p>
    <w:p w14:paraId="2F3EB718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 w:cstheme="minorHAnsi"/>
          <w:color w:val="auto"/>
          <w:szCs w:val="20"/>
        </w:rPr>
      </w:pPr>
      <w:r w:rsidRPr="003B712A">
        <w:rPr>
          <w:rFonts w:ascii="Calibri" w:hAnsi="Calibri" w:cstheme="minorHAnsi"/>
          <w:color w:val="auto"/>
          <w:szCs w:val="20"/>
        </w:rPr>
        <w:t>……………………………………………….</w:t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sdt>
        <w:sdtPr>
          <w:rPr>
            <w:rFonts w:ascii="Calibri" w:hAnsi="Calibri" w:cs="Calibri"/>
            <w:color w:val="auto"/>
            <w:szCs w:val="20"/>
          </w:rPr>
          <w:id w:val="-1477363365"/>
          <w:placeholder>
            <w:docPart w:val="34B2259BDDB04DF980F93C03A54B7EF4"/>
          </w:placeholder>
          <w:text/>
        </w:sdtPr>
        <w:sdtEndPr/>
        <w:sdtContent>
          <w:r w:rsidRPr="003B712A">
            <w:rPr>
              <w:rFonts w:ascii="Calibri" w:hAnsi="Calibri" w:cs="Calibri"/>
              <w:color w:val="auto"/>
              <w:szCs w:val="20"/>
            </w:rPr>
            <w:t>…………………….……………………………………</w:t>
          </w:r>
        </w:sdtContent>
      </w:sdt>
    </w:p>
    <w:p w14:paraId="1402DB81" w14:textId="77777777" w:rsidR="001E3B9E" w:rsidRPr="003B712A" w:rsidRDefault="001E3B9E" w:rsidP="001E3B9E">
      <w:pPr>
        <w:pStyle w:val="Zkladntext"/>
        <w:spacing w:line="360" w:lineRule="auto"/>
        <w:rPr>
          <w:rFonts w:ascii="Calibri" w:hAnsi="Calibri" w:cstheme="minorHAnsi"/>
          <w:color w:val="auto"/>
          <w:szCs w:val="20"/>
        </w:rPr>
      </w:pPr>
      <w:r w:rsidRPr="003B712A">
        <w:rPr>
          <w:rFonts w:ascii="Calibri" w:hAnsi="Calibri" w:cs="Calibri"/>
          <w:color w:val="auto"/>
          <w:szCs w:val="20"/>
        </w:rPr>
        <w:t>Fakultní nemocnice Olomouc</w:t>
      </w:r>
      <w:r w:rsidRPr="003B712A">
        <w:rPr>
          <w:rFonts w:ascii="Calibri" w:hAnsi="Calibri" w:cs="Calibri"/>
          <w:color w:val="auto"/>
          <w:szCs w:val="20"/>
        </w:rPr>
        <w:tab/>
      </w:r>
      <w:r w:rsidRPr="003B712A">
        <w:rPr>
          <w:rFonts w:ascii="Calibri" w:hAnsi="Calibri" w:cs="Calibri"/>
          <w:color w:val="auto"/>
          <w:szCs w:val="20"/>
        </w:rPr>
        <w:tab/>
      </w:r>
      <w:r w:rsidRPr="003B712A">
        <w:rPr>
          <w:rFonts w:ascii="Calibri" w:hAnsi="Calibri" w:cs="Calibri"/>
          <w:color w:val="auto"/>
          <w:szCs w:val="20"/>
        </w:rPr>
        <w:tab/>
      </w:r>
      <w:r w:rsidRPr="003B712A">
        <w:rPr>
          <w:rFonts w:ascii="Calibri" w:hAnsi="Calibri" w:cs="Calibri"/>
          <w:color w:val="auto"/>
          <w:szCs w:val="20"/>
        </w:rPr>
        <w:tab/>
      </w:r>
      <w:sdt>
        <w:sdtPr>
          <w:rPr>
            <w:rFonts w:ascii="Calibri" w:hAnsi="Calibri" w:cs="Calibri"/>
            <w:color w:val="auto"/>
            <w:szCs w:val="20"/>
          </w:rPr>
          <w:id w:val="-521169258"/>
          <w:placeholder>
            <w:docPart w:val="C864B03287DD40349A0CE045C51AC5BC"/>
          </w:placeholder>
          <w:text/>
        </w:sdtPr>
        <w:sdtEndPr/>
        <w:sdtContent>
          <w:r w:rsidRPr="003B712A">
            <w:rPr>
              <w:rFonts w:ascii="Calibri" w:hAnsi="Calibri" w:cs="Calibri"/>
              <w:color w:val="auto"/>
              <w:szCs w:val="20"/>
            </w:rPr>
            <w:t>………………</w:t>
          </w:r>
          <w:proofErr w:type="gramStart"/>
          <w:r w:rsidRPr="003B712A">
            <w:rPr>
              <w:rFonts w:ascii="Calibri" w:hAnsi="Calibri" w:cs="Calibri"/>
              <w:color w:val="auto"/>
              <w:szCs w:val="20"/>
            </w:rPr>
            <w:t>…….</w:t>
          </w:r>
          <w:proofErr w:type="gramEnd"/>
          <w:r w:rsidRPr="003B712A">
            <w:rPr>
              <w:rFonts w:ascii="Calibri" w:hAnsi="Calibri" w:cs="Calibri"/>
              <w:color w:val="auto"/>
              <w:szCs w:val="20"/>
            </w:rPr>
            <w:t>……………………………………</w:t>
          </w:r>
        </w:sdtContent>
      </w:sdt>
    </w:p>
    <w:p w14:paraId="70CA2D91" w14:textId="77777777" w:rsidR="001E3B9E" w:rsidRPr="001E3B9E" w:rsidRDefault="001E3B9E" w:rsidP="001E3B9E">
      <w:pPr>
        <w:suppressAutoHyphens/>
        <w:overflowPunct w:val="0"/>
        <w:autoSpaceDE w:val="0"/>
        <w:spacing w:before="120"/>
        <w:ind w:left="357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3B712A">
        <w:rPr>
          <w:rFonts w:ascii="Calibri" w:hAnsi="Calibri" w:cstheme="minorHAnsi"/>
          <w:color w:val="auto"/>
          <w:szCs w:val="20"/>
        </w:rPr>
        <w:tab/>
        <w:t>objednatel</w:t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bookmarkEnd w:id="1"/>
      <w:r>
        <w:rPr>
          <w:rFonts w:ascii="Calibri" w:hAnsi="Calibri" w:cstheme="minorHAnsi"/>
          <w:color w:val="auto"/>
          <w:szCs w:val="20"/>
        </w:rPr>
        <w:t>poskytovatel</w:t>
      </w:r>
      <w:r w:rsidRPr="0020308E">
        <w:rPr>
          <w:rFonts w:ascii="Calibri" w:hAnsi="Calibri" w:cstheme="minorHAnsi"/>
          <w:color w:val="auto"/>
          <w:szCs w:val="20"/>
        </w:rPr>
        <w:tab/>
      </w:r>
    </w:p>
    <w:p w14:paraId="33172C19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6FA0BF81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1374AF12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353B0465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7251C1DB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61F31E12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09603913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29B5743C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6F4EAE16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27007B4C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483B8B34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6384ECEC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00D118E5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5D80A2C8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14849509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301FB34C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497D7C04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4CDC925D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0B6C8149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47864704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31671A9C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24674225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38AE348E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70C7B5F0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494E2274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0E512520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4AB74255" w14:textId="77777777" w:rsidR="001E3B9E" w:rsidRDefault="001E3B9E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</w:p>
    <w:p w14:paraId="7FD56570" w14:textId="1F4512DF" w:rsidR="005E04BA" w:rsidRPr="00744AF9" w:rsidRDefault="005E04BA" w:rsidP="001E3B9E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Příloha č. 1 – Podrobný popis služeb (SLA)</w:t>
      </w:r>
    </w:p>
    <w:p w14:paraId="7FD56571" w14:textId="77777777" w:rsidR="005E04BA" w:rsidRPr="00744AF9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14:paraId="7FD56572" w14:textId="77777777" w:rsidR="005E04BA" w:rsidRPr="00744AF9" w:rsidRDefault="005E04BA" w:rsidP="005E04BA">
      <w:pPr>
        <w:jc w:val="both"/>
        <w:rPr>
          <w:rFonts w:asciiTheme="minorHAnsi" w:hAnsiTheme="minorHAnsi" w:cs="Arial"/>
          <w:b/>
          <w:color w:val="auto"/>
          <w:szCs w:val="20"/>
        </w:rPr>
      </w:pPr>
      <w:r w:rsidRPr="00744AF9">
        <w:rPr>
          <w:rFonts w:asciiTheme="minorHAnsi" w:hAnsiTheme="minorHAnsi" w:cs="Arial"/>
          <w:b/>
          <w:color w:val="auto"/>
          <w:szCs w:val="20"/>
        </w:rPr>
        <w:t>Definice pojmů</w:t>
      </w:r>
    </w:p>
    <w:p w14:paraId="7FD56573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Technická podpora</w:t>
      </w:r>
      <w:r w:rsidR="00F06698">
        <w:rPr>
          <w:rFonts w:asciiTheme="minorHAnsi" w:hAnsiTheme="minorHAnsi"/>
          <w:szCs w:val="20"/>
        </w:rPr>
        <w:t xml:space="preserve"> je činnost p</w:t>
      </w:r>
      <w:r w:rsidRPr="00744AF9">
        <w:rPr>
          <w:rFonts w:asciiTheme="minorHAnsi" w:hAnsiTheme="minorHAnsi"/>
          <w:szCs w:val="20"/>
        </w:rPr>
        <w:t>oskytovatele, kterou zajišťuje:</w:t>
      </w:r>
    </w:p>
    <w:p w14:paraId="7FD56574" w14:textId="77777777" w:rsidR="005E04BA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5E1079">
        <w:rPr>
          <w:rFonts w:asciiTheme="minorHAnsi" w:hAnsiTheme="minorHAnsi"/>
          <w:color w:val="auto"/>
          <w:szCs w:val="20"/>
        </w:rPr>
        <w:t>oradenství k</w:t>
      </w:r>
      <w:r>
        <w:rPr>
          <w:rFonts w:asciiTheme="minorHAnsi" w:hAnsiTheme="minorHAnsi"/>
          <w:color w:val="auto"/>
          <w:szCs w:val="20"/>
        </w:rPr>
        <w:t> </w:t>
      </w:r>
      <w:r w:rsidR="005E04BA" w:rsidRPr="005E1079">
        <w:rPr>
          <w:rFonts w:asciiTheme="minorHAnsi" w:hAnsiTheme="minorHAnsi"/>
          <w:color w:val="auto"/>
          <w:szCs w:val="20"/>
        </w:rPr>
        <w:t>Systému</w:t>
      </w:r>
      <w:r>
        <w:rPr>
          <w:rFonts w:asciiTheme="minorHAnsi" w:hAnsiTheme="minorHAnsi"/>
          <w:color w:val="auto"/>
          <w:szCs w:val="20"/>
        </w:rPr>
        <w:t>,</w:t>
      </w:r>
    </w:p>
    <w:p w14:paraId="7FD56575" w14:textId="77777777" w:rsidR="00813A65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h</w:t>
      </w:r>
      <w:r w:rsidR="00813A65" w:rsidRPr="005E1079">
        <w:rPr>
          <w:rFonts w:asciiTheme="minorHAnsi" w:hAnsiTheme="minorHAnsi"/>
          <w:color w:val="auto"/>
          <w:szCs w:val="20"/>
        </w:rPr>
        <w:t>odinovou dotaci</w:t>
      </w:r>
      <w:r>
        <w:rPr>
          <w:rFonts w:asciiTheme="minorHAnsi" w:hAnsiTheme="minorHAnsi"/>
          <w:color w:val="auto"/>
          <w:szCs w:val="20"/>
        </w:rPr>
        <w:t>,</w:t>
      </w:r>
    </w:p>
    <w:p w14:paraId="7FD56576" w14:textId="77777777" w:rsidR="005E04BA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04BA" w:rsidRPr="005E1079">
        <w:rPr>
          <w:rFonts w:asciiTheme="minorHAnsi" w:hAnsiTheme="minorHAnsi"/>
          <w:color w:val="auto"/>
          <w:szCs w:val="20"/>
        </w:rPr>
        <w:t>a</w:t>
      </w:r>
      <w:r w:rsidR="00F06698" w:rsidRPr="005E1079">
        <w:rPr>
          <w:rFonts w:asciiTheme="minorHAnsi" w:hAnsiTheme="minorHAnsi"/>
          <w:color w:val="auto"/>
          <w:szCs w:val="20"/>
        </w:rPr>
        <w:t>rametrizaci Systému dle pokynů o</w:t>
      </w:r>
      <w:r w:rsidR="005E04BA" w:rsidRPr="005E1079">
        <w:rPr>
          <w:rFonts w:asciiTheme="minorHAnsi" w:hAnsiTheme="minorHAnsi"/>
          <w:color w:val="auto"/>
          <w:szCs w:val="20"/>
        </w:rPr>
        <w:t>bjednatele</w:t>
      </w:r>
      <w:r>
        <w:rPr>
          <w:rFonts w:asciiTheme="minorHAnsi" w:hAnsiTheme="minorHAnsi"/>
          <w:color w:val="auto"/>
          <w:szCs w:val="20"/>
        </w:rPr>
        <w:t>,</w:t>
      </w:r>
    </w:p>
    <w:p w14:paraId="7FD56577" w14:textId="77777777" w:rsidR="005E04BA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d</w:t>
      </w:r>
      <w:r w:rsidR="005E04BA" w:rsidRPr="005E1079">
        <w:rPr>
          <w:rFonts w:asciiTheme="minorHAnsi" w:hAnsiTheme="minorHAnsi"/>
          <w:color w:val="auto"/>
          <w:szCs w:val="20"/>
        </w:rPr>
        <w:t>iagnostiku a řešení problémů při užívání Systému</w:t>
      </w:r>
      <w:r>
        <w:rPr>
          <w:rFonts w:asciiTheme="minorHAnsi" w:hAnsiTheme="minorHAnsi"/>
          <w:color w:val="auto"/>
          <w:szCs w:val="20"/>
        </w:rPr>
        <w:t>,</w:t>
      </w:r>
    </w:p>
    <w:p w14:paraId="7FD56578" w14:textId="77777777" w:rsidR="005E04BA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1079" w:rsidRPr="005E1079">
        <w:rPr>
          <w:rFonts w:asciiTheme="minorHAnsi" w:hAnsiTheme="minorHAnsi"/>
          <w:color w:val="auto"/>
          <w:szCs w:val="20"/>
        </w:rPr>
        <w:t xml:space="preserve">odporu při instalačních, </w:t>
      </w:r>
      <w:proofErr w:type="spellStart"/>
      <w:r w:rsidR="005E1079" w:rsidRPr="005E1079">
        <w:rPr>
          <w:rFonts w:asciiTheme="minorHAnsi" w:hAnsiTheme="minorHAnsi"/>
          <w:color w:val="auto"/>
          <w:szCs w:val="20"/>
        </w:rPr>
        <w:t>reinstalačních</w:t>
      </w:r>
      <w:proofErr w:type="spellEnd"/>
      <w:r w:rsidR="005E1079" w:rsidRPr="005E1079">
        <w:rPr>
          <w:rFonts w:asciiTheme="minorHAnsi" w:hAnsiTheme="minorHAnsi"/>
          <w:color w:val="auto"/>
          <w:szCs w:val="20"/>
        </w:rPr>
        <w:t xml:space="preserve"> a aktualizačních činnostech</w:t>
      </w:r>
      <w:r>
        <w:rPr>
          <w:rFonts w:asciiTheme="minorHAnsi" w:hAnsiTheme="minorHAnsi"/>
          <w:color w:val="auto"/>
          <w:szCs w:val="20"/>
        </w:rPr>
        <w:t>,</w:t>
      </w:r>
    </w:p>
    <w:p w14:paraId="7FD56579" w14:textId="77777777" w:rsidR="005E04BA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s</w:t>
      </w:r>
      <w:r w:rsidR="00F06698" w:rsidRPr="005E1079">
        <w:rPr>
          <w:rFonts w:asciiTheme="minorHAnsi" w:hAnsiTheme="minorHAnsi"/>
          <w:color w:val="auto"/>
          <w:szCs w:val="20"/>
        </w:rPr>
        <w:t>právu požadavků o</w:t>
      </w:r>
      <w:r w:rsidR="005E04BA" w:rsidRPr="005E1079">
        <w:rPr>
          <w:rFonts w:asciiTheme="minorHAnsi" w:hAnsiTheme="minorHAnsi"/>
          <w:color w:val="auto"/>
          <w:szCs w:val="20"/>
        </w:rPr>
        <w:t>bjednatele v nástroji HelpDesk</w:t>
      </w:r>
      <w:r>
        <w:rPr>
          <w:rFonts w:asciiTheme="minorHAnsi" w:hAnsiTheme="minorHAnsi"/>
          <w:color w:val="auto"/>
          <w:szCs w:val="20"/>
        </w:rPr>
        <w:t>,</w:t>
      </w:r>
    </w:p>
    <w:p w14:paraId="7FD5657A" w14:textId="77777777" w:rsidR="005E1079" w:rsidRP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u</w:t>
      </w:r>
      <w:r w:rsidR="005E1079" w:rsidRPr="005E1079">
        <w:rPr>
          <w:rFonts w:asciiTheme="minorHAnsi" w:hAnsiTheme="minorHAnsi"/>
          <w:color w:val="auto"/>
          <w:szCs w:val="20"/>
        </w:rPr>
        <w:t>pgrade a update veškerého dodaného SW</w:t>
      </w:r>
      <w:r>
        <w:rPr>
          <w:rFonts w:asciiTheme="minorHAnsi" w:hAnsiTheme="minorHAnsi"/>
          <w:color w:val="auto"/>
          <w:szCs w:val="20"/>
        </w:rPr>
        <w:t>,</w:t>
      </w:r>
    </w:p>
    <w:p w14:paraId="7FD5657B" w14:textId="77777777" w:rsidR="005E1079" w:rsidRDefault="00073061" w:rsidP="005E04BA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ř</w:t>
      </w:r>
      <w:r w:rsidR="005E1079" w:rsidRPr="005E1079">
        <w:rPr>
          <w:rFonts w:asciiTheme="minorHAnsi" w:hAnsiTheme="minorHAnsi"/>
          <w:color w:val="auto"/>
          <w:szCs w:val="20"/>
        </w:rPr>
        <w:t>ešení problematických situací</w:t>
      </w:r>
      <w:r>
        <w:rPr>
          <w:rFonts w:asciiTheme="minorHAnsi" w:hAnsiTheme="minorHAnsi"/>
          <w:color w:val="auto"/>
          <w:szCs w:val="20"/>
        </w:rPr>
        <w:t>,</w:t>
      </w:r>
    </w:p>
    <w:p w14:paraId="6035D7FB" w14:textId="77777777" w:rsidR="004B0DA4" w:rsidRDefault="00073061" w:rsidP="004B0DA4">
      <w:pPr>
        <w:numPr>
          <w:ilvl w:val="0"/>
          <w:numId w:val="27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5E1079">
        <w:rPr>
          <w:rFonts w:asciiTheme="minorHAnsi" w:hAnsiTheme="minorHAnsi"/>
          <w:color w:val="auto"/>
          <w:szCs w:val="20"/>
        </w:rPr>
        <w:t xml:space="preserve">ravidelnou </w:t>
      </w:r>
      <w:r w:rsidR="005E1079" w:rsidRPr="005E1079">
        <w:rPr>
          <w:rFonts w:asciiTheme="minorHAnsi" w:hAnsiTheme="minorHAnsi"/>
          <w:color w:val="auto"/>
          <w:szCs w:val="20"/>
        </w:rPr>
        <w:t>revizi</w:t>
      </w:r>
      <w:r w:rsidR="005E1079" w:rsidRPr="002E4862">
        <w:rPr>
          <w:rFonts w:asciiTheme="minorHAnsi" w:hAnsiTheme="minorHAnsi"/>
          <w:color w:val="auto"/>
          <w:szCs w:val="20"/>
        </w:rPr>
        <w:t xml:space="preserve"> </w:t>
      </w:r>
      <w:r w:rsidR="005E1079">
        <w:rPr>
          <w:rFonts w:asciiTheme="minorHAnsi" w:hAnsiTheme="minorHAnsi"/>
          <w:color w:val="auto"/>
          <w:szCs w:val="20"/>
        </w:rPr>
        <w:t xml:space="preserve">(min. každých týden) </w:t>
      </w:r>
      <w:r w:rsidR="005E1079" w:rsidRPr="002E4862">
        <w:rPr>
          <w:rFonts w:asciiTheme="minorHAnsi" w:hAnsiTheme="minorHAnsi"/>
          <w:color w:val="auto"/>
          <w:szCs w:val="20"/>
        </w:rPr>
        <w:t xml:space="preserve">stavu prostředí </w:t>
      </w:r>
      <w:r w:rsidR="005E1079">
        <w:rPr>
          <w:rFonts w:asciiTheme="minorHAnsi" w:hAnsiTheme="minorHAnsi"/>
          <w:color w:val="auto"/>
          <w:szCs w:val="20"/>
        </w:rPr>
        <w:t xml:space="preserve">Systému </w:t>
      </w:r>
      <w:r w:rsidR="005E1079" w:rsidRPr="002E4862">
        <w:rPr>
          <w:rFonts w:asciiTheme="minorHAnsi" w:hAnsiTheme="minorHAnsi"/>
          <w:color w:val="auto"/>
          <w:szCs w:val="20"/>
        </w:rPr>
        <w:t>a úloh v něm provozovaných</w:t>
      </w:r>
      <w:r>
        <w:rPr>
          <w:rFonts w:asciiTheme="minorHAnsi" w:hAnsiTheme="minorHAnsi"/>
          <w:color w:val="auto"/>
          <w:szCs w:val="20"/>
        </w:rPr>
        <w:t>,</w:t>
      </w:r>
    </w:p>
    <w:p w14:paraId="7FD5657D" w14:textId="7DFCA43E" w:rsidR="002136DC" w:rsidRPr="004B0DA4" w:rsidRDefault="00073061" w:rsidP="004B0DA4">
      <w:pPr>
        <w:numPr>
          <w:ilvl w:val="0"/>
          <w:numId w:val="27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4B0DA4">
        <w:rPr>
          <w:rFonts w:asciiTheme="minorHAnsi" w:hAnsiTheme="minorHAnsi"/>
          <w:color w:val="auto"/>
          <w:szCs w:val="20"/>
        </w:rPr>
        <w:t>k</w:t>
      </w:r>
      <w:r w:rsidR="002136DC" w:rsidRPr="004B0DA4">
        <w:rPr>
          <w:rFonts w:asciiTheme="minorHAnsi" w:hAnsiTheme="minorHAnsi"/>
          <w:color w:val="auto"/>
          <w:szCs w:val="20"/>
        </w:rPr>
        <w:t xml:space="preserve">onzultace v oblasti licenční podpory </w:t>
      </w:r>
      <w:proofErr w:type="gramStart"/>
      <w:r w:rsidR="002136DC" w:rsidRPr="004B0DA4">
        <w:rPr>
          <w:rFonts w:asciiTheme="minorHAnsi" w:hAnsiTheme="minorHAnsi"/>
          <w:color w:val="auto"/>
          <w:szCs w:val="20"/>
        </w:rPr>
        <w:t>produktů - Software</w:t>
      </w:r>
      <w:proofErr w:type="gramEnd"/>
      <w:r w:rsidR="002136DC" w:rsidRPr="004B0DA4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="002136DC" w:rsidRPr="004B0DA4">
        <w:rPr>
          <w:rFonts w:asciiTheme="minorHAnsi" w:hAnsiTheme="minorHAnsi"/>
          <w:color w:val="auto"/>
          <w:szCs w:val="20"/>
        </w:rPr>
        <w:t>Asset</w:t>
      </w:r>
      <w:proofErr w:type="spellEnd"/>
      <w:r w:rsidR="002136DC" w:rsidRPr="004B0DA4">
        <w:rPr>
          <w:rFonts w:asciiTheme="minorHAnsi" w:hAnsiTheme="minorHAnsi"/>
          <w:color w:val="auto"/>
          <w:szCs w:val="20"/>
        </w:rPr>
        <w:t xml:space="preserve"> Management</w:t>
      </w:r>
    </w:p>
    <w:p w14:paraId="7FD5657E" w14:textId="77777777" w:rsidR="002136DC" w:rsidRPr="00073061" w:rsidRDefault="00073061" w:rsidP="004E4442">
      <w:pPr>
        <w:numPr>
          <w:ilvl w:val="0"/>
          <w:numId w:val="27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2136DC" w:rsidRPr="00073061">
        <w:rPr>
          <w:rFonts w:asciiTheme="minorHAnsi" w:hAnsiTheme="minorHAnsi"/>
          <w:color w:val="auto"/>
          <w:szCs w:val="20"/>
        </w:rPr>
        <w:t xml:space="preserve">oskytování poradenství v oblasti nejvhodnějšího modelu licencování v rámci </w:t>
      </w:r>
      <w:proofErr w:type="spellStart"/>
      <w:r w:rsidR="002136DC" w:rsidRPr="00073061">
        <w:rPr>
          <w:rFonts w:asciiTheme="minorHAnsi" w:hAnsiTheme="minorHAnsi"/>
          <w:color w:val="auto"/>
          <w:szCs w:val="20"/>
        </w:rPr>
        <w:t>Volume</w:t>
      </w:r>
      <w:proofErr w:type="spellEnd"/>
      <w:r w:rsidR="002136DC" w:rsidRPr="00073061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="002136DC" w:rsidRPr="00073061">
        <w:rPr>
          <w:rFonts w:asciiTheme="minorHAnsi" w:hAnsiTheme="minorHAnsi"/>
          <w:color w:val="auto"/>
          <w:szCs w:val="20"/>
        </w:rPr>
        <w:t>Licensing</w:t>
      </w:r>
      <w:proofErr w:type="spellEnd"/>
      <w:r w:rsidR="002136DC" w:rsidRPr="00073061">
        <w:rPr>
          <w:rFonts w:asciiTheme="minorHAnsi" w:hAnsiTheme="minorHAnsi"/>
          <w:color w:val="auto"/>
          <w:szCs w:val="20"/>
        </w:rPr>
        <w:t xml:space="preserve"> programů</w:t>
      </w:r>
      <w:r>
        <w:rPr>
          <w:rFonts w:asciiTheme="minorHAnsi" w:hAnsiTheme="minorHAnsi"/>
          <w:color w:val="auto"/>
          <w:szCs w:val="20"/>
        </w:rPr>
        <w:t>,</w:t>
      </w:r>
      <w:r w:rsidR="002136DC" w:rsidRPr="00073061">
        <w:rPr>
          <w:rFonts w:asciiTheme="minorHAnsi" w:hAnsiTheme="minorHAnsi"/>
          <w:color w:val="auto"/>
          <w:szCs w:val="20"/>
        </w:rPr>
        <w:tab/>
      </w:r>
    </w:p>
    <w:p w14:paraId="7FD5657F" w14:textId="77777777" w:rsidR="002136DC" w:rsidRPr="00073061" w:rsidRDefault="00073061" w:rsidP="004E4442">
      <w:pPr>
        <w:numPr>
          <w:ilvl w:val="0"/>
          <w:numId w:val="27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k</w:t>
      </w:r>
      <w:r w:rsidR="002136DC" w:rsidRPr="00073061">
        <w:rPr>
          <w:rFonts w:asciiTheme="minorHAnsi" w:hAnsiTheme="minorHAnsi"/>
          <w:color w:val="auto"/>
          <w:szCs w:val="20"/>
        </w:rPr>
        <w:t xml:space="preserve">onzultační a poradenské služby související s uplatněním produktů v prostředí </w:t>
      </w:r>
      <w:r>
        <w:rPr>
          <w:rFonts w:asciiTheme="minorHAnsi" w:hAnsiTheme="minorHAnsi"/>
          <w:color w:val="auto"/>
          <w:szCs w:val="20"/>
        </w:rPr>
        <w:t>objedna</w:t>
      </w:r>
      <w:r w:rsidR="002136DC" w:rsidRPr="00073061">
        <w:rPr>
          <w:rFonts w:asciiTheme="minorHAnsi" w:hAnsiTheme="minorHAnsi"/>
          <w:color w:val="auto"/>
          <w:szCs w:val="20"/>
        </w:rPr>
        <w:t>tele</w:t>
      </w:r>
      <w:r>
        <w:rPr>
          <w:rFonts w:asciiTheme="minorHAnsi" w:hAnsiTheme="minorHAnsi"/>
          <w:color w:val="auto"/>
          <w:szCs w:val="20"/>
        </w:rPr>
        <w:t>,</w:t>
      </w:r>
      <w:r w:rsidR="002136DC" w:rsidRPr="00073061">
        <w:rPr>
          <w:rFonts w:asciiTheme="minorHAnsi" w:hAnsiTheme="minorHAnsi"/>
          <w:color w:val="auto"/>
          <w:szCs w:val="20"/>
        </w:rPr>
        <w:tab/>
      </w:r>
    </w:p>
    <w:p w14:paraId="7FD56580" w14:textId="77777777" w:rsidR="002136DC" w:rsidRPr="00073061" w:rsidRDefault="00073061" w:rsidP="004E4442">
      <w:pPr>
        <w:numPr>
          <w:ilvl w:val="0"/>
          <w:numId w:val="27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a</w:t>
      </w:r>
      <w:r w:rsidR="002136DC" w:rsidRPr="00073061">
        <w:rPr>
          <w:rFonts w:asciiTheme="minorHAnsi" w:hAnsiTheme="minorHAnsi"/>
          <w:color w:val="auto"/>
          <w:szCs w:val="20"/>
        </w:rPr>
        <w:t xml:space="preserve">ktivace, správa, či údržba licenčních stránek </w:t>
      </w:r>
      <w:r>
        <w:rPr>
          <w:rFonts w:asciiTheme="minorHAnsi" w:hAnsiTheme="minorHAnsi"/>
          <w:color w:val="auto"/>
          <w:szCs w:val="20"/>
        </w:rPr>
        <w:t>objednat</w:t>
      </w:r>
      <w:r w:rsidR="002136DC" w:rsidRPr="00073061">
        <w:rPr>
          <w:rFonts w:asciiTheme="minorHAnsi" w:hAnsiTheme="minorHAnsi"/>
          <w:color w:val="auto"/>
          <w:szCs w:val="20"/>
        </w:rPr>
        <w:t>ele u vendora, aktivace a správa anuitních benefitů a další</w:t>
      </w:r>
      <w:r>
        <w:rPr>
          <w:rFonts w:asciiTheme="minorHAnsi" w:hAnsiTheme="minorHAnsi"/>
          <w:color w:val="auto"/>
          <w:szCs w:val="20"/>
        </w:rPr>
        <w:t>,</w:t>
      </w:r>
      <w:r w:rsidR="002136DC" w:rsidRPr="00073061">
        <w:rPr>
          <w:rFonts w:asciiTheme="minorHAnsi" w:hAnsiTheme="minorHAnsi"/>
          <w:color w:val="auto"/>
          <w:szCs w:val="20"/>
        </w:rPr>
        <w:tab/>
      </w:r>
    </w:p>
    <w:p w14:paraId="7FD56581" w14:textId="77777777" w:rsidR="002136DC" w:rsidRPr="00073061" w:rsidRDefault="00073061" w:rsidP="004E4442">
      <w:pPr>
        <w:numPr>
          <w:ilvl w:val="0"/>
          <w:numId w:val="27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m</w:t>
      </w:r>
      <w:r w:rsidR="002136DC" w:rsidRPr="00073061">
        <w:rPr>
          <w:rFonts w:asciiTheme="minorHAnsi" w:hAnsiTheme="minorHAnsi"/>
          <w:color w:val="auto"/>
          <w:szCs w:val="20"/>
        </w:rPr>
        <w:t>igrační a konfigurační služby</w:t>
      </w:r>
      <w:r w:rsidR="002136DC" w:rsidRPr="00073061">
        <w:rPr>
          <w:rFonts w:asciiTheme="minorHAnsi" w:hAnsiTheme="minorHAnsi"/>
          <w:color w:val="auto"/>
          <w:szCs w:val="20"/>
        </w:rPr>
        <w:tab/>
      </w:r>
    </w:p>
    <w:p w14:paraId="7FD56582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b/>
          <w:szCs w:val="20"/>
        </w:rPr>
        <w:t>Incidentem</w:t>
      </w:r>
      <w:r w:rsidRPr="00744AF9">
        <w:rPr>
          <w:rFonts w:asciiTheme="minorHAnsi" w:hAnsiTheme="minorHAnsi"/>
          <w:szCs w:val="20"/>
        </w:rPr>
        <w:t xml:space="preserve"> se rozumí nesoulad chování a skutečných vlastností 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 xml:space="preserve"> s jeho dokumentací nebo specifikací.</w:t>
      </w:r>
    </w:p>
    <w:p w14:paraId="7FD56583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 xml:space="preserve">Za </w:t>
      </w:r>
      <w:r w:rsidRPr="00744AF9">
        <w:rPr>
          <w:rFonts w:asciiTheme="minorHAnsi" w:hAnsiTheme="minorHAnsi"/>
          <w:b/>
          <w:szCs w:val="20"/>
        </w:rPr>
        <w:t>oprávněný incident</w:t>
      </w:r>
      <w:r w:rsidRPr="00744AF9">
        <w:rPr>
          <w:rFonts w:asciiTheme="minorHAnsi" w:hAnsiTheme="minorHAnsi"/>
          <w:szCs w:val="20"/>
        </w:rPr>
        <w:t xml:space="preserve"> není možno považovat:</w:t>
      </w:r>
    </w:p>
    <w:p w14:paraId="7FD56584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Nesprávné nebo nepovolené používání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>,</w:t>
      </w:r>
    </w:p>
    <w:p w14:paraId="7FD56585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Jakékoliv modifikace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>, mimo modifikace, které p</w:t>
      </w:r>
      <w:r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>,</w:t>
      </w:r>
    </w:p>
    <w:p w14:paraId="7FD56586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Jakékoliv modifikace struktur Databáze, mimo modifikace, které </w:t>
      </w:r>
      <w:r w:rsidR="00F06698">
        <w:rPr>
          <w:rFonts w:asciiTheme="minorHAnsi" w:hAnsiTheme="minorHAnsi"/>
          <w:color w:val="auto"/>
          <w:szCs w:val="20"/>
        </w:rPr>
        <w:t>p</w:t>
      </w:r>
      <w:r w:rsidRPr="00744AF9">
        <w:rPr>
          <w:rFonts w:asciiTheme="minorHAnsi" w:hAnsiTheme="minorHAnsi"/>
          <w:color w:val="auto"/>
          <w:szCs w:val="20"/>
        </w:rPr>
        <w:t xml:space="preserve">oskytovatel standardně umožňuje v rámci dodávaného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</w:p>
    <w:p w14:paraId="7FD56587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Propojení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 nebo Databáze s jinými programy či systémy</w:t>
      </w:r>
      <w:r w:rsidR="00F06698">
        <w:rPr>
          <w:rFonts w:asciiTheme="minorHAnsi" w:hAnsiTheme="minorHAnsi"/>
          <w:color w:val="auto"/>
          <w:szCs w:val="20"/>
        </w:rPr>
        <w:t xml:space="preserve"> bez použití dodaných nástrojů p</w:t>
      </w:r>
      <w:r w:rsidRPr="00744AF9">
        <w:rPr>
          <w:rFonts w:asciiTheme="minorHAnsi" w:hAnsiTheme="minorHAnsi"/>
          <w:color w:val="auto"/>
          <w:szCs w:val="20"/>
        </w:rPr>
        <w:t>oskytovatele,</w:t>
      </w:r>
    </w:p>
    <w:p w14:paraId="7FD56588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Nesprávné nastavení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="00F06698">
        <w:rPr>
          <w:rFonts w:asciiTheme="minorHAnsi" w:hAnsiTheme="minorHAnsi"/>
          <w:color w:val="auto"/>
          <w:szCs w:val="20"/>
        </w:rPr>
        <w:t xml:space="preserve"> provedeného o</w:t>
      </w:r>
      <w:r w:rsidRPr="00744AF9">
        <w:rPr>
          <w:rFonts w:asciiTheme="minorHAnsi" w:hAnsiTheme="minorHAnsi"/>
          <w:color w:val="auto"/>
          <w:szCs w:val="20"/>
        </w:rPr>
        <w:t>bjedna</w:t>
      </w:r>
      <w:r w:rsidR="00F06698">
        <w:rPr>
          <w:rFonts w:asciiTheme="minorHAnsi" w:hAnsiTheme="minorHAnsi"/>
          <w:color w:val="auto"/>
          <w:szCs w:val="20"/>
        </w:rPr>
        <w:t>telem nebo dle chybných pokynů o</w:t>
      </w:r>
      <w:r w:rsidRPr="00744AF9">
        <w:rPr>
          <w:rFonts w:asciiTheme="minorHAnsi" w:hAnsiTheme="minorHAnsi"/>
          <w:color w:val="auto"/>
          <w:szCs w:val="20"/>
        </w:rPr>
        <w:t>bjednatele,</w:t>
      </w:r>
    </w:p>
    <w:p w14:paraId="7FD56589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Závady nebo chyby v softwaru, hardwaru, rozvodné síti, komunikačním, periferním či jiném zařízení dodaném třetími stranami</w:t>
      </w:r>
    </w:p>
    <w:p w14:paraId="7FD5658A" w14:textId="77777777" w:rsidR="005E04BA" w:rsidRPr="00744AF9" w:rsidRDefault="00F06698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Opomenutí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 zajistit pravidelnou údržbu hardware a/nebo software třetích stan, na kterých je </w:t>
      </w:r>
      <w:r w:rsidR="005E04BA" w:rsidRPr="00744AF9">
        <w:rPr>
          <w:rFonts w:asciiTheme="minorHAnsi" w:hAnsiTheme="minorHAnsi"/>
          <w:b/>
          <w:color w:val="auto"/>
          <w:szCs w:val="20"/>
        </w:rPr>
        <w:t>Systém</w:t>
      </w:r>
      <w:r w:rsidR="005E04BA" w:rsidRPr="00744AF9">
        <w:rPr>
          <w:rFonts w:asciiTheme="minorHAnsi" w:hAnsiTheme="minorHAnsi"/>
          <w:color w:val="auto"/>
          <w:szCs w:val="20"/>
        </w:rPr>
        <w:t xml:space="preserve"> funkčně závislý,</w:t>
      </w:r>
    </w:p>
    <w:p w14:paraId="7FD5658B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Provedení změn v IT infrastruktuře negativně ovlivňujících funkčnost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>,</w:t>
      </w:r>
    </w:p>
    <w:p w14:paraId="7FD5658C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Používání zastaralých verzí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>, které již nejsou podporovány,</w:t>
      </w:r>
    </w:p>
    <w:p w14:paraId="7FD5658D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Odstraňování ochranných prvků nebo technologií chránících integritu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14:paraId="7FD5658E" w14:textId="77777777" w:rsidR="005E04BA" w:rsidRPr="00744AF9" w:rsidRDefault="005E04BA" w:rsidP="005E04BA">
      <w:pPr>
        <w:numPr>
          <w:ilvl w:val="0"/>
          <w:numId w:val="30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Negarant</w:t>
      </w:r>
      <w:r w:rsidR="00F06698">
        <w:rPr>
          <w:rFonts w:asciiTheme="minorHAnsi" w:hAnsiTheme="minorHAnsi"/>
          <w:color w:val="auto"/>
          <w:szCs w:val="20"/>
        </w:rPr>
        <w:t>ované funkce, které zveřejňuje poskytovatel o</w:t>
      </w:r>
      <w:r w:rsidRPr="00744AF9">
        <w:rPr>
          <w:rFonts w:asciiTheme="minorHAnsi" w:hAnsiTheme="minorHAnsi"/>
          <w:color w:val="auto"/>
          <w:szCs w:val="20"/>
        </w:rPr>
        <w:t xml:space="preserve">bjednateli v Zákaznické sekci. Mezi negarantované funkce patří např. chyby MS Windows </w:t>
      </w:r>
      <w:r w:rsidR="005635B8">
        <w:rPr>
          <w:rFonts w:asciiTheme="minorHAnsi" w:hAnsiTheme="minorHAnsi"/>
          <w:color w:val="auto"/>
          <w:szCs w:val="20"/>
        </w:rPr>
        <w:t>apod</w:t>
      </w:r>
      <w:r w:rsidRPr="00744AF9">
        <w:rPr>
          <w:rFonts w:asciiTheme="minorHAnsi" w:hAnsiTheme="minorHAnsi"/>
          <w:color w:val="auto"/>
          <w:szCs w:val="20"/>
        </w:rPr>
        <w:t>.</w:t>
      </w:r>
    </w:p>
    <w:p w14:paraId="7FD5658F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Odstraňováním incidentů</w:t>
      </w:r>
      <w:r w:rsidRPr="00744AF9">
        <w:rPr>
          <w:rFonts w:asciiTheme="minorHAnsi" w:hAnsiTheme="minorHAnsi"/>
          <w:szCs w:val="20"/>
        </w:rPr>
        <w:t xml:space="preserve"> se rozumí činnost vykonávaná za účelem plného zprovoznění 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 xml:space="preserve"> a odstranění příčiny incidentu nebo problému nebo za účelem aplikace náhradního řešení (</w:t>
      </w:r>
      <w:proofErr w:type="spellStart"/>
      <w:r w:rsidRPr="00744AF9">
        <w:rPr>
          <w:rFonts w:asciiTheme="minorHAnsi" w:hAnsiTheme="minorHAnsi"/>
          <w:szCs w:val="20"/>
        </w:rPr>
        <w:t>WorkAroundu</w:t>
      </w:r>
      <w:proofErr w:type="spellEnd"/>
      <w:r w:rsidRPr="00744AF9">
        <w:rPr>
          <w:rFonts w:asciiTheme="minorHAnsi" w:hAnsiTheme="minorHAnsi"/>
          <w:szCs w:val="20"/>
        </w:rPr>
        <w:t xml:space="preserve">) – tím se rozumí z pohledu uživatele přijatelná cesta, jak problém obejít; tato cesta může </w:t>
      </w:r>
      <w:proofErr w:type="gramStart"/>
      <w:r w:rsidRPr="00744AF9">
        <w:rPr>
          <w:rFonts w:asciiTheme="minorHAnsi" w:hAnsiTheme="minorHAnsi"/>
          <w:szCs w:val="20"/>
        </w:rPr>
        <w:t>byt</w:t>
      </w:r>
      <w:proofErr w:type="gramEnd"/>
      <w:r w:rsidRPr="00744AF9">
        <w:rPr>
          <w:rFonts w:asciiTheme="minorHAnsi" w:hAnsiTheme="minorHAnsi"/>
          <w:szCs w:val="20"/>
        </w:rPr>
        <w:t xml:space="preserve"> softwarová nebo organizační. </w:t>
      </w:r>
    </w:p>
    <w:p w14:paraId="7FD56590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Kategorie incidentu</w:t>
      </w:r>
      <w:r w:rsidRPr="00744AF9">
        <w:rPr>
          <w:rFonts w:asciiTheme="minorHAnsi" w:hAnsiTheme="minorHAnsi"/>
          <w:szCs w:val="20"/>
        </w:rPr>
        <w:t xml:space="preserve"> je klasifikace závažnosti dopadu incidentu na uživatele a jsou následující:</w:t>
      </w:r>
    </w:p>
    <w:p w14:paraId="7FD56591" w14:textId="77777777" w:rsidR="005E04BA" w:rsidRPr="00744AF9" w:rsidRDefault="005E04BA" w:rsidP="005E04BA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Havárie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nejsou pro uživatele dostupné a nelze pokračovat v užívání. Celková ztráta funkcionality, kdy není k dispozici žádné dočasné řešení problému.</w:t>
      </w:r>
    </w:p>
    <w:p w14:paraId="7FD56592" w14:textId="77777777" w:rsidR="005E04BA" w:rsidRPr="00744AF9" w:rsidRDefault="005E04BA" w:rsidP="005E04BA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t>Závada velká</w:t>
      </w:r>
      <w:r w:rsidRPr="00744AF9">
        <w:rPr>
          <w:rFonts w:asciiTheme="minorHAnsi" w:hAnsiTheme="minorHAnsi"/>
          <w:color w:val="auto"/>
          <w:szCs w:val="20"/>
        </w:rPr>
        <w:t xml:space="preserve"> = Systém jako celek nebo jeho funkce jsou pro uživatele významně omezeny, problém způsobuje závažnou ztrátu funkcionalit. V používání lze pokračovat pouze omezeně, některé z klíčových funkcionalit nelze použít. Není k dispozici žádné přijatelné náhradní řešení.</w:t>
      </w:r>
    </w:p>
    <w:p w14:paraId="7FD56593" w14:textId="4AC9E396" w:rsidR="005E04BA" w:rsidRPr="00744AF9" w:rsidRDefault="005E04BA" w:rsidP="005E04BA">
      <w:pPr>
        <w:numPr>
          <w:ilvl w:val="0"/>
          <w:numId w:val="28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b/>
          <w:color w:val="auto"/>
          <w:szCs w:val="20"/>
        </w:rPr>
        <w:lastRenderedPageBreak/>
        <w:t xml:space="preserve">Závada </w:t>
      </w:r>
      <w:r w:rsidR="003E103E" w:rsidRPr="00744AF9">
        <w:rPr>
          <w:rFonts w:asciiTheme="minorHAnsi" w:hAnsiTheme="minorHAnsi"/>
          <w:b/>
          <w:color w:val="auto"/>
          <w:szCs w:val="20"/>
        </w:rPr>
        <w:t>malá</w:t>
      </w:r>
      <w:r w:rsidR="003E103E" w:rsidRPr="00744AF9">
        <w:rPr>
          <w:rFonts w:asciiTheme="minorHAnsi" w:hAnsiTheme="minorHAnsi"/>
          <w:color w:val="auto"/>
          <w:szCs w:val="20"/>
        </w:rPr>
        <w:t xml:space="preserve"> – Systém</w:t>
      </w:r>
      <w:r w:rsidRPr="00744AF9">
        <w:rPr>
          <w:rFonts w:asciiTheme="minorHAnsi" w:hAnsiTheme="minorHAnsi"/>
          <w:color w:val="auto"/>
          <w:szCs w:val="20"/>
        </w:rPr>
        <w:t xml:space="preserve"> jako celek nebo jeho funkce jsou pro uživatele dostupné, problém způsobuje omezení funkcionalit. V používání lze pokračovat. Není ohroženo používání služby pro uživatele.</w:t>
      </w:r>
    </w:p>
    <w:p w14:paraId="7FD56594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Legislativní změnou</w:t>
      </w:r>
      <w:r w:rsidRPr="00744AF9">
        <w:rPr>
          <w:rFonts w:asciiTheme="minorHAnsi" w:hAnsiTheme="minorHAnsi"/>
          <w:szCs w:val="20"/>
        </w:rPr>
        <w:t xml:space="preserve"> se rozumí realizace úprav 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 xml:space="preserve"> k zajištění jeho souladu s legislativními požadavky, s právními předpisy orgánů státní moci.</w:t>
      </w:r>
    </w:p>
    <w:p w14:paraId="7FD56595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Aktualizace</w:t>
      </w:r>
      <w:r w:rsidRPr="00744AF9">
        <w:rPr>
          <w:rFonts w:asciiTheme="minorHAnsi" w:hAnsiTheme="minorHAnsi"/>
          <w:szCs w:val="20"/>
        </w:rPr>
        <w:t xml:space="preserve"> je služba zajišťující instalaci nových verzí </w:t>
      </w:r>
      <w:r w:rsidRPr="00744AF9">
        <w:rPr>
          <w:rFonts w:asciiTheme="minorHAnsi" w:hAnsiTheme="minorHAnsi"/>
          <w:b/>
          <w:szCs w:val="20"/>
        </w:rPr>
        <w:t>Systému</w:t>
      </w:r>
      <w:r w:rsidRPr="00744AF9">
        <w:rPr>
          <w:rFonts w:asciiTheme="minorHAnsi" w:hAnsiTheme="minorHAnsi"/>
          <w:szCs w:val="20"/>
        </w:rPr>
        <w:t xml:space="preserve"> nebo jeho částí.</w:t>
      </w:r>
    </w:p>
    <w:p w14:paraId="7FD56596" w14:textId="77777777" w:rsidR="005E04BA" w:rsidRPr="00744AF9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Provozní doba služby</w:t>
      </w:r>
      <w:r w:rsidRPr="00744AF9">
        <w:rPr>
          <w:rFonts w:asciiTheme="minorHAnsi" w:hAnsiTheme="minorHAnsi"/>
          <w:szCs w:val="20"/>
        </w:rPr>
        <w:t xml:space="preserve"> je doba, po kterou je stanovena její dostupnost.</w:t>
      </w:r>
    </w:p>
    <w:p w14:paraId="7FD56597" w14:textId="77777777" w:rsidR="005E04BA" w:rsidRDefault="005E04BA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b/>
          <w:szCs w:val="20"/>
        </w:rPr>
        <w:t>Pracovní hodina</w:t>
      </w:r>
      <w:r w:rsidRPr="00744AF9">
        <w:rPr>
          <w:rFonts w:asciiTheme="minorHAnsi" w:hAnsiTheme="minorHAnsi"/>
          <w:szCs w:val="20"/>
        </w:rPr>
        <w:t xml:space="preserve"> je hodina, čerpaná v rámci P</w:t>
      </w:r>
      <w:r w:rsidR="00073061">
        <w:rPr>
          <w:rFonts w:asciiTheme="minorHAnsi" w:hAnsiTheme="minorHAnsi"/>
          <w:szCs w:val="20"/>
        </w:rPr>
        <w:t>r</w:t>
      </w:r>
      <w:r w:rsidRPr="00744AF9">
        <w:rPr>
          <w:rFonts w:asciiTheme="minorHAnsi" w:hAnsiTheme="minorHAnsi"/>
          <w:szCs w:val="20"/>
        </w:rPr>
        <w:t>ovozní doby služby.</w:t>
      </w:r>
    </w:p>
    <w:p w14:paraId="7FD56598" w14:textId="77777777" w:rsidR="00073061" w:rsidRPr="00744AF9" w:rsidRDefault="00073061" w:rsidP="005E04BA">
      <w:pPr>
        <w:numPr>
          <w:ilvl w:val="0"/>
          <w:numId w:val="26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/>
          <w:szCs w:val="20"/>
        </w:rPr>
      </w:pPr>
      <w:r w:rsidRPr="009A5763">
        <w:rPr>
          <w:rFonts w:ascii="Calibri" w:hAnsi="Calibri" w:cs="Arial"/>
          <w:b/>
          <w:szCs w:val="22"/>
        </w:rPr>
        <w:t xml:space="preserve">Paušál </w:t>
      </w:r>
      <w:r w:rsidRPr="00073061">
        <w:rPr>
          <w:rFonts w:ascii="Calibri" w:hAnsi="Calibri" w:cs="Arial"/>
          <w:szCs w:val="22"/>
        </w:rPr>
        <w:t>–</w:t>
      </w:r>
      <w:r w:rsidRPr="009A5763">
        <w:rPr>
          <w:rFonts w:ascii="Calibri" w:hAnsi="Calibri" w:cs="Arial"/>
          <w:b/>
          <w:szCs w:val="22"/>
        </w:rPr>
        <w:t xml:space="preserve"> </w:t>
      </w:r>
      <w:r w:rsidRPr="009A5763">
        <w:rPr>
          <w:rFonts w:ascii="Calibri" w:hAnsi="Calibri" w:cs="Arial"/>
          <w:szCs w:val="22"/>
        </w:rPr>
        <w:t>je předplacený objem poskytovaných služeb (vyjmenované služby, hodiny, legislativa atd.)</w:t>
      </w:r>
      <w:r>
        <w:rPr>
          <w:rFonts w:ascii="Calibri" w:hAnsi="Calibri" w:cs="Arial"/>
          <w:szCs w:val="22"/>
        </w:rPr>
        <w:t>.</w:t>
      </w:r>
    </w:p>
    <w:p w14:paraId="7FD5659A" w14:textId="5EE6DB32" w:rsidR="00F66E45" w:rsidRDefault="00F66E45">
      <w:pPr>
        <w:spacing w:after="200" w:line="276" w:lineRule="auto"/>
        <w:rPr>
          <w:rFonts w:asciiTheme="minorHAnsi" w:hAnsiTheme="minorHAnsi"/>
          <w:b/>
          <w:color w:val="auto"/>
          <w:szCs w:val="20"/>
          <w:lang w:eastAsia="cs-CZ"/>
        </w:rPr>
      </w:pPr>
    </w:p>
    <w:p w14:paraId="5973FCF5" w14:textId="77777777" w:rsidR="0017484D" w:rsidRDefault="0017484D">
      <w:pPr>
        <w:spacing w:after="200" w:line="276" w:lineRule="auto"/>
        <w:rPr>
          <w:rFonts w:asciiTheme="minorHAnsi" w:hAnsiTheme="minorHAnsi"/>
          <w:b/>
          <w:color w:val="auto"/>
          <w:szCs w:val="20"/>
          <w:lang w:eastAsia="cs-CZ"/>
        </w:rPr>
      </w:pPr>
    </w:p>
    <w:p w14:paraId="7FD5659B" w14:textId="77777777" w:rsidR="005E04BA" w:rsidRPr="00744AF9" w:rsidRDefault="005E04BA" w:rsidP="005E04BA">
      <w:pPr>
        <w:pStyle w:val="Textodst1sl"/>
        <w:numPr>
          <w:ilvl w:val="0"/>
          <w:numId w:val="0"/>
        </w:numPr>
        <w:rPr>
          <w:rFonts w:asciiTheme="minorHAnsi" w:hAnsiTheme="minorHAnsi"/>
          <w:b/>
          <w:sz w:val="20"/>
        </w:rPr>
      </w:pPr>
      <w:r w:rsidRPr="00744AF9">
        <w:rPr>
          <w:rFonts w:asciiTheme="minorHAnsi" w:hAnsiTheme="minorHAnsi"/>
          <w:b/>
          <w:sz w:val="20"/>
        </w:rPr>
        <w:t>S01 Řešení incidentů v dohodnutých termínech.</w:t>
      </w:r>
    </w:p>
    <w:p w14:paraId="7FD5659D" w14:textId="77777777" w:rsidR="005E04BA" w:rsidRPr="00744AF9" w:rsidRDefault="005E04BA" w:rsidP="005E04BA">
      <w:pPr>
        <w:jc w:val="both"/>
        <w:rPr>
          <w:rFonts w:asciiTheme="minorHAnsi" w:hAnsiTheme="minorHAnsi" w:cs="Arial"/>
          <w:b/>
          <w:color w:val="auto"/>
          <w:szCs w:val="20"/>
        </w:rPr>
      </w:pPr>
      <w:r w:rsidRPr="00744AF9">
        <w:rPr>
          <w:rFonts w:asciiTheme="minorHAnsi" w:hAnsiTheme="minorHAnsi" w:cs="Arial"/>
          <w:b/>
          <w:color w:val="auto"/>
          <w:szCs w:val="20"/>
        </w:rPr>
        <w:t>Popis služby</w:t>
      </w:r>
    </w:p>
    <w:p w14:paraId="7FD5659E" w14:textId="77777777" w:rsidR="005E04BA" w:rsidRPr="00744AF9" w:rsidRDefault="00614937" w:rsidP="005E04BA">
      <w:pPr>
        <w:pStyle w:val="Odstavecseseznamem"/>
        <w:numPr>
          <w:ilvl w:val="0"/>
          <w:numId w:val="31"/>
        </w:numPr>
        <w:spacing w:before="120"/>
        <w:ind w:left="284" w:hanging="284"/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Iniciace incidentu o</w:t>
      </w:r>
      <w:r w:rsidR="005E04BA" w:rsidRPr="00744AF9">
        <w:rPr>
          <w:rFonts w:asciiTheme="minorHAnsi" w:hAnsiTheme="minorHAnsi" w:cs="Arial"/>
          <w:b/>
          <w:szCs w:val="20"/>
        </w:rPr>
        <w:t>bjednatelem</w:t>
      </w:r>
    </w:p>
    <w:p w14:paraId="7FD5659F" w14:textId="77777777" w:rsidR="005E04BA" w:rsidRPr="00744AF9" w:rsidRDefault="005E04BA" w:rsidP="005E04BA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Inc</w:t>
      </w:r>
      <w:r w:rsidR="00F06698">
        <w:rPr>
          <w:rFonts w:asciiTheme="minorHAnsi" w:hAnsiTheme="minorHAnsi"/>
          <w:color w:val="auto"/>
          <w:szCs w:val="20"/>
        </w:rPr>
        <w:t>ident hlásí pověřený pracovník o</w:t>
      </w:r>
      <w:r w:rsidR="00C503F1">
        <w:rPr>
          <w:rFonts w:asciiTheme="minorHAnsi" w:hAnsiTheme="minorHAnsi"/>
          <w:color w:val="auto"/>
          <w:szCs w:val="20"/>
        </w:rPr>
        <w:t>b</w:t>
      </w:r>
      <w:r w:rsidR="00614937">
        <w:rPr>
          <w:rFonts w:asciiTheme="minorHAnsi" w:hAnsiTheme="minorHAnsi"/>
          <w:color w:val="auto"/>
          <w:szCs w:val="20"/>
        </w:rPr>
        <w:t>jednatele na HelpDesk p</w:t>
      </w:r>
      <w:r w:rsidRPr="00744AF9">
        <w:rPr>
          <w:rFonts w:asciiTheme="minorHAnsi" w:hAnsiTheme="minorHAnsi"/>
          <w:color w:val="auto"/>
          <w:szCs w:val="20"/>
        </w:rPr>
        <w:t xml:space="preserve">oskytovatele nebo na dispečinkové kontakty dle odstavce V.1 s tím, že provede primární klasifikaci incidentu. </w:t>
      </w:r>
    </w:p>
    <w:p w14:paraId="7FD565A0" w14:textId="77777777" w:rsidR="005E04BA" w:rsidRPr="00744AF9" w:rsidRDefault="005E04BA" w:rsidP="005E04BA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 w:cs="Arial"/>
          <w:szCs w:val="20"/>
        </w:rPr>
        <w:t>Objednatel se zavazuje využít všech technických prostředků k nahlášení incidentu pro případ, kdy by byly některé technické cesty nefunkční nebo pokud by selhalo doručení z jiného důvodu.</w:t>
      </w:r>
    </w:p>
    <w:p w14:paraId="7FD565A1" w14:textId="77777777" w:rsidR="005E04BA" w:rsidRPr="00744AF9" w:rsidRDefault="005E04BA" w:rsidP="005E04BA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Pro vyloučen</w:t>
      </w:r>
      <w:r w:rsidR="00614937">
        <w:rPr>
          <w:rFonts w:asciiTheme="minorHAnsi" w:hAnsiTheme="minorHAnsi"/>
          <w:color w:val="auto"/>
          <w:szCs w:val="20"/>
        </w:rPr>
        <w:t>í pochybností o určení lhůt je technický zástupce o</w:t>
      </w:r>
      <w:r w:rsidRPr="00744AF9">
        <w:rPr>
          <w:rFonts w:asciiTheme="minorHAnsi" w:hAnsiTheme="minorHAnsi"/>
          <w:color w:val="auto"/>
          <w:szCs w:val="20"/>
        </w:rPr>
        <w:t xml:space="preserve">bjednatele povinen nahlásit incident explicitním označením „Havárie“, „Závada velká“ a „Závada malá“. </w:t>
      </w:r>
    </w:p>
    <w:p w14:paraId="7FD565A2" w14:textId="77777777" w:rsidR="005E04BA" w:rsidRPr="00744AF9" w:rsidRDefault="005E04BA" w:rsidP="005E04BA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 případě zadání události označením „Havárie“ n</w:t>
      </w:r>
      <w:r w:rsidR="00614937">
        <w:rPr>
          <w:rFonts w:asciiTheme="minorHAnsi" w:hAnsiTheme="minorHAnsi"/>
          <w:color w:val="auto"/>
          <w:szCs w:val="20"/>
        </w:rPr>
        <w:t>ebo „Závada velká“ na Helpdesk p</w:t>
      </w:r>
      <w:r w:rsidRPr="00744AF9">
        <w:rPr>
          <w:rFonts w:asciiTheme="minorHAnsi" w:hAnsiTheme="minorHAnsi"/>
          <w:color w:val="auto"/>
          <w:szCs w:val="20"/>
        </w:rPr>
        <w:t>oskytovatele nebo emailem je nutné s</w:t>
      </w:r>
      <w:r w:rsidR="00614937">
        <w:rPr>
          <w:rFonts w:asciiTheme="minorHAnsi" w:hAnsiTheme="minorHAnsi"/>
          <w:color w:val="auto"/>
          <w:szCs w:val="20"/>
        </w:rPr>
        <w:t>oučasně ověřit přijetí hlášení p</w:t>
      </w:r>
      <w:r w:rsidRPr="00744AF9">
        <w:rPr>
          <w:rFonts w:asciiTheme="minorHAnsi" w:hAnsiTheme="minorHAnsi"/>
          <w:color w:val="auto"/>
          <w:szCs w:val="20"/>
        </w:rPr>
        <w:t xml:space="preserve">oskytovatelem telefonicky na číslo dle odstavce V.1. </w:t>
      </w:r>
    </w:p>
    <w:p w14:paraId="7FD565A3" w14:textId="77777777" w:rsidR="005E04BA" w:rsidRPr="00744AF9" w:rsidRDefault="005E04BA" w:rsidP="005E04BA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Popis „Havárie“ nebo „Závady velké“ musí obsahovat důležité informace o vzniklé situaci, zejména konkrétní popis nefunkčnosti a popis provedených zásahů, které by mohly mít souvislost se vznikem havárie. Objednatel je v případě Havárie povinen stanovit </w:t>
      </w:r>
      <w:r w:rsidRPr="00744AF9">
        <w:rPr>
          <w:rFonts w:asciiTheme="minorHAnsi" w:hAnsiTheme="minorHAnsi"/>
          <w:b/>
          <w:color w:val="auto"/>
          <w:szCs w:val="20"/>
        </w:rPr>
        <w:t>Dispečera havárie</w:t>
      </w:r>
      <w:r w:rsidRPr="00744AF9">
        <w:rPr>
          <w:rFonts w:asciiTheme="minorHAnsi" w:hAnsiTheme="minorHAnsi"/>
          <w:color w:val="auto"/>
          <w:szCs w:val="20"/>
        </w:rPr>
        <w:t xml:space="preserve">, který bude za </w:t>
      </w:r>
      <w:r w:rsidR="00614937">
        <w:rPr>
          <w:rFonts w:asciiTheme="minorHAnsi" w:hAnsiTheme="minorHAnsi"/>
          <w:color w:val="auto"/>
          <w:szCs w:val="20"/>
        </w:rPr>
        <w:t>o</w:t>
      </w:r>
      <w:r w:rsidRPr="00744AF9">
        <w:rPr>
          <w:rFonts w:asciiTheme="minorHAnsi" w:hAnsiTheme="minorHAnsi"/>
          <w:color w:val="auto"/>
          <w:szCs w:val="20"/>
        </w:rPr>
        <w:t>bjed</w:t>
      </w:r>
      <w:r w:rsidR="00614937">
        <w:rPr>
          <w:rFonts w:asciiTheme="minorHAnsi" w:hAnsiTheme="minorHAnsi"/>
          <w:color w:val="auto"/>
          <w:szCs w:val="20"/>
        </w:rPr>
        <w:t>natele s pověřeným pracovníkem p</w:t>
      </w:r>
      <w:r w:rsidRPr="00744AF9">
        <w:rPr>
          <w:rFonts w:asciiTheme="minorHAnsi" w:hAnsiTheme="minorHAnsi"/>
          <w:color w:val="auto"/>
          <w:szCs w:val="20"/>
        </w:rPr>
        <w:t xml:space="preserve">oskytovatelem průběžně řešit diagnostiku, nápravu a uvedení </w:t>
      </w:r>
      <w:r w:rsidRPr="00744AF9">
        <w:rPr>
          <w:rFonts w:asciiTheme="minorHAnsi" w:hAnsiTheme="minorHAnsi"/>
          <w:b/>
          <w:color w:val="auto"/>
          <w:szCs w:val="20"/>
        </w:rPr>
        <w:t>Systému</w:t>
      </w:r>
      <w:r w:rsidRPr="00744AF9">
        <w:rPr>
          <w:rFonts w:asciiTheme="minorHAnsi" w:hAnsiTheme="minorHAnsi"/>
          <w:color w:val="auto"/>
          <w:szCs w:val="20"/>
        </w:rPr>
        <w:t xml:space="preserve"> zpět do provozuschopného stavu.</w:t>
      </w:r>
    </w:p>
    <w:p w14:paraId="7FD565A4" w14:textId="77777777" w:rsidR="005E04BA" w:rsidRPr="00744AF9" w:rsidRDefault="005E04BA" w:rsidP="005E04BA">
      <w:pPr>
        <w:numPr>
          <w:ilvl w:val="0"/>
          <w:numId w:val="32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Před nahlášením „Ha</w:t>
      </w:r>
      <w:r w:rsidR="00614937">
        <w:rPr>
          <w:rFonts w:asciiTheme="minorHAnsi" w:hAnsiTheme="minorHAnsi"/>
          <w:color w:val="auto"/>
          <w:szCs w:val="20"/>
        </w:rPr>
        <w:t>várie“ nebo „Závady velké“ je o</w:t>
      </w:r>
      <w:r w:rsidRPr="00744AF9">
        <w:rPr>
          <w:rFonts w:asciiTheme="minorHAnsi" w:hAnsiTheme="minorHAnsi"/>
          <w:color w:val="auto"/>
          <w:szCs w:val="20"/>
        </w:rPr>
        <w:t xml:space="preserve">bjednatel povinen zajistit zejména: </w:t>
      </w:r>
    </w:p>
    <w:p w14:paraId="7FD565A5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v</w:t>
      </w:r>
      <w:r w:rsidR="00614937">
        <w:rPr>
          <w:rFonts w:asciiTheme="minorHAnsi" w:hAnsiTheme="minorHAnsi"/>
          <w:szCs w:val="20"/>
        </w:rPr>
        <w:t>zdálený přístup p</w:t>
      </w:r>
      <w:r w:rsidR="005E04BA" w:rsidRPr="00744AF9">
        <w:rPr>
          <w:rFonts w:asciiTheme="minorHAnsi" w:hAnsiTheme="minorHAnsi"/>
          <w:szCs w:val="20"/>
        </w:rPr>
        <w:t>oskytov</w:t>
      </w:r>
      <w:r w:rsidR="00614937">
        <w:rPr>
          <w:rFonts w:asciiTheme="minorHAnsi" w:hAnsiTheme="minorHAnsi"/>
          <w:szCs w:val="20"/>
        </w:rPr>
        <w:t>atele k technickým prostředkům o</w:t>
      </w:r>
      <w:r w:rsidR="005E04BA" w:rsidRPr="00744AF9">
        <w:rPr>
          <w:rFonts w:asciiTheme="minorHAnsi" w:hAnsiTheme="minorHAnsi"/>
          <w:szCs w:val="20"/>
        </w:rPr>
        <w:t>bjednatele</w:t>
      </w:r>
      <w:r>
        <w:rPr>
          <w:rFonts w:asciiTheme="minorHAnsi" w:hAnsiTheme="minorHAnsi"/>
          <w:szCs w:val="20"/>
        </w:rPr>
        <w:t>,</w:t>
      </w:r>
      <w:r w:rsidR="005E04BA" w:rsidRPr="00744AF9">
        <w:rPr>
          <w:rFonts w:asciiTheme="minorHAnsi" w:hAnsiTheme="minorHAnsi"/>
          <w:szCs w:val="20"/>
        </w:rPr>
        <w:t xml:space="preserve"> </w:t>
      </w:r>
    </w:p>
    <w:p w14:paraId="7FD565A6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</w:t>
      </w:r>
      <w:r w:rsidR="00614937">
        <w:rPr>
          <w:rFonts w:asciiTheme="minorHAnsi" w:hAnsiTheme="minorHAnsi"/>
          <w:szCs w:val="20"/>
        </w:rPr>
        <w:t>ostatečná přístupová práva p</w:t>
      </w:r>
      <w:r w:rsidR="005E04BA" w:rsidRPr="00744AF9">
        <w:rPr>
          <w:rFonts w:asciiTheme="minorHAnsi" w:hAnsiTheme="minorHAnsi"/>
          <w:szCs w:val="20"/>
        </w:rPr>
        <w:t>oskytov</w:t>
      </w:r>
      <w:r w:rsidR="00614937">
        <w:rPr>
          <w:rFonts w:asciiTheme="minorHAnsi" w:hAnsiTheme="minorHAnsi"/>
          <w:szCs w:val="20"/>
        </w:rPr>
        <w:t>atele k technickým prostředkům o</w:t>
      </w:r>
      <w:r w:rsidR="005E04BA" w:rsidRPr="00744AF9">
        <w:rPr>
          <w:rFonts w:asciiTheme="minorHAnsi" w:hAnsiTheme="minorHAnsi"/>
          <w:szCs w:val="20"/>
        </w:rPr>
        <w:t>bjednatele, která jsou nutná pro efektivní řešení havárie</w:t>
      </w:r>
      <w:r>
        <w:rPr>
          <w:rFonts w:asciiTheme="minorHAnsi" w:hAnsiTheme="minorHAnsi"/>
          <w:szCs w:val="20"/>
        </w:rPr>
        <w:t>,</w:t>
      </w:r>
      <w:r w:rsidR="005E04BA" w:rsidRPr="00744AF9">
        <w:rPr>
          <w:rFonts w:asciiTheme="minorHAnsi" w:hAnsiTheme="minorHAnsi"/>
          <w:szCs w:val="20"/>
        </w:rPr>
        <w:t xml:space="preserve"> </w:t>
      </w:r>
    </w:p>
    <w:p w14:paraId="7FD565A7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</w:t>
      </w:r>
      <w:r w:rsidR="005E04BA" w:rsidRPr="00744AF9">
        <w:rPr>
          <w:rFonts w:asciiTheme="minorHAnsi" w:hAnsiTheme="minorHAnsi"/>
          <w:szCs w:val="20"/>
        </w:rPr>
        <w:t>oučinnost formou okamžité dostupnosti kontaktní osoby pově</w:t>
      </w:r>
      <w:r w:rsidR="00614937">
        <w:rPr>
          <w:rFonts w:asciiTheme="minorHAnsi" w:hAnsiTheme="minorHAnsi"/>
          <w:szCs w:val="20"/>
        </w:rPr>
        <w:t>řené řešením Havárie ze strany o</w:t>
      </w:r>
      <w:r w:rsidR="005E04BA" w:rsidRPr="00744AF9">
        <w:rPr>
          <w:rFonts w:asciiTheme="minorHAnsi" w:hAnsiTheme="minorHAnsi"/>
          <w:szCs w:val="20"/>
        </w:rPr>
        <w:t>bjednatele</w:t>
      </w:r>
      <w:r>
        <w:rPr>
          <w:rFonts w:asciiTheme="minorHAnsi" w:hAnsiTheme="minorHAnsi"/>
          <w:szCs w:val="20"/>
        </w:rPr>
        <w:t>,</w:t>
      </w:r>
      <w:r w:rsidR="005E04BA" w:rsidRPr="00744AF9">
        <w:rPr>
          <w:rFonts w:asciiTheme="minorHAnsi" w:hAnsiTheme="minorHAnsi"/>
          <w:szCs w:val="20"/>
        </w:rPr>
        <w:t xml:space="preserve"> </w:t>
      </w:r>
    </w:p>
    <w:p w14:paraId="7FD565A8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v</w:t>
      </w:r>
      <w:r w:rsidR="005E04BA" w:rsidRPr="00744AF9">
        <w:rPr>
          <w:rFonts w:asciiTheme="minorHAnsi" w:hAnsiTheme="minorHAnsi"/>
          <w:szCs w:val="20"/>
        </w:rPr>
        <w:t>eškeré informace a podklady, které jsou nutné pro diagnostiku příčin havárie a její následné řešení.</w:t>
      </w:r>
    </w:p>
    <w:p w14:paraId="7FD565A9" w14:textId="77777777" w:rsidR="005E04BA" w:rsidRPr="00744AF9" w:rsidRDefault="005E04BA" w:rsidP="005E04BA">
      <w:pPr>
        <w:jc w:val="both"/>
        <w:rPr>
          <w:rFonts w:asciiTheme="minorHAnsi" w:hAnsiTheme="minorHAnsi" w:cs="Arial"/>
          <w:szCs w:val="20"/>
        </w:rPr>
      </w:pPr>
    </w:p>
    <w:p w14:paraId="7FD565AA" w14:textId="77777777" w:rsidR="005E04BA" w:rsidRPr="00744AF9" w:rsidRDefault="00614937" w:rsidP="005E04BA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Registrace incidentu p</w:t>
      </w:r>
      <w:r w:rsidR="005E04BA" w:rsidRPr="00744AF9">
        <w:rPr>
          <w:rFonts w:asciiTheme="minorHAnsi" w:hAnsiTheme="minorHAnsi" w:cs="Arial"/>
          <w:b/>
          <w:szCs w:val="20"/>
        </w:rPr>
        <w:t>oskytovatelem</w:t>
      </w:r>
    </w:p>
    <w:p w14:paraId="7FD565AB" w14:textId="77777777" w:rsidR="005E04BA" w:rsidRPr="00744AF9" w:rsidRDefault="005E04BA" w:rsidP="005E04BA">
      <w:pPr>
        <w:numPr>
          <w:ilvl w:val="0"/>
          <w:numId w:val="33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Kaž</w:t>
      </w:r>
      <w:r w:rsidR="00614937">
        <w:rPr>
          <w:rFonts w:asciiTheme="minorHAnsi" w:hAnsiTheme="minorHAnsi"/>
          <w:color w:val="auto"/>
          <w:szCs w:val="20"/>
        </w:rPr>
        <w:t>dý zaslaný incident je označen p</w:t>
      </w:r>
      <w:r w:rsidRPr="00744AF9">
        <w:rPr>
          <w:rFonts w:asciiTheme="minorHAnsi" w:hAnsiTheme="minorHAnsi"/>
          <w:color w:val="auto"/>
          <w:szCs w:val="20"/>
        </w:rPr>
        <w:t>oskytovatelem jednoznačným identifikátorem a je neprodleně registrován v</w:t>
      </w:r>
      <w:r w:rsidR="00614937">
        <w:rPr>
          <w:rFonts w:asciiTheme="minorHAnsi" w:hAnsiTheme="minorHAnsi"/>
          <w:color w:val="auto"/>
          <w:szCs w:val="20"/>
        </w:rPr>
        <w:t>e formě požadavku na HelpDesku p</w:t>
      </w:r>
      <w:r w:rsidRPr="00744AF9">
        <w:rPr>
          <w:rFonts w:asciiTheme="minorHAnsi" w:hAnsiTheme="minorHAnsi"/>
          <w:color w:val="auto"/>
          <w:szCs w:val="20"/>
        </w:rPr>
        <w:t xml:space="preserve">oskytovatele. </w:t>
      </w:r>
    </w:p>
    <w:p w14:paraId="7FD565AC" w14:textId="77777777" w:rsidR="005E04BA" w:rsidRPr="00744AF9" w:rsidRDefault="005E04BA" w:rsidP="005E04BA">
      <w:pPr>
        <w:numPr>
          <w:ilvl w:val="0"/>
          <w:numId w:val="33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</w:t>
      </w:r>
      <w:r w:rsidR="00614937">
        <w:rPr>
          <w:rFonts w:asciiTheme="minorHAnsi" w:hAnsiTheme="minorHAnsi"/>
          <w:color w:val="auto"/>
          <w:szCs w:val="20"/>
        </w:rPr>
        <w:t>dě incidentu typu „Havárie“ je p</w:t>
      </w:r>
      <w:r w:rsidRPr="00744AF9">
        <w:rPr>
          <w:rFonts w:asciiTheme="minorHAnsi" w:hAnsiTheme="minorHAnsi"/>
          <w:color w:val="auto"/>
          <w:szCs w:val="20"/>
        </w:rPr>
        <w:t>oskytovatel povinen stanovit Di</w:t>
      </w:r>
      <w:r w:rsidR="00614937">
        <w:rPr>
          <w:rFonts w:asciiTheme="minorHAnsi" w:hAnsiTheme="minorHAnsi"/>
          <w:color w:val="auto"/>
          <w:szCs w:val="20"/>
        </w:rPr>
        <w:t>spečera havárie, který bude za p</w:t>
      </w:r>
      <w:r w:rsidRPr="00744AF9">
        <w:rPr>
          <w:rFonts w:asciiTheme="minorHAnsi" w:hAnsiTheme="minorHAnsi"/>
          <w:color w:val="auto"/>
          <w:szCs w:val="20"/>
        </w:rPr>
        <w:t>oskyto</w:t>
      </w:r>
      <w:r w:rsidR="00614937">
        <w:rPr>
          <w:rFonts w:asciiTheme="minorHAnsi" w:hAnsiTheme="minorHAnsi"/>
          <w:color w:val="auto"/>
          <w:szCs w:val="20"/>
        </w:rPr>
        <w:t>vatele s pověřeným pracovníkem o</w:t>
      </w:r>
      <w:r w:rsidRPr="00744AF9">
        <w:rPr>
          <w:rFonts w:asciiTheme="minorHAnsi" w:hAnsiTheme="minorHAnsi"/>
          <w:color w:val="auto"/>
          <w:szCs w:val="20"/>
        </w:rPr>
        <w:t>bjednatele průběžně řešit diagnostiku, nápravu a uvedení Systému zpět do provozuschopného stavu.</w:t>
      </w:r>
    </w:p>
    <w:p w14:paraId="7FD565AD" w14:textId="77777777" w:rsidR="005E04BA" w:rsidRPr="00744AF9" w:rsidRDefault="005E04BA" w:rsidP="005E04BA">
      <w:pPr>
        <w:numPr>
          <w:ilvl w:val="0"/>
          <w:numId w:val="33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V případě incidentu typu „Havárie“ nebo „Závady velké“ je poskytovatel povinen o každé operaci provedené při řešení incidentu provést na Helpdesku záznam včetně času provedení operace.</w:t>
      </w:r>
    </w:p>
    <w:p w14:paraId="7FD565AE" w14:textId="77777777" w:rsidR="005E04BA" w:rsidRPr="00744AF9" w:rsidRDefault="005E04BA" w:rsidP="005E04BA">
      <w:pPr>
        <w:numPr>
          <w:ilvl w:val="0"/>
          <w:numId w:val="33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Poskytovatel registrované požadavky monitoruje, vyhodnocuje a přezkoumává jejich kategorizaci. </w:t>
      </w:r>
    </w:p>
    <w:p w14:paraId="7FD565AF" w14:textId="77777777" w:rsidR="005E04BA" w:rsidRPr="00744AF9" w:rsidRDefault="00614937" w:rsidP="005E04BA">
      <w:pPr>
        <w:numPr>
          <w:ilvl w:val="0"/>
          <w:numId w:val="33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V případě, kdy není mezi poskytovatelem a o</w:t>
      </w:r>
      <w:r w:rsidR="005E04BA" w:rsidRPr="00744AF9">
        <w:rPr>
          <w:rFonts w:asciiTheme="minorHAnsi" w:hAnsiTheme="minorHAnsi"/>
          <w:color w:val="auto"/>
          <w:szCs w:val="20"/>
        </w:rPr>
        <w:t>bjednatelem s</w:t>
      </w:r>
      <w:r>
        <w:rPr>
          <w:rFonts w:asciiTheme="minorHAnsi" w:hAnsiTheme="minorHAnsi"/>
          <w:color w:val="auto"/>
          <w:szCs w:val="20"/>
        </w:rPr>
        <w:t>hoda v kategorizaci požadavku (p</w:t>
      </w:r>
      <w:r w:rsidR="005E04BA" w:rsidRPr="00744AF9">
        <w:rPr>
          <w:rFonts w:asciiTheme="minorHAnsi" w:hAnsiTheme="minorHAnsi"/>
          <w:color w:val="auto"/>
          <w:szCs w:val="20"/>
        </w:rPr>
        <w:t>oskytovatel neshledal důvod požadavek vést jako oprávněný incident), postoupí s</w:t>
      </w:r>
      <w:r>
        <w:rPr>
          <w:rFonts w:asciiTheme="minorHAnsi" w:hAnsiTheme="minorHAnsi"/>
          <w:color w:val="auto"/>
          <w:szCs w:val="20"/>
        </w:rPr>
        <w:t>e řešení na úroveň odpovědných osob poskytovatele a o</w:t>
      </w:r>
      <w:r w:rsidR="005E04BA" w:rsidRPr="00744AF9">
        <w:rPr>
          <w:rFonts w:asciiTheme="minorHAnsi" w:hAnsiTheme="minorHAnsi"/>
          <w:color w:val="auto"/>
          <w:szCs w:val="20"/>
        </w:rPr>
        <w:t xml:space="preserve">bjednatele. </w:t>
      </w:r>
    </w:p>
    <w:p w14:paraId="7FD565B0" w14:textId="4A73D597" w:rsidR="005E04BA" w:rsidRDefault="005E04BA" w:rsidP="005E04BA">
      <w:pPr>
        <w:jc w:val="both"/>
        <w:rPr>
          <w:rFonts w:asciiTheme="minorHAnsi" w:hAnsiTheme="minorHAnsi" w:cs="Arial"/>
          <w:szCs w:val="20"/>
        </w:rPr>
      </w:pPr>
    </w:p>
    <w:p w14:paraId="58D5E356" w14:textId="207F4026" w:rsidR="00D84434" w:rsidRDefault="00D84434" w:rsidP="005E04BA">
      <w:pPr>
        <w:jc w:val="both"/>
        <w:rPr>
          <w:rFonts w:asciiTheme="minorHAnsi" w:hAnsiTheme="minorHAnsi" w:cs="Arial"/>
          <w:szCs w:val="20"/>
        </w:rPr>
      </w:pPr>
    </w:p>
    <w:p w14:paraId="4CCCA67B" w14:textId="77777777" w:rsidR="00D84434" w:rsidRDefault="00D84434" w:rsidP="005E04BA">
      <w:pPr>
        <w:jc w:val="both"/>
        <w:rPr>
          <w:rFonts w:asciiTheme="minorHAnsi" w:hAnsiTheme="minorHAnsi" w:cs="Arial"/>
          <w:szCs w:val="20"/>
        </w:rPr>
      </w:pPr>
    </w:p>
    <w:p w14:paraId="7FD565B1" w14:textId="77777777" w:rsidR="00F66E45" w:rsidRPr="00744AF9" w:rsidRDefault="00F66E45" w:rsidP="005E04BA">
      <w:pPr>
        <w:jc w:val="both"/>
        <w:rPr>
          <w:rFonts w:asciiTheme="minorHAnsi" w:hAnsiTheme="minorHAnsi" w:cs="Arial"/>
          <w:szCs w:val="20"/>
        </w:rPr>
      </w:pPr>
    </w:p>
    <w:p w14:paraId="7FD565B2" w14:textId="77777777" w:rsidR="005E04BA" w:rsidRPr="00744AF9" w:rsidRDefault="005E04BA" w:rsidP="005E04BA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lastRenderedPageBreak/>
        <w:t>Řešení incidentu</w:t>
      </w:r>
    </w:p>
    <w:p w14:paraId="7FD565B3" w14:textId="77777777" w:rsidR="005E04BA" w:rsidRPr="00744AF9" w:rsidRDefault="005E04BA" w:rsidP="005E04BA">
      <w:pPr>
        <w:numPr>
          <w:ilvl w:val="0"/>
          <w:numId w:val="34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Řešen</w:t>
      </w:r>
      <w:r w:rsidR="00614937">
        <w:rPr>
          <w:rFonts w:asciiTheme="minorHAnsi" w:hAnsiTheme="minorHAnsi"/>
          <w:color w:val="auto"/>
          <w:szCs w:val="20"/>
        </w:rPr>
        <w:t>í nahlášených incidentů zahájí p</w:t>
      </w:r>
      <w:r w:rsidRPr="00744AF9">
        <w:rPr>
          <w:rFonts w:asciiTheme="minorHAnsi" w:hAnsiTheme="minorHAnsi"/>
          <w:color w:val="auto"/>
          <w:szCs w:val="20"/>
        </w:rPr>
        <w:t>oskytovatel</w:t>
      </w:r>
      <w:r w:rsidR="00F06698">
        <w:rPr>
          <w:rFonts w:asciiTheme="minorHAnsi" w:hAnsiTheme="minorHAnsi"/>
          <w:color w:val="auto"/>
          <w:szCs w:val="20"/>
        </w:rPr>
        <w:t xml:space="preserve"> v předepsané lhůtě</w:t>
      </w:r>
      <w:r w:rsidRPr="00744AF9">
        <w:rPr>
          <w:rFonts w:asciiTheme="minorHAnsi" w:hAnsiTheme="minorHAnsi"/>
          <w:color w:val="auto"/>
          <w:szCs w:val="20"/>
        </w:rPr>
        <w:t xml:space="preserve"> dle typu klasifikace, v případě „Havárie“ nebo „Závady velké“ pokračuje v jejím řešení bez neodůvodněného přerušení až do ukončení. </w:t>
      </w:r>
    </w:p>
    <w:p w14:paraId="7FD565B4" w14:textId="77777777" w:rsidR="005E04BA" w:rsidRPr="00744AF9" w:rsidRDefault="005E04BA" w:rsidP="005E04BA">
      <w:pPr>
        <w:numPr>
          <w:ilvl w:val="0"/>
          <w:numId w:val="34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Nástupem k řešení incidentu se rozumí zahájení prací na lokalizaci a odstranění závady nebo poskytnutí přijatelného náhradního řešení. </w:t>
      </w:r>
    </w:p>
    <w:p w14:paraId="7FD565B5" w14:textId="77777777" w:rsidR="005E04BA" w:rsidRPr="00744AF9" w:rsidRDefault="00614937" w:rsidP="005E04BA">
      <w:pPr>
        <w:numPr>
          <w:ilvl w:val="0"/>
          <w:numId w:val="34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Lhůta začíná p</w:t>
      </w:r>
      <w:r w:rsidR="005E04BA" w:rsidRPr="00744AF9">
        <w:rPr>
          <w:rFonts w:asciiTheme="minorHAnsi" w:hAnsiTheme="minorHAnsi"/>
          <w:color w:val="auto"/>
          <w:szCs w:val="20"/>
        </w:rPr>
        <w:t>oskytovateli běžet od okamžiku prokazatelného doručení oznámení o incidentu.</w:t>
      </w:r>
    </w:p>
    <w:p w14:paraId="7FD565B6" w14:textId="77777777" w:rsidR="005E04BA" w:rsidRPr="00744AF9" w:rsidRDefault="00614937" w:rsidP="005E04BA">
      <w:pPr>
        <w:numPr>
          <w:ilvl w:val="0"/>
          <w:numId w:val="34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Lhůta se p</w:t>
      </w:r>
      <w:r w:rsidR="005E04BA" w:rsidRPr="00744AF9">
        <w:rPr>
          <w:rFonts w:asciiTheme="minorHAnsi" w:hAnsiTheme="minorHAnsi"/>
          <w:color w:val="auto"/>
          <w:szCs w:val="20"/>
        </w:rPr>
        <w:t>oskytovateli přerušuje v případech:</w:t>
      </w:r>
    </w:p>
    <w:p w14:paraId="7FD565B7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</w:t>
      </w:r>
      <w:r w:rsidR="005E04BA" w:rsidRPr="00744AF9">
        <w:rPr>
          <w:rFonts w:asciiTheme="minorHAnsi" w:hAnsiTheme="minorHAnsi"/>
          <w:szCs w:val="20"/>
        </w:rPr>
        <w:t xml:space="preserve">okud došlo </w:t>
      </w:r>
      <w:r w:rsidR="00614937">
        <w:rPr>
          <w:rFonts w:asciiTheme="minorHAnsi" w:hAnsiTheme="minorHAnsi"/>
          <w:szCs w:val="20"/>
        </w:rPr>
        <w:t>k překážkám v plnění, za které p</w:t>
      </w:r>
      <w:r w:rsidR="005E04BA" w:rsidRPr="00744AF9">
        <w:rPr>
          <w:rFonts w:asciiTheme="minorHAnsi" w:hAnsiTheme="minorHAnsi"/>
          <w:szCs w:val="20"/>
        </w:rPr>
        <w:t xml:space="preserve">oskytovatel neodpovídá </w:t>
      </w:r>
      <w:r w:rsidR="00614937">
        <w:rPr>
          <w:rFonts w:asciiTheme="minorHAnsi" w:hAnsiTheme="minorHAnsi"/>
          <w:szCs w:val="20"/>
        </w:rPr>
        <w:t>– o této skutečnosti informuje poskytovatel o</w:t>
      </w:r>
      <w:r w:rsidR="005E04BA" w:rsidRPr="00744AF9">
        <w:rPr>
          <w:rFonts w:asciiTheme="minorHAnsi" w:hAnsiTheme="minorHAnsi"/>
          <w:szCs w:val="20"/>
        </w:rPr>
        <w:t>bjednatele písemně</w:t>
      </w:r>
      <w:r>
        <w:rPr>
          <w:rFonts w:asciiTheme="minorHAnsi" w:hAnsiTheme="minorHAnsi"/>
          <w:szCs w:val="20"/>
        </w:rPr>
        <w:t>,</w:t>
      </w:r>
    </w:p>
    <w:p w14:paraId="7FD565B8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</w:t>
      </w:r>
      <w:r w:rsidR="005E04BA" w:rsidRPr="00744AF9">
        <w:rPr>
          <w:rFonts w:asciiTheme="minorHAnsi" w:hAnsiTheme="minorHAnsi"/>
          <w:szCs w:val="20"/>
        </w:rPr>
        <w:t>ři nepos</w:t>
      </w:r>
      <w:r w:rsidR="00614937">
        <w:rPr>
          <w:rFonts w:asciiTheme="minorHAnsi" w:hAnsiTheme="minorHAnsi"/>
          <w:szCs w:val="20"/>
        </w:rPr>
        <w:t>kytnutí požadované součinnosti objednatele p</w:t>
      </w:r>
      <w:r w:rsidR="005E04BA" w:rsidRPr="00744AF9">
        <w:rPr>
          <w:rFonts w:asciiTheme="minorHAnsi" w:hAnsiTheme="minorHAnsi"/>
          <w:szCs w:val="20"/>
        </w:rPr>
        <w:t>oskytovateli – o té</w:t>
      </w:r>
      <w:r w:rsidR="00614937">
        <w:rPr>
          <w:rFonts w:asciiTheme="minorHAnsi" w:hAnsiTheme="minorHAnsi"/>
          <w:szCs w:val="20"/>
        </w:rPr>
        <w:t>to skutečnosti informuje p</w:t>
      </w:r>
      <w:r w:rsidR="005E04BA" w:rsidRPr="00744AF9">
        <w:rPr>
          <w:rFonts w:asciiTheme="minorHAnsi" w:hAnsiTheme="minorHAnsi"/>
          <w:szCs w:val="20"/>
        </w:rPr>
        <w:t xml:space="preserve">oskytovatel </w:t>
      </w:r>
      <w:r w:rsidR="00614937">
        <w:rPr>
          <w:rFonts w:asciiTheme="minorHAnsi" w:hAnsiTheme="minorHAnsi"/>
          <w:szCs w:val="20"/>
        </w:rPr>
        <w:t>o</w:t>
      </w:r>
      <w:r w:rsidR="005E04BA" w:rsidRPr="00744AF9">
        <w:rPr>
          <w:rFonts w:asciiTheme="minorHAnsi" w:hAnsiTheme="minorHAnsi"/>
          <w:szCs w:val="20"/>
        </w:rPr>
        <w:t>bjednatele písemně</w:t>
      </w:r>
      <w:r>
        <w:rPr>
          <w:rFonts w:asciiTheme="minorHAnsi" w:hAnsiTheme="minorHAnsi"/>
          <w:szCs w:val="20"/>
        </w:rPr>
        <w:t>,</w:t>
      </w:r>
    </w:p>
    <w:p w14:paraId="7FD565B9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</w:t>
      </w:r>
      <w:r w:rsidR="00614937">
        <w:rPr>
          <w:rFonts w:asciiTheme="minorHAnsi" w:hAnsiTheme="minorHAnsi"/>
          <w:szCs w:val="20"/>
        </w:rPr>
        <w:t>ozhodnutím odpovědné osoby objednatele, poskytnuté p</w:t>
      </w:r>
      <w:r w:rsidR="005E04BA" w:rsidRPr="00744AF9">
        <w:rPr>
          <w:rFonts w:asciiTheme="minorHAnsi" w:hAnsiTheme="minorHAnsi"/>
          <w:szCs w:val="20"/>
        </w:rPr>
        <w:t>oskytovateli v písemné formě</w:t>
      </w:r>
      <w:r>
        <w:rPr>
          <w:rFonts w:asciiTheme="minorHAnsi" w:hAnsiTheme="minorHAnsi"/>
          <w:szCs w:val="20"/>
        </w:rPr>
        <w:t>,</w:t>
      </w:r>
    </w:p>
    <w:p w14:paraId="7FD565BA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</w:t>
      </w:r>
      <w:r w:rsidR="00614937">
        <w:rPr>
          <w:rFonts w:asciiTheme="minorHAnsi" w:hAnsiTheme="minorHAnsi"/>
          <w:szCs w:val="20"/>
        </w:rPr>
        <w:t>ředáním písemné výzvy p</w:t>
      </w:r>
      <w:r w:rsidR="005E04BA" w:rsidRPr="00744AF9">
        <w:rPr>
          <w:rFonts w:asciiTheme="minorHAnsi" w:hAnsiTheme="minorHAnsi"/>
          <w:szCs w:val="20"/>
        </w:rPr>
        <w:t>osky</w:t>
      </w:r>
      <w:r w:rsidR="00614937">
        <w:rPr>
          <w:rFonts w:asciiTheme="minorHAnsi" w:hAnsiTheme="minorHAnsi"/>
          <w:szCs w:val="20"/>
        </w:rPr>
        <w:t>tovatelem k převzetí incidentu o</w:t>
      </w:r>
      <w:r w:rsidR="005E04BA" w:rsidRPr="00744AF9">
        <w:rPr>
          <w:rFonts w:asciiTheme="minorHAnsi" w:hAnsiTheme="minorHAnsi"/>
          <w:szCs w:val="20"/>
        </w:rPr>
        <w:t>bjednateli,</w:t>
      </w:r>
      <w:r w:rsidR="00614937">
        <w:rPr>
          <w:rFonts w:asciiTheme="minorHAnsi" w:hAnsiTheme="minorHAnsi"/>
          <w:szCs w:val="20"/>
        </w:rPr>
        <w:t xml:space="preserve"> pokud není vyřešení incidentu o</w:t>
      </w:r>
      <w:r w:rsidR="005E04BA" w:rsidRPr="00744AF9">
        <w:rPr>
          <w:rFonts w:asciiTheme="minorHAnsi" w:hAnsiTheme="minorHAnsi"/>
          <w:szCs w:val="20"/>
        </w:rPr>
        <w:t>bjednatelem akceptováno, pokr</w:t>
      </w:r>
      <w:r w:rsidR="00F06698">
        <w:rPr>
          <w:rFonts w:asciiTheme="minorHAnsi" w:hAnsiTheme="minorHAnsi"/>
          <w:szCs w:val="20"/>
        </w:rPr>
        <w:t xml:space="preserve">ačuje lhůta okamžikem písemného </w:t>
      </w:r>
      <w:r w:rsidR="005E04BA" w:rsidRPr="00744AF9">
        <w:rPr>
          <w:rFonts w:asciiTheme="minorHAnsi" w:hAnsiTheme="minorHAnsi"/>
          <w:szCs w:val="20"/>
        </w:rPr>
        <w:t>doruč</w:t>
      </w:r>
      <w:r w:rsidR="00F06698">
        <w:rPr>
          <w:rFonts w:asciiTheme="minorHAnsi" w:hAnsiTheme="minorHAnsi"/>
          <w:szCs w:val="20"/>
        </w:rPr>
        <w:t>e</w:t>
      </w:r>
      <w:r w:rsidR="005E04BA" w:rsidRPr="00744AF9">
        <w:rPr>
          <w:rFonts w:asciiTheme="minorHAnsi" w:hAnsiTheme="minorHAnsi"/>
          <w:szCs w:val="20"/>
        </w:rPr>
        <w:t>ní zdůvodněného odmítnutí akceptace</w:t>
      </w:r>
      <w:r>
        <w:rPr>
          <w:rFonts w:asciiTheme="minorHAnsi" w:hAnsiTheme="minorHAnsi"/>
          <w:szCs w:val="20"/>
        </w:rPr>
        <w:t>,</w:t>
      </w:r>
    </w:p>
    <w:p w14:paraId="7FD565BB" w14:textId="77777777" w:rsidR="005E04BA" w:rsidRPr="00744AF9" w:rsidRDefault="002F591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</w:t>
      </w:r>
      <w:r w:rsidR="005E04BA" w:rsidRPr="00744AF9">
        <w:rPr>
          <w:rFonts w:asciiTheme="minorHAnsi" w:hAnsiTheme="minorHAnsi"/>
          <w:szCs w:val="20"/>
        </w:rPr>
        <w:t>oskytovatel</w:t>
      </w:r>
      <w:r w:rsidR="00614937">
        <w:rPr>
          <w:rFonts w:asciiTheme="minorHAnsi" w:hAnsiTheme="minorHAnsi"/>
          <w:szCs w:val="20"/>
        </w:rPr>
        <w:t>em zaslanou písemnou informací o</w:t>
      </w:r>
      <w:r w:rsidR="005E04BA" w:rsidRPr="00744AF9">
        <w:rPr>
          <w:rFonts w:asciiTheme="minorHAnsi" w:hAnsiTheme="minorHAnsi"/>
          <w:szCs w:val="20"/>
        </w:rPr>
        <w:t>bjednateli o uvolnění opravné verze. Po dobu do instalace opravné verze se lhůta přerušuje. Pokud po nasazení opravné ve</w:t>
      </w:r>
      <w:r w:rsidR="00614937">
        <w:rPr>
          <w:rFonts w:asciiTheme="minorHAnsi" w:hAnsiTheme="minorHAnsi"/>
          <w:szCs w:val="20"/>
        </w:rPr>
        <w:t>rze o</w:t>
      </w:r>
      <w:r w:rsidR="005E04BA" w:rsidRPr="00744AF9">
        <w:rPr>
          <w:rFonts w:asciiTheme="minorHAnsi" w:hAnsiTheme="minorHAnsi"/>
          <w:szCs w:val="20"/>
        </w:rPr>
        <w:t xml:space="preserve">bjednatel prokáže, že opravná verze závadu neodstranila, pokračuje lhůta okamžikem písemného doručení zdůvodněného odmítnutí akceptace opravné verze. </w:t>
      </w:r>
    </w:p>
    <w:p w14:paraId="7FD565BC" w14:textId="733CE174" w:rsidR="005E04BA" w:rsidRPr="00744AF9" w:rsidRDefault="00614937" w:rsidP="005E04BA">
      <w:pPr>
        <w:numPr>
          <w:ilvl w:val="0"/>
          <w:numId w:val="34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Pracovník o</w:t>
      </w:r>
      <w:r w:rsidR="005E04BA" w:rsidRPr="00744AF9">
        <w:rPr>
          <w:rFonts w:asciiTheme="minorHAnsi" w:hAnsiTheme="minorHAnsi"/>
          <w:color w:val="auto"/>
          <w:szCs w:val="20"/>
        </w:rPr>
        <w:t>bjednatele je opr</w:t>
      </w:r>
      <w:r>
        <w:rPr>
          <w:rFonts w:asciiTheme="minorHAnsi" w:hAnsiTheme="minorHAnsi"/>
          <w:color w:val="auto"/>
          <w:szCs w:val="20"/>
        </w:rPr>
        <w:t>ávněn se dohodnout s řešitelem p</w:t>
      </w:r>
      <w:r w:rsidR="005E04BA" w:rsidRPr="00744AF9">
        <w:rPr>
          <w:rFonts w:asciiTheme="minorHAnsi" w:hAnsiTheme="minorHAnsi"/>
          <w:color w:val="auto"/>
          <w:szCs w:val="20"/>
        </w:rPr>
        <w:t>oskytovatele na jiném termínu vyřešení incidentu, než je stanoven v</w:t>
      </w:r>
      <w:r w:rsidR="000C2DF9">
        <w:rPr>
          <w:rFonts w:asciiTheme="minorHAnsi" w:hAnsiTheme="minorHAnsi"/>
          <w:color w:val="auto"/>
          <w:szCs w:val="20"/>
        </w:rPr>
        <w:t>e S</w:t>
      </w:r>
      <w:r w:rsidR="005E04BA" w:rsidRPr="00744AF9">
        <w:rPr>
          <w:rFonts w:asciiTheme="minorHAnsi" w:hAnsiTheme="minorHAnsi"/>
          <w:color w:val="auto"/>
          <w:szCs w:val="20"/>
        </w:rPr>
        <w:t>mlouvě. Tento termín pak bude zohledněn při výpočtu případných sankcí</w:t>
      </w:r>
      <w:r w:rsidR="002F591A">
        <w:rPr>
          <w:rFonts w:asciiTheme="minorHAnsi" w:hAnsiTheme="minorHAnsi"/>
          <w:color w:val="auto"/>
          <w:szCs w:val="20"/>
        </w:rPr>
        <w:t>.</w:t>
      </w:r>
    </w:p>
    <w:p w14:paraId="7FD565BD" w14:textId="77777777" w:rsidR="005E04BA" w:rsidRPr="00744AF9" w:rsidRDefault="005E04BA" w:rsidP="005E04BA">
      <w:pPr>
        <w:pStyle w:val="Odstavecseseznamem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Lhůty řešení dle kategorie Incidentů</w:t>
      </w:r>
    </w:p>
    <w:p w14:paraId="7FD565BE" w14:textId="77777777" w:rsidR="005E04BA" w:rsidRPr="00744AF9" w:rsidRDefault="005E04BA" w:rsidP="005E04B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Havárie</w:t>
      </w:r>
      <w:r w:rsidRPr="00744AF9">
        <w:rPr>
          <w:rFonts w:asciiTheme="minorHAnsi" w:hAnsiTheme="minorHAnsi" w:cs="Arial"/>
          <w:szCs w:val="20"/>
        </w:rPr>
        <w:t xml:space="preserve"> </w:t>
      </w:r>
      <w:r w:rsidRPr="00744AF9">
        <w:rPr>
          <w:rFonts w:asciiTheme="minorHAnsi" w:hAnsiTheme="minorHAnsi" w:cs="Arial"/>
          <w:szCs w:val="20"/>
        </w:rPr>
        <w:br/>
        <w:t xml:space="preserve">Nástup na řešení: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2F591A">
        <w:rPr>
          <w:rFonts w:asciiTheme="minorHAnsi" w:hAnsiTheme="minorHAnsi" w:cs="Arial"/>
          <w:szCs w:val="20"/>
        </w:rPr>
        <w:t>2</w:t>
      </w:r>
      <w:r w:rsidRPr="00744AF9">
        <w:rPr>
          <w:rFonts w:asciiTheme="minorHAnsi" w:hAnsiTheme="minorHAnsi" w:cs="Arial"/>
          <w:szCs w:val="20"/>
        </w:rPr>
        <w:t xml:space="preserve"> hodin od nahlášení havárie</w:t>
      </w:r>
      <w:r w:rsidRPr="00744AF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br/>
        <w:t xml:space="preserve">Odstranění havárie: 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2F591A">
        <w:rPr>
          <w:rFonts w:asciiTheme="minorHAnsi" w:hAnsiTheme="minorHAnsi" w:cs="Arial"/>
          <w:szCs w:val="20"/>
        </w:rPr>
        <w:t>24</w:t>
      </w:r>
      <w:r w:rsidRPr="00744AF9">
        <w:rPr>
          <w:rFonts w:asciiTheme="minorHAnsi" w:hAnsiTheme="minorHAnsi" w:cs="Arial"/>
          <w:szCs w:val="20"/>
        </w:rPr>
        <w:t xml:space="preserve"> hodin od nahlášení havárie.</w:t>
      </w:r>
    </w:p>
    <w:p w14:paraId="7FD565BF" w14:textId="77777777" w:rsidR="005E04BA" w:rsidRPr="00744AF9" w:rsidRDefault="005E04BA" w:rsidP="005E04B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 velká</w:t>
      </w:r>
      <w:r w:rsidRPr="00744AF9">
        <w:rPr>
          <w:rFonts w:asciiTheme="minorHAnsi" w:hAnsiTheme="minorHAnsi" w:cs="Arial"/>
          <w:b/>
          <w:szCs w:val="20"/>
        </w:rPr>
        <w:tab/>
      </w:r>
      <w:r w:rsidRPr="00744AF9">
        <w:rPr>
          <w:rFonts w:asciiTheme="minorHAnsi" w:hAnsiTheme="minorHAnsi" w:cs="Arial"/>
          <w:b/>
          <w:szCs w:val="20"/>
        </w:rPr>
        <w:br/>
      </w:r>
      <w:r w:rsidRPr="00744AF9">
        <w:rPr>
          <w:rFonts w:asciiTheme="minorHAnsi" w:hAnsiTheme="minorHAnsi" w:cs="Arial"/>
          <w:szCs w:val="20"/>
        </w:rPr>
        <w:t>Nástup k řešení:</w:t>
      </w:r>
      <w:r w:rsidRPr="00744AF9">
        <w:rPr>
          <w:rFonts w:asciiTheme="minorHAnsi" w:hAnsiTheme="minorHAnsi" w:cs="Arial"/>
          <w:szCs w:val="20"/>
        </w:rPr>
        <w:tab/>
      </w:r>
      <w:r w:rsidR="003C5B4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t xml:space="preserve">do </w:t>
      </w:r>
      <w:r w:rsidR="002F591A">
        <w:rPr>
          <w:rFonts w:asciiTheme="minorHAnsi" w:hAnsiTheme="minorHAnsi" w:cs="Arial"/>
          <w:szCs w:val="20"/>
        </w:rPr>
        <w:t>2</w:t>
      </w:r>
      <w:r w:rsidRPr="00744AF9">
        <w:rPr>
          <w:rFonts w:asciiTheme="minorHAnsi" w:hAnsiTheme="minorHAnsi" w:cs="Arial"/>
          <w:szCs w:val="20"/>
        </w:rPr>
        <w:t xml:space="preserve"> hodin od nahlášení závady. </w:t>
      </w:r>
      <w:r w:rsidRPr="00744AF9">
        <w:rPr>
          <w:rFonts w:asciiTheme="minorHAnsi" w:hAnsiTheme="minorHAnsi" w:cs="Arial"/>
          <w:szCs w:val="20"/>
        </w:rPr>
        <w:tab/>
      </w:r>
      <w:r w:rsidRPr="00744AF9">
        <w:rPr>
          <w:rFonts w:asciiTheme="minorHAnsi" w:hAnsiTheme="minorHAnsi" w:cs="Arial"/>
          <w:szCs w:val="20"/>
        </w:rPr>
        <w:br/>
        <w:t>Odstranění závady: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2F591A">
        <w:rPr>
          <w:rFonts w:asciiTheme="minorHAnsi" w:hAnsiTheme="minorHAnsi" w:cs="Arial"/>
          <w:szCs w:val="20"/>
        </w:rPr>
        <w:t>36</w:t>
      </w:r>
      <w:r w:rsidRPr="00744AF9">
        <w:rPr>
          <w:rFonts w:asciiTheme="minorHAnsi" w:hAnsiTheme="minorHAnsi" w:cs="Arial"/>
          <w:szCs w:val="20"/>
        </w:rPr>
        <w:t xml:space="preserve"> hodin od nahlášení</w:t>
      </w:r>
      <w:r w:rsidR="00CF1C8E">
        <w:rPr>
          <w:rFonts w:asciiTheme="minorHAnsi" w:hAnsiTheme="minorHAnsi" w:cs="Arial"/>
          <w:szCs w:val="20"/>
        </w:rPr>
        <w:t xml:space="preserve"> závady</w:t>
      </w:r>
      <w:r w:rsidRPr="00744AF9">
        <w:rPr>
          <w:rFonts w:asciiTheme="minorHAnsi" w:hAnsiTheme="minorHAnsi" w:cs="Arial"/>
          <w:szCs w:val="20"/>
        </w:rPr>
        <w:t>.</w:t>
      </w:r>
    </w:p>
    <w:p w14:paraId="7FD565C0" w14:textId="77777777" w:rsidR="005E04BA" w:rsidRPr="00744AF9" w:rsidRDefault="005E04BA" w:rsidP="005E04BA">
      <w:pPr>
        <w:pStyle w:val="Odstavecseseznamem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Závada</w:t>
      </w:r>
      <w:r w:rsidRPr="00744AF9">
        <w:rPr>
          <w:rFonts w:asciiTheme="minorHAnsi" w:hAnsiTheme="minorHAnsi" w:cs="Arial"/>
          <w:b/>
          <w:szCs w:val="20"/>
        </w:rPr>
        <w:tab/>
        <w:t>malá</w:t>
      </w:r>
      <w:r w:rsidRPr="00744AF9">
        <w:rPr>
          <w:rFonts w:asciiTheme="minorHAnsi" w:hAnsiTheme="minorHAnsi" w:cs="Arial"/>
          <w:b/>
          <w:szCs w:val="20"/>
        </w:rPr>
        <w:br/>
      </w:r>
      <w:r w:rsidRPr="00744AF9">
        <w:rPr>
          <w:rFonts w:asciiTheme="minorHAnsi" w:hAnsiTheme="minorHAnsi" w:cs="Arial"/>
          <w:szCs w:val="20"/>
        </w:rPr>
        <w:t>Odstranění závady:</w:t>
      </w:r>
      <w:r w:rsidRPr="00744AF9">
        <w:rPr>
          <w:rFonts w:asciiTheme="minorHAnsi" w:hAnsiTheme="minorHAnsi" w:cs="Arial"/>
          <w:szCs w:val="20"/>
        </w:rPr>
        <w:tab/>
        <w:t xml:space="preserve">do </w:t>
      </w:r>
      <w:r w:rsidR="00841BBC">
        <w:rPr>
          <w:rFonts w:asciiTheme="minorHAnsi" w:hAnsiTheme="minorHAnsi" w:cs="Arial"/>
          <w:szCs w:val="20"/>
        </w:rPr>
        <w:t>5</w:t>
      </w:r>
      <w:r w:rsidRPr="00744AF9">
        <w:rPr>
          <w:rFonts w:asciiTheme="minorHAnsi" w:hAnsiTheme="minorHAnsi" w:cs="Arial"/>
          <w:szCs w:val="20"/>
        </w:rPr>
        <w:t xml:space="preserve"> pracovních </w:t>
      </w:r>
      <w:r w:rsidR="00841BBC">
        <w:rPr>
          <w:rFonts w:asciiTheme="minorHAnsi" w:hAnsiTheme="minorHAnsi" w:cs="Arial"/>
          <w:szCs w:val="20"/>
        </w:rPr>
        <w:t>dnů</w:t>
      </w:r>
      <w:r w:rsidRPr="00744AF9">
        <w:rPr>
          <w:rFonts w:asciiTheme="minorHAnsi" w:hAnsiTheme="minorHAnsi" w:cs="Arial"/>
          <w:szCs w:val="20"/>
        </w:rPr>
        <w:t xml:space="preserve"> od nahlášení</w:t>
      </w:r>
      <w:r w:rsidR="00CF1C8E">
        <w:rPr>
          <w:rFonts w:asciiTheme="minorHAnsi" w:hAnsiTheme="minorHAnsi" w:cs="Arial"/>
          <w:szCs w:val="20"/>
        </w:rPr>
        <w:t xml:space="preserve"> závady.</w:t>
      </w:r>
    </w:p>
    <w:p w14:paraId="7FD565C1" w14:textId="77777777" w:rsidR="005E04BA" w:rsidRPr="00744AF9" w:rsidRDefault="005E04BA" w:rsidP="005E04BA">
      <w:pPr>
        <w:pStyle w:val="Odstavecseseznamem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14:paraId="7FD565C2" w14:textId="77777777" w:rsidR="005E04BA" w:rsidRPr="007174D5" w:rsidRDefault="002F591A" w:rsidP="002F591A">
      <w:pPr>
        <w:suppressAutoHyphens/>
        <w:overflowPunct w:val="0"/>
        <w:autoSpaceDE w:val="0"/>
        <w:spacing w:before="60"/>
        <w:ind w:left="72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V režimu 5x9 NBD v době </w:t>
      </w:r>
      <w:r w:rsidRPr="00744AF9">
        <w:rPr>
          <w:rFonts w:asciiTheme="minorHAnsi" w:hAnsiTheme="minorHAnsi"/>
          <w:color w:val="auto"/>
          <w:szCs w:val="20"/>
        </w:rPr>
        <w:t>0</w:t>
      </w:r>
      <w:r>
        <w:rPr>
          <w:rFonts w:asciiTheme="minorHAnsi" w:hAnsiTheme="minorHAnsi"/>
          <w:color w:val="auto"/>
          <w:szCs w:val="20"/>
        </w:rPr>
        <w:t>8</w:t>
      </w:r>
      <w:r w:rsidRPr="00744AF9">
        <w:rPr>
          <w:rFonts w:asciiTheme="minorHAnsi" w:hAnsiTheme="minorHAnsi"/>
          <w:color w:val="auto"/>
          <w:szCs w:val="20"/>
        </w:rPr>
        <w:t xml:space="preserve">.00 – </w:t>
      </w:r>
      <w:r>
        <w:rPr>
          <w:rFonts w:asciiTheme="minorHAnsi" w:hAnsiTheme="minorHAnsi"/>
          <w:color w:val="auto"/>
          <w:szCs w:val="20"/>
        </w:rPr>
        <w:t>17.00</w:t>
      </w:r>
      <w:r w:rsidRPr="00744AF9">
        <w:rPr>
          <w:rFonts w:asciiTheme="minorHAnsi" w:hAnsiTheme="minorHAnsi"/>
          <w:color w:val="auto"/>
          <w:szCs w:val="20"/>
        </w:rPr>
        <w:t xml:space="preserve"> </w:t>
      </w:r>
      <w:r>
        <w:rPr>
          <w:rFonts w:asciiTheme="minorHAnsi" w:hAnsiTheme="minorHAnsi"/>
          <w:color w:val="auto"/>
          <w:szCs w:val="20"/>
        </w:rPr>
        <w:t>hod.</w:t>
      </w:r>
    </w:p>
    <w:p w14:paraId="7FD565C3" w14:textId="77777777" w:rsidR="005E04BA" w:rsidRPr="00744AF9" w:rsidRDefault="005E04BA" w:rsidP="005E04BA">
      <w:pPr>
        <w:pStyle w:val="Odstavecseseznamem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14:paraId="7FD565C4" w14:textId="77777777" w:rsidR="005E04BA" w:rsidRPr="00744AF9" w:rsidRDefault="00614937" w:rsidP="005E04BA">
      <w:pPr>
        <w:numPr>
          <w:ilvl w:val="0"/>
          <w:numId w:val="3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Pokud během řešení incidentu p</w:t>
      </w:r>
      <w:r w:rsidR="005E04BA" w:rsidRPr="00744AF9">
        <w:rPr>
          <w:rFonts w:asciiTheme="minorHAnsi" w:hAnsiTheme="minorHAnsi"/>
          <w:color w:val="auto"/>
          <w:szCs w:val="20"/>
        </w:rPr>
        <w:t xml:space="preserve">oskytovatel jednoznačně prokáže, že příčinou incidentu není vada Systému (např. v případech, kdy je příčinou porucha HW, SW třetích stran, chyba </w:t>
      </w:r>
      <w:proofErr w:type="gramStart"/>
      <w:r w:rsidR="005E04BA" w:rsidRPr="00744AF9">
        <w:rPr>
          <w:rFonts w:asciiTheme="minorHAnsi" w:hAnsiTheme="minorHAnsi"/>
          <w:color w:val="auto"/>
          <w:szCs w:val="20"/>
        </w:rPr>
        <w:t>obsluhy,</w:t>
      </w:r>
      <w:proofErr w:type="gramEnd"/>
      <w:r w:rsidR="005E04BA" w:rsidRPr="00744AF9">
        <w:rPr>
          <w:rFonts w:asciiTheme="minorHAnsi" w:hAnsiTheme="minorHAnsi"/>
          <w:color w:val="auto"/>
          <w:szCs w:val="20"/>
        </w:rPr>
        <w:t xml:space="preserve"> apod.), </w:t>
      </w:r>
      <w:r w:rsidR="005E04BA" w:rsidRPr="00744AF9">
        <w:rPr>
          <w:rFonts w:asciiTheme="minorHAnsi" w:hAnsiTheme="minorHAnsi"/>
          <w:szCs w:val="20"/>
        </w:rPr>
        <w:t>nebudou aplikovány sankce</w:t>
      </w:r>
      <w:r w:rsidR="005E04BA" w:rsidRPr="00744AF9">
        <w:rPr>
          <w:rFonts w:asciiTheme="minorHAnsi" w:hAnsiTheme="minorHAnsi"/>
          <w:color w:val="auto"/>
          <w:szCs w:val="20"/>
        </w:rPr>
        <w:t xml:space="preserve"> a prokazatelné náklady na řešení incidentu budou vyúčtovány</w:t>
      </w:r>
      <w:r w:rsidR="002F591A">
        <w:rPr>
          <w:rFonts w:asciiTheme="minorHAnsi" w:hAnsiTheme="minorHAnsi"/>
          <w:color w:val="auto"/>
          <w:szCs w:val="20"/>
        </w:rPr>
        <w:t>:</w:t>
      </w:r>
    </w:p>
    <w:p w14:paraId="7FD565C5" w14:textId="77777777" w:rsidR="005E04BA" w:rsidRPr="00744AF9" w:rsidRDefault="005E04B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szCs w:val="20"/>
        </w:rPr>
      </w:pPr>
      <w:r w:rsidRPr="00744AF9">
        <w:rPr>
          <w:rFonts w:asciiTheme="minorHAnsi" w:hAnsiTheme="minorHAnsi"/>
          <w:szCs w:val="20"/>
        </w:rPr>
        <w:t>V případě „Závady malé“ nebo „Závady velké“ formou čerpáni služby z Hodinové dotace (v rámci platby Paušálu dle odstavce IV.1.a).</w:t>
      </w:r>
    </w:p>
    <w:p w14:paraId="7FD565C6" w14:textId="77777777" w:rsidR="005E04BA" w:rsidRPr="00744AF9" w:rsidRDefault="005E04BA" w:rsidP="005E04BA">
      <w:pPr>
        <w:numPr>
          <w:ilvl w:val="0"/>
          <w:numId w:val="11"/>
        </w:numPr>
        <w:suppressAutoHyphens/>
        <w:overflowPunct w:val="0"/>
        <w:autoSpaceDE w:val="0"/>
        <w:spacing w:before="60"/>
        <w:ind w:left="993" w:hanging="284"/>
        <w:jc w:val="both"/>
        <w:textAlignment w:val="baseline"/>
        <w:rPr>
          <w:rFonts w:asciiTheme="minorHAnsi" w:hAnsiTheme="minorHAnsi"/>
          <w:b/>
          <w:szCs w:val="20"/>
        </w:rPr>
      </w:pPr>
      <w:r w:rsidRPr="00744AF9">
        <w:rPr>
          <w:rFonts w:asciiTheme="minorHAnsi" w:hAnsiTheme="minorHAnsi"/>
          <w:szCs w:val="20"/>
        </w:rPr>
        <w:t>V případě „Havárie“ samostatnou úhradou dle odstavce IV.5.</w:t>
      </w:r>
    </w:p>
    <w:p w14:paraId="7FD565C7" w14:textId="77777777" w:rsidR="005E04BA" w:rsidRPr="00744AF9" w:rsidRDefault="005E04BA" w:rsidP="005E04BA">
      <w:pPr>
        <w:numPr>
          <w:ilvl w:val="0"/>
          <w:numId w:val="36"/>
        </w:numPr>
        <w:suppressAutoHyphens/>
        <w:overflowPunct w:val="0"/>
        <w:autoSpaceDE w:val="0"/>
        <w:spacing w:before="6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 xml:space="preserve">Pokud byla příčinou havárie vada Systému, je služba v rámci poskytnuté záruky </w:t>
      </w:r>
      <w:r w:rsidR="00614937">
        <w:rPr>
          <w:rFonts w:asciiTheme="minorHAnsi" w:hAnsiTheme="minorHAnsi"/>
          <w:color w:val="auto"/>
          <w:szCs w:val="20"/>
        </w:rPr>
        <w:t>za jakost provedena na náklady p</w:t>
      </w:r>
      <w:r w:rsidRPr="00744AF9">
        <w:rPr>
          <w:rFonts w:asciiTheme="minorHAnsi" w:hAnsiTheme="minorHAnsi"/>
          <w:color w:val="auto"/>
          <w:szCs w:val="20"/>
        </w:rPr>
        <w:t>oskytovatele.</w:t>
      </w:r>
    </w:p>
    <w:p w14:paraId="7FD565C8" w14:textId="621B8AC2" w:rsidR="00686322" w:rsidRDefault="00686322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/>
          <w:b/>
        </w:rPr>
      </w:pPr>
    </w:p>
    <w:p w14:paraId="55A718A8" w14:textId="77777777" w:rsidR="00D84434" w:rsidRDefault="00D84434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/>
          <w:b/>
        </w:rPr>
      </w:pPr>
    </w:p>
    <w:p w14:paraId="7FD565E7" w14:textId="56B3C6E0" w:rsidR="005E04BA" w:rsidRPr="00744AF9" w:rsidRDefault="005E04BA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</w:rPr>
      </w:pPr>
      <w:r w:rsidRPr="00744AF9">
        <w:rPr>
          <w:rFonts w:asciiTheme="minorHAnsi" w:hAnsiTheme="minorHAnsi"/>
          <w:b/>
          <w:sz w:val="20"/>
        </w:rPr>
        <w:t>S0</w:t>
      </w:r>
      <w:r w:rsidR="00727D33">
        <w:rPr>
          <w:rFonts w:asciiTheme="minorHAnsi" w:hAnsiTheme="minorHAnsi"/>
          <w:b/>
          <w:sz w:val="20"/>
        </w:rPr>
        <w:t>2</w:t>
      </w:r>
      <w:r w:rsidRPr="00744AF9">
        <w:rPr>
          <w:rFonts w:asciiTheme="minorHAnsi" w:hAnsiTheme="minorHAnsi"/>
          <w:b/>
          <w:sz w:val="20"/>
        </w:rPr>
        <w:t xml:space="preserve"> Hot-</w:t>
      </w:r>
      <w:proofErr w:type="gramStart"/>
      <w:r w:rsidRPr="00744AF9">
        <w:rPr>
          <w:rFonts w:asciiTheme="minorHAnsi" w:hAnsiTheme="minorHAnsi"/>
          <w:b/>
          <w:sz w:val="20"/>
        </w:rPr>
        <w:t>line - běžné</w:t>
      </w:r>
      <w:proofErr w:type="gramEnd"/>
      <w:r w:rsidRPr="00744AF9">
        <w:rPr>
          <w:rFonts w:asciiTheme="minorHAnsi" w:hAnsiTheme="minorHAnsi"/>
          <w:b/>
          <w:sz w:val="20"/>
        </w:rPr>
        <w:t xml:space="preserve"> telefonické konzultace</w:t>
      </w:r>
    </w:p>
    <w:p w14:paraId="7FD565E8" w14:textId="77777777" w:rsidR="005E04BA" w:rsidRPr="00744AF9" w:rsidRDefault="005E04BA" w:rsidP="00D84434">
      <w:pPr>
        <w:pStyle w:val="Odstavecseseznamem"/>
        <w:numPr>
          <w:ilvl w:val="0"/>
          <w:numId w:val="44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14:paraId="7FD565E9" w14:textId="77777777" w:rsidR="005E04BA" w:rsidRPr="00744AF9" w:rsidRDefault="005E04BA" w:rsidP="00D84434">
      <w:pPr>
        <w:numPr>
          <w:ilvl w:val="0"/>
          <w:numId w:val="59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Poskytování krátkých telefo</w:t>
      </w:r>
      <w:r w:rsidR="00614937">
        <w:rPr>
          <w:rFonts w:asciiTheme="minorHAnsi" w:hAnsiTheme="minorHAnsi"/>
          <w:color w:val="auto"/>
          <w:szCs w:val="20"/>
        </w:rPr>
        <w:t>nických konzultací Konzultanty p</w:t>
      </w:r>
      <w:r w:rsidRPr="00744AF9">
        <w:rPr>
          <w:rFonts w:asciiTheme="minorHAnsi" w:hAnsiTheme="minorHAnsi"/>
          <w:color w:val="auto"/>
          <w:szCs w:val="20"/>
        </w:rPr>
        <w:t>oskytovatele</w:t>
      </w:r>
    </w:p>
    <w:p w14:paraId="7FD565EA" w14:textId="77777777" w:rsidR="005E04BA" w:rsidRPr="00744AF9" w:rsidRDefault="005E04BA" w:rsidP="00D84434">
      <w:pPr>
        <w:pStyle w:val="Odstavecseseznamem"/>
        <w:numPr>
          <w:ilvl w:val="0"/>
          <w:numId w:val="44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14:paraId="7FD565EB" w14:textId="77777777" w:rsidR="005E04BA" w:rsidRPr="00744AF9" w:rsidRDefault="005E04BA" w:rsidP="00D84434">
      <w:pPr>
        <w:numPr>
          <w:ilvl w:val="0"/>
          <w:numId w:val="60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/>
          <w:color w:val="auto"/>
          <w:szCs w:val="20"/>
        </w:rPr>
        <w:t>Konzultace dostupná v pracovní dny v čase 0</w:t>
      </w:r>
      <w:r w:rsidR="002F591A">
        <w:rPr>
          <w:rFonts w:asciiTheme="minorHAnsi" w:hAnsiTheme="minorHAnsi"/>
          <w:color w:val="auto"/>
          <w:szCs w:val="20"/>
        </w:rPr>
        <w:t>8</w:t>
      </w:r>
      <w:r w:rsidRPr="00744AF9">
        <w:rPr>
          <w:rFonts w:asciiTheme="minorHAnsi" w:hAnsiTheme="minorHAnsi"/>
          <w:color w:val="auto"/>
          <w:szCs w:val="20"/>
        </w:rPr>
        <w:t xml:space="preserve">.00 – </w:t>
      </w:r>
      <w:r w:rsidR="002F591A">
        <w:rPr>
          <w:rFonts w:asciiTheme="minorHAnsi" w:hAnsiTheme="minorHAnsi"/>
          <w:color w:val="auto"/>
          <w:szCs w:val="20"/>
        </w:rPr>
        <w:t>17.00</w:t>
      </w:r>
      <w:r w:rsidRPr="00744AF9">
        <w:rPr>
          <w:rFonts w:asciiTheme="minorHAnsi" w:hAnsiTheme="minorHAnsi"/>
          <w:color w:val="auto"/>
          <w:szCs w:val="20"/>
        </w:rPr>
        <w:t xml:space="preserve"> hod na dispečinkovém telefonním čísle dle odstavce V.1</w:t>
      </w:r>
    </w:p>
    <w:p w14:paraId="7FD565EC" w14:textId="77777777" w:rsidR="005E04BA" w:rsidRPr="00744AF9" w:rsidRDefault="005E04BA" w:rsidP="00D84434">
      <w:pPr>
        <w:pStyle w:val="Odstavecseseznamem"/>
        <w:numPr>
          <w:ilvl w:val="0"/>
          <w:numId w:val="44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14:paraId="7FD565ED" w14:textId="77777777" w:rsidR="005E04BA" w:rsidRPr="00744AF9" w:rsidRDefault="005E04BA" w:rsidP="00D84434">
      <w:pPr>
        <w:numPr>
          <w:ilvl w:val="0"/>
          <w:numId w:val="6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744AF9">
        <w:rPr>
          <w:rFonts w:asciiTheme="minorHAnsi" w:hAnsiTheme="minorHAnsi" w:cs="Arial"/>
          <w:szCs w:val="20"/>
        </w:rPr>
        <w:t>S</w:t>
      </w:r>
      <w:r w:rsidRPr="00744AF9">
        <w:rPr>
          <w:rFonts w:asciiTheme="minorHAnsi" w:hAnsiTheme="minorHAnsi"/>
          <w:color w:val="auto"/>
          <w:szCs w:val="20"/>
        </w:rPr>
        <w:t xml:space="preserve">lužba je hrazena z Hodinové dotace (v rámci platby Paušálu dle odstavce IV.1.a). </w:t>
      </w:r>
    </w:p>
    <w:p w14:paraId="7FD565F1" w14:textId="2B6BFD78" w:rsidR="005E04BA" w:rsidRPr="00744AF9" w:rsidRDefault="005E04BA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</w:rPr>
      </w:pPr>
      <w:r w:rsidRPr="00744AF9">
        <w:rPr>
          <w:rFonts w:asciiTheme="minorHAnsi" w:hAnsiTheme="minorHAnsi"/>
          <w:b/>
          <w:sz w:val="20"/>
        </w:rPr>
        <w:lastRenderedPageBreak/>
        <w:t>S0</w:t>
      </w:r>
      <w:r w:rsidR="00727D33">
        <w:rPr>
          <w:rFonts w:asciiTheme="minorHAnsi" w:hAnsiTheme="minorHAnsi"/>
          <w:b/>
          <w:sz w:val="20"/>
        </w:rPr>
        <w:t>3</w:t>
      </w:r>
      <w:r w:rsidRPr="00744AF9">
        <w:rPr>
          <w:rFonts w:asciiTheme="minorHAnsi" w:hAnsiTheme="minorHAnsi"/>
          <w:b/>
          <w:sz w:val="20"/>
        </w:rPr>
        <w:t xml:space="preserve"> </w:t>
      </w:r>
      <w:r w:rsidR="00D84434">
        <w:rPr>
          <w:rFonts w:asciiTheme="minorHAnsi" w:hAnsiTheme="minorHAnsi"/>
          <w:b/>
          <w:sz w:val="20"/>
        </w:rPr>
        <w:t>P</w:t>
      </w:r>
      <w:r w:rsidRPr="00744AF9">
        <w:rPr>
          <w:rFonts w:asciiTheme="minorHAnsi" w:hAnsiTheme="minorHAnsi"/>
          <w:b/>
          <w:sz w:val="20"/>
        </w:rPr>
        <w:t xml:space="preserve">oužívání </w:t>
      </w:r>
      <w:proofErr w:type="spellStart"/>
      <w:r w:rsidRPr="00744AF9">
        <w:rPr>
          <w:rFonts w:asciiTheme="minorHAnsi" w:hAnsiTheme="minorHAnsi"/>
          <w:b/>
          <w:sz w:val="20"/>
        </w:rPr>
        <w:t>HelpDeskové</w:t>
      </w:r>
      <w:proofErr w:type="spellEnd"/>
      <w:r w:rsidRPr="00744AF9">
        <w:rPr>
          <w:rFonts w:asciiTheme="minorHAnsi" w:hAnsiTheme="minorHAnsi"/>
          <w:b/>
          <w:sz w:val="20"/>
        </w:rPr>
        <w:t xml:space="preserve"> aplikace</w:t>
      </w:r>
    </w:p>
    <w:p w14:paraId="7FD565F2" w14:textId="77777777" w:rsidR="005E04BA" w:rsidRPr="00744AF9" w:rsidRDefault="005E04BA" w:rsidP="00D84434">
      <w:pPr>
        <w:pStyle w:val="Odstavecseseznamem"/>
        <w:numPr>
          <w:ilvl w:val="0"/>
          <w:numId w:val="45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14:paraId="7FD565F3" w14:textId="77777777" w:rsidR="005E04BA" w:rsidRPr="00744AF9" w:rsidRDefault="005E04BA" w:rsidP="00D84434">
      <w:pPr>
        <w:numPr>
          <w:ilvl w:val="0"/>
          <w:numId w:val="6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Zajištění evidence incidentů a pož</w:t>
      </w:r>
      <w:r w:rsidR="00614937">
        <w:rPr>
          <w:rFonts w:asciiTheme="minorHAnsi" w:hAnsiTheme="minorHAnsi" w:cs="Arial"/>
          <w:szCs w:val="20"/>
        </w:rPr>
        <w:t>adavků a průběhu jejich řešení p</w:t>
      </w:r>
      <w:r w:rsidRPr="00744AF9">
        <w:rPr>
          <w:rFonts w:asciiTheme="minorHAnsi" w:hAnsiTheme="minorHAnsi" w:cs="Arial"/>
          <w:szCs w:val="20"/>
        </w:rPr>
        <w:t>oskytovatelem.</w:t>
      </w:r>
    </w:p>
    <w:p w14:paraId="7FD565F4" w14:textId="77777777" w:rsidR="005E04BA" w:rsidRPr="00744AF9" w:rsidRDefault="005E04BA" w:rsidP="00D84434">
      <w:pPr>
        <w:numPr>
          <w:ilvl w:val="0"/>
          <w:numId w:val="6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Záznam Hlášení a Správa požadavků na Helpdesk </w:t>
      </w:r>
      <w:r w:rsidR="00756E8F">
        <w:rPr>
          <w:rFonts w:asciiTheme="minorHAnsi" w:hAnsiTheme="minorHAnsi" w:cs="Arial"/>
          <w:szCs w:val="20"/>
        </w:rPr>
        <w:t>p</w:t>
      </w:r>
      <w:r w:rsidRPr="00744AF9">
        <w:rPr>
          <w:rFonts w:asciiTheme="minorHAnsi" w:hAnsiTheme="minorHAnsi" w:cs="Arial"/>
          <w:szCs w:val="20"/>
        </w:rPr>
        <w:t>osk</w:t>
      </w:r>
      <w:r w:rsidR="00614937">
        <w:rPr>
          <w:rFonts w:asciiTheme="minorHAnsi" w:hAnsiTheme="minorHAnsi" w:cs="Arial"/>
          <w:szCs w:val="20"/>
        </w:rPr>
        <w:t xml:space="preserve">ytovatele </w:t>
      </w:r>
      <w:r w:rsidR="00756E8F">
        <w:rPr>
          <w:rFonts w:asciiTheme="minorHAnsi" w:hAnsiTheme="minorHAnsi" w:cs="Arial"/>
          <w:szCs w:val="20"/>
        </w:rPr>
        <w:t>t</w:t>
      </w:r>
      <w:r w:rsidR="00614937">
        <w:rPr>
          <w:rFonts w:asciiTheme="minorHAnsi" w:hAnsiTheme="minorHAnsi" w:cs="Arial"/>
          <w:szCs w:val="20"/>
        </w:rPr>
        <w:t>echnickými zástupci o</w:t>
      </w:r>
      <w:r w:rsidRPr="00744AF9">
        <w:rPr>
          <w:rFonts w:asciiTheme="minorHAnsi" w:hAnsiTheme="minorHAnsi" w:cs="Arial"/>
          <w:szCs w:val="20"/>
        </w:rPr>
        <w:t>bjednatele.</w:t>
      </w:r>
    </w:p>
    <w:p w14:paraId="7FD565F5" w14:textId="77777777" w:rsidR="00EB26C3" w:rsidRDefault="005E04BA" w:rsidP="00D84434">
      <w:pPr>
        <w:pStyle w:val="Odstavecseseznamem"/>
        <w:numPr>
          <w:ilvl w:val="0"/>
          <w:numId w:val="45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14:paraId="7FD565F6" w14:textId="77777777" w:rsidR="00686322" w:rsidRDefault="005E04BA" w:rsidP="00D84434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EB26C3">
        <w:rPr>
          <w:rFonts w:asciiTheme="minorHAnsi" w:hAnsiTheme="minorHAnsi" w:cs="Arial"/>
          <w:szCs w:val="20"/>
        </w:rPr>
        <w:t>On-line služba dostupná v režimu 7x24</w:t>
      </w:r>
    </w:p>
    <w:p w14:paraId="7FD565F7" w14:textId="77777777" w:rsidR="00EB26C3" w:rsidRDefault="005E04BA" w:rsidP="00D84434">
      <w:pPr>
        <w:pStyle w:val="Odstavecseseznamem"/>
        <w:numPr>
          <w:ilvl w:val="0"/>
          <w:numId w:val="45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14:paraId="7FD565F8" w14:textId="77777777" w:rsidR="00686322" w:rsidRDefault="005E04BA" w:rsidP="00D84434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 w:rsidRPr="00EB26C3">
        <w:rPr>
          <w:rFonts w:asciiTheme="minorHAnsi" w:hAnsiTheme="minorHAnsi" w:cs="Arial"/>
          <w:szCs w:val="20"/>
        </w:rPr>
        <w:t>Služba je poskytovaná v rámci Paušálu.</w:t>
      </w:r>
    </w:p>
    <w:p w14:paraId="7FD565F9" w14:textId="77777777" w:rsidR="005E04BA" w:rsidRPr="00744AF9" w:rsidRDefault="005E04BA" w:rsidP="00D84434">
      <w:pPr>
        <w:ind w:left="720"/>
        <w:jc w:val="both"/>
        <w:rPr>
          <w:rFonts w:asciiTheme="minorHAnsi" w:hAnsiTheme="minorHAnsi" w:cs="Arial"/>
          <w:szCs w:val="20"/>
        </w:rPr>
      </w:pPr>
    </w:p>
    <w:p w14:paraId="7FD565FA" w14:textId="77777777" w:rsidR="00F12061" w:rsidRDefault="00F12061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</w:rPr>
      </w:pPr>
    </w:p>
    <w:p w14:paraId="7FD565FB" w14:textId="198507E9" w:rsidR="005E04BA" w:rsidRPr="00744AF9" w:rsidRDefault="00614937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S0</w:t>
      </w:r>
      <w:r w:rsidR="00727D33">
        <w:rPr>
          <w:rFonts w:asciiTheme="minorHAnsi" w:hAnsiTheme="minorHAnsi"/>
          <w:b/>
          <w:sz w:val="20"/>
        </w:rPr>
        <w:t>4</w:t>
      </w:r>
      <w:r>
        <w:rPr>
          <w:rFonts w:asciiTheme="minorHAnsi" w:hAnsiTheme="minorHAnsi"/>
          <w:b/>
          <w:sz w:val="20"/>
        </w:rPr>
        <w:t xml:space="preserve"> </w:t>
      </w:r>
      <w:r w:rsidR="00D84434">
        <w:rPr>
          <w:rFonts w:asciiTheme="minorHAnsi" w:hAnsiTheme="minorHAnsi"/>
          <w:b/>
          <w:sz w:val="20"/>
        </w:rPr>
        <w:t>Ř</w:t>
      </w:r>
      <w:r>
        <w:rPr>
          <w:rFonts w:asciiTheme="minorHAnsi" w:hAnsiTheme="minorHAnsi"/>
          <w:b/>
          <w:sz w:val="20"/>
        </w:rPr>
        <w:t>ešení drobných požadavků o</w:t>
      </w:r>
      <w:r w:rsidR="005E04BA" w:rsidRPr="00744AF9">
        <w:rPr>
          <w:rFonts w:asciiTheme="minorHAnsi" w:hAnsiTheme="minorHAnsi"/>
          <w:b/>
          <w:sz w:val="20"/>
        </w:rPr>
        <w:t xml:space="preserve">bjednatele </w:t>
      </w:r>
    </w:p>
    <w:p w14:paraId="7FD565FC" w14:textId="77777777" w:rsidR="005E04BA" w:rsidRPr="00744AF9" w:rsidRDefault="005E04BA" w:rsidP="00D84434">
      <w:pPr>
        <w:pStyle w:val="Odstavecseseznamem"/>
        <w:numPr>
          <w:ilvl w:val="0"/>
          <w:numId w:val="47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Specifikace drobných požadavků na konzultace a podporu provozu</w:t>
      </w:r>
    </w:p>
    <w:p w14:paraId="7FD565FD" w14:textId="77777777" w:rsidR="005E04BA" w:rsidRPr="00744AF9" w:rsidRDefault="00756E8F" w:rsidP="00D84434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onzultace a poradenství k</w:t>
      </w:r>
      <w:r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Systému</w:t>
      </w:r>
      <w:r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</w:p>
    <w:p w14:paraId="7FD565FE" w14:textId="77777777" w:rsidR="005E04BA" w:rsidRPr="00744AF9" w:rsidRDefault="00756E8F" w:rsidP="00D84434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</w:t>
      </w:r>
      <w:r w:rsidR="005E04BA" w:rsidRPr="00744AF9">
        <w:rPr>
          <w:rFonts w:asciiTheme="minorHAnsi" w:hAnsiTheme="minorHAnsi" w:cs="Arial"/>
          <w:szCs w:val="20"/>
        </w:rPr>
        <w:t xml:space="preserve">yžádané změny </w:t>
      </w:r>
      <w:r w:rsidR="00614937">
        <w:rPr>
          <w:rFonts w:asciiTheme="minorHAnsi" w:hAnsiTheme="minorHAnsi" w:cs="Arial"/>
          <w:szCs w:val="20"/>
        </w:rPr>
        <w:t>nastavení Systému, pokud si je o</w:t>
      </w:r>
      <w:r>
        <w:rPr>
          <w:rFonts w:asciiTheme="minorHAnsi" w:hAnsiTheme="minorHAnsi" w:cs="Arial"/>
          <w:szCs w:val="20"/>
        </w:rPr>
        <w:t>bjednatel neprovádí sám,</w:t>
      </w:r>
    </w:p>
    <w:p w14:paraId="7FD565FF" w14:textId="77777777" w:rsidR="005E04BA" w:rsidRPr="00744AF9" w:rsidRDefault="00756E8F" w:rsidP="00D84434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</w:t>
      </w:r>
      <w:r w:rsidR="005E04BA" w:rsidRPr="00744AF9">
        <w:rPr>
          <w:rFonts w:asciiTheme="minorHAnsi" w:hAnsiTheme="minorHAnsi" w:cs="Arial"/>
          <w:szCs w:val="20"/>
        </w:rPr>
        <w:t>nstalace nových verzí Sys</w:t>
      </w:r>
      <w:r w:rsidR="00614937">
        <w:rPr>
          <w:rFonts w:asciiTheme="minorHAnsi" w:hAnsiTheme="minorHAnsi" w:cs="Arial"/>
          <w:szCs w:val="20"/>
        </w:rPr>
        <w:t>tému s nastavením, pokud si je o</w:t>
      </w:r>
      <w:r w:rsidR="005E04BA" w:rsidRPr="00744AF9">
        <w:rPr>
          <w:rFonts w:asciiTheme="minorHAnsi" w:hAnsiTheme="minorHAnsi" w:cs="Arial"/>
          <w:szCs w:val="20"/>
        </w:rPr>
        <w:t>bjednatel neinstaluje sám</w:t>
      </w:r>
      <w:r>
        <w:rPr>
          <w:rFonts w:asciiTheme="minorHAnsi" w:hAnsiTheme="minorHAnsi" w:cs="Arial"/>
          <w:szCs w:val="20"/>
        </w:rPr>
        <w:t>,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</w:p>
    <w:p w14:paraId="7FD56600" w14:textId="77777777" w:rsidR="005E04BA" w:rsidRPr="00744AF9" w:rsidRDefault="00756E8F" w:rsidP="00D84434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5E04BA" w:rsidRPr="00744AF9">
        <w:rPr>
          <w:rFonts w:asciiTheme="minorHAnsi" w:hAnsiTheme="minorHAnsi" w:cs="Arial"/>
          <w:szCs w:val="20"/>
        </w:rPr>
        <w:t>rofylaxe a diagnostika Systému</w:t>
      </w:r>
      <w:r>
        <w:rPr>
          <w:rFonts w:asciiTheme="minorHAnsi" w:hAnsiTheme="minorHAnsi" w:cs="Arial"/>
          <w:szCs w:val="20"/>
        </w:rPr>
        <w:t>.</w:t>
      </w:r>
    </w:p>
    <w:p w14:paraId="7FD56601" w14:textId="77777777" w:rsidR="005E04BA" w:rsidRPr="00744AF9" w:rsidRDefault="005E04BA" w:rsidP="00D84434">
      <w:pPr>
        <w:pStyle w:val="Odstavecseseznamem"/>
        <w:numPr>
          <w:ilvl w:val="0"/>
          <w:numId w:val="47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14:paraId="7FD56602" w14:textId="77777777" w:rsidR="005E04BA" w:rsidRPr="00744AF9" w:rsidRDefault="00614937" w:rsidP="00D84434">
      <w:pPr>
        <w:pStyle w:val="Odstavecseseznamem"/>
        <w:numPr>
          <w:ilvl w:val="0"/>
          <w:numId w:val="49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Technický zástupce o</w:t>
      </w:r>
      <w:r w:rsidR="005E04BA" w:rsidRPr="00744AF9">
        <w:rPr>
          <w:rFonts w:asciiTheme="minorHAnsi" w:hAnsiTheme="minorHAnsi" w:cs="Arial"/>
          <w:szCs w:val="20"/>
        </w:rPr>
        <w:t>bjednatele zašle na Helpdesk drobný požadavek</w:t>
      </w:r>
      <w:r w:rsidR="00756E8F">
        <w:rPr>
          <w:rFonts w:asciiTheme="minorHAnsi" w:hAnsiTheme="minorHAnsi" w:cs="Arial"/>
          <w:szCs w:val="20"/>
        </w:rPr>
        <w:t>.</w:t>
      </w:r>
    </w:p>
    <w:p w14:paraId="7FD56603" w14:textId="77777777" w:rsidR="005E04BA" w:rsidRPr="00744AF9" w:rsidRDefault="00614937" w:rsidP="00D84434">
      <w:pPr>
        <w:pStyle w:val="Odstavecseseznamem"/>
        <w:numPr>
          <w:ilvl w:val="0"/>
          <w:numId w:val="49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Konzultant p</w:t>
      </w:r>
      <w:r w:rsidR="005E04BA" w:rsidRPr="00744AF9">
        <w:rPr>
          <w:rFonts w:asciiTheme="minorHAnsi" w:hAnsiTheme="minorHAnsi" w:cs="Arial"/>
          <w:szCs w:val="20"/>
        </w:rPr>
        <w:t>oskytovatele požadavek zaregistruje a odešle informativní notifikaci o registraci</w:t>
      </w:r>
      <w:r w:rsidR="00756E8F">
        <w:rPr>
          <w:rFonts w:asciiTheme="minorHAnsi" w:hAnsiTheme="minorHAnsi" w:cs="Arial"/>
          <w:szCs w:val="20"/>
        </w:rPr>
        <w:t>.</w:t>
      </w:r>
    </w:p>
    <w:p w14:paraId="7FD56604" w14:textId="77777777" w:rsidR="005E04BA" w:rsidRPr="00744AF9" w:rsidRDefault="00614937" w:rsidP="00D84434">
      <w:pPr>
        <w:pStyle w:val="Odstavecseseznamem"/>
        <w:numPr>
          <w:ilvl w:val="0"/>
          <w:numId w:val="49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Konzultant poskytovatele dohodne s technickým zástupcem o</w:t>
      </w:r>
      <w:r w:rsidR="005E04BA" w:rsidRPr="00744AF9">
        <w:rPr>
          <w:rFonts w:asciiTheme="minorHAnsi" w:hAnsiTheme="minorHAnsi" w:cs="Arial"/>
          <w:szCs w:val="20"/>
        </w:rPr>
        <w:t>bjednatele způsob a termín řešení</w:t>
      </w:r>
      <w:r w:rsidR="00756E8F">
        <w:rPr>
          <w:rFonts w:asciiTheme="minorHAnsi" w:hAnsiTheme="minorHAnsi" w:cs="Arial"/>
          <w:szCs w:val="20"/>
        </w:rPr>
        <w:t>.</w:t>
      </w:r>
    </w:p>
    <w:p w14:paraId="7FD56605" w14:textId="77777777" w:rsidR="005E04BA" w:rsidRPr="00744AF9" w:rsidRDefault="005E04BA" w:rsidP="00D84434">
      <w:pPr>
        <w:pStyle w:val="Odstavecseseznamem"/>
        <w:numPr>
          <w:ilvl w:val="0"/>
          <w:numId w:val="49"/>
        </w:numPr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Konzultant provede klasifikaci požadavku z hlediska časové náročnosti:</w:t>
      </w:r>
    </w:p>
    <w:p w14:paraId="7FD56606" w14:textId="77777777" w:rsidR="005E04BA" w:rsidRPr="00744AF9" w:rsidRDefault="00756E8F" w:rsidP="00D84434">
      <w:pPr>
        <w:pStyle w:val="Odstavecseseznamem"/>
        <w:numPr>
          <w:ilvl w:val="0"/>
          <w:numId w:val="54"/>
        </w:numPr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ozsah do 2</w:t>
      </w:r>
      <w:r w:rsidR="00614937">
        <w:rPr>
          <w:rFonts w:asciiTheme="minorHAnsi" w:hAnsiTheme="minorHAnsi" w:cs="Arial"/>
          <w:szCs w:val="20"/>
        </w:rPr>
        <w:t xml:space="preserve"> hodin včetně = řešení provede p</w:t>
      </w:r>
      <w:r w:rsidR="005E04BA" w:rsidRPr="00744AF9">
        <w:rPr>
          <w:rFonts w:asciiTheme="minorHAnsi" w:hAnsiTheme="minorHAnsi" w:cs="Arial"/>
          <w:szCs w:val="20"/>
        </w:rPr>
        <w:t>osky</w:t>
      </w:r>
      <w:r w:rsidR="00614937">
        <w:rPr>
          <w:rFonts w:asciiTheme="minorHAnsi" w:hAnsiTheme="minorHAnsi" w:cs="Arial"/>
          <w:szCs w:val="20"/>
        </w:rPr>
        <w:t>tovatel bez nutnosti vyjádření o</w:t>
      </w:r>
      <w:r w:rsidR="005E04BA" w:rsidRPr="00744AF9">
        <w:rPr>
          <w:rFonts w:asciiTheme="minorHAnsi" w:hAnsiTheme="minorHAnsi" w:cs="Arial"/>
          <w:szCs w:val="20"/>
        </w:rPr>
        <w:t>bjednatele</w:t>
      </w:r>
      <w:r>
        <w:rPr>
          <w:rFonts w:asciiTheme="minorHAnsi" w:hAnsiTheme="minorHAnsi" w:cs="Arial"/>
          <w:szCs w:val="20"/>
        </w:rPr>
        <w:t>,</w:t>
      </w:r>
    </w:p>
    <w:p w14:paraId="7FD56607" w14:textId="77777777" w:rsidR="005E04BA" w:rsidRPr="00744AF9" w:rsidRDefault="00756E8F" w:rsidP="00D84434">
      <w:pPr>
        <w:pStyle w:val="Odstavecseseznamem"/>
        <w:numPr>
          <w:ilvl w:val="0"/>
          <w:numId w:val="54"/>
        </w:numPr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ozsah od 2 do 1</w:t>
      </w:r>
      <w:r w:rsidR="00614937">
        <w:rPr>
          <w:rFonts w:asciiTheme="minorHAnsi" w:hAnsiTheme="minorHAnsi" w:cs="Arial"/>
          <w:szCs w:val="20"/>
        </w:rPr>
        <w:t>0 hodin včetně = řešení zahájí poskytovatel pouze se souhlasem technického zástupce o</w:t>
      </w:r>
      <w:r w:rsidR="005E04BA" w:rsidRPr="00744AF9">
        <w:rPr>
          <w:rFonts w:asciiTheme="minorHAnsi" w:hAnsiTheme="minorHAnsi" w:cs="Arial"/>
          <w:szCs w:val="20"/>
        </w:rPr>
        <w:t>bjednatele, kterého na rozsah prací dopředu upozorní</w:t>
      </w:r>
      <w:r>
        <w:rPr>
          <w:rFonts w:asciiTheme="minorHAnsi" w:hAnsiTheme="minorHAnsi" w:cs="Arial"/>
          <w:szCs w:val="20"/>
        </w:rPr>
        <w:t>,</w:t>
      </w:r>
    </w:p>
    <w:p w14:paraId="7FD56608" w14:textId="77777777" w:rsidR="005E04BA" w:rsidRPr="00744AF9" w:rsidRDefault="00756E8F" w:rsidP="00D84434">
      <w:pPr>
        <w:pStyle w:val="Odstavecseseznamem"/>
        <w:numPr>
          <w:ilvl w:val="0"/>
          <w:numId w:val="54"/>
        </w:numPr>
        <w:ind w:right="-284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5E04BA" w:rsidRPr="00744AF9">
        <w:rPr>
          <w:rFonts w:asciiTheme="minorHAnsi" w:hAnsiTheme="minorHAnsi" w:cs="Arial"/>
          <w:szCs w:val="20"/>
        </w:rPr>
        <w:t>ozsa</w:t>
      </w:r>
      <w:r w:rsidR="00614937">
        <w:rPr>
          <w:rFonts w:asciiTheme="minorHAnsi" w:hAnsiTheme="minorHAnsi" w:cs="Arial"/>
          <w:szCs w:val="20"/>
        </w:rPr>
        <w:t>h nad 10 hodin = řešení zahájí poskytovatel pouze se souhlasem odpovědné osoby o</w:t>
      </w:r>
      <w:r w:rsidR="005E04BA" w:rsidRPr="00744AF9">
        <w:rPr>
          <w:rFonts w:asciiTheme="minorHAnsi" w:hAnsiTheme="minorHAnsi" w:cs="Arial"/>
          <w:szCs w:val="20"/>
        </w:rPr>
        <w:t>bjednatele, kterou na rozsah prací dopředu upozorní</w:t>
      </w:r>
      <w:r>
        <w:rPr>
          <w:rFonts w:asciiTheme="minorHAnsi" w:hAnsiTheme="minorHAnsi" w:cs="Arial"/>
          <w:szCs w:val="20"/>
        </w:rPr>
        <w:t>.</w:t>
      </w:r>
    </w:p>
    <w:p w14:paraId="7FD56609" w14:textId="77777777" w:rsidR="005E04BA" w:rsidRPr="00744AF9" w:rsidRDefault="00756E8F" w:rsidP="00D84434">
      <w:pPr>
        <w:pStyle w:val="Odstavecseseznamem"/>
        <w:numPr>
          <w:ilvl w:val="0"/>
          <w:numId w:val="49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K</w:t>
      </w:r>
      <w:r w:rsidR="005E04BA" w:rsidRPr="00744AF9">
        <w:rPr>
          <w:rFonts w:asciiTheme="minorHAnsi" w:hAnsiTheme="minorHAnsi" w:cs="Arial"/>
          <w:szCs w:val="20"/>
        </w:rPr>
        <w:t>onzultant impleme</w:t>
      </w:r>
      <w:r w:rsidR="00614937">
        <w:rPr>
          <w:rFonts w:asciiTheme="minorHAnsi" w:hAnsiTheme="minorHAnsi" w:cs="Arial"/>
          <w:szCs w:val="20"/>
        </w:rPr>
        <w:t>ntuje dohodnuté řešení a předá technickému zástupci o</w:t>
      </w:r>
      <w:r w:rsidR="005E04BA" w:rsidRPr="00744AF9">
        <w:rPr>
          <w:rFonts w:asciiTheme="minorHAnsi" w:hAnsiTheme="minorHAnsi" w:cs="Arial"/>
          <w:szCs w:val="20"/>
        </w:rPr>
        <w:t>bjednatele k odsouhlasení a z vyřešeného požadavku zašle informativní notifikaci</w:t>
      </w:r>
      <w:r>
        <w:rPr>
          <w:rFonts w:asciiTheme="minorHAnsi" w:hAnsiTheme="minorHAnsi" w:cs="Arial"/>
          <w:szCs w:val="20"/>
        </w:rPr>
        <w:t>.</w:t>
      </w:r>
    </w:p>
    <w:p w14:paraId="7FD5660A" w14:textId="77777777" w:rsidR="005E04BA" w:rsidRPr="00744AF9" w:rsidRDefault="00614937" w:rsidP="00D84434">
      <w:pPr>
        <w:pStyle w:val="Odstavecseseznamem"/>
        <w:numPr>
          <w:ilvl w:val="0"/>
          <w:numId w:val="49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Technický zástupce o</w:t>
      </w:r>
      <w:r w:rsidR="005E04BA" w:rsidRPr="00744AF9">
        <w:rPr>
          <w:rFonts w:asciiTheme="minorHAnsi" w:hAnsiTheme="minorHAnsi" w:cs="Arial"/>
          <w:szCs w:val="20"/>
        </w:rPr>
        <w:t>bjednatele buď požadavek uzavře, anebo vrátí zpět Konzultantovi k</w:t>
      </w:r>
      <w:r w:rsidR="00756E8F">
        <w:rPr>
          <w:rFonts w:asciiTheme="minorHAnsi" w:hAnsiTheme="minorHAnsi" w:cs="Arial"/>
          <w:szCs w:val="20"/>
        </w:rPr>
        <w:t> </w:t>
      </w:r>
      <w:r w:rsidR="005E04BA" w:rsidRPr="00744AF9">
        <w:rPr>
          <w:rFonts w:asciiTheme="minorHAnsi" w:hAnsiTheme="minorHAnsi" w:cs="Arial"/>
          <w:szCs w:val="20"/>
        </w:rPr>
        <w:t>dořešení</w:t>
      </w:r>
      <w:r w:rsidR="00756E8F">
        <w:rPr>
          <w:rFonts w:asciiTheme="minorHAnsi" w:hAnsiTheme="minorHAnsi" w:cs="Arial"/>
          <w:szCs w:val="20"/>
        </w:rPr>
        <w:t>.</w:t>
      </w:r>
    </w:p>
    <w:p w14:paraId="7FD5660B" w14:textId="77777777" w:rsidR="005E04BA" w:rsidRPr="00744AF9" w:rsidRDefault="005E04BA" w:rsidP="00D84434">
      <w:pPr>
        <w:pStyle w:val="Odstavecseseznamem"/>
        <w:numPr>
          <w:ilvl w:val="0"/>
          <w:numId w:val="47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14:paraId="7FD5660C" w14:textId="77777777" w:rsidR="005E04BA" w:rsidRPr="00744AF9" w:rsidRDefault="00756E8F" w:rsidP="00D8443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</w:t>
      </w:r>
      <w:r w:rsidR="005E04BA" w:rsidRPr="00744AF9">
        <w:rPr>
          <w:rFonts w:asciiTheme="minorHAnsi" w:hAnsiTheme="minorHAnsi" w:cs="Arial"/>
          <w:szCs w:val="20"/>
        </w:rPr>
        <w:t> pracovní dny v čase 0</w:t>
      </w:r>
      <w:r>
        <w:rPr>
          <w:rFonts w:asciiTheme="minorHAnsi" w:hAnsiTheme="minorHAnsi" w:cs="Arial"/>
          <w:szCs w:val="20"/>
        </w:rPr>
        <w:t>8</w:t>
      </w:r>
      <w:r w:rsidR="005E04BA" w:rsidRPr="00744AF9">
        <w:rPr>
          <w:rFonts w:asciiTheme="minorHAnsi" w:hAnsiTheme="minorHAnsi" w:cs="Arial"/>
          <w:szCs w:val="20"/>
        </w:rPr>
        <w:t>.00 – 1</w:t>
      </w:r>
      <w:r>
        <w:rPr>
          <w:rFonts w:asciiTheme="minorHAnsi" w:hAnsiTheme="minorHAnsi" w:cs="Arial"/>
          <w:szCs w:val="20"/>
        </w:rPr>
        <w:t>7</w:t>
      </w:r>
      <w:r w:rsidR="005E04BA" w:rsidRPr="00744AF9">
        <w:rPr>
          <w:rFonts w:asciiTheme="minorHAnsi" w:hAnsiTheme="minorHAnsi" w:cs="Arial"/>
          <w:szCs w:val="20"/>
        </w:rPr>
        <w:t>.</w:t>
      </w:r>
      <w:r>
        <w:rPr>
          <w:rFonts w:asciiTheme="minorHAnsi" w:hAnsiTheme="minorHAnsi" w:cs="Arial"/>
          <w:szCs w:val="20"/>
        </w:rPr>
        <w:t>0</w:t>
      </w:r>
      <w:r w:rsidR="005E04BA" w:rsidRPr="00744AF9">
        <w:rPr>
          <w:rFonts w:asciiTheme="minorHAnsi" w:hAnsiTheme="minorHAnsi" w:cs="Arial"/>
          <w:szCs w:val="20"/>
        </w:rPr>
        <w:t>0 hod</w:t>
      </w:r>
    </w:p>
    <w:p w14:paraId="7FD5660D" w14:textId="77777777" w:rsidR="005E04BA" w:rsidRPr="00744AF9" w:rsidRDefault="005E04BA" w:rsidP="00D84434">
      <w:pPr>
        <w:pStyle w:val="Odstavecseseznamem"/>
        <w:numPr>
          <w:ilvl w:val="0"/>
          <w:numId w:val="47"/>
        </w:numPr>
        <w:ind w:left="284" w:hanging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14:paraId="7FD5660E" w14:textId="77777777" w:rsidR="005E04BA" w:rsidRPr="00744AF9" w:rsidRDefault="005E04BA" w:rsidP="00D8443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Služba je hrazena z Hodinové dotace (v rámci platby Paušálu dle odstavce IV.1.a).</w:t>
      </w:r>
    </w:p>
    <w:p w14:paraId="7FD5660F" w14:textId="77777777" w:rsidR="005E04BA" w:rsidRPr="00744AF9" w:rsidRDefault="005E04BA" w:rsidP="00D84434">
      <w:pPr>
        <w:ind w:left="360"/>
        <w:jc w:val="both"/>
        <w:rPr>
          <w:rFonts w:asciiTheme="minorHAnsi" w:hAnsiTheme="minorHAnsi" w:cs="Arial"/>
          <w:szCs w:val="20"/>
        </w:rPr>
      </w:pPr>
    </w:p>
    <w:p w14:paraId="7FD56610" w14:textId="0669B941" w:rsidR="005E04BA" w:rsidRDefault="005E04BA" w:rsidP="00D84434">
      <w:pPr>
        <w:pStyle w:val="Textodst1sl"/>
        <w:numPr>
          <w:ilvl w:val="0"/>
          <w:numId w:val="0"/>
        </w:numPr>
        <w:spacing w:before="0"/>
        <w:jc w:val="both"/>
        <w:rPr>
          <w:rFonts w:asciiTheme="minorHAnsi" w:hAnsiTheme="minorHAnsi" w:cs="Arial"/>
          <w:sz w:val="20"/>
        </w:rPr>
      </w:pPr>
    </w:p>
    <w:p w14:paraId="20F4AC63" w14:textId="77777777" w:rsidR="00D84434" w:rsidRPr="00744AF9" w:rsidRDefault="00D84434" w:rsidP="00D84434">
      <w:pPr>
        <w:pStyle w:val="Textodst1sl"/>
        <w:numPr>
          <w:ilvl w:val="0"/>
          <w:numId w:val="0"/>
        </w:numPr>
        <w:spacing w:before="0"/>
        <w:jc w:val="both"/>
        <w:rPr>
          <w:rFonts w:asciiTheme="minorHAnsi" w:hAnsiTheme="minorHAnsi" w:cs="Arial"/>
          <w:sz w:val="20"/>
        </w:rPr>
      </w:pPr>
    </w:p>
    <w:p w14:paraId="7FD56611" w14:textId="062473CA" w:rsidR="005E04BA" w:rsidRPr="00744AF9" w:rsidRDefault="005E04BA" w:rsidP="00D84434">
      <w:pPr>
        <w:pStyle w:val="Textodst1sl"/>
        <w:numPr>
          <w:ilvl w:val="0"/>
          <w:numId w:val="0"/>
        </w:numPr>
        <w:spacing w:before="0"/>
        <w:rPr>
          <w:rFonts w:asciiTheme="minorHAnsi" w:hAnsiTheme="minorHAnsi" w:cs="Arial"/>
          <w:b/>
          <w:sz w:val="20"/>
        </w:rPr>
      </w:pPr>
      <w:r w:rsidRPr="00744AF9">
        <w:rPr>
          <w:rFonts w:asciiTheme="minorHAnsi" w:hAnsiTheme="minorHAnsi" w:cs="Arial"/>
          <w:b/>
          <w:sz w:val="20"/>
        </w:rPr>
        <w:t>S0</w:t>
      </w:r>
      <w:r w:rsidR="00727D33">
        <w:rPr>
          <w:rFonts w:asciiTheme="minorHAnsi" w:hAnsiTheme="minorHAnsi" w:cs="Arial"/>
          <w:b/>
          <w:sz w:val="20"/>
        </w:rPr>
        <w:t>5</w:t>
      </w:r>
      <w:r w:rsidRPr="00744AF9">
        <w:rPr>
          <w:rFonts w:asciiTheme="minorHAnsi" w:hAnsiTheme="minorHAnsi" w:cs="Arial"/>
          <w:b/>
          <w:sz w:val="20"/>
        </w:rPr>
        <w:t xml:space="preserve"> </w:t>
      </w:r>
      <w:r w:rsidR="00D84434">
        <w:rPr>
          <w:rFonts w:asciiTheme="minorHAnsi" w:hAnsiTheme="minorHAnsi" w:cs="Arial"/>
          <w:b/>
          <w:sz w:val="20"/>
        </w:rPr>
        <w:t>Ř</w:t>
      </w:r>
      <w:r w:rsidRPr="00744AF9">
        <w:rPr>
          <w:rFonts w:asciiTheme="minorHAnsi" w:hAnsiTheme="minorHAnsi" w:cs="Arial"/>
          <w:b/>
          <w:sz w:val="20"/>
        </w:rPr>
        <w:t xml:space="preserve">ešení speciálních požadavků Objednatele </w:t>
      </w:r>
    </w:p>
    <w:p w14:paraId="7FD56612" w14:textId="77777777" w:rsidR="005E04BA" w:rsidRPr="00744AF9" w:rsidRDefault="005E04BA" w:rsidP="00D84434">
      <w:pPr>
        <w:pStyle w:val="Odstavecseseznamem"/>
        <w:numPr>
          <w:ilvl w:val="0"/>
          <w:numId w:val="50"/>
        </w:numPr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Klasifikace speciální</w:t>
      </w:r>
      <w:r w:rsidR="000C2A71">
        <w:rPr>
          <w:rFonts w:asciiTheme="minorHAnsi" w:hAnsiTheme="minorHAnsi" w:cs="Arial"/>
          <w:b/>
          <w:szCs w:val="20"/>
        </w:rPr>
        <w:t>ch</w:t>
      </w:r>
      <w:r w:rsidRPr="00744AF9">
        <w:rPr>
          <w:rFonts w:asciiTheme="minorHAnsi" w:hAnsiTheme="minorHAnsi" w:cs="Arial"/>
          <w:b/>
          <w:szCs w:val="20"/>
        </w:rPr>
        <w:t xml:space="preserve"> požadavků </w:t>
      </w:r>
    </w:p>
    <w:p w14:paraId="7FD56613" w14:textId="77777777" w:rsidR="005E04BA" w:rsidRPr="00744AF9" w:rsidRDefault="00841BBC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5E04BA" w:rsidRPr="00744AF9">
        <w:rPr>
          <w:rFonts w:asciiTheme="minorHAnsi" w:hAnsiTheme="minorHAnsi" w:cs="Arial"/>
          <w:szCs w:val="20"/>
        </w:rPr>
        <w:t xml:space="preserve">ožadavky na </w:t>
      </w:r>
      <w:r w:rsidR="00543168">
        <w:rPr>
          <w:rFonts w:asciiTheme="minorHAnsi" w:hAnsiTheme="minorHAnsi" w:cs="Arial"/>
          <w:szCs w:val="20"/>
        </w:rPr>
        <w:t xml:space="preserve">drobné </w:t>
      </w:r>
      <w:r w:rsidR="005E04BA" w:rsidRPr="00744AF9">
        <w:rPr>
          <w:rFonts w:asciiTheme="minorHAnsi" w:hAnsiTheme="minorHAnsi" w:cs="Arial"/>
          <w:szCs w:val="20"/>
        </w:rPr>
        <w:t>vylepšování Systému</w:t>
      </w:r>
      <w:r w:rsidR="00756E8F">
        <w:rPr>
          <w:rFonts w:asciiTheme="minorHAnsi" w:hAnsiTheme="minorHAnsi" w:cs="Arial"/>
          <w:szCs w:val="20"/>
        </w:rPr>
        <w:t>.</w:t>
      </w:r>
    </w:p>
    <w:p w14:paraId="7FD56614" w14:textId="77777777" w:rsidR="005E04BA" w:rsidRDefault="00756E8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5E04BA" w:rsidRPr="00744AF9">
        <w:rPr>
          <w:rFonts w:asciiTheme="minorHAnsi" w:hAnsiTheme="minorHAnsi" w:cs="Arial"/>
          <w:szCs w:val="20"/>
        </w:rPr>
        <w:t>ožadavk</w:t>
      </w:r>
      <w:r>
        <w:rPr>
          <w:rFonts w:asciiTheme="minorHAnsi" w:hAnsiTheme="minorHAnsi" w:cs="Arial"/>
          <w:szCs w:val="20"/>
        </w:rPr>
        <w:t>y</w:t>
      </w:r>
      <w:r w:rsidR="005E04BA" w:rsidRPr="00744AF9">
        <w:rPr>
          <w:rFonts w:asciiTheme="minorHAnsi" w:hAnsiTheme="minorHAnsi" w:cs="Arial"/>
          <w:szCs w:val="20"/>
        </w:rPr>
        <w:t xml:space="preserve"> na dodávku nového modulu Systému</w:t>
      </w:r>
      <w:r>
        <w:rPr>
          <w:rFonts w:asciiTheme="minorHAnsi" w:hAnsiTheme="minorHAnsi" w:cs="Arial"/>
          <w:szCs w:val="20"/>
        </w:rPr>
        <w:t>.</w:t>
      </w:r>
    </w:p>
    <w:p w14:paraId="7FD56615" w14:textId="77777777" w:rsidR="0052274E" w:rsidRPr="00744AF9" w:rsidRDefault="0052274E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Požadavky na </w:t>
      </w:r>
      <w:proofErr w:type="spellStart"/>
      <w:r>
        <w:rPr>
          <w:rFonts w:asciiTheme="minorHAnsi" w:hAnsiTheme="minorHAnsi" w:cs="Arial"/>
          <w:szCs w:val="20"/>
        </w:rPr>
        <w:t>poimplementační</w:t>
      </w:r>
      <w:proofErr w:type="spellEnd"/>
      <w:r>
        <w:rPr>
          <w:rFonts w:asciiTheme="minorHAnsi" w:hAnsiTheme="minorHAnsi" w:cs="Arial"/>
          <w:szCs w:val="20"/>
        </w:rPr>
        <w:t xml:space="preserve"> rozvoj systému.</w:t>
      </w:r>
    </w:p>
    <w:p w14:paraId="7FD56616" w14:textId="77777777" w:rsidR="005E04BA" w:rsidRPr="00744AF9" w:rsidRDefault="00756E8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5E04BA" w:rsidRPr="00744AF9">
        <w:rPr>
          <w:rFonts w:asciiTheme="minorHAnsi" w:hAnsiTheme="minorHAnsi" w:cs="Arial"/>
          <w:szCs w:val="20"/>
        </w:rPr>
        <w:t>ožadavk</w:t>
      </w:r>
      <w:r>
        <w:rPr>
          <w:rFonts w:asciiTheme="minorHAnsi" w:hAnsiTheme="minorHAnsi" w:cs="Arial"/>
          <w:szCs w:val="20"/>
        </w:rPr>
        <w:t>y</w:t>
      </w:r>
      <w:r w:rsidR="005E04BA" w:rsidRPr="00744AF9">
        <w:rPr>
          <w:rFonts w:asciiTheme="minorHAnsi" w:hAnsiTheme="minorHAnsi" w:cs="Arial"/>
          <w:szCs w:val="20"/>
        </w:rPr>
        <w:t xml:space="preserve"> na propojení Systému s externím systémem (analyzátorem, zařízením, programem)</w:t>
      </w:r>
      <w:r>
        <w:rPr>
          <w:rFonts w:asciiTheme="minorHAnsi" w:hAnsiTheme="minorHAnsi" w:cs="Arial"/>
          <w:szCs w:val="20"/>
        </w:rPr>
        <w:t>.</w:t>
      </w:r>
    </w:p>
    <w:p w14:paraId="7FD56617" w14:textId="77777777" w:rsidR="005E04BA" w:rsidRPr="00744AF9" w:rsidRDefault="00756E8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5E04BA" w:rsidRPr="00744AF9">
        <w:rPr>
          <w:rFonts w:asciiTheme="minorHAnsi" w:hAnsiTheme="minorHAnsi" w:cs="Arial"/>
          <w:szCs w:val="20"/>
        </w:rPr>
        <w:t>omoc při záchraně dat Systému při jejich ztr</w:t>
      </w:r>
      <w:r w:rsidR="008A65A9">
        <w:rPr>
          <w:rFonts w:asciiTheme="minorHAnsi" w:hAnsiTheme="minorHAnsi" w:cs="Arial"/>
          <w:szCs w:val="20"/>
        </w:rPr>
        <w:t>átě nebo poškození (nezaviněné p</w:t>
      </w:r>
      <w:r w:rsidR="005E04BA" w:rsidRPr="00744AF9">
        <w:rPr>
          <w:rFonts w:asciiTheme="minorHAnsi" w:hAnsiTheme="minorHAnsi" w:cs="Arial"/>
          <w:szCs w:val="20"/>
        </w:rPr>
        <w:t>oskytovatelem)</w:t>
      </w:r>
      <w:r>
        <w:rPr>
          <w:rFonts w:asciiTheme="minorHAnsi" w:hAnsiTheme="minorHAnsi" w:cs="Arial"/>
          <w:szCs w:val="20"/>
        </w:rPr>
        <w:t>.</w:t>
      </w:r>
    </w:p>
    <w:p w14:paraId="7FD56618" w14:textId="77777777" w:rsidR="005E04BA" w:rsidRDefault="005E04BA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Poskytnutí asistence, anal</w:t>
      </w:r>
      <w:r w:rsidR="008A65A9">
        <w:rPr>
          <w:rFonts w:asciiTheme="minorHAnsi" w:hAnsiTheme="minorHAnsi" w:cs="Arial"/>
          <w:szCs w:val="20"/>
        </w:rPr>
        <w:t>ýzy a převodu dat při přechodu o</w:t>
      </w:r>
      <w:r w:rsidRPr="00744AF9">
        <w:rPr>
          <w:rFonts w:asciiTheme="minorHAnsi" w:hAnsiTheme="minorHAnsi" w:cs="Arial"/>
          <w:szCs w:val="20"/>
        </w:rPr>
        <w:t xml:space="preserve">bjednatele na konkurenční SW jiného </w:t>
      </w:r>
      <w:r w:rsidR="00073061">
        <w:rPr>
          <w:rFonts w:asciiTheme="minorHAnsi" w:hAnsiTheme="minorHAnsi" w:cs="Arial"/>
          <w:szCs w:val="20"/>
        </w:rPr>
        <w:t>poskytovat</w:t>
      </w:r>
      <w:r w:rsidRPr="00744AF9">
        <w:rPr>
          <w:rFonts w:asciiTheme="minorHAnsi" w:hAnsiTheme="minorHAnsi" w:cs="Arial"/>
          <w:szCs w:val="20"/>
        </w:rPr>
        <w:t>ele.</w:t>
      </w:r>
    </w:p>
    <w:p w14:paraId="7FD56619" w14:textId="62CE9B98" w:rsidR="004E4442" w:rsidRPr="00756E8F" w:rsidRDefault="004E4442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 w:rsidRPr="00756E8F">
        <w:rPr>
          <w:rFonts w:asciiTheme="minorHAnsi" w:hAnsiTheme="minorHAnsi"/>
          <w:color w:val="auto"/>
          <w:szCs w:val="20"/>
        </w:rPr>
        <w:t xml:space="preserve">Konzultace v oblasti licenční podpory </w:t>
      </w:r>
      <w:r w:rsidR="00811EC8" w:rsidRPr="00756E8F">
        <w:rPr>
          <w:rFonts w:asciiTheme="minorHAnsi" w:hAnsiTheme="minorHAnsi"/>
          <w:color w:val="auto"/>
          <w:szCs w:val="20"/>
        </w:rPr>
        <w:t>produktů – Software</w:t>
      </w:r>
      <w:r w:rsidRPr="00756E8F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756E8F">
        <w:rPr>
          <w:rFonts w:asciiTheme="minorHAnsi" w:hAnsiTheme="minorHAnsi"/>
          <w:color w:val="auto"/>
          <w:szCs w:val="20"/>
        </w:rPr>
        <w:t>Asset</w:t>
      </w:r>
      <w:proofErr w:type="spellEnd"/>
      <w:r w:rsidRPr="00756E8F">
        <w:rPr>
          <w:rFonts w:asciiTheme="minorHAnsi" w:hAnsiTheme="minorHAnsi"/>
          <w:color w:val="auto"/>
          <w:szCs w:val="20"/>
        </w:rPr>
        <w:t xml:space="preserve"> Management</w:t>
      </w:r>
      <w:r w:rsidR="00756E8F">
        <w:rPr>
          <w:rFonts w:asciiTheme="minorHAnsi" w:hAnsiTheme="minorHAnsi"/>
          <w:color w:val="auto"/>
          <w:szCs w:val="20"/>
        </w:rPr>
        <w:t>.</w:t>
      </w:r>
    </w:p>
    <w:p w14:paraId="7FD5661A" w14:textId="77777777" w:rsidR="00756E8F" w:rsidRDefault="00756E8F" w:rsidP="00D84434">
      <w:pPr>
        <w:jc w:val="both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 w:cs="Arial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Poskytování komplexního licenčního poradenství k zakoupeným i plánovaným produktům Microsoft v </w:t>
      </w:r>
      <w:r>
        <w:rPr>
          <w:rFonts w:asciiTheme="minorHAnsi" w:hAnsiTheme="minorHAnsi"/>
          <w:color w:val="auto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českém jazyce certifikovanými pracovníky </w:t>
      </w:r>
      <w:r>
        <w:rPr>
          <w:rFonts w:asciiTheme="minorHAnsi" w:hAnsiTheme="minorHAnsi"/>
          <w:color w:val="auto"/>
          <w:szCs w:val="20"/>
        </w:rPr>
        <w:t>poskytovat</w:t>
      </w:r>
      <w:r w:rsidRPr="002136DC">
        <w:rPr>
          <w:rFonts w:asciiTheme="minorHAnsi" w:hAnsiTheme="minorHAnsi"/>
          <w:color w:val="auto"/>
          <w:szCs w:val="20"/>
        </w:rPr>
        <w:t xml:space="preserve">ele (dle aktuálních certifikačních standardů a </w:t>
      </w:r>
      <w:r>
        <w:rPr>
          <w:rFonts w:asciiTheme="minorHAnsi" w:hAnsiTheme="minorHAnsi"/>
          <w:color w:val="auto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>požadavků společnosti Microsoft).  Součástí je projektové řízení daného konkrétního projektu.</w:t>
      </w:r>
    </w:p>
    <w:p w14:paraId="7FD5661B" w14:textId="77777777" w:rsidR="00BD54BF" w:rsidRPr="00BD54BF" w:rsidRDefault="00BD54B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/>
          <w:color w:val="auto"/>
          <w:szCs w:val="20"/>
        </w:rPr>
      </w:pPr>
      <w:r w:rsidRPr="00BD54BF">
        <w:rPr>
          <w:rFonts w:asciiTheme="minorHAnsi" w:hAnsiTheme="minorHAnsi"/>
          <w:color w:val="auto"/>
          <w:szCs w:val="20"/>
        </w:rPr>
        <w:t xml:space="preserve">Poskytování poradenství v oblasti nejvhodnějšího modelu licencování v rámci </w:t>
      </w:r>
      <w:proofErr w:type="spellStart"/>
      <w:r w:rsidRPr="00BD54BF">
        <w:rPr>
          <w:rFonts w:asciiTheme="minorHAnsi" w:hAnsiTheme="minorHAnsi"/>
          <w:color w:val="auto"/>
          <w:szCs w:val="20"/>
        </w:rPr>
        <w:t>Volume</w:t>
      </w:r>
      <w:proofErr w:type="spellEnd"/>
      <w:r w:rsidRPr="00BD54BF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BD54BF">
        <w:rPr>
          <w:rFonts w:asciiTheme="minorHAnsi" w:hAnsiTheme="minorHAnsi"/>
          <w:color w:val="auto"/>
          <w:szCs w:val="20"/>
        </w:rPr>
        <w:t>Licensing</w:t>
      </w:r>
      <w:proofErr w:type="spellEnd"/>
      <w:r w:rsidRPr="00BD54BF">
        <w:rPr>
          <w:rFonts w:asciiTheme="minorHAnsi" w:hAnsiTheme="minorHAnsi"/>
          <w:color w:val="auto"/>
          <w:szCs w:val="20"/>
        </w:rPr>
        <w:t xml:space="preserve"> programů</w:t>
      </w:r>
      <w:r>
        <w:rPr>
          <w:rFonts w:asciiTheme="minorHAnsi" w:hAnsiTheme="minorHAnsi"/>
          <w:color w:val="auto"/>
          <w:szCs w:val="20"/>
        </w:rPr>
        <w:t>.</w:t>
      </w:r>
    </w:p>
    <w:p w14:paraId="7FD5661C" w14:textId="77777777" w:rsidR="00BD54BF" w:rsidRPr="00BD54BF" w:rsidRDefault="00BD54BF" w:rsidP="00D84434">
      <w:pPr>
        <w:jc w:val="both"/>
        <w:rPr>
          <w:rFonts w:asciiTheme="minorHAnsi" w:hAnsiTheme="minorHAnsi"/>
          <w:color w:val="auto"/>
          <w:szCs w:val="20"/>
        </w:rPr>
      </w:pPr>
      <w:r w:rsidRPr="00BD54BF">
        <w:rPr>
          <w:rFonts w:asciiTheme="minorHAnsi" w:hAnsiTheme="minorHAnsi"/>
          <w:color w:val="auto"/>
          <w:szCs w:val="20"/>
        </w:rPr>
        <w:tab/>
      </w:r>
      <w:r>
        <w:rPr>
          <w:rFonts w:asciiTheme="minorHAnsi" w:hAnsiTheme="minorHAnsi"/>
          <w:color w:val="auto"/>
          <w:szCs w:val="20"/>
        </w:rPr>
        <w:t>P</w:t>
      </w:r>
      <w:r w:rsidRPr="00BD54BF">
        <w:rPr>
          <w:rFonts w:asciiTheme="minorHAnsi" w:hAnsiTheme="minorHAnsi"/>
          <w:color w:val="auto"/>
          <w:szCs w:val="20"/>
        </w:rPr>
        <w:t>oskytov</w:t>
      </w:r>
      <w:r>
        <w:rPr>
          <w:rFonts w:asciiTheme="minorHAnsi" w:hAnsiTheme="minorHAnsi"/>
          <w:color w:val="auto"/>
          <w:szCs w:val="20"/>
        </w:rPr>
        <w:t>ání</w:t>
      </w:r>
      <w:r w:rsidRPr="00BD54BF">
        <w:rPr>
          <w:rFonts w:asciiTheme="minorHAnsi" w:hAnsiTheme="minorHAnsi"/>
          <w:color w:val="auto"/>
          <w:szCs w:val="20"/>
        </w:rPr>
        <w:t xml:space="preserve"> komplexní</w:t>
      </w:r>
      <w:r>
        <w:rPr>
          <w:rFonts w:asciiTheme="minorHAnsi" w:hAnsiTheme="minorHAnsi"/>
          <w:color w:val="auto"/>
          <w:szCs w:val="20"/>
        </w:rPr>
        <w:t>ho</w:t>
      </w:r>
      <w:r w:rsidRPr="00BD54BF">
        <w:rPr>
          <w:rFonts w:asciiTheme="minorHAnsi" w:hAnsiTheme="minorHAnsi"/>
          <w:color w:val="auto"/>
          <w:szCs w:val="20"/>
        </w:rPr>
        <w:t xml:space="preserve"> licenční</w:t>
      </w:r>
      <w:r>
        <w:rPr>
          <w:rFonts w:asciiTheme="minorHAnsi" w:hAnsiTheme="minorHAnsi"/>
          <w:color w:val="auto"/>
          <w:szCs w:val="20"/>
        </w:rPr>
        <w:t>ho</w:t>
      </w:r>
      <w:r w:rsidRPr="00BD54BF">
        <w:rPr>
          <w:rFonts w:asciiTheme="minorHAnsi" w:hAnsiTheme="minorHAnsi"/>
          <w:color w:val="auto"/>
          <w:szCs w:val="20"/>
        </w:rPr>
        <w:t xml:space="preserve"> poradenství k </w:t>
      </w:r>
      <w:proofErr w:type="spellStart"/>
      <w:r w:rsidRPr="00BD54BF">
        <w:rPr>
          <w:rFonts w:asciiTheme="minorHAnsi" w:hAnsiTheme="minorHAnsi"/>
          <w:color w:val="auto"/>
          <w:szCs w:val="20"/>
        </w:rPr>
        <w:t>Volume</w:t>
      </w:r>
      <w:proofErr w:type="spellEnd"/>
      <w:r w:rsidRPr="00BD54BF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BD54BF">
        <w:rPr>
          <w:rFonts w:asciiTheme="minorHAnsi" w:hAnsiTheme="minorHAnsi"/>
          <w:color w:val="auto"/>
          <w:szCs w:val="20"/>
        </w:rPr>
        <w:t>Licensing</w:t>
      </w:r>
      <w:proofErr w:type="spellEnd"/>
      <w:r w:rsidRPr="00BD54BF">
        <w:rPr>
          <w:rFonts w:asciiTheme="minorHAnsi" w:hAnsiTheme="minorHAnsi"/>
          <w:color w:val="auto"/>
          <w:szCs w:val="20"/>
        </w:rPr>
        <w:t xml:space="preserve"> programům v českém jazyce. </w:t>
      </w:r>
      <w:r>
        <w:rPr>
          <w:rFonts w:asciiTheme="minorHAnsi" w:hAnsiTheme="minorHAnsi"/>
          <w:color w:val="auto"/>
          <w:szCs w:val="20"/>
        </w:rPr>
        <w:tab/>
      </w:r>
      <w:r w:rsidRPr="00BD54BF">
        <w:rPr>
          <w:rFonts w:asciiTheme="minorHAnsi" w:hAnsiTheme="minorHAnsi"/>
          <w:color w:val="auto"/>
          <w:szCs w:val="20"/>
        </w:rPr>
        <w:t>Vysvětl</w:t>
      </w:r>
      <w:r>
        <w:rPr>
          <w:rFonts w:asciiTheme="minorHAnsi" w:hAnsiTheme="minorHAnsi"/>
          <w:color w:val="auto"/>
          <w:szCs w:val="20"/>
        </w:rPr>
        <w:t>ení</w:t>
      </w:r>
      <w:r w:rsidRPr="00BD54BF">
        <w:rPr>
          <w:rFonts w:asciiTheme="minorHAnsi" w:hAnsiTheme="minorHAnsi"/>
          <w:color w:val="auto"/>
          <w:szCs w:val="20"/>
        </w:rPr>
        <w:t xml:space="preserve"> odlišné podmínky užití programových produktů s ohledem na efektivní a optimální využití f</w:t>
      </w:r>
      <w:r>
        <w:rPr>
          <w:rFonts w:asciiTheme="minorHAnsi" w:hAnsiTheme="minorHAnsi"/>
          <w:color w:val="auto"/>
          <w:szCs w:val="20"/>
        </w:rPr>
        <w:tab/>
      </w:r>
      <w:proofErr w:type="spellStart"/>
      <w:r w:rsidRPr="00BD54BF">
        <w:rPr>
          <w:rFonts w:asciiTheme="minorHAnsi" w:hAnsiTheme="minorHAnsi"/>
          <w:color w:val="auto"/>
          <w:szCs w:val="20"/>
        </w:rPr>
        <w:t>inančních</w:t>
      </w:r>
      <w:proofErr w:type="spellEnd"/>
      <w:r w:rsidRPr="00BD54BF">
        <w:rPr>
          <w:rFonts w:asciiTheme="minorHAnsi" w:hAnsiTheme="minorHAnsi"/>
          <w:color w:val="auto"/>
          <w:szCs w:val="20"/>
        </w:rPr>
        <w:t xml:space="preserve"> prostředků. Kvalifikovaní pracovníci s příslušnou certifikací budou poskytovat poradenské </w:t>
      </w:r>
      <w:r>
        <w:rPr>
          <w:rFonts w:asciiTheme="minorHAnsi" w:hAnsiTheme="minorHAnsi"/>
          <w:color w:val="auto"/>
          <w:szCs w:val="20"/>
        </w:rPr>
        <w:tab/>
      </w:r>
      <w:r w:rsidRPr="00BD54BF">
        <w:rPr>
          <w:rFonts w:asciiTheme="minorHAnsi" w:hAnsiTheme="minorHAnsi"/>
          <w:color w:val="auto"/>
          <w:szCs w:val="20"/>
        </w:rPr>
        <w:t xml:space="preserve">služby na místě. </w:t>
      </w:r>
      <w:r>
        <w:rPr>
          <w:rFonts w:asciiTheme="minorHAnsi" w:hAnsiTheme="minorHAnsi"/>
          <w:color w:val="auto"/>
          <w:szCs w:val="20"/>
        </w:rPr>
        <w:t>Poskytovatel</w:t>
      </w:r>
      <w:r w:rsidRPr="00BD54BF">
        <w:rPr>
          <w:rFonts w:asciiTheme="minorHAnsi" w:hAnsiTheme="minorHAnsi"/>
          <w:color w:val="auto"/>
          <w:szCs w:val="20"/>
        </w:rPr>
        <w:t xml:space="preserve"> též zpřístupní takové programy zadavateli.</w:t>
      </w:r>
    </w:p>
    <w:p w14:paraId="7FD5661D" w14:textId="77777777" w:rsidR="00756E8F" w:rsidRPr="00756E8F" w:rsidRDefault="00756E8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/>
          <w:color w:val="auto"/>
          <w:szCs w:val="20"/>
        </w:rPr>
        <w:t>Konzultační a p</w:t>
      </w:r>
      <w:r w:rsidRPr="002136DC">
        <w:rPr>
          <w:rFonts w:asciiTheme="minorHAnsi" w:hAnsiTheme="minorHAnsi"/>
          <w:color w:val="auto"/>
          <w:szCs w:val="20"/>
        </w:rPr>
        <w:t xml:space="preserve">oradenské služby související s uplatněním produktů v prostředí </w:t>
      </w:r>
      <w:r>
        <w:rPr>
          <w:rFonts w:asciiTheme="minorHAnsi" w:hAnsiTheme="minorHAnsi"/>
          <w:color w:val="auto"/>
          <w:szCs w:val="20"/>
        </w:rPr>
        <w:t>objednat</w:t>
      </w:r>
      <w:r w:rsidRPr="002136DC">
        <w:rPr>
          <w:rFonts w:asciiTheme="minorHAnsi" w:hAnsiTheme="minorHAnsi"/>
          <w:color w:val="auto"/>
          <w:szCs w:val="20"/>
        </w:rPr>
        <w:t>ele</w:t>
      </w:r>
      <w:r>
        <w:rPr>
          <w:rFonts w:asciiTheme="minorHAnsi" w:hAnsiTheme="minorHAnsi"/>
          <w:color w:val="auto"/>
          <w:szCs w:val="20"/>
        </w:rPr>
        <w:t>.</w:t>
      </w:r>
    </w:p>
    <w:p w14:paraId="7FD5661E" w14:textId="77777777" w:rsidR="00756E8F" w:rsidRPr="00756E8F" w:rsidRDefault="00756E8F" w:rsidP="00D84434">
      <w:pPr>
        <w:jc w:val="both"/>
        <w:rPr>
          <w:rFonts w:asciiTheme="minorHAnsi" w:hAnsiTheme="minorHAnsi" w:cs="Arial"/>
          <w:szCs w:val="20"/>
        </w:rPr>
      </w:pPr>
      <w:r w:rsidRPr="00756E8F">
        <w:rPr>
          <w:rFonts w:asciiTheme="minorHAnsi" w:hAnsiTheme="minorHAnsi"/>
          <w:color w:val="auto"/>
          <w:szCs w:val="20"/>
        </w:rPr>
        <w:lastRenderedPageBreak/>
        <w:t xml:space="preserve"> </w:t>
      </w:r>
      <w:r w:rsidR="00BD54BF">
        <w:rPr>
          <w:rFonts w:asciiTheme="minorHAnsi" w:hAnsiTheme="minorHAnsi"/>
          <w:color w:val="auto"/>
          <w:szCs w:val="20"/>
        </w:rPr>
        <w:tab/>
      </w:r>
      <w:r w:rsidR="00BD54BF" w:rsidRPr="002136DC">
        <w:rPr>
          <w:rFonts w:asciiTheme="minorHAnsi" w:hAnsiTheme="minorHAnsi"/>
          <w:color w:val="auto"/>
          <w:szCs w:val="20"/>
        </w:rPr>
        <w:t xml:space="preserve">Zabezpečení odborných prací certifikovanými konsultanty v oblasti nasazení SW produktů IS, HW a </w:t>
      </w:r>
      <w:r w:rsidR="00BD54BF">
        <w:rPr>
          <w:rFonts w:asciiTheme="minorHAnsi" w:hAnsiTheme="minorHAnsi"/>
          <w:color w:val="auto"/>
          <w:szCs w:val="20"/>
        </w:rPr>
        <w:tab/>
      </w:r>
      <w:r w:rsidR="00BD54BF" w:rsidRPr="002136DC">
        <w:rPr>
          <w:rFonts w:asciiTheme="minorHAnsi" w:hAnsiTheme="minorHAnsi"/>
          <w:color w:val="auto"/>
          <w:szCs w:val="20"/>
        </w:rPr>
        <w:t xml:space="preserve">cloudového prostředí </w:t>
      </w:r>
      <w:r w:rsidR="00BD54BF">
        <w:rPr>
          <w:rFonts w:asciiTheme="minorHAnsi" w:hAnsiTheme="minorHAnsi"/>
          <w:color w:val="auto"/>
          <w:szCs w:val="20"/>
        </w:rPr>
        <w:t>objednat</w:t>
      </w:r>
      <w:r w:rsidR="00BD54BF" w:rsidRPr="002136DC">
        <w:rPr>
          <w:rFonts w:asciiTheme="minorHAnsi" w:hAnsiTheme="minorHAnsi"/>
          <w:color w:val="auto"/>
          <w:szCs w:val="20"/>
        </w:rPr>
        <w:t xml:space="preserve">ele, např. analýza prostředí z hlediska možností nasazení vhodných </w:t>
      </w:r>
      <w:r w:rsidR="00BD54BF">
        <w:rPr>
          <w:rFonts w:asciiTheme="minorHAnsi" w:hAnsiTheme="minorHAnsi"/>
          <w:color w:val="auto"/>
          <w:szCs w:val="20"/>
        </w:rPr>
        <w:tab/>
      </w:r>
      <w:r w:rsidR="00BD54BF" w:rsidRPr="002136DC">
        <w:rPr>
          <w:rFonts w:asciiTheme="minorHAnsi" w:hAnsiTheme="minorHAnsi"/>
          <w:color w:val="auto"/>
          <w:szCs w:val="20"/>
        </w:rPr>
        <w:t>produktů a scénářů, zajištění nasazení nových edic produktů apod.</w:t>
      </w:r>
    </w:p>
    <w:p w14:paraId="7FD5661F" w14:textId="77777777" w:rsidR="00756E8F" w:rsidRPr="00BD54BF" w:rsidRDefault="00BD54B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Aktivace, </w:t>
      </w:r>
      <w:r w:rsidRPr="002136DC">
        <w:rPr>
          <w:rFonts w:asciiTheme="minorHAnsi" w:hAnsiTheme="minorHAnsi"/>
          <w:color w:val="auto"/>
          <w:szCs w:val="20"/>
        </w:rPr>
        <w:t xml:space="preserve">správa, či údržba licenčních stránek </w:t>
      </w:r>
      <w:r>
        <w:rPr>
          <w:rFonts w:asciiTheme="minorHAnsi" w:hAnsiTheme="minorHAnsi"/>
          <w:color w:val="auto"/>
          <w:szCs w:val="20"/>
        </w:rPr>
        <w:t>objednat</w:t>
      </w:r>
      <w:r w:rsidRPr="002136DC">
        <w:rPr>
          <w:rFonts w:asciiTheme="minorHAnsi" w:hAnsiTheme="minorHAnsi"/>
          <w:color w:val="auto"/>
          <w:szCs w:val="20"/>
        </w:rPr>
        <w:t>ele u vendora, aktivace a správa anuitních benefitů a další</w:t>
      </w:r>
      <w:r>
        <w:rPr>
          <w:rFonts w:asciiTheme="minorHAnsi" w:hAnsiTheme="minorHAnsi"/>
          <w:color w:val="auto"/>
          <w:szCs w:val="20"/>
        </w:rPr>
        <w:t>.</w:t>
      </w:r>
    </w:p>
    <w:p w14:paraId="7FD56620" w14:textId="77777777" w:rsidR="00BD54BF" w:rsidRPr="00BD54BF" w:rsidRDefault="00BD54BF" w:rsidP="00D84434">
      <w:p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Činnosti na licenčních stránkách </w:t>
      </w:r>
      <w:r>
        <w:rPr>
          <w:rFonts w:asciiTheme="minorHAnsi" w:hAnsiTheme="minorHAnsi"/>
          <w:color w:val="auto"/>
          <w:szCs w:val="20"/>
        </w:rPr>
        <w:t>objednat</w:t>
      </w:r>
      <w:r w:rsidRPr="002136DC">
        <w:rPr>
          <w:rFonts w:asciiTheme="minorHAnsi" w:hAnsiTheme="minorHAnsi"/>
          <w:color w:val="auto"/>
          <w:szCs w:val="20"/>
        </w:rPr>
        <w:t>ele (případně v </w:t>
      </w:r>
      <w:proofErr w:type="spellStart"/>
      <w:r w:rsidRPr="002136DC">
        <w:rPr>
          <w:rFonts w:asciiTheme="minorHAnsi" w:hAnsiTheme="minorHAnsi"/>
          <w:color w:val="auto"/>
          <w:szCs w:val="20"/>
        </w:rPr>
        <w:t>tenantu</w:t>
      </w:r>
      <w:proofErr w:type="spellEnd"/>
      <w:r w:rsidRPr="002136DC">
        <w:rPr>
          <w:rFonts w:asciiTheme="minorHAnsi" w:hAnsiTheme="minorHAnsi"/>
          <w:color w:val="auto"/>
          <w:szCs w:val="20"/>
        </w:rPr>
        <w:t xml:space="preserve"> </w:t>
      </w:r>
      <w:r>
        <w:rPr>
          <w:rFonts w:asciiTheme="minorHAnsi" w:hAnsiTheme="minorHAnsi"/>
          <w:color w:val="auto"/>
          <w:szCs w:val="20"/>
        </w:rPr>
        <w:t>objednat</w:t>
      </w:r>
      <w:r w:rsidRPr="002136DC">
        <w:rPr>
          <w:rFonts w:asciiTheme="minorHAnsi" w:hAnsiTheme="minorHAnsi"/>
          <w:color w:val="auto"/>
          <w:szCs w:val="20"/>
        </w:rPr>
        <w:t xml:space="preserve">ele) u </w:t>
      </w:r>
      <w:proofErr w:type="spellStart"/>
      <w:r w:rsidRPr="002136DC">
        <w:rPr>
          <w:rFonts w:asciiTheme="minorHAnsi" w:hAnsiTheme="minorHAnsi"/>
          <w:color w:val="auto"/>
          <w:szCs w:val="20"/>
        </w:rPr>
        <w:t>vendora</w:t>
      </w:r>
      <w:proofErr w:type="spellEnd"/>
      <w:r w:rsidRPr="002136DC">
        <w:rPr>
          <w:rFonts w:asciiTheme="minorHAnsi" w:hAnsiTheme="minorHAnsi"/>
          <w:color w:val="auto"/>
          <w:szCs w:val="20"/>
        </w:rPr>
        <w:t xml:space="preserve"> produktů: </w:t>
      </w:r>
      <w:r>
        <w:rPr>
          <w:rFonts w:asciiTheme="minorHAnsi" w:hAnsiTheme="minorHAnsi"/>
          <w:color w:val="auto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aktivování, spravování a přidělování oprávnění přístupu jednotlivým uživatelům, evidence a správa </w:t>
      </w:r>
      <w:r>
        <w:rPr>
          <w:rFonts w:asciiTheme="minorHAnsi" w:hAnsiTheme="minorHAnsi"/>
          <w:color w:val="auto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anuitních výhod, vypracování přehledu výhod včetně odebraných v reakční době 1 den v rozsahu dle </w:t>
      </w:r>
      <w:r>
        <w:rPr>
          <w:rFonts w:asciiTheme="minorHAnsi" w:hAnsiTheme="minorHAnsi"/>
          <w:color w:val="auto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potřeb </w:t>
      </w:r>
      <w:r>
        <w:rPr>
          <w:rFonts w:asciiTheme="minorHAnsi" w:hAnsiTheme="minorHAnsi"/>
          <w:color w:val="auto"/>
          <w:szCs w:val="20"/>
        </w:rPr>
        <w:t>objednat</w:t>
      </w:r>
      <w:r w:rsidRPr="002136DC">
        <w:rPr>
          <w:rFonts w:asciiTheme="minorHAnsi" w:hAnsiTheme="minorHAnsi"/>
          <w:color w:val="auto"/>
          <w:szCs w:val="20"/>
        </w:rPr>
        <w:t>ele.</w:t>
      </w:r>
    </w:p>
    <w:p w14:paraId="7FD56621" w14:textId="77777777" w:rsidR="00756E8F" w:rsidRPr="00BD54BF" w:rsidRDefault="00BD54BF" w:rsidP="00D84434">
      <w:pPr>
        <w:pStyle w:val="Odstavecseseznamem"/>
        <w:numPr>
          <w:ilvl w:val="0"/>
          <w:numId w:val="51"/>
        </w:numPr>
        <w:jc w:val="both"/>
        <w:rPr>
          <w:rFonts w:asciiTheme="minorHAnsi" w:hAnsiTheme="minorHAnsi" w:cs="Arial"/>
          <w:szCs w:val="20"/>
        </w:rPr>
      </w:pPr>
      <w:r w:rsidRPr="002136DC">
        <w:rPr>
          <w:rFonts w:asciiTheme="minorHAnsi" w:hAnsiTheme="minorHAnsi"/>
          <w:color w:val="auto"/>
          <w:szCs w:val="20"/>
        </w:rPr>
        <w:t>Migrační a konfigurační služby</w:t>
      </w:r>
    </w:p>
    <w:p w14:paraId="7FD56622" w14:textId="77777777" w:rsidR="00BD54BF" w:rsidRPr="00BD54BF" w:rsidRDefault="00BD54BF" w:rsidP="00D84434">
      <w:p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Odborné technické práce prováděné certifikovanými pracovníky </w:t>
      </w:r>
      <w:r>
        <w:rPr>
          <w:rFonts w:asciiTheme="minorHAnsi" w:hAnsiTheme="minorHAnsi"/>
          <w:color w:val="auto"/>
          <w:szCs w:val="20"/>
        </w:rPr>
        <w:t>poskytovat</w:t>
      </w:r>
      <w:r w:rsidRPr="002136DC">
        <w:rPr>
          <w:rFonts w:asciiTheme="minorHAnsi" w:hAnsiTheme="minorHAnsi"/>
          <w:color w:val="auto"/>
          <w:szCs w:val="20"/>
        </w:rPr>
        <w:t xml:space="preserve">ele v prostředí </w:t>
      </w:r>
      <w:r>
        <w:rPr>
          <w:rFonts w:asciiTheme="minorHAnsi" w:hAnsiTheme="minorHAnsi"/>
          <w:color w:val="auto"/>
          <w:szCs w:val="20"/>
        </w:rPr>
        <w:tab/>
        <w:t>objednat</w:t>
      </w:r>
      <w:r w:rsidRPr="002136DC">
        <w:rPr>
          <w:rFonts w:asciiTheme="minorHAnsi" w:hAnsiTheme="minorHAnsi"/>
          <w:color w:val="auto"/>
          <w:szCs w:val="20"/>
        </w:rPr>
        <w:t xml:space="preserve">ele. Například zprovoznění, nastavení, konfigurování, správy, </w:t>
      </w:r>
      <w:proofErr w:type="spellStart"/>
      <w:r w:rsidRPr="002136DC">
        <w:rPr>
          <w:rFonts w:asciiTheme="minorHAnsi" w:hAnsiTheme="minorHAnsi"/>
          <w:color w:val="auto"/>
          <w:szCs w:val="20"/>
        </w:rPr>
        <w:t>profilaxe</w:t>
      </w:r>
      <w:proofErr w:type="spellEnd"/>
      <w:r w:rsidRPr="002136DC">
        <w:rPr>
          <w:rFonts w:asciiTheme="minorHAnsi" w:hAnsiTheme="minorHAnsi"/>
          <w:color w:val="auto"/>
          <w:szCs w:val="20"/>
        </w:rPr>
        <w:t xml:space="preserve"> nebo jiných služeb </w:t>
      </w:r>
      <w:r>
        <w:rPr>
          <w:rFonts w:asciiTheme="minorHAnsi" w:hAnsiTheme="minorHAnsi"/>
          <w:color w:val="auto"/>
          <w:szCs w:val="20"/>
        </w:rPr>
        <w:tab/>
      </w:r>
      <w:r w:rsidRPr="002136DC">
        <w:rPr>
          <w:rFonts w:asciiTheme="minorHAnsi" w:hAnsiTheme="minorHAnsi"/>
          <w:color w:val="auto"/>
          <w:szCs w:val="20"/>
        </w:rPr>
        <w:t xml:space="preserve">dle požadavků </w:t>
      </w:r>
      <w:r>
        <w:rPr>
          <w:rFonts w:asciiTheme="minorHAnsi" w:hAnsiTheme="minorHAnsi"/>
          <w:color w:val="auto"/>
          <w:szCs w:val="20"/>
        </w:rPr>
        <w:t>objednat</w:t>
      </w:r>
      <w:r w:rsidRPr="002136DC">
        <w:rPr>
          <w:rFonts w:asciiTheme="minorHAnsi" w:hAnsiTheme="minorHAnsi"/>
          <w:color w:val="auto"/>
          <w:szCs w:val="20"/>
        </w:rPr>
        <w:t>ele. Součástí je i projektové řízení daného konkrétního projektu.</w:t>
      </w:r>
    </w:p>
    <w:p w14:paraId="7FD56624" w14:textId="77777777" w:rsidR="005E04BA" w:rsidRPr="00744AF9" w:rsidRDefault="005E04BA" w:rsidP="00D84434">
      <w:pPr>
        <w:pStyle w:val="Odstavecseseznamem"/>
        <w:numPr>
          <w:ilvl w:val="0"/>
          <w:numId w:val="50"/>
        </w:numPr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Popis služby</w:t>
      </w:r>
    </w:p>
    <w:p w14:paraId="7FD56625" w14:textId="77777777" w:rsidR="005E04BA" w:rsidRPr="00744AF9" w:rsidRDefault="008A65A9" w:rsidP="00D84434">
      <w:pPr>
        <w:pStyle w:val="Odstavecseseznamem"/>
        <w:numPr>
          <w:ilvl w:val="0"/>
          <w:numId w:val="52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Oprávněná osoba o</w:t>
      </w:r>
      <w:r w:rsidR="005E04BA" w:rsidRPr="00744AF9">
        <w:rPr>
          <w:rFonts w:asciiTheme="minorHAnsi" w:hAnsiTheme="minorHAnsi" w:cs="Arial"/>
          <w:szCs w:val="20"/>
        </w:rPr>
        <w:t>bjednatel</w:t>
      </w:r>
      <w:r>
        <w:rPr>
          <w:rFonts w:asciiTheme="minorHAnsi" w:hAnsiTheme="minorHAnsi" w:cs="Arial"/>
          <w:szCs w:val="20"/>
        </w:rPr>
        <w:t>e předloží oprávněné osobě p</w:t>
      </w:r>
      <w:r w:rsidR="005E04BA" w:rsidRPr="00744AF9">
        <w:rPr>
          <w:rFonts w:asciiTheme="minorHAnsi" w:hAnsiTheme="minorHAnsi" w:cs="Arial"/>
          <w:szCs w:val="20"/>
        </w:rPr>
        <w:t>oskytovatele požadavek na speciální úpravu Systému</w:t>
      </w:r>
    </w:p>
    <w:p w14:paraId="7FD56626" w14:textId="6B135A40" w:rsidR="005E04BA" w:rsidRPr="00744AF9" w:rsidRDefault="008A65A9" w:rsidP="00D84434">
      <w:pPr>
        <w:pStyle w:val="Odstavecseseznamem"/>
        <w:numPr>
          <w:ilvl w:val="0"/>
          <w:numId w:val="52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Oprávněná osoba p</w:t>
      </w:r>
      <w:r w:rsidR="005E04BA" w:rsidRPr="00744AF9">
        <w:rPr>
          <w:rFonts w:asciiTheme="minorHAnsi" w:hAnsiTheme="minorHAnsi" w:cs="Arial"/>
          <w:szCs w:val="20"/>
        </w:rPr>
        <w:t xml:space="preserve">oskytovatele provede klasifikaci požadavku dle bodu </w:t>
      </w:r>
      <w:r w:rsidR="00C426F9">
        <w:rPr>
          <w:rFonts w:asciiTheme="minorHAnsi" w:hAnsiTheme="minorHAnsi" w:cs="Arial"/>
          <w:szCs w:val="20"/>
        </w:rPr>
        <w:t>S0</w:t>
      </w:r>
      <w:r w:rsidR="00D84434">
        <w:rPr>
          <w:rFonts w:asciiTheme="minorHAnsi" w:hAnsiTheme="minorHAnsi" w:cs="Arial"/>
          <w:szCs w:val="20"/>
        </w:rPr>
        <w:t>5</w:t>
      </w:r>
      <w:r w:rsidR="005E04BA" w:rsidRPr="00744AF9">
        <w:rPr>
          <w:rFonts w:asciiTheme="minorHAnsi" w:hAnsiTheme="minorHAnsi" w:cs="Arial"/>
          <w:szCs w:val="20"/>
        </w:rPr>
        <w:t xml:space="preserve"> </w:t>
      </w:r>
      <w:r w:rsidR="00C426F9" w:rsidRPr="00744AF9">
        <w:rPr>
          <w:rFonts w:asciiTheme="minorHAnsi" w:hAnsiTheme="minorHAnsi" w:cs="Arial"/>
          <w:szCs w:val="20"/>
        </w:rPr>
        <w:t>1)</w:t>
      </w:r>
      <w:r w:rsidR="00C426F9">
        <w:rPr>
          <w:rFonts w:asciiTheme="minorHAnsi" w:hAnsiTheme="minorHAnsi" w:cs="Arial"/>
          <w:szCs w:val="20"/>
        </w:rPr>
        <w:t xml:space="preserve"> </w:t>
      </w:r>
      <w:r w:rsidR="005E04BA" w:rsidRPr="00744AF9">
        <w:rPr>
          <w:rFonts w:asciiTheme="minorHAnsi" w:hAnsiTheme="minorHAnsi" w:cs="Arial"/>
          <w:szCs w:val="20"/>
        </w:rPr>
        <w:t>a dl</w:t>
      </w:r>
      <w:r>
        <w:rPr>
          <w:rFonts w:asciiTheme="minorHAnsi" w:hAnsiTheme="minorHAnsi" w:cs="Arial"/>
          <w:szCs w:val="20"/>
        </w:rPr>
        <w:t>e určené klasifikace dohodne s o</w:t>
      </w:r>
      <w:r w:rsidR="005E04BA" w:rsidRPr="00744AF9">
        <w:rPr>
          <w:rFonts w:asciiTheme="minorHAnsi" w:hAnsiTheme="minorHAnsi" w:cs="Arial"/>
          <w:szCs w:val="20"/>
        </w:rPr>
        <w:t>bjednatelem termín a způsob řešení</w:t>
      </w:r>
    </w:p>
    <w:p w14:paraId="7FD56627" w14:textId="77777777" w:rsidR="005E04BA" w:rsidRPr="00744AF9" w:rsidRDefault="008A65A9" w:rsidP="00D84434">
      <w:pPr>
        <w:pStyle w:val="Odstavecseseznamem"/>
        <w:numPr>
          <w:ilvl w:val="0"/>
          <w:numId w:val="52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Po vyřešení požadavku předá o</w:t>
      </w:r>
      <w:r w:rsidR="005E04BA" w:rsidRPr="00744AF9">
        <w:rPr>
          <w:rFonts w:asciiTheme="minorHAnsi" w:hAnsiTheme="minorHAnsi" w:cs="Arial"/>
          <w:szCs w:val="20"/>
        </w:rPr>
        <w:t>prá</w:t>
      </w:r>
      <w:r>
        <w:rPr>
          <w:rFonts w:asciiTheme="minorHAnsi" w:hAnsiTheme="minorHAnsi" w:cs="Arial"/>
          <w:szCs w:val="20"/>
        </w:rPr>
        <w:t>vněná osoba poskytovatele plnění oprávnění osobě o</w:t>
      </w:r>
      <w:r w:rsidR="005E04BA" w:rsidRPr="00744AF9">
        <w:rPr>
          <w:rFonts w:asciiTheme="minorHAnsi" w:hAnsiTheme="minorHAnsi" w:cs="Arial"/>
          <w:szCs w:val="20"/>
        </w:rPr>
        <w:t>bjednatele k akceptaci</w:t>
      </w:r>
    </w:p>
    <w:p w14:paraId="7FD56628" w14:textId="77777777" w:rsidR="00EB26C3" w:rsidRDefault="005E04BA" w:rsidP="00D84434">
      <w:pPr>
        <w:pStyle w:val="Odstavecseseznamem"/>
        <w:numPr>
          <w:ilvl w:val="0"/>
          <w:numId w:val="50"/>
        </w:numPr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Dostupnost služby</w:t>
      </w:r>
    </w:p>
    <w:p w14:paraId="7FD56629" w14:textId="5A6DC013" w:rsidR="00686322" w:rsidRDefault="00BD54BF" w:rsidP="00D84434">
      <w:pPr>
        <w:pStyle w:val="Odstavecseseznamem"/>
        <w:ind w:left="284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  <w:szCs w:val="20"/>
        </w:rPr>
        <w:t>Zahájení řešení požadavku dle bodu S0</w:t>
      </w:r>
      <w:r w:rsidR="00D84434">
        <w:rPr>
          <w:rFonts w:asciiTheme="minorHAnsi" w:hAnsiTheme="minorHAnsi" w:cs="Arial"/>
          <w:szCs w:val="20"/>
        </w:rPr>
        <w:t>5</w:t>
      </w:r>
      <w:r>
        <w:rPr>
          <w:rFonts w:asciiTheme="minorHAnsi" w:hAnsiTheme="minorHAnsi" w:cs="Arial"/>
          <w:szCs w:val="20"/>
        </w:rPr>
        <w:t xml:space="preserve"> </w:t>
      </w:r>
      <w:proofErr w:type="gramStart"/>
      <w:r>
        <w:rPr>
          <w:rFonts w:asciiTheme="minorHAnsi" w:hAnsiTheme="minorHAnsi" w:cs="Arial"/>
          <w:szCs w:val="20"/>
        </w:rPr>
        <w:t>2b</w:t>
      </w:r>
      <w:proofErr w:type="gramEnd"/>
      <w:r>
        <w:rPr>
          <w:rFonts w:asciiTheme="minorHAnsi" w:hAnsiTheme="minorHAnsi" w:cs="Arial"/>
          <w:szCs w:val="20"/>
        </w:rPr>
        <w:t>) do 7 dní od předložení požadavku.</w:t>
      </w:r>
    </w:p>
    <w:p w14:paraId="7FD5662A" w14:textId="77777777" w:rsidR="005E04BA" w:rsidRPr="00744AF9" w:rsidRDefault="005E04BA" w:rsidP="00D84434">
      <w:pPr>
        <w:pStyle w:val="Odstavecseseznamem"/>
        <w:numPr>
          <w:ilvl w:val="0"/>
          <w:numId w:val="50"/>
        </w:numPr>
        <w:ind w:left="284"/>
        <w:contextualSpacing w:val="0"/>
        <w:jc w:val="both"/>
        <w:rPr>
          <w:rFonts w:asciiTheme="minorHAnsi" w:hAnsiTheme="minorHAnsi" w:cs="Arial"/>
          <w:b/>
          <w:szCs w:val="20"/>
        </w:rPr>
      </w:pPr>
      <w:r w:rsidRPr="00744AF9">
        <w:rPr>
          <w:rFonts w:asciiTheme="minorHAnsi" w:hAnsiTheme="minorHAnsi" w:cs="Arial"/>
          <w:b/>
          <w:szCs w:val="20"/>
        </w:rPr>
        <w:t>Úhrada služby</w:t>
      </w:r>
    </w:p>
    <w:p w14:paraId="7FD5662B" w14:textId="40B05C79" w:rsidR="005E04BA" w:rsidRPr="00744AF9" w:rsidRDefault="00543168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</w:t>
      </w:r>
      <w:r w:rsidR="005E04BA" w:rsidRPr="00744AF9">
        <w:rPr>
          <w:rFonts w:asciiTheme="minorHAnsi" w:hAnsiTheme="minorHAnsi" w:cs="Arial"/>
          <w:szCs w:val="20"/>
        </w:rPr>
        <w:t xml:space="preserve">ožadavky na </w:t>
      </w:r>
      <w:r>
        <w:rPr>
          <w:rFonts w:asciiTheme="minorHAnsi" w:hAnsiTheme="minorHAnsi" w:cs="Arial"/>
          <w:szCs w:val="20"/>
        </w:rPr>
        <w:t xml:space="preserve">drobné </w:t>
      </w:r>
      <w:r w:rsidR="005E04BA" w:rsidRPr="00744AF9">
        <w:rPr>
          <w:rFonts w:asciiTheme="minorHAnsi" w:hAnsiTheme="minorHAnsi" w:cs="Arial"/>
          <w:szCs w:val="20"/>
        </w:rPr>
        <w:t>vylepšování Systému – nové verze obsahující vylepšení jsou poskytovány v rámci služby S0</w:t>
      </w:r>
      <w:r w:rsidR="00D84434">
        <w:rPr>
          <w:rFonts w:asciiTheme="minorHAnsi" w:hAnsiTheme="minorHAnsi" w:cs="Arial"/>
          <w:szCs w:val="20"/>
        </w:rPr>
        <w:t>4</w:t>
      </w:r>
      <w:r w:rsidR="00D41DDC">
        <w:rPr>
          <w:rFonts w:asciiTheme="minorHAnsi" w:hAnsiTheme="minorHAnsi" w:cs="Arial"/>
          <w:szCs w:val="20"/>
        </w:rPr>
        <w:t xml:space="preserve"> </w:t>
      </w:r>
      <w:r w:rsidR="00D41DDC" w:rsidRPr="00D41DDC">
        <w:rPr>
          <w:rFonts w:asciiTheme="minorHAnsi" w:hAnsiTheme="minorHAnsi" w:cs="Arial"/>
          <w:szCs w:val="20"/>
        </w:rPr>
        <w:t xml:space="preserve">z paušálu (aktualizace systému). Pokud jsou součástí </w:t>
      </w:r>
      <w:r>
        <w:rPr>
          <w:rFonts w:asciiTheme="minorHAnsi" w:hAnsiTheme="minorHAnsi" w:cs="Arial"/>
          <w:szCs w:val="20"/>
        </w:rPr>
        <w:t>a</w:t>
      </w:r>
      <w:r w:rsidR="00D41DDC" w:rsidRPr="00D41DDC">
        <w:rPr>
          <w:rFonts w:asciiTheme="minorHAnsi" w:hAnsiTheme="minorHAnsi" w:cs="Arial"/>
          <w:szCs w:val="20"/>
        </w:rPr>
        <w:t>ktualizace i nezbytné konfigurační a parametrizační operace, které je nutno provést manuálně a objednatel jejich provedení nezajistí vlastními silami s tím, že si je vyžádá na objednateli, potom se služba bude provádět dle SLA S0</w:t>
      </w:r>
      <w:r w:rsidR="00E15AC1">
        <w:rPr>
          <w:rFonts w:asciiTheme="minorHAnsi" w:hAnsiTheme="minorHAnsi" w:cs="Arial"/>
          <w:szCs w:val="20"/>
        </w:rPr>
        <w:t>4</w:t>
      </w:r>
      <w:r w:rsidR="00D41DDC" w:rsidRPr="00D41DDC">
        <w:rPr>
          <w:rFonts w:asciiTheme="minorHAnsi" w:hAnsiTheme="minorHAnsi" w:cs="Arial"/>
          <w:szCs w:val="20"/>
        </w:rPr>
        <w:t>. Za drobné vylepšování budou považovány požadavky v rozsahu do 2 hodin.</w:t>
      </w:r>
    </w:p>
    <w:p w14:paraId="7FD5662C" w14:textId="77777777" w:rsidR="008C557C" w:rsidRPr="008C557C" w:rsidRDefault="005E04BA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 w:rsidRPr="008C557C">
        <w:rPr>
          <w:rFonts w:asciiTheme="minorHAnsi" w:hAnsiTheme="minorHAnsi" w:cs="Arial"/>
          <w:szCs w:val="20"/>
        </w:rPr>
        <w:t>Požadavek na dodávku nového modulu Systému – nabídka na rozšíření modulů Systému, samostatná nabídka další licence</w:t>
      </w:r>
      <w:r w:rsidR="00D41DDC" w:rsidRPr="008C557C">
        <w:rPr>
          <w:rFonts w:asciiTheme="minorHAnsi" w:hAnsiTheme="minorHAnsi" w:cs="Arial"/>
          <w:szCs w:val="20"/>
        </w:rPr>
        <w:t>. Rozsáhlejší vylepšování (vývoj nad rámec Drobného vylepšování) bude považováno jako nový modul/verze systému</w:t>
      </w:r>
      <w:r w:rsidR="008C557C" w:rsidRPr="008C557C">
        <w:rPr>
          <w:rFonts w:asciiTheme="minorHAnsi" w:hAnsiTheme="minorHAnsi" w:cs="Arial"/>
          <w:szCs w:val="20"/>
        </w:rPr>
        <w:t>.</w:t>
      </w:r>
      <w:r w:rsidR="008C557C">
        <w:rPr>
          <w:rFonts w:asciiTheme="minorHAnsi" w:hAnsiTheme="minorHAnsi" w:cs="Arial"/>
          <w:szCs w:val="20"/>
        </w:rPr>
        <w:t xml:space="preserve"> </w:t>
      </w:r>
      <w:r w:rsidR="008C557C" w:rsidRPr="008C557C">
        <w:rPr>
          <w:rFonts w:asciiTheme="minorHAnsi" w:hAnsiTheme="minorHAnsi" w:cs="Arial"/>
          <w:szCs w:val="20"/>
        </w:rPr>
        <w:t xml:space="preserve">Další rozvoj IS mimo rámec měsíční hodinové dotace, tj. veškeré </w:t>
      </w:r>
      <w:r w:rsidR="00073061">
        <w:rPr>
          <w:rFonts w:asciiTheme="minorHAnsi" w:hAnsiTheme="minorHAnsi" w:cs="Arial"/>
          <w:szCs w:val="20"/>
        </w:rPr>
        <w:t>objednat</w:t>
      </w:r>
      <w:r w:rsidR="008C557C" w:rsidRPr="008C557C">
        <w:rPr>
          <w:rFonts w:asciiTheme="minorHAnsi" w:hAnsiTheme="minorHAnsi" w:cs="Arial"/>
          <w:szCs w:val="20"/>
        </w:rPr>
        <w:t>elem požadované úpravy IS budou prováděny v rámci této hodinové dotace a budou hrazeny z měsíčního paušálu. Veškeré aktivity v tomto směru budou předem konzultovány a odsouhlaseny objednatelem a poskytovatelem.</w:t>
      </w:r>
    </w:p>
    <w:p w14:paraId="7FD5662D" w14:textId="77777777" w:rsidR="008C557C" w:rsidRDefault="008C557C" w:rsidP="00D84434">
      <w:p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ab/>
      </w:r>
      <w:r w:rsidRPr="008C557C">
        <w:rPr>
          <w:rFonts w:asciiTheme="minorHAnsi" w:hAnsiTheme="minorHAnsi" w:cs="Arial"/>
          <w:szCs w:val="20"/>
        </w:rPr>
        <w:t xml:space="preserve">Rozvoj a vývoj SW mimo měsíční hodinové dotace bude řešen samostatnými smlouvami včetně </w:t>
      </w:r>
      <w:r>
        <w:rPr>
          <w:rFonts w:asciiTheme="minorHAnsi" w:hAnsiTheme="minorHAnsi" w:cs="Arial"/>
          <w:szCs w:val="20"/>
        </w:rPr>
        <w:tab/>
      </w:r>
      <w:r w:rsidRPr="008C557C">
        <w:rPr>
          <w:rFonts w:asciiTheme="minorHAnsi" w:hAnsiTheme="minorHAnsi" w:cs="Arial"/>
          <w:szCs w:val="20"/>
        </w:rPr>
        <w:t>vypořádání autorských a majetkových práv v souladu s právními předpisy České republiky.</w:t>
      </w:r>
    </w:p>
    <w:p w14:paraId="7FD5662E" w14:textId="2F975FDB" w:rsidR="0052274E" w:rsidRPr="00744AF9" w:rsidRDefault="0052274E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Požadavky na </w:t>
      </w:r>
      <w:proofErr w:type="spellStart"/>
      <w:r>
        <w:rPr>
          <w:rFonts w:asciiTheme="minorHAnsi" w:hAnsiTheme="minorHAnsi" w:cs="Arial"/>
          <w:szCs w:val="20"/>
        </w:rPr>
        <w:t>poimplementační</w:t>
      </w:r>
      <w:proofErr w:type="spellEnd"/>
      <w:r>
        <w:rPr>
          <w:rFonts w:asciiTheme="minorHAnsi" w:hAnsiTheme="minorHAnsi" w:cs="Arial"/>
          <w:szCs w:val="20"/>
        </w:rPr>
        <w:t xml:space="preserve"> rozvoj systému úhrada dle bodu S0</w:t>
      </w:r>
      <w:r w:rsidR="00E15AC1">
        <w:rPr>
          <w:rFonts w:asciiTheme="minorHAnsi" w:hAnsiTheme="minorHAnsi" w:cs="Arial"/>
          <w:szCs w:val="20"/>
        </w:rPr>
        <w:t>5</w:t>
      </w:r>
      <w:r>
        <w:rPr>
          <w:rFonts w:asciiTheme="minorHAnsi" w:hAnsiTheme="minorHAnsi" w:cs="Arial"/>
          <w:szCs w:val="20"/>
        </w:rPr>
        <w:t xml:space="preserve"> </w:t>
      </w:r>
      <w:proofErr w:type="gramStart"/>
      <w:r>
        <w:rPr>
          <w:rFonts w:asciiTheme="minorHAnsi" w:hAnsiTheme="minorHAnsi" w:cs="Arial"/>
          <w:szCs w:val="20"/>
        </w:rPr>
        <w:t>4b</w:t>
      </w:r>
      <w:proofErr w:type="gramEnd"/>
      <w:r>
        <w:rPr>
          <w:rFonts w:asciiTheme="minorHAnsi" w:hAnsiTheme="minorHAnsi" w:cs="Arial"/>
          <w:szCs w:val="20"/>
        </w:rPr>
        <w:t>).</w:t>
      </w:r>
    </w:p>
    <w:p w14:paraId="7FD5662F" w14:textId="27936562" w:rsidR="005E04BA" w:rsidRPr="00744AF9" w:rsidRDefault="005E04BA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Požadavek na propojení Systému s externím Systémem – nabídka na rozšíření </w:t>
      </w:r>
      <w:r w:rsidR="00811EC8" w:rsidRPr="00744AF9">
        <w:rPr>
          <w:rFonts w:asciiTheme="minorHAnsi" w:hAnsiTheme="minorHAnsi" w:cs="Arial"/>
          <w:szCs w:val="20"/>
        </w:rPr>
        <w:t>ovladačů,</w:t>
      </w:r>
      <w:r w:rsidRPr="00744AF9">
        <w:rPr>
          <w:rFonts w:asciiTheme="minorHAnsi" w:hAnsiTheme="minorHAnsi" w:cs="Arial"/>
          <w:szCs w:val="20"/>
        </w:rPr>
        <w:t xml:space="preserve"> resp. konek</w:t>
      </w:r>
      <w:r w:rsidR="0052274E">
        <w:rPr>
          <w:rFonts w:asciiTheme="minorHAnsi" w:hAnsiTheme="minorHAnsi" w:cs="Arial"/>
          <w:szCs w:val="20"/>
        </w:rPr>
        <w:t>torů Systému, samostatná nabídka.</w:t>
      </w:r>
    </w:p>
    <w:p w14:paraId="7FD56630" w14:textId="77777777" w:rsidR="005E04BA" w:rsidRPr="00744AF9" w:rsidRDefault="005E04BA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>Pomoc při záchraně dat Systému při jejich ztr</w:t>
      </w:r>
      <w:r w:rsidR="008A65A9">
        <w:rPr>
          <w:rFonts w:asciiTheme="minorHAnsi" w:hAnsiTheme="minorHAnsi" w:cs="Arial"/>
          <w:szCs w:val="20"/>
        </w:rPr>
        <w:t>átě nebo poškození (nezaviněné p</w:t>
      </w:r>
      <w:r w:rsidRPr="00744AF9">
        <w:rPr>
          <w:rFonts w:asciiTheme="minorHAnsi" w:hAnsiTheme="minorHAnsi" w:cs="Arial"/>
          <w:szCs w:val="20"/>
        </w:rPr>
        <w:t>oskytovatelem) – úhrada dle odstavce IV.5.</w:t>
      </w:r>
    </w:p>
    <w:p w14:paraId="7FD56631" w14:textId="77777777" w:rsidR="0052274E" w:rsidRDefault="005E04BA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 w:rsidRPr="00744AF9">
        <w:rPr>
          <w:rFonts w:asciiTheme="minorHAnsi" w:hAnsiTheme="minorHAnsi" w:cs="Arial"/>
          <w:szCs w:val="20"/>
        </w:rPr>
        <w:t xml:space="preserve">Poskytnutí asistence, analýzy a převodu dat při přechodu </w:t>
      </w:r>
      <w:r w:rsidR="008A65A9">
        <w:rPr>
          <w:rFonts w:asciiTheme="minorHAnsi" w:hAnsiTheme="minorHAnsi" w:cs="Arial"/>
          <w:szCs w:val="20"/>
        </w:rPr>
        <w:t>o</w:t>
      </w:r>
      <w:r w:rsidRPr="00744AF9">
        <w:rPr>
          <w:rFonts w:asciiTheme="minorHAnsi" w:hAnsiTheme="minorHAnsi" w:cs="Arial"/>
          <w:szCs w:val="20"/>
        </w:rPr>
        <w:t xml:space="preserve">bjednatele na konkurenční SW jiného </w:t>
      </w:r>
      <w:r w:rsidR="00073061">
        <w:rPr>
          <w:rFonts w:asciiTheme="minorHAnsi" w:hAnsiTheme="minorHAnsi" w:cs="Arial"/>
          <w:szCs w:val="20"/>
        </w:rPr>
        <w:t>poskytovat</w:t>
      </w:r>
      <w:r w:rsidRPr="00744AF9">
        <w:rPr>
          <w:rFonts w:asciiTheme="minorHAnsi" w:hAnsiTheme="minorHAnsi" w:cs="Arial"/>
          <w:szCs w:val="20"/>
        </w:rPr>
        <w:t>el</w:t>
      </w:r>
      <w:r w:rsidR="00E475BE">
        <w:rPr>
          <w:rFonts w:asciiTheme="minorHAnsi" w:hAnsiTheme="minorHAnsi" w:cs="Arial"/>
          <w:szCs w:val="20"/>
        </w:rPr>
        <w:t xml:space="preserve">e – pokud jen v prostém formátu, </w:t>
      </w:r>
      <w:r w:rsidRPr="00744AF9">
        <w:rPr>
          <w:rFonts w:asciiTheme="minorHAnsi" w:hAnsiTheme="minorHAnsi" w:cs="Arial"/>
          <w:szCs w:val="20"/>
        </w:rPr>
        <w:t>potom bude poskytnuto bezplatně. Pokud v nějakém specializovaném formátu dle zadané struktury, potom formou nabídky na speciální export.</w:t>
      </w:r>
    </w:p>
    <w:p w14:paraId="7FD56632" w14:textId="58E34BEA" w:rsidR="0052274E" w:rsidRPr="00F0042A" w:rsidRDefault="0052274E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F0042A">
        <w:rPr>
          <w:rFonts w:asciiTheme="minorHAnsi" w:hAnsiTheme="minorHAnsi"/>
          <w:color w:val="auto"/>
          <w:szCs w:val="20"/>
        </w:rPr>
        <w:t xml:space="preserve">Konzultace v oblasti licenční podpory </w:t>
      </w:r>
      <w:r w:rsidR="00811EC8" w:rsidRPr="00F0042A">
        <w:rPr>
          <w:rFonts w:asciiTheme="minorHAnsi" w:hAnsiTheme="minorHAnsi"/>
          <w:color w:val="auto"/>
          <w:szCs w:val="20"/>
        </w:rPr>
        <w:t>produktů – Software</w:t>
      </w:r>
      <w:r w:rsidRPr="00F0042A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F0042A">
        <w:rPr>
          <w:rFonts w:asciiTheme="minorHAnsi" w:hAnsiTheme="minorHAnsi"/>
          <w:color w:val="auto"/>
          <w:szCs w:val="20"/>
        </w:rPr>
        <w:t>Asset</w:t>
      </w:r>
      <w:proofErr w:type="spellEnd"/>
      <w:r w:rsidRPr="00F0042A">
        <w:rPr>
          <w:rFonts w:asciiTheme="minorHAnsi" w:hAnsiTheme="minorHAnsi"/>
          <w:color w:val="auto"/>
          <w:szCs w:val="20"/>
        </w:rPr>
        <w:t xml:space="preserve"> Management – </w:t>
      </w:r>
      <w:r w:rsidR="00F0042A" w:rsidRPr="00F0042A">
        <w:rPr>
          <w:rFonts w:asciiTheme="minorHAnsi" w:hAnsiTheme="minorHAnsi" w:cs="Arial"/>
          <w:szCs w:val="20"/>
        </w:rPr>
        <w:t>úhrada dle odstavce IV.5.</w:t>
      </w:r>
      <w:r w:rsidRPr="00F0042A">
        <w:rPr>
          <w:rFonts w:asciiTheme="minorHAnsi" w:hAnsiTheme="minorHAnsi" w:cs="Arial"/>
          <w:szCs w:val="20"/>
        </w:rPr>
        <w:tab/>
      </w:r>
    </w:p>
    <w:p w14:paraId="7FD56633" w14:textId="3EFC661B" w:rsidR="0052274E" w:rsidRPr="008E2670" w:rsidRDefault="0052274E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8E2670">
        <w:rPr>
          <w:rFonts w:asciiTheme="minorHAnsi" w:hAnsiTheme="minorHAnsi"/>
          <w:color w:val="auto"/>
          <w:szCs w:val="20"/>
        </w:rPr>
        <w:t xml:space="preserve">Poskytování poradenství v oblasti nejvhodnějšího modelu licencování v rámci </w:t>
      </w:r>
      <w:proofErr w:type="spellStart"/>
      <w:r w:rsidRPr="008E2670">
        <w:rPr>
          <w:rFonts w:asciiTheme="minorHAnsi" w:hAnsiTheme="minorHAnsi"/>
          <w:color w:val="auto"/>
          <w:szCs w:val="20"/>
        </w:rPr>
        <w:t>Volume</w:t>
      </w:r>
      <w:proofErr w:type="spellEnd"/>
      <w:r w:rsidRPr="008E2670">
        <w:rPr>
          <w:rFonts w:asciiTheme="minorHAnsi" w:hAnsiTheme="minorHAnsi"/>
          <w:color w:val="auto"/>
          <w:szCs w:val="20"/>
        </w:rPr>
        <w:t xml:space="preserve"> </w:t>
      </w:r>
      <w:proofErr w:type="spellStart"/>
      <w:r w:rsidRPr="008E2670">
        <w:rPr>
          <w:rFonts w:asciiTheme="minorHAnsi" w:hAnsiTheme="minorHAnsi"/>
          <w:color w:val="auto"/>
          <w:szCs w:val="20"/>
        </w:rPr>
        <w:t>Licensing</w:t>
      </w:r>
      <w:proofErr w:type="spellEnd"/>
      <w:r w:rsidRPr="008E2670">
        <w:rPr>
          <w:rFonts w:asciiTheme="minorHAnsi" w:hAnsiTheme="minorHAnsi"/>
          <w:color w:val="auto"/>
          <w:szCs w:val="20"/>
        </w:rPr>
        <w:t xml:space="preserve"> </w:t>
      </w:r>
      <w:r w:rsidR="00811EC8" w:rsidRPr="008E2670">
        <w:rPr>
          <w:rFonts w:asciiTheme="minorHAnsi" w:hAnsiTheme="minorHAnsi"/>
          <w:color w:val="auto"/>
          <w:szCs w:val="20"/>
        </w:rPr>
        <w:t>programů</w:t>
      </w:r>
      <w:r w:rsidR="00811EC8">
        <w:rPr>
          <w:rFonts w:asciiTheme="minorHAnsi" w:hAnsiTheme="minorHAnsi"/>
          <w:color w:val="auto"/>
          <w:szCs w:val="20"/>
        </w:rPr>
        <w:t xml:space="preserve"> – úhrada</w:t>
      </w:r>
      <w:r w:rsidR="008E2670" w:rsidRPr="00F0042A">
        <w:rPr>
          <w:rFonts w:asciiTheme="minorHAnsi" w:hAnsiTheme="minorHAnsi" w:cs="Arial"/>
          <w:szCs w:val="20"/>
        </w:rPr>
        <w:t xml:space="preserve"> dle odstavce IV.5.</w:t>
      </w:r>
      <w:r w:rsidRPr="008E2670">
        <w:rPr>
          <w:rFonts w:asciiTheme="minorHAnsi" w:hAnsiTheme="minorHAnsi"/>
          <w:color w:val="auto"/>
          <w:szCs w:val="20"/>
        </w:rPr>
        <w:tab/>
      </w:r>
    </w:p>
    <w:p w14:paraId="7FD56634" w14:textId="70DDACDE" w:rsidR="0052274E" w:rsidRPr="008E2670" w:rsidRDefault="0052274E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 w:rsidRPr="008E2670">
        <w:rPr>
          <w:rFonts w:asciiTheme="minorHAnsi" w:hAnsiTheme="minorHAnsi"/>
          <w:color w:val="auto"/>
          <w:szCs w:val="20"/>
        </w:rPr>
        <w:t xml:space="preserve">Konzultační a poradenské služby související s uplatněním produktů v prostředí </w:t>
      </w:r>
      <w:r w:rsidR="00811EC8" w:rsidRPr="008E2670">
        <w:rPr>
          <w:rFonts w:asciiTheme="minorHAnsi" w:hAnsiTheme="minorHAnsi"/>
          <w:color w:val="auto"/>
          <w:szCs w:val="20"/>
        </w:rPr>
        <w:t>objednatele</w:t>
      </w:r>
      <w:r w:rsidR="00811EC8">
        <w:rPr>
          <w:rFonts w:asciiTheme="minorHAnsi" w:hAnsiTheme="minorHAnsi"/>
          <w:color w:val="auto"/>
          <w:szCs w:val="20"/>
        </w:rPr>
        <w:t xml:space="preserve"> – úhrada</w:t>
      </w:r>
      <w:r w:rsidR="008E2670" w:rsidRPr="00F0042A">
        <w:rPr>
          <w:rFonts w:asciiTheme="minorHAnsi" w:hAnsiTheme="minorHAnsi" w:cs="Arial"/>
          <w:szCs w:val="20"/>
        </w:rPr>
        <w:t xml:space="preserve"> dle odstavce IV.5.</w:t>
      </w:r>
      <w:r w:rsidRPr="008E2670">
        <w:rPr>
          <w:rFonts w:asciiTheme="minorHAnsi" w:hAnsiTheme="minorHAnsi"/>
          <w:color w:val="auto"/>
          <w:szCs w:val="20"/>
        </w:rPr>
        <w:t xml:space="preserve"> </w:t>
      </w:r>
      <w:r w:rsidRPr="008E2670">
        <w:rPr>
          <w:rFonts w:asciiTheme="minorHAnsi" w:hAnsiTheme="minorHAnsi"/>
          <w:color w:val="auto"/>
          <w:szCs w:val="20"/>
        </w:rPr>
        <w:tab/>
      </w:r>
    </w:p>
    <w:p w14:paraId="7FD56635" w14:textId="3DAE798F" w:rsidR="0052274E" w:rsidRPr="008E2670" w:rsidRDefault="0052274E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/>
          <w:color w:val="auto"/>
          <w:szCs w:val="20"/>
        </w:rPr>
      </w:pPr>
      <w:r w:rsidRPr="008E2670">
        <w:rPr>
          <w:rFonts w:asciiTheme="minorHAnsi" w:hAnsiTheme="minorHAnsi"/>
          <w:color w:val="auto"/>
          <w:szCs w:val="20"/>
        </w:rPr>
        <w:t xml:space="preserve">Aktivace, správa, či údržba licenčních stránek objednatele u vendora, aktivace a správa anuitních benefitů a </w:t>
      </w:r>
      <w:r w:rsidR="00811EC8" w:rsidRPr="008E2670">
        <w:rPr>
          <w:rFonts w:asciiTheme="minorHAnsi" w:hAnsiTheme="minorHAnsi"/>
          <w:color w:val="auto"/>
          <w:szCs w:val="20"/>
        </w:rPr>
        <w:t>další – úhrada</w:t>
      </w:r>
      <w:r w:rsidR="008E2670" w:rsidRPr="008E2670">
        <w:rPr>
          <w:rFonts w:asciiTheme="minorHAnsi" w:hAnsiTheme="minorHAnsi" w:cs="Arial"/>
          <w:szCs w:val="20"/>
        </w:rPr>
        <w:t xml:space="preserve"> dle odstavce IV.5.</w:t>
      </w:r>
      <w:r w:rsidRPr="008E2670">
        <w:rPr>
          <w:rFonts w:asciiTheme="minorHAnsi" w:hAnsiTheme="minorHAnsi" w:cs="Arial"/>
          <w:szCs w:val="20"/>
        </w:rPr>
        <w:tab/>
      </w:r>
    </w:p>
    <w:p w14:paraId="7FD56636" w14:textId="3E3A7848" w:rsidR="005E04BA" w:rsidRPr="0052274E" w:rsidRDefault="0052274E" w:rsidP="00D84434">
      <w:pPr>
        <w:pStyle w:val="Odstavecseseznamem"/>
        <w:numPr>
          <w:ilvl w:val="0"/>
          <w:numId w:val="57"/>
        </w:numPr>
        <w:jc w:val="both"/>
        <w:rPr>
          <w:rFonts w:asciiTheme="minorHAnsi" w:hAnsiTheme="minorHAnsi" w:cs="Arial"/>
          <w:szCs w:val="20"/>
        </w:rPr>
      </w:pPr>
      <w:r w:rsidRPr="0052274E">
        <w:rPr>
          <w:rFonts w:asciiTheme="minorHAnsi" w:hAnsiTheme="minorHAnsi"/>
          <w:color w:val="auto"/>
          <w:szCs w:val="20"/>
        </w:rPr>
        <w:t xml:space="preserve">Migrační a konfigurační </w:t>
      </w:r>
      <w:r w:rsidR="00811EC8" w:rsidRPr="0052274E">
        <w:rPr>
          <w:rFonts w:asciiTheme="minorHAnsi" w:hAnsiTheme="minorHAnsi"/>
          <w:color w:val="auto"/>
          <w:szCs w:val="20"/>
        </w:rPr>
        <w:t>služby</w:t>
      </w:r>
      <w:r w:rsidR="00811EC8">
        <w:rPr>
          <w:rFonts w:asciiTheme="minorHAnsi" w:hAnsiTheme="minorHAnsi"/>
          <w:color w:val="auto"/>
          <w:szCs w:val="20"/>
        </w:rPr>
        <w:t xml:space="preserve"> – úhrada</w:t>
      </w:r>
      <w:r w:rsidR="008E2670" w:rsidRPr="00F0042A">
        <w:rPr>
          <w:rFonts w:asciiTheme="minorHAnsi" w:hAnsiTheme="minorHAnsi" w:cs="Arial"/>
          <w:szCs w:val="20"/>
        </w:rPr>
        <w:t xml:space="preserve"> dle odstavce IV.5.</w:t>
      </w:r>
      <w:r w:rsidR="005E04BA" w:rsidRPr="0052274E">
        <w:rPr>
          <w:rFonts w:asciiTheme="minorHAnsi" w:hAnsiTheme="minorHAnsi" w:cs="Arial"/>
          <w:sz w:val="22"/>
          <w:szCs w:val="22"/>
        </w:rPr>
        <w:br w:type="page"/>
      </w:r>
    </w:p>
    <w:p w14:paraId="7FD56637" w14:textId="77777777" w:rsidR="005E04BA" w:rsidRPr="00485F7E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5F7E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Pr="00485F7E">
        <w:rPr>
          <w:rFonts w:asciiTheme="minorHAnsi" w:hAnsiTheme="minorHAnsi" w:cs="Arial"/>
          <w:b/>
          <w:bCs/>
          <w:sz w:val="22"/>
          <w:szCs w:val="22"/>
        </w:rPr>
        <w:t xml:space="preserve"> – Výkaz činností</w:t>
      </w:r>
      <w:r w:rsidRPr="00485F7E">
        <w:rPr>
          <w:rFonts w:asciiTheme="minorHAnsi" w:hAnsiTheme="minorHAnsi"/>
          <w:sz w:val="22"/>
          <w:szCs w:val="22"/>
        </w:rPr>
        <w:t xml:space="preserve"> </w:t>
      </w:r>
    </w:p>
    <w:p w14:paraId="7FD56638" w14:textId="77777777" w:rsidR="005E04BA" w:rsidRDefault="005E04BA" w:rsidP="005E04BA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</w:p>
    <w:p w14:paraId="7FD56639" w14:textId="77777777" w:rsidR="005E04BA" w:rsidRPr="00A33CE8" w:rsidRDefault="005E04BA" w:rsidP="005E04BA">
      <w:pPr>
        <w:suppressAutoHyphens/>
        <w:jc w:val="center"/>
        <w:outlineLvl w:val="4"/>
        <w:rPr>
          <w:rFonts w:asciiTheme="minorHAnsi" w:hAnsiTheme="minorHAnsi" w:cs="Tahoma"/>
          <w:b/>
          <w:caps/>
          <w:color w:val="auto"/>
          <w:sz w:val="22"/>
          <w:szCs w:val="22"/>
        </w:rPr>
      </w:pPr>
      <w:r w:rsidRPr="00485F7E">
        <w:rPr>
          <w:rFonts w:asciiTheme="minorHAnsi" w:hAnsiTheme="minorHAnsi" w:cs="Tahoma"/>
          <w:b/>
          <w:caps/>
          <w:color w:val="auto"/>
          <w:sz w:val="22"/>
          <w:szCs w:val="22"/>
        </w:rPr>
        <w:t xml:space="preserve">Výkaz </w:t>
      </w:r>
      <w:r w:rsidRPr="00A33CE8">
        <w:rPr>
          <w:rFonts w:asciiTheme="minorHAnsi" w:hAnsiTheme="minorHAnsi" w:cs="Tahoma"/>
          <w:b/>
          <w:caps/>
          <w:color w:val="auto"/>
          <w:sz w:val="22"/>
          <w:szCs w:val="22"/>
        </w:rPr>
        <w:t>činností za období: ……………….</w:t>
      </w:r>
    </w:p>
    <w:p w14:paraId="7FD5663A" w14:textId="77777777" w:rsidR="005E04BA" w:rsidRPr="00A33CE8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54"/>
        <w:gridCol w:w="286"/>
        <w:gridCol w:w="4320"/>
        <w:gridCol w:w="239"/>
        <w:gridCol w:w="1815"/>
      </w:tblGrid>
      <w:tr w:rsidR="005E04BA" w:rsidRPr="00485F7E" w14:paraId="7FD56641" w14:textId="77777777" w:rsidTr="00A17A57">
        <w:tc>
          <w:tcPr>
            <w:tcW w:w="5040" w:type="dxa"/>
            <w:shd w:val="clear" w:color="auto" w:fill="auto"/>
            <w:vAlign w:val="bottom"/>
          </w:tcPr>
          <w:p w14:paraId="7FD5663B" w14:textId="77777777" w:rsidR="005E04BA" w:rsidRPr="00485F7E" w:rsidRDefault="002C330C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P</w:t>
            </w:r>
            <w:r w:rsidR="005E04BA"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oskytovatel:</w:t>
            </w:r>
            <w:r w:rsidR="005E04BA"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" w:type="dxa"/>
            <w:shd w:val="clear" w:color="auto" w:fill="auto"/>
            <w:vAlign w:val="bottom"/>
          </w:tcPr>
          <w:p w14:paraId="7FD5663C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14:paraId="7FD5663D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FD5663E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7FD5663F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7FD56640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5E04BA" w:rsidRPr="00485F7E" w14:paraId="7FD56648" w14:textId="77777777" w:rsidTr="00A17A57">
        <w:tc>
          <w:tcPr>
            <w:tcW w:w="5040" w:type="dxa"/>
            <w:shd w:val="clear" w:color="auto" w:fill="auto"/>
            <w:vAlign w:val="bottom"/>
          </w:tcPr>
          <w:p w14:paraId="7FD56642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Období:   </w:t>
            </w:r>
            <w:proofErr w:type="gramEnd"/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         / </w:t>
            </w:r>
          </w:p>
        </w:tc>
        <w:tc>
          <w:tcPr>
            <w:tcW w:w="254" w:type="dxa"/>
            <w:shd w:val="clear" w:color="auto" w:fill="auto"/>
            <w:vAlign w:val="bottom"/>
          </w:tcPr>
          <w:p w14:paraId="7FD56643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6" w:type="dxa"/>
            <w:shd w:val="clear" w:color="auto" w:fill="auto"/>
            <w:vAlign w:val="bottom"/>
          </w:tcPr>
          <w:p w14:paraId="7FD56644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FD56645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7FD56646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14:paraId="7FD56647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FD56649" w14:textId="77777777" w:rsidR="005E04BA" w:rsidRPr="00485F7E" w:rsidRDefault="005E04BA" w:rsidP="005E04BA">
      <w:pPr>
        <w:suppressAutoHyphens/>
        <w:overflowPunct w:val="0"/>
        <w:autoSpaceDE w:val="0"/>
        <w:ind w:right="550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p w14:paraId="7FD5664A" w14:textId="77777777" w:rsidR="005E04BA" w:rsidRPr="00485F7E" w:rsidRDefault="005E04BA" w:rsidP="005E04BA">
      <w:pPr>
        <w:suppressAutoHyphens/>
        <w:overflowPunct w:val="0"/>
        <w:autoSpaceDE w:val="0"/>
        <w:ind w:right="550"/>
        <w:jc w:val="center"/>
        <w:textAlignment w:val="baseline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14:paraId="7FD56651" w14:textId="77777777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14:paraId="7FD5664B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14:paraId="7FD5664C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14:paraId="7FD5664D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14:paraId="7FD5664E" w14:textId="77777777" w:rsidR="005E04BA" w:rsidRPr="00485F7E" w:rsidRDefault="005E04BA" w:rsidP="001D2E26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čerpaných z</w:t>
            </w:r>
            <w:r w:rsidR="008C557C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 měsíční 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Hodinové dotace </w:t>
            </w:r>
            <w:r w:rsidR="001D2E26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16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hodin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14:paraId="7FD5664F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14:paraId="7FD56650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14:paraId="7FD56655" w14:textId="77777777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52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53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54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14:paraId="7FD56659" w14:textId="77777777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56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57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58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14:paraId="7FD5665D" w14:textId="77777777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FD5665A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5B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5C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14:paraId="7FD56661" w14:textId="77777777" w:rsidTr="00A17A57">
        <w:trPr>
          <w:trHeight w:val="378"/>
        </w:trPr>
        <w:tc>
          <w:tcPr>
            <w:tcW w:w="124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14:paraId="7FD5665E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FD5665F" w14:textId="77777777" w:rsidR="005E04BA" w:rsidRPr="00354B77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 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D56660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  <w:tr w:rsidR="005E04BA" w:rsidRPr="00485F7E" w14:paraId="7FD56665" w14:textId="77777777" w:rsidTr="00A17A57">
        <w:trPr>
          <w:trHeight w:val="514"/>
        </w:trPr>
        <w:tc>
          <w:tcPr>
            <w:tcW w:w="1242" w:type="dxa"/>
            <w:tcBorders>
              <w:right w:val="double" w:sz="2" w:space="0" w:color="000000"/>
            </w:tcBorders>
            <w:shd w:val="clear" w:color="auto" w:fill="auto"/>
          </w:tcPr>
          <w:p w14:paraId="7FD56662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  <w:highlight w:val="cyan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FD56663" w14:textId="3D4947D2" w:rsidR="005E04BA" w:rsidRPr="00354B77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  <w:highlight w:val="cyan"/>
              </w:rPr>
            </w:pP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Zbývá z 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D56664" w14:textId="77777777" w:rsidR="005E04BA" w:rsidRPr="00354B77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  <w:highlight w:val="cyan"/>
              </w:rPr>
            </w:pPr>
          </w:p>
        </w:tc>
      </w:tr>
    </w:tbl>
    <w:p w14:paraId="7FD56666" w14:textId="77777777" w:rsidR="005E04BA" w:rsidRPr="00485F7E" w:rsidRDefault="005E04BA" w:rsidP="005E04BA">
      <w:pPr>
        <w:suppressAutoHyphens/>
        <w:jc w:val="both"/>
        <w:rPr>
          <w:rFonts w:asciiTheme="minorHAnsi" w:hAnsiTheme="minorHAnsi" w:cs="Arial"/>
          <w:color w:val="auto"/>
          <w:sz w:val="22"/>
          <w:szCs w:val="22"/>
          <w:lang w:val="en-US"/>
        </w:rPr>
      </w:pPr>
    </w:p>
    <w:p w14:paraId="7FD56667" w14:textId="77777777" w:rsidR="005E04BA" w:rsidRDefault="005E04BA" w:rsidP="005E04BA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6662"/>
        <w:gridCol w:w="993"/>
      </w:tblGrid>
      <w:tr w:rsidR="005E04BA" w:rsidRPr="00485F7E" w14:paraId="7FD5666E" w14:textId="77777777" w:rsidTr="00A17A57">
        <w:tc>
          <w:tcPr>
            <w:tcW w:w="12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5FB01C"/>
          </w:tcPr>
          <w:p w14:paraId="7FD56668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14:paraId="7FD56669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666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14:paraId="7FD5666A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14:paraId="7FD5666B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Popis činnosti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 xml:space="preserve"> hrazených nad rámec Hodinové dotace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14:paraId="7FD5666C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  <w:p w14:paraId="7FD5666D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  <w:t>Čas</w:t>
            </w:r>
          </w:p>
        </w:tc>
      </w:tr>
      <w:tr w:rsidR="005E04BA" w:rsidRPr="00485F7E" w14:paraId="7FD56672" w14:textId="77777777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6F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70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71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76" w14:textId="77777777" w:rsidTr="00A17A57">
        <w:trPr>
          <w:trHeight w:val="425"/>
        </w:trPr>
        <w:tc>
          <w:tcPr>
            <w:tcW w:w="124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73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74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75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7A" w14:textId="77777777" w:rsidTr="00A17A57">
        <w:trPr>
          <w:trHeight w:val="425"/>
        </w:trPr>
        <w:tc>
          <w:tcPr>
            <w:tcW w:w="1242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FD56677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78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79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7E" w14:textId="77777777" w:rsidTr="00A17A57">
        <w:trPr>
          <w:trHeight w:val="495"/>
        </w:trPr>
        <w:tc>
          <w:tcPr>
            <w:tcW w:w="1242" w:type="dxa"/>
            <w:tcBorders>
              <w:top w:val="double" w:sz="2" w:space="0" w:color="000000"/>
            </w:tcBorders>
            <w:shd w:val="clear" w:color="auto" w:fill="auto"/>
            <w:vAlign w:val="center"/>
          </w:tcPr>
          <w:p w14:paraId="7FD5667B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FD5667C" w14:textId="77777777" w:rsidR="005E04BA" w:rsidRPr="00485F7E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</w:pPr>
            <w:r w:rsidRPr="00485F7E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Celkem</w:t>
            </w:r>
            <w:r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33CE8">
              <w:rPr>
                <w:rFonts w:asciiTheme="minorHAnsi" w:hAnsiTheme="minorHAnsi" w:cs="Tahoma"/>
                <w:b/>
                <w:bCs/>
                <w:color w:val="auto"/>
                <w:sz w:val="22"/>
                <w:szCs w:val="22"/>
              </w:rPr>
              <w:t>hodin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7D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FD5667F" w14:textId="77777777" w:rsidR="005E04BA" w:rsidRDefault="005E04BA" w:rsidP="005E04BA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p w14:paraId="7FD56680" w14:textId="77777777" w:rsidR="005E04BA" w:rsidRDefault="005E04BA" w:rsidP="005E04BA">
      <w:pPr>
        <w:suppressAutoHyphens/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8897" w:type="dxa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425"/>
        <w:gridCol w:w="851"/>
        <w:gridCol w:w="443"/>
        <w:gridCol w:w="407"/>
        <w:gridCol w:w="3686"/>
        <w:gridCol w:w="850"/>
        <w:gridCol w:w="425"/>
        <w:gridCol w:w="993"/>
      </w:tblGrid>
      <w:tr w:rsidR="005E04BA" w:rsidRPr="00485F7E" w14:paraId="7FD56689" w14:textId="77777777" w:rsidTr="00A17A57">
        <w:trPr>
          <w:trHeight w:val="322"/>
        </w:trPr>
        <w:tc>
          <w:tcPr>
            <w:tcW w:w="124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14:paraId="7FD56681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Nahlášení havárie/závady</w:t>
            </w:r>
          </w:p>
        </w:tc>
        <w:tc>
          <w:tcPr>
            <w:tcW w:w="1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14:paraId="7FD56682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Nástup řešení havárie/závady</w:t>
            </w:r>
          </w:p>
        </w:tc>
        <w:tc>
          <w:tcPr>
            <w:tcW w:w="407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5FB01C"/>
          </w:tcPr>
          <w:p w14:paraId="7FD56683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Typ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5FB01C"/>
          </w:tcPr>
          <w:p w14:paraId="7FD56684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14:paraId="7FD56685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Popis incidentů označených jako havárie, závada velká nebo závada malá</w:t>
            </w:r>
          </w:p>
        </w:tc>
        <w:tc>
          <w:tcPr>
            <w:tcW w:w="12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B01C"/>
          </w:tcPr>
          <w:p w14:paraId="7FD56686" w14:textId="77777777" w:rsidR="005E04BA" w:rsidRPr="009B0138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Vyřešení havárie/závady</w:t>
            </w:r>
          </w:p>
        </w:tc>
        <w:tc>
          <w:tcPr>
            <w:tcW w:w="993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5FB01C"/>
          </w:tcPr>
          <w:p w14:paraId="7FD56687" w14:textId="77777777" w:rsidR="005E04BA" w:rsidRPr="00624C1F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</w:p>
          <w:p w14:paraId="7FD56688" w14:textId="77777777" w:rsidR="005E04BA" w:rsidRPr="00624C1F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</w:pP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Počet hodin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do odstr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a</w:t>
            </w:r>
            <w:r w:rsidRPr="00624C1F"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>nění</w:t>
            </w:r>
            <w:r>
              <w:rPr>
                <w:rFonts w:asciiTheme="minorHAnsi" w:hAnsiTheme="minorHAnsi" w:cs="Tahoma"/>
                <w:b/>
                <w:bCs/>
                <w:iCs/>
                <w:color w:val="FFFFFF"/>
                <w:sz w:val="18"/>
              </w:rPr>
              <w:t xml:space="preserve"> havárie závady</w:t>
            </w:r>
          </w:p>
        </w:tc>
      </w:tr>
      <w:tr w:rsidR="005E04BA" w:rsidRPr="00485F7E" w14:paraId="7FD5669F" w14:textId="77777777" w:rsidTr="00A17A57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14:paraId="7FD5668A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8B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8C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14:paraId="7FD5668D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8E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8F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14:paraId="7FD56690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91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92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Datum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14:paraId="7FD56693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94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7FD56695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230CE">
              <w:rPr>
                <w:rFonts w:asciiTheme="minorHAnsi" w:hAnsiTheme="minorHAnsi" w:cs="Tahoma"/>
                <w:b/>
                <w:bCs/>
                <w:iCs/>
                <w:color w:val="FFFFFF" w:themeColor="background1"/>
                <w:sz w:val="16"/>
                <w:szCs w:val="16"/>
              </w:rPr>
              <w:t>Čas</w:t>
            </w:r>
          </w:p>
        </w:tc>
        <w:tc>
          <w:tcPr>
            <w:tcW w:w="40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5FB01C"/>
          </w:tcPr>
          <w:p w14:paraId="7FD56696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5FB01C"/>
          </w:tcPr>
          <w:p w14:paraId="7FD56697" w14:textId="77777777" w:rsidR="005E04BA" w:rsidRPr="009230C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14:paraId="7FD56698" w14:textId="77777777" w:rsidR="005E04BA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14:paraId="7FD56699" w14:textId="77777777" w:rsidR="005E04BA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14:paraId="7FD5669A" w14:textId="77777777" w:rsidR="005E04BA" w:rsidRPr="009B0138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Datum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5FB01C"/>
          </w:tcPr>
          <w:p w14:paraId="7FD5669B" w14:textId="77777777" w:rsidR="005E04BA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14:paraId="7FD5669C" w14:textId="77777777" w:rsidR="005E04BA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</w:p>
          <w:p w14:paraId="7FD5669D" w14:textId="77777777" w:rsidR="005E04BA" w:rsidRPr="009B0138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</w:pPr>
            <w:r w:rsidRPr="009B0138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Čas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5FB01C"/>
          </w:tcPr>
          <w:p w14:paraId="7FD5669E" w14:textId="77777777" w:rsidR="005E04BA" w:rsidRPr="00485F7E" w:rsidRDefault="005E04BA" w:rsidP="00A17A57">
            <w:pPr>
              <w:tabs>
                <w:tab w:val="right" w:pos="9214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5E04BA" w:rsidRPr="00485F7E" w14:paraId="7FD566A9" w14:textId="77777777" w:rsidTr="00A17A57">
        <w:trPr>
          <w:trHeight w:val="425"/>
        </w:trPr>
        <w:tc>
          <w:tcPr>
            <w:tcW w:w="817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A0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66A1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2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3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4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A5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6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7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A8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B3" w14:textId="77777777" w:rsidTr="00A17A57">
        <w:trPr>
          <w:trHeight w:val="425"/>
        </w:trPr>
        <w:tc>
          <w:tcPr>
            <w:tcW w:w="81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AA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66AB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C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D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AE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66AF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B0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6B1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D566B2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BD" w14:textId="77777777" w:rsidTr="00A17A57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FD566B4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FD566B5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D566B6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D566B7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D566B8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FD566B9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D566BA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FD566BB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14:paraId="7FD566BC" w14:textId="77777777" w:rsidR="005E04BA" w:rsidRPr="00485F7E" w:rsidRDefault="005E04BA" w:rsidP="00A17A57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BF" w14:textId="77777777" w:rsidTr="00A17A57">
        <w:trPr>
          <w:trHeight w:val="321"/>
        </w:trPr>
        <w:tc>
          <w:tcPr>
            <w:tcW w:w="8897" w:type="dxa"/>
            <w:gridSpan w:val="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66BE" w14:textId="77777777" w:rsidR="005E04BA" w:rsidRDefault="005E04BA" w:rsidP="00A17A57">
            <w:pPr>
              <w:suppressAutoHyphens/>
              <w:snapToGrid w:val="0"/>
              <w:ind w:left="170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T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yp</w:t>
            </w:r>
            <w:r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: </w:t>
            </w:r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 1</w:t>
            </w:r>
            <w:proofErr w:type="gramEnd"/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 xml:space="preserve"> = havárie, 2 = závada velká, 3 = závada </w:t>
            </w:r>
            <w:proofErr w:type="spellStart"/>
            <w:r w:rsidRPr="009230CE">
              <w:rPr>
                <w:rFonts w:asciiTheme="minorHAnsi" w:hAnsiTheme="minorHAnsi" w:cs="Tahoma"/>
                <w:b/>
                <w:bCs/>
                <w:color w:val="auto"/>
                <w:sz w:val="16"/>
                <w:szCs w:val="16"/>
              </w:rPr>
              <w:t>malá</w:t>
            </w:r>
            <w:r w:rsidRPr="009230CE">
              <w:rPr>
                <w:rFonts w:asciiTheme="minorHAnsi" w:hAnsiTheme="minorHAnsi" w:cs="Tahoma"/>
                <w:b/>
                <w:bCs/>
                <w:iCs/>
                <w:color w:val="FFFFFF"/>
                <w:sz w:val="16"/>
                <w:szCs w:val="16"/>
              </w:rPr>
              <w:t>ri</w:t>
            </w:r>
            <w:proofErr w:type="spellEnd"/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br/>
              <w:t>- doba reakce a řešení dle servisní smlouvy – příloha č.1</w:t>
            </w:r>
            <w:r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,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A33CE8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S01 Řešení incidentů v dohodnutých termínech</w:t>
            </w:r>
            <w:r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,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odst</w:t>
            </w:r>
            <w:r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>.</w:t>
            </w:r>
            <w:r w:rsidRPr="009A1537">
              <w:rPr>
                <w:rFonts w:asciiTheme="minorHAnsi" w:hAnsiTheme="minorHAnsi" w:cs="Tahoma"/>
                <w:b/>
                <w:bCs/>
                <w:iCs/>
                <w:color w:val="auto"/>
                <w:sz w:val="16"/>
                <w:szCs w:val="16"/>
              </w:rPr>
              <w:t xml:space="preserve"> 4</w:t>
            </w:r>
          </w:p>
        </w:tc>
      </w:tr>
    </w:tbl>
    <w:p w14:paraId="7FD566C0" w14:textId="77777777" w:rsidR="005E04BA" w:rsidRPr="00485F7E" w:rsidRDefault="005E04BA" w:rsidP="005E04BA">
      <w:pPr>
        <w:suppressAutoHyphens/>
        <w:rPr>
          <w:rFonts w:asciiTheme="minorHAnsi" w:hAnsiTheme="minorHAnsi" w:cs="Tahoma"/>
          <w:iCs/>
          <w:color w:val="auto"/>
          <w:sz w:val="22"/>
          <w:szCs w:val="22"/>
        </w:rPr>
      </w:pPr>
      <w:r w:rsidRPr="00485F7E">
        <w:rPr>
          <w:rFonts w:asciiTheme="minorHAnsi" w:hAnsiTheme="minorHAnsi" w:cs="Arial"/>
          <w:sz w:val="22"/>
          <w:szCs w:val="22"/>
        </w:rPr>
        <w:t xml:space="preserve">Podpisem tohoto dokumentu zákazník schvaluje, že dodané služby byly dodány v požadovaném rozsahu a kvalitě. Tento doklad je podklad k fakturaci, dle smlouvy číslo: </w:t>
      </w:r>
      <w:r w:rsidRPr="00485F7E">
        <w:rPr>
          <w:rFonts w:asciiTheme="minorHAnsi" w:hAnsiTheme="minorHAnsi" w:cs="Arial"/>
          <w:sz w:val="22"/>
          <w:szCs w:val="22"/>
        </w:rPr>
        <w:br/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35"/>
        <w:gridCol w:w="3233"/>
        <w:gridCol w:w="1620"/>
        <w:gridCol w:w="3420"/>
        <w:gridCol w:w="900"/>
      </w:tblGrid>
      <w:tr w:rsidR="005E04BA" w:rsidRPr="00485F7E" w14:paraId="7FD566C6" w14:textId="77777777" w:rsidTr="00841BBC">
        <w:trPr>
          <w:trHeight w:val="549"/>
        </w:trPr>
        <w:tc>
          <w:tcPr>
            <w:tcW w:w="835" w:type="dxa"/>
            <w:shd w:val="clear" w:color="auto" w:fill="auto"/>
          </w:tcPr>
          <w:p w14:paraId="7FD566C1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14:paraId="7FD566C2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FD566C3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7FD566C4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FD566C5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CC" w14:textId="77777777" w:rsidTr="00841BBC">
        <w:trPr>
          <w:trHeight w:val="709"/>
        </w:trPr>
        <w:tc>
          <w:tcPr>
            <w:tcW w:w="835" w:type="dxa"/>
            <w:shd w:val="clear" w:color="auto" w:fill="auto"/>
          </w:tcPr>
          <w:p w14:paraId="7FD566C7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14:paraId="7FD566C8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FD566C9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7FD566CA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FD566CB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  <w:tr w:rsidR="005E04BA" w:rsidRPr="00485F7E" w14:paraId="7FD566D2" w14:textId="77777777" w:rsidTr="00841BBC">
        <w:trPr>
          <w:trHeight w:val="405"/>
        </w:trPr>
        <w:tc>
          <w:tcPr>
            <w:tcW w:w="835" w:type="dxa"/>
            <w:shd w:val="clear" w:color="auto" w:fill="auto"/>
          </w:tcPr>
          <w:p w14:paraId="7FD566CD" w14:textId="77777777" w:rsidR="005E04BA" w:rsidRPr="00485F7E" w:rsidRDefault="005E04BA" w:rsidP="00A17A57">
            <w:pPr>
              <w:tabs>
                <w:tab w:val="left" w:pos="567"/>
                <w:tab w:val="left" w:pos="5245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  <w:vAlign w:val="bottom"/>
          </w:tcPr>
          <w:p w14:paraId="7FD566CE" w14:textId="77777777" w:rsidR="005E04BA" w:rsidRPr="00485F7E" w:rsidRDefault="008A65A9" w:rsidP="00A17A57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o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bjednatele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FD566CF" w14:textId="77777777" w:rsidR="005E04BA" w:rsidRPr="00485F7E" w:rsidRDefault="005E04BA" w:rsidP="00A17A57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7FD566D0" w14:textId="77777777" w:rsidR="005E04BA" w:rsidRPr="00485F7E" w:rsidRDefault="008A65A9" w:rsidP="00A17A57">
            <w:pPr>
              <w:suppressAutoHyphens/>
              <w:snapToGrid w:val="0"/>
              <w:jc w:val="center"/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Jméno, datum a podpis p</w:t>
            </w:r>
            <w:r w:rsidR="005E04BA" w:rsidRPr="00485F7E">
              <w:rPr>
                <w:rFonts w:asciiTheme="minorHAnsi" w:hAnsiTheme="minorHAnsi" w:cs="Tahoma"/>
                <w:bCs/>
                <w:color w:val="auto"/>
                <w:sz w:val="22"/>
                <w:szCs w:val="22"/>
              </w:rPr>
              <w:t>oskytovatele</w:t>
            </w:r>
          </w:p>
        </w:tc>
        <w:tc>
          <w:tcPr>
            <w:tcW w:w="900" w:type="dxa"/>
            <w:shd w:val="clear" w:color="auto" w:fill="auto"/>
          </w:tcPr>
          <w:p w14:paraId="7FD566D1" w14:textId="77777777" w:rsidR="005E04BA" w:rsidRPr="00485F7E" w:rsidRDefault="005E04BA" w:rsidP="00A17A57">
            <w:pPr>
              <w:suppressAutoHyphens/>
              <w:snapToGrid w:val="0"/>
              <w:jc w:val="center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</w:p>
        </w:tc>
      </w:tr>
    </w:tbl>
    <w:p w14:paraId="7FD566D6" w14:textId="77777777" w:rsidR="00686322" w:rsidRDefault="00686322" w:rsidP="003E24DE"/>
    <w:sectPr w:rsidR="00686322" w:rsidSect="00F12061">
      <w:headerReference w:type="default" r:id="rId12"/>
      <w:footerReference w:type="default" r:id="rId13"/>
      <w:pgSz w:w="11906" w:h="16838" w:code="9"/>
      <w:pgMar w:top="1417" w:right="1417" w:bottom="993" w:left="1417" w:header="708" w:footer="50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CC434F" w16cex:dateUtc="2024-04-03T08:52:00Z"/>
  <w16cex:commentExtensible w16cex:durableId="4E3D4E53" w16cex:dateUtc="2024-04-03T10:23:00Z"/>
  <w16cex:commentExtensible w16cex:durableId="0F112F23" w16cex:dateUtc="2024-04-03T10:28:00Z"/>
  <w16cex:commentExtensible w16cex:durableId="51620B58" w16cex:dateUtc="2024-04-03T1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C00F" w14:textId="77777777" w:rsidR="00853D86" w:rsidRDefault="00853D86" w:rsidP="00D637B8">
      <w:r>
        <w:separator/>
      </w:r>
    </w:p>
  </w:endnote>
  <w:endnote w:type="continuationSeparator" w:id="0">
    <w:p w14:paraId="1BAC07F1" w14:textId="77777777" w:rsidR="00853D86" w:rsidRDefault="00853D86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66DC" w14:textId="77777777" w:rsidR="00853D86" w:rsidRPr="007C27BD" w:rsidRDefault="00853D86" w:rsidP="00A17A57">
    <w:pPr>
      <w:pStyle w:val="Zpat"/>
      <w:jc w:val="right"/>
      <w:rPr>
        <w:sz w:val="18"/>
      </w:rPr>
    </w:pPr>
    <w:r w:rsidRPr="007C27BD">
      <w:rPr>
        <w:sz w:val="18"/>
      </w:rPr>
      <w:t xml:space="preserve">Strana </w:t>
    </w:r>
    <w:r w:rsidRPr="007C27BD">
      <w:rPr>
        <w:sz w:val="18"/>
      </w:rPr>
      <w:fldChar w:fldCharType="begin"/>
    </w:r>
    <w:r w:rsidRPr="007C27BD">
      <w:rPr>
        <w:sz w:val="18"/>
      </w:rPr>
      <w:instrText xml:space="preserve"> PAGE   \* MERGEFORMAT </w:instrText>
    </w:r>
    <w:r w:rsidRPr="007C27BD">
      <w:rPr>
        <w:sz w:val="18"/>
      </w:rPr>
      <w:fldChar w:fldCharType="separate"/>
    </w:r>
    <w:r>
      <w:rPr>
        <w:noProof/>
        <w:sz w:val="18"/>
      </w:rPr>
      <w:t>1</w:t>
    </w:r>
    <w:r w:rsidRPr="007C27BD">
      <w:rPr>
        <w:sz w:val="18"/>
      </w:rPr>
      <w:fldChar w:fldCharType="end"/>
    </w:r>
    <w:r w:rsidRPr="007C27BD">
      <w:rPr>
        <w:sz w:val="18"/>
      </w:rPr>
      <w:t>/</w:t>
    </w:r>
    <w:fldSimple w:instr=" NUMPAGES   \* MERGEFORMAT ">
      <w:r w:rsidRPr="00A9631D">
        <w:rPr>
          <w:noProof/>
          <w:sz w:val="18"/>
        </w:rPr>
        <w:t>16</w:t>
      </w:r>
    </w:fldSimple>
  </w:p>
  <w:p w14:paraId="7FD566DD" w14:textId="77777777" w:rsidR="00853D86" w:rsidRDefault="00853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7FDD" w14:textId="77777777" w:rsidR="00853D86" w:rsidRDefault="00853D86" w:rsidP="00D637B8">
      <w:r>
        <w:separator/>
      </w:r>
    </w:p>
  </w:footnote>
  <w:footnote w:type="continuationSeparator" w:id="0">
    <w:p w14:paraId="2C20C580" w14:textId="77777777" w:rsidR="00853D86" w:rsidRDefault="00853D86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66DB" w14:textId="77777777" w:rsidR="00853D86" w:rsidRDefault="00853D86" w:rsidP="00A17A57">
    <w:pPr>
      <w:pStyle w:val="Zhlav"/>
    </w:pPr>
    <w:r>
      <w:tab/>
    </w:r>
    <w:r>
      <w:tab/>
    </w:r>
    <w:r>
      <w:tab/>
    </w:r>
    <w:r>
      <w:tab/>
    </w:r>
    <w:r>
      <w:tab/>
    </w:r>
    <w:r>
      <w:drawing>
        <wp:inline distT="0" distB="0" distL="0" distR="0" wp14:anchorId="7FD566DE" wp14:editId="7FD566DF">
          <wp:extent cx="1409700" cy="390525"/>
          <wp:effectExtent l="19050" t="0" r="0" b="0"/>
          <wp:docPr id="1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416D33"/>
    <w:multiLevelType w:val="hybridMultilevel"/>
    <w:tmpl w:val="AC4EA354"/>
    <w:lvl w:ilvl="0" w:tplc="F9BAD93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527029"/>
    <w:multiLevelType w:val="multilevel"/>
    <w:tmpl w:val="38BC14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6A92F8C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77F2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09648B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717101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FFE1CE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7FC0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38C3"/>
    <w:multiLevelType w:val="hybridMultilevel"/>
    <w:tmpl w:val="A9B07712"/>
    <w:lvl w:ilvl="0" w:tplc="6624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E2BD6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C4BFD"/>
    <w:multiLevelType w:val="hybridMultilevel"/>
    <w:tmpl w:val="F65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75C53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0C77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F2789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F272021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7B513A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0AB46A1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0D50559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4404A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43C1025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5757918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D1145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73819"/>
    <w:multiLevelType w:val="hybridMultilevel"/>
    <w:tmpl w:val="95F43A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F0E4F73"/>
    <w:multiLevelType w:val="hybridMultilevel"/>
    <w:tmpl w:val="7BEA64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FC115D7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D2FCF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65E92"/>
    <w:multiLevelType w:val="multilevel"/>
    <w:tmpl w:val="08FAD3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62D5FD9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204051"/>
    <w:multiLevelType w:val="hybridMultilevel"/>
    <w:tmpl w:val="5C4AE0D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3C443B"/>
    <w:multiLevelType w:val="hybridMultilevel"/>
    <w:tmpl w:val="6008964E"/>
    <w:lvl w:ilvl="0" w:tplc="99F0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90A21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2" w15:restartNumberingAfterBreak="0">
    <w:nsid w:val="4BB80934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D9228A7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0AA4E73"/>
    <w:multiLevelType w:val="hybridMultilevel"/>
    <w:tmpl w:val="3C6A26D0"/>
    <w:lvl w:ilvl="0" w:tplc="82CAF8CC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1F61ED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E14308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C15E7E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4051863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84C15F0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5B9A5BBD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C43067"/>
    <w:multiLevelType w:val="hybridMultilevel"/>
    <w:tmpl w:val="72628C3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A869F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07B1C92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075B7"/>
    <w:multiLevelType w:val="hybridMultilevel"/>
    <w:tmpl w:val="729EAFF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81C50CF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6A62BA"/>
    <w:multiLevelType w:val="hybridMultilevel"/>
    <w:tmpl w:val="84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4E2338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72161920"/>
    <w:multiLevelType w:val="hybridMultilevel"/>
    <w:tmpl w:val="D8D2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415B8D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C036283"/>
    <w:multiLevelType w:val="multilevel"/>
    <w:tmpl w:val="076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CA766C7"/>
    <w:multiLevelType w:val="hybridMultilevel"/>
    <w:tmpl w:val="93E65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5"/>
  </w:num>
  <w:num w:numId="3">
    <w:abstractNumId w:val="35"/>
  </w:num>
  <w:num w:numId="4">
    <w:abstractNumId w:val="59"/>
  </w:num>
  <w:num w:numId="5">
    <w:abstractNumId w:val="21"/>
  </w:num>
  <w:num w:numId="6">
    <w:abstractNumId w:val="11"/>
  </w:num>
  <w:num w:numId="7">
    <w:abstractNumId w:val="17"/>
  </w:num>
  <w:num w:numId="8">
    <w:abstractNumId w:val="62"/>
  </w:num>
  <w:num w:numId="9">
    <w:abstractNumId w:val="29"/>
  </w:num>
  <w:num w:numId="10">
    <w:abstractNumId w:val="24"/>
  </w:num>
  <w:num w:numId="11">
    <w:abstractNumId w:val="39"/>
  </w:num>
  <w:num w:numId="12">
    <w:abstractNumId w:val="41"/>
  </w:num>
  <w:num w:numId="13">
    <w:abstractNumId w:val="16"/>
  </w:num>
  <w:num w:numId="14">
    <w:abstractNumId w:val="30"/>
  </w:num>
  <w:num w:numId="15">
    <w:abstractNumId w:val="46"/>
  </w:num>
  <w:num w:numId="16">
    <w:abstractNumId w:val="10"/>
  </w:num>
  <w:num w:numId="17">
    <w:abstractNumId w:val="0"/>
  </w:num>
  <w:num w:numId="18">
    <w:abstractNumId w:val="13"/>
  </w:num>
  <w:num w:numId="19">
    <w:abstractNumId w:val="56"/>
  </w:num>
  <w:num w:numId="20">
    <w:abstractNumId w:val="32"/>
  </w:num>
  <w:num w:numId="21">
    <w:abstractNumId w:val="66"/>
  </w:num>
  <w:num w:numId="22">
    <w:abstractNumId w:val="38"/>
  </w:num>
  <w:num w:numId="23">
    <w:abstractNumId w:val="26"/>
  </w:num>
  <w:num w:numId="24">
    <w:abstractNumId w:val="49"/>
  </w:num>
  <w:num w:numId="25">
    <w:abstractNumId w:val="58"/>
  </w:num>
  <w:num w:numId="26">
    <w:abstractNumId w:val="4"/>
  </w:num>
  <w:num w:numId="27">
    <w:abstractNumId w:val="6"/>
  </w:num>
  <w:num w:numId="28">
    <w:abstractNumId w:val="5"/>
  </w:num>
  <w:num w:numId="29">
    <w:abstractNumId w:val="42"/>
  </w:num>
  <w:num w:numId="30">
    <w:abstractNumId w:val="43"/>
  </w:num>
  <w:num w:numId="31">
    <w:abstractNumId w:val="19"/>
  </w:num>
  <w:num w:numId="32">
    <w:abstractNumId w:val="48"/>
  </w:num>
  <w:num w:numId="33">
    <w:abstractNumId w:val="53"/>
  </w:num>
  <w:num w:numId="34">
    <w:abstractNumId w:val="47"/>
  </w:num>
  <w:num w:numId="35">
    <w:abstractNumId w:val="65"/>
  </w:num>
  <w:num w:numId="36">
    <w:abstractNumId w:val="15"/>
  </w:num>
  <w:num w:numId="37">
    <w:abstractNumId w:val="14"/>
  </w:num>
  <w:num w:numId="38">
    <w:abstractNumId w:val="7"/>
  </w:num>
  <w:num w:numId="39">
    <w:abstractNumId w:val="9"/>
  </w:num>
  <w:num w:numId="40">
    <w:abstractNumId w:val="18"/>
  </w:num>
  <w:num w:numId="41">
    <w:abstractNumId w:val="51"/>
  </w:num>
  <w:num w:numId="42">
    <w:abstractNumId w:val="54"/>
  </w:num>
  <w:num w:numId="43">
    <w:abstractNumId w:val="34"/>
  </w:num>
  <w:num w:numId="44">
    <w:abstractNumId w:val="37"/>
  </w:num>
  <w:num w:numId="45">
    <w:abstractNumId w:val="28"/>
  </w:num>
  <w:num w:numId="46">
    <w:abstractNumId w:val="25"/>
  </w:num>
  <w:num w:numId="47">
    <w:abstractNumId w:val="12"/>
  </w:num>
  <w:num w:numId="48">
    <w:abstractNumId w:val="8"/>
  </w:num>
  <w:num w:numId="49">
    <w:abstractNumId w:val="20"/>
  </w:num>
  <w:num w:numId="50">
    <w:abstractNumId w:val="52"/>
  </w:num>
  <w:num w:numId="51">
    <w:abstractNumId w:val="45"/>
  </w:num>
  <w:num w:numId="52">
    <w:abstractNumId w:val="61"/>
  </w:num>
  <w:num w:numId="53">
    <w:abstractNumId w:val="27"/>
  </w:num>
  <w:num w:numId="54">
    <w:abstractNumId w:val="31"/>
  </w:num>
  <w:num w:numId="55">
    <w:abstractNumId w:val="63"/>
  </w:num>
  <w:num w:numId="56">
    <w:abstractNumId w:val="23"/>
  </w:num>
  <w:num w:numId="57">
    <w:abstractNumId w:val="33"/>
  </w:num>
  <w:num w:numId="58">
    <w:abstractNumId w:val="3"/>
  </w:num>
  <w:num w:numId="59">
    <w:abstractNumId w:val="36"/>
  </w:num>
  <w:num w:numId="60">
    <w:abstractNumId w:val="64"/>
  </w:num>
  <w:num w:numId="61">
    <w:abstractNumId w:val="40"/>
  </w:num>
  <w:num w:numId="62">
    <w:abstractNumId w:val="50"/>
  </w:num>
  <w:num w:numId="63">
    <w:abstractNumId w:val="22"/>
  </w:num>
  <w:num w:numId="64">
    <w:abstractNumId w:val="60"/>
  </w:num>
  <w:num w:numId="65">
    <w:abstractNumId w:val="2"/>
  </w:num>
  <w:num w:numId="66">
    <w:abstractNumId w:val="57"/>
  </w:num>
  <w:num w:numId="67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OcpfBNQFH6Pm2+LHk4F2xo+PMSi+a0fzl3mAGNlGbAdLB/v6j8YzTw30E4ooN0Z9LnhCPKrSkXa3uhv4PnRxQ==" w:salt="5CDf4cNujUj4cF5mslA9wg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A"/>
    <w:rsid w:val="000046A5"/>
    <w:rsid w:val="00005BDF"/>
    <w:rsid w:val="000145F2"/>
    <w:rsid w:val="00017642"/>
    <w:rsid w:val="00021507"/>
    <w:rsid w:val="00032668"/>
    <w:rsid w:val="0003753E"/>
    <w:rsid w:val="00044239"/>
    <w:rsid w:val="00057BDF"/>
    <w:rsid w:val="0006412F"/>
    <w:rsid w:val="00073061"/>
    <w:rsid w:val="000B3933"/>
    <w:rsid w:val="000C0C02"/>
    <w:rsid w:val="000C26E1"/>
    <w:rsid w:val="000C2A71"/>
    <w:rsid w:val="000C2DF9"/>
    <w:rsid w:val="000C47CB"/>
    <w:rsid w:val="000E76FA"/>
    <w:rsid w:val="00102832"/>
    <w:rsid w:val="0010487F"/>
    <w:rsid w:val="00114289"/>
    <w:rsid w:val="0012401E"/>
    <w:rsid w:val="001566F6"/>
    <w:rsid w:val="001610ED"/>
    <w:rsid w:val="00164B01"/>
    <w:rsid w:val="00165FDF"/>
    <w:rsid w:val="0016608E"/>
    <w:rsid w:val="00172A0D"/>
    <w:rsid w:val="0017484D"/>
    <w:rsid w:val="00182734"/>
    <w:rsid w:val="00194C81"/>
    <w:rsid w:val="001C539B"/>
    <w:rsid w:val="001D09E3"/>
    <w:rsid w:val="001D2E26"/>
    <w:rsid w:val="001E334C"/>
    <w:rsid w:val="001E3B9E"/>
    <w:rsid w:val="001F60DA"/>
    <w:rsid w:val="001F6B81"/>
    <w:rsid w:val="002048EE"/>
    <w:rsid w:val="00207464"/>
    <w:rsid w:val="002136DC"/>
    <w:rsid w:val="00220338"/>
    <w:rsid w:val="00225C06"/>
    <w:rsid w:val="00231B00"/>
    <w:rsid w:val="00271A6F"/>
    <w:rsid w:val="00276C76"/>
    <w:rsid w:val="00291EC9"/>
    <w:rsid w:val="00293841"/>
    <w:rsid w:val="002970DF"/>
    <w:rsid w:val="0029791D"/>
    <w:rsid w:val="002A29D9"/>
    <w:rsid w:val="002A2E2D"/>
    <w:rsid w:val="002C330C"/>
    <w:rsid w:val="002C6A61"/>
    <w:rsid w:val="002D2DC9"/>
    <w:rsid w:val="002D5F21"/>
    <w:rsid w:val="002E33F0"/>
    <w:rsid w:val="002E4E92"/>
    <w:rsid w:val="002F591A"/>
    <w:rsid w:val="002F620D"/>
    <w:rsid w:val="00302B00"/>
    <w:rsid w:val="00306AD2"/>
    <w:rsid w:val="00307C08"/>
    <w:rsid w:val="0031243C"/>
    <w:rsid w:val="0032033B"/>
    <w:rsid w:val="0032186F"/>
    <w:rsid w:val="0033706A"/>
    <w:rsid w:val="00344CD9"/>
    <w:rsid w:val="00355963"/>
    <w:rsid w:val="00355C33"/>
    <w:rsid w:val="00387824"/>
    <w:rsid w:val="00393D6D"/>
    <w:rsid w:val="003A3753"/>
    <w:rsid w:val="003A5065"/>
    <w:rsid w:val="003A5C6D"/>
    <w:rsid w:val="003A7206"/>
    <w:rsid w:val="003C5B49"/>
    <w:rsid w:val="003E103E"/>
    <w:rsid w:val="003E24DE"/>
    <w:rsid w:val="00401952"/>
    <w:rsid w:val="0042267A"/>
    <w:rsid w:val="00457341"/>
    <w:rsid w:val="00462A0B"/>
    <w:rsid w:val="00467719"/>
    <w:rsid w:val="004830F5"/>
    <w:rsid w:val="00497860"/>
    <w:rsid w:val="004B0DA4"/>
    <w:rsid w:val="004C3337"/>
    <w:rsid w:val="004C565B"/>
    <w:rsid w:val="004C66B3"/>
    <w:rsid w:val="004E4442"/>
    <w:rsid w:val="004E50DE"/>
    <w:rsid w:val="004F0471"/>
    <w:rsid w:val="0050312E"/>
    <w:rsid w:val="0051015F"/>
    <w:rsid w:val="005133AB"/>
    <w:rsid w:val="00513870"/>
    <w:rsid w:val="0052274E"/>
    <w:rsid w:val="00523148"/>
    <w:rsid w:val="005321C8"/>
    <w:rsid w:val="00537E03"/>
    <w:rsid w:val="00543168"/>
    <w:rsid w:val="005635B8"/>
    <w:rsid w:val="00575913"/>
    <w:rsid w:val="0057780E"/>
    <w:rsid w:val="00577A4E"/>
    <w:rsid w:val="00577D05"/>
    <w:rsid w:val="00591702"/>
    <w:rsid w:val="00593E95"/>
    <w:rsid w:val="00595EAE"/>
    <w:rsid w:val="005A0B75"/>
    <w:rsid w:val="005A2720"/>
    <w:rsid w:val="005B095D"/>
    <w:rsid w:val="005E04BA"/>
    <w:rsid w:val="005E1079"/>
    <w:rsid w:val="005E579D"/>
    <w:rsid w:val="00601F49"/>
    <w:rsid w:val="0060363E"/>
    <w:rsid w:val="00613306"/>
    <w:rsid w:val="00614937"/>
    <w:rsid w:val="00627ED4"/>
    <w:rsid w:val="00686322"/>
    <w:rsid w:val="006A4DCA"/>
    <w:rsid w:val="006B1E7E"/>
    <w:rsid w:val="006C067B"/>
    <w:rsid w:val="006C0F41"/>
    <w:rsid w:val="006C69CD"/>
    <w:rsid w:val="006D0ED6"/>
    <w:rsid w:val="00707818"/>
    <w:rsid w:val="007174D5"/>
    <w:rsid w:val="00727D33"/>
    <w:rsid w:val="00744AF9"/>
    <w:rsid w:val="00744D77"/>
    <w:rsid w:val="00756E8F"/>
    <w:rsid w:val="00760E25"/>
    <w:rsid w:val="00761517"/>
    <w:rsid w:val="00780EE1"/>
    <w:rsid w:val="007817C6"/>
    <w:rsid w:val="00791590"/>
    <w:rsid w:val="007928F3"/>
    <w:rsid w:val="007A6CDD"/>
    <w:rsid w:val="007B50D7"/>
    <w:rsid w:val="007C003D"/>
    <w:rsid w:val="007C7148"/>
    <w:rsid w:val="007D3E52"/>
    <w:rsid w:val="007F1B94"/>
    <w:rsid w:val="007F7A8E"/>
    <w:rsid w:val="007F7B29"/>
    <w:rsid w:val="008108A4"/>
    <w:rsid w:val="00811EC8"/>
    <w:rsid w:val="00813A65"/>
    <w:rsid w:val="0082523A"/>
    <w:rsid w:val="00827B1F"/>
    <w:rsid w:val="00835A6C"/>
    <w:rsid w:val="0084131F"/>
    <w:rsid w:val="00841BBC"/>
    <w:rsid w:val="00844DCA"/>
    <w:rsid w:val="00847C11"/>
    <w:rsid w:val="00852AB0"/>
    <w:rsid w:val="00853D86"/>
    <w:rsid w:val="00861F9A"/>
    <w:rsid w:val="00865852"/>
    <w:rsid w:val="008713BC"/>
    <w:rsid w:val="00872D7C"/>
    <w:rsid w:val="0088307E"/>
    <w:rsid w:val="008853B1"/>
    <w:rsid w:val="0089466F"/>
    <w:rsid w:val="008A6029"/>
    <w:rsid w:val="008A65A9"/>
    <w:rsid w:val="008A7E30"/>
    <w:rsid w:val="008C04BB"/>
    <w:rsid w:val="008C557C"/>
    <w:rsid w:val="008C5783"/>
    <w:rsid w:val="008C6840"/>
    <w:rsid w:val="008E0FDE"/>
    <w:rsid w:val="008E226B"/>
    <w:rsid w:val="008E2670"/>
    <w:rsid w:val="009203D6"/>
    <w:rsid w:val="0092048A"/>
    <w:rsid w:val="0093214D"/>
    <w:rsid w:val="00941E0C"/>
    <w:rsid w:val="009459F7"/>
    <w:rsid w:val="009554DB"/>
    <w:rsid w:val="00955739"/>
    <w:rsid w:val="009708B6"/>
    <w:rsid w:val="0097712B"/>
    <w:rsid w:val="00980E86"/>
    <w:rsid w:val="00994576"/>
    <w:rsid w:val="009B3D62"/>
    <w:rsid w:val="009C1562"/>
    <w:rsid w:val="009C5A95"/>
    <w:rsid w:val="009D6975"/>
    <w:rsid w:val="009E4187"/>
    <w:rsid w:val="009E6F5D"/>
    <w:rsid w:val="009F59F8"/>
    <w:rsid w:val="009F7B64"/>
    <w:rsid w:val="00A1588F"/>
    <w:rsid w:val="00A17A57"/>
    <w:rsid w:val="00A235E2"/>
    <w:rsid w:val="00A31620"/>
    <w:rsid w:val="00A44403"/>
    <w:rsid w:val="00A474E3"/>
    <w:rsid w:val="00A53552"/>
    <w:rsid w:val="00A569EA"/>
    <w:rsid w:val="00A5722A"/>
    <w:rsid w:val="00A75428"/>
    <w:rsid w:val="00A76BFA"/>
    <w:rsid w:val="00A7724C"/>
    <w:rsid w:val="00A94F8A"/>
    <w:rsid w:val="00A9631D"/>
    <w:rsid w:val="00AA09A9"/>
    <w:rsid w:val="00AC008D"/>
    <w:rsid w:val="00AD5614"/>
    <w:rsid w:val="00AD7DFF"/>
    <w:rsid w:val="00AF002C"/>
    <w:rsid w:val="00B03893"/>
    <w:rsid w:val="00B1029D"/>
    <w:rsid w:val="00B11984"/>
    <w:rsid w:val="00B11DBD"/>
    <w:rsid w:val="00B30897"/>
    <w:rsid w:val="00B356CA"/>
    <w:rsid w:val="00B40365"/>
    <w:rsid w:val="00B73A74"/>
    <w:rsid w:val="00B73DD8"/>
    <w:rsid w:val="00B75D76"/>
    <w:rsid w:val="00B76DDC"/>
    <w:rsid w:val="00B77164"/>
    <w:rsid w:val="00B7792C"/>
    <w:rsid w:val="00B802B5"/>
    <w:rsid w:val="00B851EA"/>
    <w:rsid w:val="00BB0A4A"/>
    <w:rsid w:val="00BB1180"/>
    <w:rsid w:val="00BC0538"/>
    <w:rsid w:val="00BD10FE"/>
    <w:rsid w:val="00BD54BF"/>
    <w:rsid w:val="00BE24F2"/>
    <w:rsid w:val="00BE6346"/>
    <w:rsid w:val="00BF3735"/>
    <w:rsid w:val="00BF6C63"/>
    <w:rsid w:val="00C1314C"/>
    <w:rsid w:val="00C16F35"/>
    <w:rsid w:val="00C412D3"/>
    <w:rsid w:val="00C426F9"/>
    <w:rsid w:val="00C503F1"/>
    <w:rsid w:val="00C539B8"/>
    <w:rsid w:val="00C65D76"/>
    <w:rsid w:val="00C84864"/>
    <w:rsid w:val="00CE6B32"/>
    <w:rsid w:val="00CF0355"/>
    <w:rsid w:val="00CF1C8E"/>
    <w:rsid w:val="00D158C5"/>
    <w:rsid w:val="00D26749"/>
    <w:rsid w:val="00D31125"/>
    <w:rsid w:val="00D41DDC"/>
    <w:rsid w:val="00D470D3"/>
    <w:rsid w:val="00D47FB7"/>
    <w:rsid w:val="00D53B24"/>
    <w:rsid w:val="00D5698F"/>
    <w:rsid w:val="00D637B8"/>
    <w:rsid w:val="00D641BD"/>
    <w:rsid w:val="00D83192"/>
    <w:rsid w:val="00D84434"/>
    <w:rsid w:val="00D85DAF"/>
    <w:rsid w:val="00DA29C9"/>
    <w:rsid w:val="00DA7164"/>
    <w:rsid w:val="00DB2C78"/>
    <w:rsid w:val="00DB406C"/>
    <w:rsid w:val="00DB75E9"/>
    <w:rsid w:val="00DD0079"/>
    <w:rsid w:val="00DD3D03"/>
    <w:rsid w:val="00DE3A87"/>
    <w:rsid w:val="00DF0917"/>
    <w:rsid w:val="00DF3FBC"/>
    <w:rsid w:val="00E1546D"/>
    <w:rsid w:val="00E15AC1"/>
    <w:rsid w:val="00E2791A"/>
    <w:rsid w:val="00E35ED3"/>
    <w:rsid w:val="00E373A9"/>
    <w:rsid w:val="00E4281B"/>
    <w:rsid w:val="00E475BE"/>
    <w:rsid w:val="00E5420F"/>
    <w:rsid w:val="00E6008C"/>
    <w:rsid w:val="00E76FD9"/>
    <w:rsid w:val="00E92CE4"/>
    <w:rsid w:val="00E96B11"/>
    <w:rsid w:val="00EA118F"/>
    <w:rsid w:val="00EB26C3"/>
    <w:rsid w:val="00EB3245"/>
    <w:rsid w:val="00EC7531"/>
    <w:rsid w:val="00ED0958"/>
    <w:rsid w:val="00EE4156"/>
    <w:rsid w:val="00EF2C17"/>
    <w:rsid w:val="00F0042A"/>
    <w:rsid w:val="00F05012"/>
    <w:rsid w:val="00F06698"/>
    <w:rsid w:val="00F12061"/>
    <w:rsid w:val="00F137F2"/>
    <w:rsid w:val="00F51AB5"/>
    <w:rsid w:val="00F55AD1"/>
    <w:rsid w:val="00F6127B"/>
    <w:rsid w:val="00F66E45"/>
    <w:rsid w:val="00F66F27"/>
    <w:rsid w:val="00F67D54"/>
    <w:rsid w:val="00F71F60"/>
    <w:rsid w:val="00FA2012"/>
    <w:rsid w:val="00FE03DD"/>
    <w:rsid w:val="00FE3CF7"/>
    <w:rsid w:val="00FF0B05"/>
    <w:rsid w:val="00FF0DA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6499"/>
  <w15:docId w15:val="{0D0A264D-312D-4F85-908A-15D640C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2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3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customStyle="1" w:styleId="Zkladntext2">
    <w:name w:val="Základní text (2)_"/>
    <w:basedOn w:val="Standardnpsmoodstavce"/>
    <w:link w:val="Zkladntext20"/>
    <w:rsid w:val="000145F2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145F2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 w:cstheme="minorBidi"/>
      <w:b/>
      <w:bCs/>
      <w:color w:val="auto"/>
      <w:sz w:val="35"/>
      <w:szCs w:val="35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E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ika@fnol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avid.miklik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ka@fn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3337962EA4408EB0BE8F0815C7C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35A79-405C-4FCF-B73F-DC1DE4B04566}"/>
      </w:docPartPr>
      <w:docPartBody>
        <w:p w:rsidR="00F0052E" w:rsidRDefault="00F0052E" w:rsidP="00F0052E">
          <w:pPr>
            <w:pStyle w:val="D33337962EA4408EB0BE8F0815C7C310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BBBB820F9F59470A8DE2AB61BBD0B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20588-37BB-4805-99B1-9DE2901DE481}"/>
      </w:docPartPr>
      <w:docPartBody>
        <w:p w:rsidR="00F0052E" w:rsidRDefault="00F0052E" w:rsidP="00F0052E">
          <w:pPr>
            <w:pStyle w:val="BBBB820F9F59470A8DE2AB61BBD0BA9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357C4C9456CD4DFA9849D6D359646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09D02-FB5E-4362-B380-24BDC68F45A5}"/>
      </w:docPartPr>
      <w:docPartBody>
        <w:p w:rsidR="00F0052E" w:rsidRDefault="00F0052E" w:rsidP="00F0052E">
          <w:pPr>
            <w:pStyle w:val="357C4C9456CD4DFA9849D6D3596465E4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803F6332D58343549BCA47B8674CD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A5AE5-0ADC-400F-93AC-2E794D1CA4EA}"/>
      </w:docPartPr>
      <w:docPartBody>
        <w:p w:rsidR="00F0052E" w:rsidRDefault="00F0052E" w:rsidP="00F0052E">
          <w:pPr>
            <w:pStyle w:val="803F6332D58343549BCA47B8674CDBD0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C7FC559CC3434B25A58C4A2B45CB6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259CD-D7C4-4D63-9BD8-786D5F909738}"/>
      </w:docPartPr>
      <w:docPartBody>
        <w:p w:rsidR="00F0052E" w:rsidRDefault="00F0052E" w:rsidP="00F0052E">
          <w:pPr>
            <w:pStyle w:val="C7FC559CC3434B25A58C4A2B45CB602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F956576BA4BF44B2B7526D67D6672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4FCBC-D770-4390-9F32-308610D7CBBD}"/>
      </w:docPartPr>
      <w:docPartBody>
        <w:p w:rsidR="00F0052E" w:rsidRDefault="00F0052E" w:rsidP="00F0052E">
          <w:pPr>
            <w:pStyle w:val="F956576BA4BF44B2B7526D67D667232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00C66544D87941FC8CB629A748E89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DF0D9-5A74-4709-9510-A4B595E81055}"/>
      </w:docPartPr>
      <w:docPartBody>
        <w:p w:rsidR="000208E9" w:rsidRDefault="00F0052E" w:rsidP="00F0052E">
          <w:pPr>
            <w:pStyle w:val="00C66544D87941FC8CB629A748E89984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154B101ED77C46F39B54C148C8CAF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FF248-2280-4509-9890-DAF53B23F6F6}"/>
      </w:docPartPr>
      <w:docPartBody>
        <w:p w:rsidR="000208E9" w:rsidRDefault="00F0052E" w:rsidP="00F0052E">
          <w:pPr>
            <w:pStyle w:val="154B101ED77C46F39B54C148C8CAFB1A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0364D26812AF478999D587AF4EFBC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E790E-155D-4079-A428-C81A0C44DB67}"/>
      </w:docPartPr>
      <w:docPartBody>
        <w:p w:rsidR="000208E9" w:rsidRDefault="00F0052E" w:rsidP="00F0052E">
          <w:pPr>
            <w:pStyle w:val="0364D26812AF478999D587AF4EFBCD9D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133F479D0744447FA6E0D0BB126B2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F7B88-2554-404C-8919-3C76B76FB605}"/>
      </w:docPartPr>
      <w:docPartBody>
        <w:p w:rsidR="000208E9" w:rsidRDefault="00F0052E" w:rsidP="00F0052E">
          <w:pPr>
            <w:pStyle w:val="133F479D0744447FA6E0D0BB126B2149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DE3844BDFF894A8A93B18996D43CC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6AA3D-000B-4EA4-B816-AF342B392E29}"/>
      </w:docPartPr>
      <w:docPartBody>
        <w:p w:rsidR="000208E9" w:rsidRDefault="00F0052E" w:rsidP="00F0052E">
          <w:pPr>
            <w:pStyle w:val="DE3844BDFF894A8A93B18996D43CCB16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67F8B3C506FA4DDD8A7F1EC5DE0E5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424F8-AF81-4E7F-BD81-F3EAD9B693DE}"/>
      </w:docPartPr>
      <w:docPartBody>
        <w:p w:rsidR="000208E9" w:rsidRDefault="00F0052E" w:rsidP="00F0052E">
          <w:pPr>
            <w:pStyle w:val="67F8B3C506FA4DDD8A7F1EC5DE0E5294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DA911-6940-4506-BDA6-E2107DF69F9D}"/>
      </w:docPartPr>
      <w:docPartBody>
        <w:p w:rsidR="000208E9" w:rsidRDefault="000208E9">
          <w:r w:rsidRPr="00C116B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E2ED90EE78478F93A2D1329EEBB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B20A6-4B94-4477-9BCE-9096245731BE}"/>
      </w:docPartPr>
      <w:docPartBody>
        <w:p w:rsidR="00DE1D6E" w:rsidRDefault="000208E9" w:rsidP="000208E9">
          <w:pPr>
            <w:pStyle w:val="D5E2ED90EE78478F93A2D1329EEBB663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E9A4B1DAA6495FBE9B985DB4692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356A4-DD1D-465E-B16C-DA5E92907A9D}"/>
      </w:docPartPr>
      <w:docPartBody>
        <w:p w:rsidR="00DE1D6E" w:rsidRDefault="000208E9" w:rsidP="000208E9">
          <w:pPr>
            <w:pStyle w:val="CFE9A4B1DAA6495FBE9B985DB4692FB2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47CBCB734B4BD2A0D84CB88711A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01E60-2196-4544-899F-C3C69FD86989}"/>
      </w:docPartPr>
      <w:docPartBody>
        <w:p w:rsidR="00DE1D6E" w:rsidRDefault="000208E9" w:rsidP="000208E9">
          <w:pPr>
            <w:pStyle w:val="8D47CBCB734B4BD2A0D84CB88711A19C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2259BDDB04DF980F93C03A54B7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0989B-6959-4C90-B819-FDED0AF88773}"/>
      </w:docPartPr>
      <w:docPartBody>
        <w:p w:rsidR="00DE1D6E" w:rsidRDefault="000208E9" w:rsidP="000208E9">
          <w:pPr>
            <w:pStyle w:val="34B2259BDDB04DF980F93C03A54B7EF4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64B03287DD40349A0CE045C51AC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F8AB4-07B3-436A-8360-8C3EA1888A73}"/>
      </w:docPartPr>
      <w:docPartBody>
        <w:p w:rsidR="00DE1D6E" w:rsidRDefault="000208E9" w:rsidP="000208E9">
          <w:pPr>
            <w:pStyle w:val="C864B03287DD40349A0CE045C51AC5BC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E"/>
    <w:rsid w:val="000208E9"/>
    <w:rsid w:val="00DE1D6E"/>
    <w:rsid w:val="00F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08E9"/>
    <w:rPr>
      <w:color w:val="808080"/>
    </w:rPr>
  </w:style>
  <w:style w:type="paragraph" w:customStyle="1" w:styleId="D33337962EA4408EB0BE8F0815C7C310">
    <w:name w:val="D33337962EA4408EB0BE8F0815C7C310"/>
    <w:rsid w:val="00F0052E"/>
  </w:style>
  <w:style w:type="paragraph" w:customStyle="1" w:styleId="BBBB820F9F59470A8DE2AB61BBD0BA9E">
    <w:name w:val="BBBB820F9F59470A8DE2AB61BBD0BA9E"/>
    <w:rsid w:val="00F0052E"/>
  </w:style>
  <w:style w:type="paragraph" w:customStyle="1" w:styleId="357C4C9456CD4DFA9849D6D3596465E4">
    <w:name w:val="357C4C9456CD4DFA9849D6D3596465E4"/>
    <w:rsid w:val="00F0052E"/>
  </w:style>
  <w:style w:type="paragraph" w:customStyle="1" w:styleId="803F6332D58343549BCA47B8674CDBD0">
    <w:name w:val="803F6332D58343549BCA47B8674CDBD0"/>
    <w:rsid w:val="00F0052E"/>
  </w:style>
  <w:style w:type="paragraph" w:customStyle="1" w:styleId="C7FC559CC3434B25A58C4A2B45CB602E">
    <w:name w:val="C7FC559CC3434B25A58C4A2B45CB602E"/>
    <w:rsid w:val="00F0052E"/>
  </w:style>
  <w:style w:type="paragraph" w:customStyle="1" w:styleId="F956576BA4BF44B2B7526D67D667232E">
    <w:name w:val="F956576BA4BF44B2B7526D67D667232E"/>
    <w:rsid w:val="00F0052E"/>
  </w:style>
  <w:style w:type="paragraph" w:customStyle="1" w:styleId="00C66544D87941FC8CB629A748E89984">
    <w:name w:val="00C66544D87941FC8CB629A748E89984"/>
    <w:rsid w:val="00F0052E"/>
  </w:style>
  <w:style w:type="paragraph" w:customStyle="1" w:styleId="154B101ED77C46F39B54C148C8CAFB1A">
    <w:name w:val="154B101ED77C46F39B54C148C8CAFB1A"/>
    <w:rsid w:val="00F0052E"/>
  </w:style>
  <w:style w:type="paragraph" w:customStyle="1" w:styleId="0364D26812AF478999D587AF4EFBCD9D">
    <w:name w:val="0364D26812AF478999D587AF4EFBCD9D"/>
    <w:rsid w:val="00F0052E"/>
  </w:style>
  <w:style w:type="paragraph" w:customStyle="1" w:styleId="133F479D0744447FA6E0D0BB126B2149">
    <w:name w:val="133F479D0744447FA6E0D0BB126B2149"/>
    <w:rsid w:val="00F0052E"/>
  </w:style>
  <w:style w:type="paragraph" w:customStyle="1" w:styleId="DE3844BDFF894A8A93B18996D43CCB16">
    <w:name w:val="DE3844BDFF894A8A93B18996D43CCB16"/>
    <w:rsid w:val="00F0052E"/>
  </w:style>
  <w:style w:type="paragraph" w:customStyle="1" w:styleId="67F8B3C506FA4DDD8A7F1EC5DE0E5294">
    <w:name w:val="67F8B3C506FA4DDD8A7F1EC5DE0E5294"/>
    <w:rsid w:val="00F0052E"/>
  </w:style>
  <w:style w:type="paragraph" w:customStyle="1" w:styleId="D5E2ED90EE78478F93A2D1329EEBB663">
    <w:name w:val="D5E2ED90EE78478F93A2D1329EEBB663"/>
    <w:rsid w:val="000208E9"/>
  </w:style>
  <w:style w:type="paragraph" w:customStyle="1" w:styleId="CFE9A4B1DAA6495FBE9B985DB4692FB2">
    <w:name w:val="CFE9A4B1DAA6495FBE9B985DB4692FB2"/>
    <w:rsid w:val="000208E9"/>
  </w:style>
  <w:style w:type="paragraph" w:customStyle="1" w:styleId="8D47CBCB734B4BD2A0D84CB88711A19C">
    <w:name w:val="8D47CBCB734B4BD2A0D84CB88711A19C"/>
    <w:rsid w:val="000208E9"/>
  </w:style>
  <w:style w:type="paragraph" w:customStyle="1" w:styleId="34B2259BDDB04DF980F93C03A54B7EF4">
    <w:name w:val="34B2259BDDB04DF980F93C03A54B7EF4"/>
    <w:rsid w:val="000208E9"/>
  </w:style>
  <w:style w:type="paragraph" w:customStyle="1" w:styleId="C864B03287DD40349A0CE045C51AC5BC">
    <w:name w:val="C864B03287DD40349A0CE045C51AC5BC"/>
    <w:rsid w:val="00020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A425-B22C-49B7-A2ED-0BE342DF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5868</Words>
  <Characters>34626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Staňková Blanka</cp:lastModifiedBy>
  <cp:revision>4</cp:revision>
  <cp:lastPrinted>2024-04-08T12:22:00Z</cp:lastPrinted>
  <dcterms:created xsi:type="dcterms:W3CDTF">2024-04-08T06:18:00Z</dcterms:created>
  <dcterms:modified xsi:type="dcterms:W3CDTF">2024-04-09T10:55:00Z</dcterms:modified>
</cp:coreProperties>
</file>