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10E1" w14:textId="11C3B493" w:rsidR="00F33D69" w:rsidRPr="00D34D18" w:rsidRDefault="00F33D69" w:rsidP="0040153A">
      <w:pPr>
        <w:spacing w:before="240"/>
        <w:ind w:left="7788" w:firstLine="708"/>
        <w:rPr>
          <w:sz w:val="16"/>
        </w:rPr>
      </w:pPr>
      <w:r w:rsidRPr="00D34D18">
        <w:rPr>
          <w:sz w:val="16"/>
        </w:rPr>
        <w:t>VO</w:t>
      </w:r>
      <w:r w:rsidR="0054363C" w:rsidRPr="00D34D18">
        <w:rPr>
          <w:sz w:val="16"/>
        </w:rPr>
        <w:t>S</w:t>
      </w:r>
      <w:r w:rsidRPr="00D34D18">
        <w:rPr>
          <w:sz w:val="16"/>
        </w:rPr>
        <w:t>20</w:t>
      </w:r>
      <w:r w:rsidR="001569C5" w:rsidRPr="00D34D18">
        <w:rPr>
          <w:sz w:val="16"/>
        </w:rPr>
        <w:t>2</w:t>
      </w:r>
      <w:r w:rsidR="00D8485C" w:rsidRPr="00D34D18">
        <w:rPr>
          <w:sz w:val="16"/>
        </w:rPr>
        <w:t>5</w:t>
      </w:r>
      <w:r w:rsidRPr="00D34D18">
        <w:rPr>
          <w:sz w:val="16"/>
        </w:rPr>
        <w:t>_</w:t>
      </w:r>
      <w:r w:rsidR="00D34D18" w:rsidRPr="00D34D18">
        <w:rPr>
          <w:sz w:val="16"/>
        </w:rPr>
        <w:t>26</w:t>
      </w:r>
    </w:p>
    <w:p w14:paraId="738F83E4" w14:textId="77777777" w:rsidR="00F33D69" w:rsidRDefault="00F33D69" w:rsidP="00F33D69">
      <w:pPr>
        <w:rPr>
          <w:sz w:val="16"/>
        </w:rPr>
      </w:pPr>
    </w:p>
    <w:p w14:paraId="63C3C147" w14:textId="2BB63A77" w:rsidR="00F33D69" w:rsidRPr="00BA1FB9" w:rsidRDefault="00F33D69" w:rsidP="006D7A8E">
      <w:pPr>
        <w:rPr>
          <w:sz w:val="16"/>
        </w:rPr>
      </w:pPr>
      <w:r>
        <w:rPr>
          <w:sz w:val="16"/>
        </w:rPr>
        <w:t>V</w:t>
      </w:r>
      <w:r w:rsidR="006D7A8E">
        <w:rPr>
          <w:sz w:val="16"/>
        </w:rPr>
        <w:t> </w:t>
      </w:r>
      <w:r w:rsidRPr="005C713E">
        <w:rPr>
          <w:sz w:val="16"/>
        </w:rPr>
        <w:t>OLOMOUCI</w:t>
      </w:r>
      <w:r w:rsidR="006D7A8E">
        <w:rPr>
          <w:sz w:val="16"/>
        </w:rPr>
        <w:t xml:space="preserve"> </w:t>
      </w:r>
      <w:r w:rsidRPr="005C713E">
        <w:rPr>
          <w:sz w:val="16"/>
        </w:rPr>
        <w:t>DNE:</w:t>
      </w:r>
      <w:r w:rsidR="006D7A8E">
        <w:rPr>
          <w:sz w:val="16"/>
        </w:rPr>
        <w:t xml:space="preserve"> </w:t>
      </w:r>
      <w:r w:rsidR="00BA1FB9" w:rsidRPr="00BA1FB9">
        <w:rPr>
          <w:sz w:val="16"/>
        </w:rPr>
        <w:t>1</w:t>
      </w:r>
      <w:r w:rsidR="00D8485C" w:rsidRPr="00BA1FB9">
        <w:rPr>
          <w:sz w:val="16"/>
        </w:rPr>
        <w:t>.</w:t>
      </w:r>
      <w:r w:rsidR="00BA1FB9" w:rsidRPr="00BA1FB9">
        <w:rPr>
          <w:sz w:val="16"/>
        </w:rPr>
        <w:t> 7</w:t>
      </w:r>
      <w:r w:rsidR="001569C5" w:rsidRPr="005C713E">
        <w:rPr>
          <w:sz w:val="16"/>
        </w:rPr>
        <w:t>.</w:t>
      </w:r>
      <w:r w:rsidR="00BA1FB9">
        <w:rPr>
          <w:sz w:val="16"/>
        </w:rPr>
        <w:t> </w:t>
      </w:r>
      <w:r w:rsidR="008F3330" w:rsidRPr="005C713E">
        <w:rPr>
          <w:sz w:val="16"/>
        </w:rPr>
        <w:t>20</w:t>
      </w:r>
      <w:r w:rsidR="001569C5" w:rsidRPr="005C713E">
        <w:rPr>
          <w:sz w:val="16"/>
        </w:rPr>
        <w:t>2</w:t>
      </w:r>
      <w:r w:rsidR="00D8485C">
        <w:rPr>
          <w:sz w:val="16"/>
        </w:rPr>
        <w:t>5</w:t>
      </w:r>
    </w:p>
    <w:p w14:paraId="67DABFF2" w14:textId="7DB54223" w:rsidR="004705DE" w:rsidRPr="00035AEE" w:rsidRDefault="001B5475" w:rsidP="006D7A8E">
      <w:pPr>
        <w:pStyle w:val="Nadpis5"/>
        <w:spacing w:before="600"/>
        <w:jc w:val="center"/>
        <w:rPr>
          <w:sz w:val="28"/>
          <w:szCs w:val="28"/>
        </w:rPr>
      </w:pPr>
      <w:bookmarkStart w:id="0" w:name="_Hlk201660971"/>
      <w:r w:rsidRPr="001B5475">
        <w:rPr>
          <w:sz w:val="28"/>
          <w:szCs w:val="28"/>
        </w:rPr>
        <w:t>Zajištění finálního nezávislého auditu ověřujícího naplnění kybernetických požadavků</w:t>
      </w:r>
      <w:bookmarkEnd w:id="0"/>
    </w:p>
    <w:p w14:paraId="4E028A1E" w14:textId="1F186407" w:rsidR="0090244D" w:rsidRDefault="0090244D" w:rsidP="001065FC">
      <w:pPr>
        <w:pStyle w:val="Zkladntext2"/>
        <w:numPr>
          <w:ilvl w:val="0"/>
          <w:numId w:val="12"/>
        </w:numPr>
        <w:spacing w:before="600"/>
        <w:ind w:left="0" w:firstLine="142"/>
        <w:rPr>
          <w:b/>
          <w:szCs w:val="22"/>
        </w:rPr>
      </w:pPr>
      <w:r w:rsidRPr="00572A91">
        <w:rPr>
          <w:b/>
          <w:szCs w:val="22"/>
        </w:rPr>
        <w:t>Informace o zadavateli</w:t>
      </w:r>
    </w:p>
    <w:p w14:paraId="66007592" w14:textId="77777777" w:rsidR="00E97F01" w:rsidRDefault="00E97F01" w:rsidP="00D14518">
      <w:pPr>
        <w:pStyle w:val="Zkladntext2"/>
        <w:jc w:val="both"/>
        <w:rPr>
          <w:bCs w:val="0"/>
          <w:szCs w:val="22"/>
        </w:rPr>
      </w:pPr>
    </w:p>
    <w:p w14:paraId="52798D9E" w14:textId="10E2C085" w:rsidR="0090244D" w:rsidRPr="00572A91" w:rsidRDefault="0090244D" w:rsidP="00D14518">
      <w:pPr>
        <w:pStyle w:val="Zkladntext2"/>
        <w:jc w:val="both"/>
        <w:rPr>
          <w:bCs w:val="0"/>
          <w:szCs w:val="22"/>
        </w:rPr>
      </w:pPr>
      <w:r w:rsidRPr="00572A91">
        <w:rPr>
          <w:bCs w:val="0"/>
          <w:szCs w:val="22"/>
        </w:rPr>
        <w:t>Základní údaje:</w:t>
      </w:r>
    </w:p>
    <w:p w14:paraId="1C3AD5BF" w14:textId="77777777" w:rsidR="0090244D" w:rsidRPr="00572A91" w:rsidRDefault="0090244D" w:rsidP="00D14518">
      <w:pPr>
        <w:pStyle w:val="Zkladntext2"/>
        <w:jc w:val="both"/>
        <w:rPr>
          <w:bCs w:val="0"/>
          <w:szCs w:val="22"/>
        </w:rPr>
      </w:pPr>
      <w:r w:rsidRPr="00572A91">
        <w:rPr>
          <w:bCs w:val="0"/>
          <w:szCs w:val="22"/>
        </w:rPr>
        <w:t>Název:</w:t>
      </w:r>
      <w:r w:rsidR="006D7A8E">
        <w:rPr>
          <w:bCs w:val="0"/>
          <w:szCs w:val="22"/>
        </w:rPr>
        <w:tab/>
      </w:r>
      <w:r w:rsidR="006D7A8E">
        <w:rPr>
          <w:bCs w:val="0"/>
          <w:szCs w:val="22"/>
        </w:rPr>
        <w:tab/>
      </w:r>
      <w:r w:rsidR="006D7A8E">
        <w:rPr>
          <w:bCs w:val="0"/>
          <w:szCs w:val="22"/>
        </w:rPr>
        <w:tab/>
      </w:r>
      <w:r w:rsidRPr="00572A91">
        <w:rPr>
          <w:bCs w:val="0"/>
          <w:szCs w:val="22"/>
        </w:rPr>
        <w:t>Fakultní nemocnice Olomouc</w:t>
      </w:r>
    </w:p>
    <w:p w14:paraId="1826B0B8" w14:textId="32E6568B" w:rsidR="0090244D" w:rsidRDefault="00572A91" w:rsidP="00D14518">
      <w:pPr>
        <w:pStyle w:val="Zkladntext2"/>
        <w:jc w:val="both"/>
        <w:rPr>
          <w:bCs w:val="0"/>
          <w:szCs w:val="22"/>
        </w:rPr>
      </w:pPr>
      <w:r>
        <w:rPr>
          <w:bCs w:val="0"/>
          <w:szCs w:val="22"/>
        </w:rPr>
        <w:t>Sídlo:</w:t>
      </w:r>
      <w:r w:rsidR="006D7A8E">
        <w:rPr>
          <w:bCs w:val="0"/>
          <w:szCs w:val="22"/>
        </w:rPr>
        <w:tab/>
      </w:r>
      <w:r w:rsidR="006D7A8E">
        <w:rPr>
          <w:bCs w:val="0"/>
          <w:szCs w:val="22"/>
        </w:rPr>
        <w:tab/>
      </w:r>
      <w:r w:rsidR="006D7A8E">
        <w:rPr>
          <w:bCs w:val="0"/>
          <w:szCs w:val="22"/>
        </w:rPr>
        <w:tab/>
      </w:r>
      <w:r w:rsidR="000F6555">
        <w:rPr>
          <w:bCs w:val="0"/>
          <w:szCs w:val="22"/>
          <w:lang w:val="cs-CZ"/>
        </w:rPr>
        <w:t>Zdravotníků 248/7</w:t>
      </w:r>
      <w:r w:rsidR="0090244D" w:rsidRPr="00572A91">
        <w:rPr>
          <w:bCs w:val="0"/>
          <w:szCs w:val="22"/>
        </w:rPr>
        <w:t xml:space="preserve">, </w:t>
      </w:r>
      <w:r w:rsidR="000F6555">
        <w:rPr>
          <w:bCs w:val="0"/>
          <w:szCs w:val="22"/>
          <w:lang w:val="cs-CZ"/>
        </w:rPr>
        <w:t>779 00</w:t>
      </w:r>
      <w:r w:rsidR="0090244D" w:rsidRPr="00572A91">
        <w:rPr>
          <w:bCs w:val="0"/>
          <w:szCs w:val="22"/>
        </w:rPr>
        <w:t xml:space="preserve">  Olomouc</w:t>
      </w:r>
    </w:p>
    <w:p w14:paraId="4992E18C" w14:textId="176FB64B" w:rsidR="002F74EE" w:rsidRPr="00A4489B" w:rsidRDefault="002F74EE" w:rsidP="00D14518">
      <w:pPr>
        <w:pStyle w:val="Zkladntext2"/>
        <w:jc w:val="both"/>
        <w:rPr>
          <w:bCs w:val="0"/>
          <w:szCs w:val="22"/>
          <w:lang w:val="cs-CZ"/>
        </w:rPr>
      </w:pPr>
      <w:r>
        <w:rPr>
          <w:bCs w:val="0"/>
          <w:szCs w:val="22"/>
          <w:lang w:val="cs-CZ"/>
        </w:rPr>
        <w:t>Právní forma:</w:t>
      </w:r>
      <w:r>
        <w:rPr>
          <w:bCs w:val="0"/>
          <w:szCs w:val="22"/>
          <w:lang w:val="cs-CZ"/>
        </w:rPr>
        <w:tab/>
      </w:r>
      <w:r>
        <w:rPr>
          <w:bCs w:val="0"/>
          <w:szCs w:val="22"/>
          <w:lang w:val="cs-CZ"/>
        </w:rPr>
        <w:tab/>
      </w:r>
      <w:r w:rsidRPr="002F74EE">
        <w:rPr>
          <w:bCs w:val="0"/>
          <w:szCs w:val="22"/>
          <w:lang w:val="cs-CZ"/>
        </w:rPr>
        <w:t>Státní příspěvková organizace</w:t>
      </w:r>
    </w:p>
    <w:p w14:paraId="1F563C64" w14:textId="77777777" w:rsidR="0090244D" w:rsidRPr="00572A91" w:rsidRDefault="00572A91" w:rsidP="00D14518">
      <w:pPr>
        <w:pStyle w:val="Zkladntext2"/>
        <w:jc w:val="both"/>
        <w:rPr>
          <w:bCs w:val="0"/>
          <w:szCs w:val="22"/>
        </w:rPr>
      </w:pPr>
      <w:r>
        <w:rPr>
          <w:bCs w:val="0"/>
          <w:szCs w:val="22"/>
        </w:rPr>
        <w:t>IČO:</w:t>
      </w:r>
      <w:r w:rsidR="006D7A8E">
        <w:rPr>
          <w:bCs w:val="0"/>
          <w:szCs w:val="22"/>
        </w:rPr>
        <w:tab/>
      </w:r>
      <w:r w:rsidR="006D7A8E">
        <w:rPr>
          <w:bCs w:val="0"/>
          <w:szCs w:val="22"/>
        </w:rPr>
        <w:tab/>
      </w:r>
      <w:r w:rsidR="006D7A8E">
        <w:rPr>
          <w:bCs w:val="0"/>
          <w:szCs w:val="22"/>
        </w:rPr>
        <w:tab/>
      </w:r>
      <w:r w:rsidR="0090244D" w:rsidRPr="00572A91">
        <w:rPr>
          <w:bCs w:val="0"/>
          <w:szCs w:val="22"/>
        </w:rPr>
        <w:t>00098892</w:t>
      </w:r>
    </w:p>
    <w:p w14:paraId="4A578EFC" w14:textId="77777777" w:rsidR="00767D8A" w:rsidRPr="00572A91" w:rsidRDefault="00767D8A" w:rsidP="00D14518">
      <w:pPr>
        <w:pStyle w:val="Zkladntext2"/>
        <w:jc w:val="both"/>
        <w:rPr>
          <w:bCs w:val="0"/>
          <w:szCs w:val="22"/>
        </w:rPr>
      </w:pPr>
      <w:r w:rsidRPr="00572A91">
        <w:rPr>
          <w:bCs w:val="0"/>
          <w:szCs w:val="22"/>
        </w:rPr>
        <w:t>Statutární zástupce:</w:t>
      </w:r>
      <w:r w:rsidR="006D7A8E">
        <w:rPr>
          <w:bCs w:val="0"/>
          <w:szCs w:val="22"/>
        </w:rPr>
        <w:tab/>
      </w:r>
      <w:r w:rsidR="0054363C">
        <w:rPr>
          <w:bCs w:val="0"/>
          <w:szCs w:val="22"/>
          <w:lang w:val="cs-CZ"/>
        </w:rPr>
        <w:t>prof</w:t>
      </w:r>
      <w:r w:rsidRPr="00572A91">
        <w:rPr>
          <w:bCs w:val="0"/>
          <w:szCs w:val="22"/>
        </w:rPr>
        <w:t>. MUDr. Roman Havlík Ph.D., ředitel FNOL</w:t>
      </w:r>
    </w:p>
    <w:p w14:paraId="1C153E67" w14:textId="55CC9E4F" w:rsidR="00767D8A" w:rsidRPr="006B3B69" w:rsidRDefault="00572A91" w:rsidP="00D14518">
      <w:pPr>
        <w:pStyle w:val="Zkladntext2"/>
        <w:ind w:left="1985" w:hanging="1985"/>
        <w:jc w:val="both"/>
        <w:rPr>
          <w:bCs w:val="0"/>
          <w:szCs w:val="22"/>
          <w:lang w:val="cs-CZ"/>
        </w:rPr>
      </w:pPr>
      <w:r w:rsidRPr="006B3B69">
        <w:rPr>
          <w:bCs w:val="0"/>
          <w:szCs w:val="22"/>
        </w:rPr>
        <w:t>Kontaktní osoba:</w:t>
      </w:r>
      <w:r w:rsidR="006D7A8E" w:rsidRPr="006B3B69">
        <w:rPr>
          <w:bCs w:val="0"/>
          <w:szCs w:val="22"/>
        </w:rPr>
        <w:tab/>
      </w:r>
      <w:r w:rsidR="006D7A8E" w:rsidRPr="006B3B69">
        <w:rPr>
          <w:bCs w:val="0"/>
          <w:szCs w:val="22"/>
        </w:rPr>
        <w:tab/>
      </w:r>
      <w:r w:rsidR="002410AC" w:rsidRPr="006B3B69">
        <w:rPr>
          <w:bCs w:val="0"/>
          <w:szCs w:val="22"/>
          <w:lang w:val="cs-CZ"/>
        </w:rPr>
        <w:t xml:space="preserve">Ing. </w:t>
      </w:r>
      <w:r w:rsidR="00A1102C" w:rsidRPr="006B3B69">
        <w:rPr>
          <w:bCs w:val="0"/>
          <w:szCs w:val="22"/>
          <w:lang w:val="cs-CZ"/>
        </w:rPr>
        <w:t>David Miklík</w:t>
      </w:r>
      <w:r w:rsidR="00767D8A" w:rsidRPr="006B3B69">
        <w:rPr>
          <w:bCs w:val="0"/>
          <w:szCs w:val="22"/>
          <w:lang w:val="cs-CZ"/>
        </w:rPr>
        <w:t>, tel.:</w:t>
      </w:r>
      <w:r w:rsidR="00AA422C" w:rsidRPr="006B3B69">
        <w:rPr>
          <w:bCs w:val="0"/>
          <w:szCs w:val="22"/>
          <w:lang w:val="cs-CZ"/>
        </w:rPr>
        <w:t xml:space="preserve"> </w:t>
      </w:r>
      <w:r w:rsidR="000B7ACA" w:rsidRPr="006B3B69">
        <w:rPr>
          <w:bCs w:val="0"/>
          <w:szCs w:val="22"/>
          <w:lang w:val="cs-CZ"/>
        </w:rPr>
        <w:t>607 502 344</w:t>
      </w:r>
    </w:p>
    <w:p w14:paraId="7607BB9F" w14:textId="3A0BC3CA" w:rsidR="0090244D" w:rsidRPr="00572A91" w:rsidRDefault="0090244D" w:rsidP="001065FC">
      <w:pPr>
        <w:pStyle w:val="Zkladntext2"/>
        <w:numPr>
          <w:ilvl w:val="0"/>
          <w:numId w:val="12"/>
        </w:numPr>
        <w:spacing w:before="240"/>
        <w:ind w:left="0" w:firstLine="284"/>
        <w:rPr>
          <w:b/>
          <w:szCs w:val="22"/>
        </w:rPr>
      </w:pPr>
      <w:r w:rsidRPr="00572A91">
        <w:rPr>
          <w:b/>
          <w:szCs w:val="22"/>
        </w:rPr>
        <w:t>Předmět plnění</w:t>
      </w:r>
    </w:p>
    <w:p w14:paraId="21B5CA89" w14:textId="77777777" w:rsidR="00D752D2" w:rsidRDefault="00D752D2" w:rsidP="002410AC">
      <w:pPr>
        <w:jc w:val="both"/>
        <w:rPr>
          <w:rFonts w:ascii="Calibri" w:hAnsi="Calibri" w:cs="Calibri"/>
          <w:szCs w:val="22"/>
        </w:rPr>
      </w:pPr>
    </w:p>
    <w:p w14:paraId="5627A257" w14:textId="717E3026" w:rsidR="00143E21" w:rsidRPr="00143E21" w:rsidRDefault="006D7A8E" w:rsidP="00120787">
      <w:pPr>
        <w:jc w:val="both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eastAsia="x-none"/>
        </w:rPr>
        <w:t>Předmětem veřejné zakázky je p</w:t>
      </w:r>
      <w:r w:rsidR="00143E21" w:rsidRPr="00143E21">
        <w:rPr>
          <w:bCs/>
          <w:sz w:val="22"/>
          <w:szCs w:val="22"/>
          <w:lang w:eastAsia="x-none"/>
        </w:rPr>
        <w:t>rovedení finálního nezávislého auditu ověřujícího naplnění kybernetických požadavků</w:t>
      </w:r>
      <w:r w:rsidR="00120787" w:rsidRPr="00120787">
        <w:t xml:space="preserve"> </w:t>
      </w:r>
      <w:r w:rsidR="00120787" w:rsidRPr="00120787">
        <w:rPr>
          <w:bCs/>
          <w:sz w:val="22"/>
          <w:szCs w:val="22"/>
          <w:lang w:eastAsia="x-none"/>
        </w:rPr>
        <w:t>dle podmínek stanovených výzvou k předkládání žádostí o finanční podporu projektům v rámci Národního plánu obnovy ČR</w:t>
      </w:r>
      <w:r w:rsidR="00120787">
        <w:rPr>
          <w:bCs/>
          <w:sz w:val="22"/>
          <w:szCs w:val="22"/>
          <w:lang w:eastAsia="x-none"/>
        </w:rPr>
        <w:t xml:space="preserve"> </w:t>
      </w:r>
      <w:r w:rsidR="00120787" w:rsidRPr="00120787">
        <w:rPr>
          <w:bCs/>
          <w:sz w:val="22"/>
          <w:szCs w:val="22"/>
          <w:lang w:eastAsia="x-none"/>
        </w:rPr>
        <w:t>(Výzva č. 43 Kybernetická bezpečnost – subjekty zdravotní péče)</w:t>
      </w:r>
      <w:r w:rsidR="00143E21" w:rsidRPr="00143E21">
        <w:rPr>
          <w:bCs/>
          <w:sz w:val="22"/>
          <w:szCs w:val="22"/>
          <w:lang w:eastAsia="x-none"/>
        </w:rPr>
        <w:t>, a to prostřednictvím certifikovaného auditora.</w:t>
      </w:r>
    </w:p>
    <w:p w14:paraId="498BC2C4" w14:textId="77777777" w:rsidR="00143E21" w:rsidRDefault="00143E21" w:rsidP="00143E21">
      <w:pPr>
        <w:jc w:val="both"/>
        <w:rPr>
          <w:bCs/>
          <w:sz w:val="22"/>
          <w:szCs w:val="22"/>
          <w:lang w:eastAsia="x-none"/>
        </w:rPr>
      </w:pPr>
    </w:p>
    <w:p w14:paraId="11BBA6E8" w14:textId="77777777" w:rsidR="00143E21" w:rsidRPr="006B3B69" w:rsidRDefault="00143E21" w:rsidP="00143E21">
      <w:pPr>
        <w:jc w:val="both"/>
        <w:rPr>
          <w:bCs/>
          <w:sz w:val="22"/>
          <w:szCs w:val="22"/>
          <w:lang w:eastAsia="x-none"/>
        </w:rPr>
      </w:pPr>
      <w:r w:rsidRPr="00143E21">
        <w:rPr>
          <w:b/>
          <w:bCs/>
          <w:sz w:val="22"/>
          <w:szCs w:val="22"/>
          <w:lang w:eastAsia="x-none"/>
        </w:rPr>
        <w:t>Cílem</w:t>
      </w:r>
      <w:r w:rsidRPr="00143E21">
        <w:rPr>
          <w:bCs/>
          <w:sz w:val="22"/>
          <w:szCs w:val="22"/>
          <w:lang w:eastAsia="x-none"/>
        </w:rPr>
        <w:t xml:space="preserve"> finálního auditu je porovnání projektové dokumentace žadatele na vstupu (Popis výchozího stavu, produkty / </w:t>
      </w:r>
      <w:proofErr w:type="spellStart"/>
      <w:r w:rsidRPr="00143E21">
        <w:rPr>
          <w:bCs/>
          <w:sz w:val="22"/>
          <w:szCs w:val="22"/>
          <w:lang w:eastAsia="x-none"/>
        </w:rPr>
        <w:t>podprodukty</w:t>
      </w:r>
      <w:proofErr w:type="spellEnd"/>
      <w:r w:rsidRPr="00143E21">
        <w:rPr>
          <w:bCs/>
          <w:sz w:val="22"/>
          <w:szCs w:val="22"/>
          <w:lang w:eastAsia="x-none"/>
        </w:rPr>
        <w:t xml:space="preserve"> v právním aktu projektu) s výstupy projektu (výsledný stav realizace, tzn. co bylo definováno, bylo pořízeno, implementováno, je funkční), posouzení, zda realizace projektu přispěla ke zvýšení kybernetické bezpečnosti žadatelem definovaných informačních systémů a ověření souladu s požadavky </w:t>
      </w:r>
      <w:r w:rsidRPr="006B3B69">
        <w:rPr>
          <w:bCs/>
          <w:sz w:val="22"/>
          <w:szCs w:val="22"/>
          <w:lang w:eastAsia="x-none"/>
        </w:rPr>
        <w:t>kybernetické bezpečnosti – tj. audit kybernetické bezpečnosti podle VKB v rozsahu plnění realizovaného v projektu.</w:t>
      </w:r>
    </w:p>
    <w:p w14:paraId="270D909F" w14:textId="77777777" w:rsidR="00FF79BD" w:rsidRPr="006B3B69" w:rsidRDefault="00FF79BD" w:rsidP="00143E21">
      <w:pPr>
        <w:jc w:val="both"/>
        <w:rPr>
          <w:bCs/>
          <w:sz w:val="22"/>
          <w:szCs w:val="22"/>
          <w:lang w:eastAsia="x-none"/>
        </w:rPr>
      </w:pPr>
    </w:p>
    <w:p w14:paraId="7F6FCC73" w14:textId="6D9826C9" w:rsidR="00FF79BD" w:rsidRPr="006B3B69" w:rsidRDefault="00E80AA1" w:rsidP="00143E21">
      <w:pPr>
        <w:jc w:val="both"/>
        <w:rPr>
          <w:bCs/>
          <w:sz w:val="22"/>
          <w:szCs w:val="22"/>
          <w:lang w:eastAsia="x-none"/>
        </w:rPr>
      </w:pPr>
      <w:r w:rsidRPr="00E80AA1">
        <w:rPr>
          <w:bCs/>
          <w:sz w:val="22"/>
          <w:szCs w:val="22"/>
          <w:lang w:eastAsia="x-none"/>
        </w:rPr>
        <w:t>Úkolem auditora bude posoudit</w:t>
      </w:r>
      <w:r w:rsidR="00FF79BD" w:rsidRPr="006B3B69">
        <w:rPr>
          <w:bCs/>
          <w:sz w:val="22"/>
          <w:szCs w:val="22"/>
          <w:lang w:eastAsia="x-none"/>
        </w:rPr>
        <w:t>:</w:t>
      </w:r>
    </w:p>
    <w:p w14:paraId="6C558B91" w14:textId="110A24A2" w:rsidR="00FF79BD" w:rsidRPr="006B3B69" w:rsidRDefault="00FF79BD" w:rsidP="00E80AA1">
      <w:pPr>
        <w:numPr>
          <w:ilvl w:val="0"/>
          <w:numId w:val="11"/>
        </w:numPr>
        <w:shd w:val="clear" w:color="auto" w:fill="FFFFFF"/>
        <w:ind w:left="510"/>
        <w:jc w:val="both"/>
        <w:rPr>
          <w:sz w:val="22"/>
          <w:szCs w:val="22"/>
        </w:rPr>
      </w:pPr>
      <w:r w:rsidRPr="006B3B69">
        <w:rPr>
          <w:sz w:val="22"/>
          <w:szCs w:val="22"/>
        </w:rPr>
        <w:t>Zda došlo k nasazení vybraných technologií či služeb dle předloženého projektu</w:t>
      </w:r>
      <w:r w:rsidR="006B3B69" w:rsidRPr="006B3B69">
        <w:rPr>
          <w:sz w:val="22"/>
          <w:szCs w:val="22"/>
        </w:rPr>
        <w:t>.</w:t>
      </w:r>
    </w:p>
    <w:p w14:paraId="28D81D2F" w14:textId="4D2C1405" w:rsidR="00FF79BD" w:rsidRPr="006B3B69" w:rsidRDefault="00FF79BD" w:rsidP="00FF79BD">
      <w:pPr>
        <w:numPr>
          <w:ilvl w:val="0"/>
          <w:numId w:val="11"/>
        </w:numPr>
        <w:shd w:val="clear" w:color="auto" w:fill="FFFFFF"/>
        <w:ind w:left="510"/>
        <w:jc w:val="both"/>
        <w:rPr>
          <w:sz w:val="22"/>
          <w:szCs w:val="22"/>
        </w:rPr>
      </w:pPr>
      <w:r w:rsidRPr="006B3B69">
        <w:rPr>
          <w:sz w:val="22"/>
          <w:szCs w:val="22"/>
        </w:rPr>
        <w:t>Zda došlo u vybraných informačních systémů, které jsou předmětem projektu, prostřednictvím realizace zvolených opatření k posílení jejich kybernetické bezpečnosti</w:t>
      </w:r>
      <w:r w:rsidR="006B3B69" w:rsidRPr="006B3B69">
        <w:rPr>
          <w:sz w:val="22"/>
          <w:szCs w:val="22"/>
        </w:rPr>
        <w:t>.</w:t>
      </w:r>
    </w:p>
    <w:p w14:paraId="66FED39E" w14:textId="77777777" w:rsidR="00143E21" w:rsidRPr="006B3B69" w:rsidRDefault="00143E21" w:rsidP="00143E21">
      <w:pPr>
        <w:jc w:val="both"/>
        <w:rPr>
          <w:bCs/>
          <w:sz w:val="22"/>
          <w:szCs w:val="22"/>
          <w:lang w:eastAsia="x-none"/>
        </w:rPr>
      </w:pPr>
    </w:p>
    <w:p w14:paraId="59093D39" w14:textId="2F08F45C" w:rsidR="00143E21" w:rsidRPr="00143E21" w:rsidRDefault="00FF79BD" w:rsidP="00143E21">
      <w:pPr>
        <w:jc w:val="both"/>
        <w:rPr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>Forma v</w:t>
      </w:r>
      <w:r w:rsidR="00143E21" w:rsidRPr="00143E21">
        <w:rPr>
          <w:b/>
          <w:bCs/>
          <w:sz w:val="22"/>
          <w:szCs w:val="22"/>
          <w:lang w:eastAsia="x-none"/>
        </w:rPr>
        <w:t>ýstup</w:t>
      </w:r>
      <w:r>
        <w:rPr>
          <w:b/>
          <w:bCs/>
          <w:sz w:val="22"/>
          <w:szCs w:val="22"/>
          <w:lang w:eastAsia="x-none"/>
        </w:rPr>
        <w:t>u</w:t>
      </w:r>
      <w:r w:rsidR="00143E21" w:rsidRPr="00143E21">
        <w:rPr>
          <w:bCs/>
          <w:sz w:val="22"/>
          <w:szCs w:val="22"/>
          <w:lang w:eastAsia="x-none"/>
        </w:rPr>
        <w:t>:</w:t>
      </w:r>
    </w:p>
    <w:p w14:paraId="527E91F7" w14:textId="77777777" w:rsidR="00143E21" w:rsidRPr="00143E21" w:rsidRDefault="00143E21" w:rsidP="00143E21">
      <w:pPr>
        <w:jc w:val="both"/>
        <w:rPr>
          <w:bCs/>
          <w:sz w:val="22"/>
          <w:szCs w:val="22"/>
          <w:lang w:eastAsia="x-none"/>
        </w:rPr>
      </w:pPr>
      <w:r w:rsidRPr="00143E21">
        <w:rPr>
          <w:bCs/>
          <w:sz w:val="22"/>
          <w:szCs w:val="22"/>
          <w:lang w:eastAsia="x-none"/>
        </w:rPr>
        <w:t>Certifikát (protokol nebo podobný dokument) podepsaný kompetentním orgánem vlastnící daný informační systém a dodavatelem potvrzující úspěšné a zdokumentované testování a ověření souladu s požadavky kybernetické bezpečnosti – tj. audit kybernetické bezpečnosti podle VKB v rozsahu plnění realizovaného v projektu.</w:t>
      </w:r>
    </w:p>
    <w:p w14:paraId="27B53C40" w14:textId="77777777" w:rsidR="006D76B8" w:rsidRDefault="006D76B8" w:rsidP="00143E21">
      <w:pPr>
        <w:jc w:val="both"/>
        <w:rPr>
          <w:bCs/>
          <w:sz w:val="22"/>
          <w:szCs w:val="22"/>
          <w:lang w:eastAsia="x-none"/>
        </w:rPr>
      </w:pPr>
    </w:p>
    <w:p w14:paraId="5CB29DE6" w14:textId="311B580F" w:rsidR="00143E21" w:rsidRDefault="00143E21" w:rsidP="00143E21">
      <w:pPr>
        <w:jc w:val="both"/>
        <w:rPr>
          <w:bCs/>
          <w:color w:val="FF0000"/>
          <w:sz w:val="22"/>
          <w:szCs w:val="22"/>
          <w:lang w:eastAsia="x-none"/>
        </w:rPr>
      </w:pPr>
      <w:r w:rsidRPr="00143E21">
        <w:rPr>
          <w:bCs/>
          <w:sz w:val="22"/>
          <w:szCs w:val="22"/>
          <w:lang w:eastAsia="x-none"/>
        </w:rPr>
        <w:t xml:space="preserve">Rozsah plnění je definován v dokumentu Žádost o finanční podporu </w:t>
      </w:r>
      <w:r w:rsidR="006D7A8E">
        <w:rPr>
          <w:bCs/>
          <w:sz w:val="22"/>
          <w:szCs w:val="22"/>
          <w:lang w:eastAsia="x-none"/>
        </w:rPr>
        <w:t xml:space="preserve">NPO </w:t>
      </w:r>
      <w:r w:rsidRPr="00143E21">
        <w:rPr>
          <w:bCs/>
          <w:sz w:val="22"/>
          <w:szCs w:val="22"/>
          <w:lang w:eastAsia="x-none"/>
        </w:rPr>
        <w:t>– viz příloha č.</w:t>
      </w:r>
      <w:r w:rsidR="0042707F">
        <w:rPr>
          <w:bCs/>
          <w:sz w:val="22"/>
          <w:szCs w:val="22"/>
          <w:lang w:eastAsia="x-none"/>
        </w:rPr>
        <w:t xml:space="preserve"> 4.</w:t>
      </w:r>
    </w:p>
    <w:p w14:paraId="04B4E409" w14:textId="4B1013C9" w:rsidR="00767D8A" w:rsidRPr="001065FC" w:rsidRDefault="008F386E" w:rsidP="001065FC">
      <w:pPr>
        <w:pStyle w:val="Zkladntext2"/>
        <w:numPr>
          <w:ilvl w:val="0"/>
          <w:numId w:val="12"/>
        </w:numPr>
        <w:spacing w:before="240"/>
        <w:ind w:left="0" w:firstLine="284"/>
        <w:jc w:val="both"/>
        <w:rPr>
          <w:b/>
          <w:szCs w:val="22"/>
        </w:rPr>
      </w:pPr>
      <w:r w:rsidRPr="001065FC">
        <w:rPr>
          <w:b/>
          <w:szCs w:val="22"/>
        </w:rPr>
        <w:t>Předpokládaná h</w:t>
      </w:r>
      <w:r w:rsidR="00767D8A" w:rsidRPr="001065FC">
        <w:rPr>
          <w:b/>
          <w:szCs w:val="22"/>
        </w:rPr>
        <w:t>odnota veřejné zakázky</w:t>
      </w:r>
      <w:r w:rsidR="005D09BF" w:rsidRPr="001065FC">
        <w:rPr>
          <w:b/>
          <w:szCs w:val="22"/>
        </w:rPr>
        <w:t>, místo</w:t>
      </w:r>
      <w:r w:rsidR="00767D8A" w:rsidRPr="001065FC">
        <w:rPr>
          <w:b/>
          <w:szCs w:val="22"/>
        </w:rPr>
        <w:t xml:space="preserve"> a termín </w:t>
      </w:r>
      <w:r w:rsidR="002C02F4" w:rsidRPr="001065FC">
        <w:rPr>
          <w:b/>
          <w:szCs w:val="22"/>
        </w:rPr>
        <w:t>plnění</w:t>
      </w:r>
    </w:p>
    <w:p w14:paraId="2A9CEF5C" w14:textId="77777777" w:rsidR="008F386E" w:rsidRDefault="008F386E" w:rsidP="009B30D7">
      <w:pPr>
        <w:pStyle w:val="Zkladntext2"/>
        <w:jc w:val="both"/>
        <w:rPr>
          <w:b/>
          <w:szCs w:val="22"/>
        </w:rPr>
      </w:pPr>
    </w:p>
    <w:p w14:paraId="619757D7" w14:textId="5111293A" w:rsidR="005D09BF" w:rsidRPr="00FC6405" w:rsidRDefault="00D658EC" w:rsidP="009B30D7">
      <w:pPr>
        <w:pStyle w:val="Zkladntext2"/>
        <w:jc w:val="both"/>
        <w:rPr>
          <w:bCs w:val="0"/>
          <w:szCs w:val="22"/>
          <w:lang w:val="cs-CZ"/>
        </w:rPr>
      </w:pPr>
      <w:r w:rsidRPr="006B3B69">
        <w:rPr>
          <w:szCs w:val="22"/>
          <w:lang w:val="cs-CZ"/>
        </w:rPr>
        <w:t>P</w:t>
      </w:r>
      <w:r w:rsidR="008F386E" w:rsidRPr="00FC6405">
        <w:rPr>
          <w:szCs w:val="22"/>
          <w:lang w:val="cs-CZ"/>
        </w:rPr>
        <w:t xml:space="preserve">ředpokládaná </w:t>
      </w:r>
      <w:r w:rsidR="005D09BF" w:rsidRPr="00FC6405">
        <w:rPr>
          <w:szCs w:val="22"/>
        </w:rPr>
        <w:t xml:space="preserve">hodnota </w:t>
      </w:r>
      <w:r w:rsidR="008F386E" w:rsidRPr="00FC6405">
        <w:rPr>
          <w:szCs w:val="22"/>
          <w:lang w:val="cs-CZ"/>
        </w:rPr>
        <w:t xml:space="preserve">veřejné zakázky </w:t>
      </w:r>
      <w:r w:rsidR="005D09BF" w:rsidRPr="006B3B69">
        <w:rPr>
          <w:szCs w:val="22"/>
          <w:lang w:val="cs-CZ"/>
        </w:rPr>
        <w:t>je</w:t>
      </w:r>
      <w:bookmarkStart w:id="1" w:name="_Hlk94852874"/>
      <w:r w:rsidR="005D09BF" w:rsidRPr="006B3B69">
        <w:rPr>
          <w:szCs w:val="22"/>
        </w:rPr>
        <w:t xml:space="preserve"> </w:t>
      </w:r>
      <w:bookmarkStart w:id="2" w:name="_Hlk123891797"/>
      <w:bookmarkEnd w:id="1"/>
      <w:r w:rsidR="00C83975" w:rsidRPr="006B3B69">
        <w:rPr>
          <w:b/>
          <w:szCs w:val="22"/>
        </w:rPr>
        <w:t>53 500</w:t>
      </w:r>
      <w:r w:rsidR="008F386E" w:rsidRPr="006B3B69">
        <w:rPr>
          <w:b/>
          <w:szCs w:val="22"/>
        </w:rPr>
        <w:t xml:space="preserve">,00 </w:t>
      </w:r>
      <w:r w:rsidR="005D09BF" w:rsidRPr="006B3B69">
        <w:rPr>
          <w:b/>
          <w:szCs w:val="22"/>
        </w:rPr>
        <w:t xml:space="preserve">Kč bez DPH </w:t>
      </w:r>
      <w:r w:rsidR="005D09BF" w:rsidRPr="00FC6405">
        <w:rPr>
          <w:szCs w:val="22"/>
        </w:rPr>
        <w:t>(</w:t>
      </w:r>
      <w:r w:rsidR="00530A5D" w:rsidRPr="006B3B69">
        <w:rPr>
          <w:szCs w:val="22"/>
          <w:lang w:val="cs-CZ"/>
        </w:rPr>
        <w:t>64</w:t>
      </w:r>
      <w:r w:rsidR="00530A5D" w:rsidRPr="00FC6405">
        <w:rPr>
          <w:szCs w:val="22"/>
          <w:lang w:val="cs-CZ"/>
        </w:rPr>
        <w:t xml:space="preserve"> </w:t>
      </w:r>
      <w:r w:rsidR="00530A5D" w:rsidRPr="006B3B69">
        <w:rPr>
          <w:szCs w:val="22"/>
          <w:lang w:val="cs-CZ"/>
        </w:rPr>
        <w:t>735</w:t>
      </w:r>
      <w:bookmarkEnd w:id="2"/>
      <w:r w:rsidR="008F386E" w:rsidRPr="006B3B69">
        <w:rPr>
          <w:szCs w:val="22"/>
          <w:lang w:val="cs-CZ"/>
        </w:rPr>
        <w:t>,</w:t>
      </w:r>
      <w:r w:rsidR="008F386E" w:rsidRPr="00FC6405">
        <w:rPr>
          <w:szCs w:val="22"/>
          <w:lang w:val="cs-CZ"/>
        </w:rPr>
        <w:t>00</w:t>
      </w:r>
      <w:r w:rsidR="00846B1E" w:rsidRPr="006B3B69">
        <w:rPr>
          <w:szCs w:val="22"/>
          <w:lang w:val="cs-CZ"/>
        </w:rPr>
        <w:t xml:space="preserve"> </w:t>
      </w:r>
      <w:r w:rsidR="005D09BF" w:rsidRPr="00FC6405">
        <w:rPr>
          <w:szCs w:val="22"/>
        </w:rPr>
        <w:t>Kč</w:t>
      </w:r>
      <w:r w:rsidR="008F386E" w:rsidRPr="00FC6405">
        <w:rPr>
          <w:szCs w:val="22"/>
          <w:lang w:val="cs-CZ"/>
        </w:rPr>
        <w:t xml:space="preserve"> včetně </w:t>
      </w:r>
      <w:r w:rsidR="005D09BF" w:rsidRPr="00FC6405">
        <w:rPr>
          <w:szCs w:val="22"/>
        </w:rPr>
        <w:t>DPH)</w:t>
      </w:r>
      <w:r w:rsidR="005D09BF" w:rsidRPr="00FC6405">
        <w:rPr>
          <w:szCs w:val="22"/>
          <w:lang w:val="cs-CZ"/>
        </w:rPr>
        <w:t>.</w:t>
      </w:r>
    </w:p>
    <w:p w14:paraId="0611AE86" w14:textId="77777777" w:rsidR="008F386E" w:rsidRDefault="008F386E" w:rsidP="00D14518">
      <w:pPr>
        <w:pStyle w:val="Zkladntext2"/>
        <w:jc w:val="both"/>
        <w:rPr>
          <w:bCs w:val="0"/>
          <w:szCs w:val="22"/>
        </w:rPr>
      </w:pPr>
    </w:p>
    <w:p w14:paraId="6F60EEDE" w14:textId="77777777" w:rsidR="00767D8A" w:rsidRDefault="00767D8A" w:rsidP="00D14518">
      <w:pPr>
        <w:pStyle w:val="Zkladntext2"/>
        <w:jc w:val="both"/>
        <w:rPr>
          <w:bCs w:val="0"/>
          <w:szCs w:val="22"/>
          <w:lang w:val="cs-CZ"/>
        </w:rPr>
      </w:pPr>
      <w:r w:rsidRPr="00572A91">
        <w:rPr>
          <w:bCs w:val="0"/>
          <w:szCs w:val="22"/>
        </w:rPr>
        <w:t>Požadovaná splatnost faktur je 60 dnů.</w:t>
      </w:r>
    </w:p>
    <w:p w14:paraId="1FC96656" w14:textId="77777777" w:rsidR="00F97DB2" w:rsidRDefault="00F97DB2" w:rsidP="00D8732B">
      <w:pPr>
        <w:pStyle w:val="Zkladntext2"/>
        <w:jc w:val="both"/>
        <w:rPr>
          <w:bCs w:val="0"/>
          <w:szCs w:val="22"/>
        </w:rPr>
      </w:pPr>
    </w:p>
    <w:p w14:paraId="033D4972" w14:textId="77777777" w:rsidR="00F97DB2" w:rsidRDefault="00F97DB2" w:rsidP="00D8732B">
      <w:pPr>
        <w:pStyle w:val="Zkladntext2"/>
        <w:jc w:val="both"/>
        <w:rPr>
          <w:bCs w:val="0"/>
          <w:szCs w:val="22"/>
        </w:rPr>
      </w:pPr>
    </w:p>
    <w:p w14:paraId="6C5B40BB" w14:textId="0C67BFFF" w:rsidR="005D09BF" w:rsidRPr="00FC6405" w:rsidRDefault="00767D8A" w:rsidP="00D8732B">
      <w:pPr>
        <w:pStyle w:val="Zkladntext2"/>
        <w:jc w:val="both"/>
        <w:rPr>
          <w:bCs w:val="0"/>
          <w:szCs w:val="22"/>
          <w:lang w:val="cs-CZ"/>
        </w:rPr>
      </w:pPr>
      <w:r w:rsidRPr="00FC6405">
        <w:rPr>
          <w:bCs w:val="0"/>
          <w:szCs w:val="22"/>
        </w:rPr>
        <w:t>Cena v nabídce bude koncová v Kč</w:t>
      </w:r>
      <w:r w:rsidR="006B3B69" w:rsidRPr="006B3B69">
        <w:rPr>
          <w:bCs w:val="0"/>
          <w:szCs w:val="22"/>
        </w:rPr>
        <w:t xml:space="preserve"> </w:t>
      </w:r>
      <w:r w:rsidRPr="00FC6405">
        <w:rPr>
          <w:bCs w:val="0"/>
          <w:szCs w:val="22"/>
        </w:rPr>
        <w:t xml:space="preserve">a bude zahrnovat veškeré náklady se zakázkou spojené včetně dodání na </w:t>
      </w:r>
      <w:r w:rsidRPr="00FC6405">
        <w:rPr>
          <w:b/>
          <w:bCs w:val="0"/>
          <w:szCs w:val="22"/>
        </w:rPr>
        <w:t>místo plnění</w:t>
      </w:r>
      <w:r w:rsidRPr="00FC6405">
        <w:rPr>
          <w:bCs w:val="0"/>
          <w:szCs w:val="22"/>
        </w:rPr>
        <w:t>, kterým je adresa</w:t>
      </w:r>
      <w:r w:rsidR="005D09BF" w:rsidRPr="00FC6405">
        <w:rPr>
          <w:bCs w:val="0"/>
          <w:szCs w:val="22"/>
          <w:lang w:val="cs-CZ"/>
        </w:rPr>
        <w:t>:</w:t>
      </w:r>
    </w:p>
    <w:p w14:paraId="4229F9CE" w14:textId="77777777" w:rsidR="005D09BF" w:rsidRPr="006B3B69" w:rsidRDefault="005D09BF" w:rsidP="006B3B69">
      <w:pPr>
        <w:spacing w:before="120"/>
        <w:rPr>
          <w:sz w:val="22"/>
          <w:szCs w:val="22"/>
          <w:lang w:val="x-none" w:eastAsia="x-none"/>
        </w:rPr>
      </w:pPr>
      <w:r w:rsidRPr="006B3B69">
        <w:rPr>
          <w:sz w:val="22"/>
          <w:szCs w:val="22"/>
          <w:lang w:val="x-none" w:eastAsia="x-none"/>
        </w:rPr>
        <w:t>Fakultní nemocnice Olomouc</w:t>
      </w:r>
    </w:p>
    <w:p w14:paraId="5F61394A" w14:textId="57F6BCAF" w:rsidR="005D09BF" w:rsidRPr="00FC6405" w:rsidRDefault="005D09BF" w:rsidP="00D14518">
      <w:pPr>
        <w:pStyle w:val="Zkladntext2"/>
        <w:jc w:val="both"/>
        <w:rPr>
          <w:bCs w:val="0"/>
          <w:szCs w:val="22"/>
        </w:rPr>
      </w:pPr>
      <w:r w:rsidRPr="00FC6405">
        <w:rPr>
          <w:bCs w:val="0"/>
          <w:szCs w:val="22"/>
        </w:rPr>
        <w:t>Úsek informačních technologií</w:t>
      </w:r>
    </w:p>
    <w:p w14:paraId="2FDFA37A" w14:textId="77777777" w:rsidR="005D09BF" w:rsidRPr="006B3B69" w:rsidRDefault="005D09BF" w:rsidP="00D14518">
      <w:pPr>
        <w:pStyle w:val="Zkladntext2"/>
        <w:jc w:val="both"/>
        <w:rPr>
          <w:bCs w:val="0"/>
          <w:szCs w:val="22"/>
        </w:rPr>
      </w:pPr>
      <w:r w:rsidRPr="006B3B69">
        <w:rPr>
          <w:bCs w:val="0"/>
          <w:szCs w:val="22"/>
        </w:rPr>
        <w:t>Zdravotníků 248/7</w:t>
      </w:r>
    </w:p>
    <w:p w14:paraId="318F3FC3" w14:textId="77777777" w:rsidR="005D09BF" w:rsidRPr="006B3B69" w:rsidRDefault="005D09BF" w:rsidP="00D14518">
      <w:pPr>
        <w:pStyle w:val="Zkladntext2"/>
        <w:jc w:val="both"/>
        <w:rPr>
          <w:bCs w:val="0"/>
          <w:szCs w:val="22"/>
        </w:rPr>
      </w:pPr>
      <w:r w:rsidRPr="006B3B69">
        <w:rPr>
          <w:bCs w:val="0"/>
          <w:szCs w:val="22"/>
        </w:rPr>
        <w:t>779 00 Olomouc</w:t>
      </w:r>
    </w:p>
    <w:p w14:paraId="5F8DD768" w14:textId="77777777" w:rsidR="002C02F4" w:rsidRPr="005D09BF" w:rsidRDefault="002C02F4" w:rsidP="00D14518">
      <w:pPr>
        <w:pStyle w:val="Zkladntext2"/>
        <w:jc w:val="both"/>
        <w:rPr>
          <w:bCs w:val="0"/>
          <w:szCs w:val="22"/>
        </w:rPr>
      </w:pPr>
    </w:p>
    <w:p w14:paraId="5F8D9A21" w14:textId="4CD79B72" w:rsidR="00444D77" w:rsidRPr="005723DA" w:rsidRDefault="002907D3" w:rsidP="00D14518">
      <w:pPr>
        <w:pStyle w:val="Zkladntext2"/>
        <w:jc w:val="both"/>
        <w:rPr>
          <w:bCs w:val="0"/>
          <w:szCs w:val="22"/>
          <w:lang w:val="cs-CZ"/>
        </w:rPr>
      </w:pPr>
      <w:r w:rsidRPr="005723DA">
        <w:rPr>
          <w:bCs w:val="0"/>
          <w:szCs w:val="22"/>
          <w:lang w:val="cs-CZ"/>
        </w:rPr>
        <w:t>Zadavatel požaduje z</w:t>
      </w:r>
      <w:r w:rsidR="00444D77" w:rsidRPr="005723DA">
        <w:rPr>
          <w:bCs w:val="0"/>
          <w:szCs w:val="22"/>
          <w:lang w:val="cs-CZ"/>
        </w:rPr>
        <w:t>aháj</w:t>
      </w:r>
      <w:r w:rsidRPr="005723DA">
        <w:rPr>
          <w:bCs w:val="0"/>
          <w:szCs w:val="22"/>
          <w:lang w:val="cs-CZ"/>
        </w:rPr>
        <w:t>it</w:t>
      </w:r>
      <w:r w:rsidR="00444D77" w:rsidRPr="005723DA">
        <w:rPr>
          <w:bCs w:val="0"/>
          <w:szCs w:val="22"/>
          <w:lang w:val="cs-CZ"/>
        </w:rPr>
        <w:t xml:space="preserve"> plnění předmětu zakázky </w:t>
      </w:r>
      <w:r w:rsidRPr="005723DA">
        <w:rPr>
          <w:bCs w:val="0"/>
          <w:szCs w:val="22"/>
          <w:lang w:val="cs-CZ"/>
        </w:rPr>
        <w:t xml:space="preserve">nejpozději do sedmi kalendářních dnů </w:t>
      </w:r>
      <w:r w:rsidR="00444D77" w:rsidRPr="005723DA">
        <w:rPr>
          <w:bCs w:val="0"/>
          <w:szCs w:val="22"/>
          <w:lang w:val="cs-CZ"/>
        </w:rPr>
        <w:t>po oboustranném podpisu smlouvy</w:t>
      </w:r>
      <w:r w:rsidRPr="005723DA">
        <w:rPr>
          <w:bCs w:val="0"/>
          <w:szCs w:val="22"/>
          <w:lang w:val="cs-CZ"/>
        </w:rPr>
        <w:t xml:space="preserve"> a předat dílo bez výhrad nejpozději do </w:t>
      </w:r>
      <w:r w:rsidR="005723DA" w:rsidRPr="005723DA">
        <w:rPr>
          <w:bCs w:val="0"/>
          <w:szCs w:val="22"/>
          <w:lang w:val="cs-CZ"/>
        </w:rPr>
        <w:t xml:space="preserve">2 </w:t>
      </w:r>
      <w:r w:rsidRPr="005723DA">
        <w:rPr>
          <w:bCs w:val="0"/>
          <w:szCs w:val="22"/>
          <w:lang w:val="cs-CZ"/>
        </w:rPr>
        <w:t>měsíců od data oboustranného podepsání Smlouvy.</w:t>
      </w:r>
    </w:p>
    <w:p w14:paraId="27FF02AE" w14:textId="4BFB2C27" w:rsidR="00767D8A" w:rsidRPr="00572A91" w:rsidRDefault="00946404" w:rsidP="001065FC">
      <w:pPr>
        <w:pStyle w:val="Zkladntext2"/>
        <w:numPr>
          <w:ilvl w:val="0"/>
          <w:numId w:val="12"/>
        </w:numPr>
        <w:spacing w:before="240"/>
        <w:ind w:left="0" w:firstLine="284"/>
        <w:jc w:val="both"/>
        <w:rPr>
          <w:b/>
          <w:szCs w:val="22"/>
        </w:rPr>
      </w:pPr>
      <w:r>
        <w:rPr>
          <w:b/>
          <w:szCs w:val="22"/>
          <w:lang w:val="cs-CZ"/>
        </w:rPr>
        <w:t>Základní</w:t>
      </w:r>
      <w:r w:rsidR="006242B9">
        <w:rPr>
          <w:b/>
          <w:szCs w:val="22"/>
          <w:lang w:val="cs-CZ"/>
        </w:rPr>
        <w:t xml:space="preserve"> hodnotící </w:t>
      </w:r>
      <w:r w:rsidR="00767D8A" w:rsidRPr="00572A91">
        <w:rPr>
          <w:b/>
          <w:szCs w:val="22"/>
        </w:rPr>
        <w:t>kritéri</w:t>
      </w:r>
      <w:r>
        <w:rPr>
          <w:b/>
          <w:szCs w:val="22"/>
          <w:lang w:val="cs-CZ"/>
        </w:rPr>
        <w:t>um</w:t>
      </w:r>
      <w:r w:rsidR="00767D8A" w:rsidRPr="00572A91">
        <w:rPr>
          <w:b/>
          <w:szCs w:val="22"/>
        </w:rPr>
        <w:t xml:space="preserve"> nabídky</w:t>
      </w:r>
    </w:p>
    <w:p w14:paraId="7D1698E3" w14:textId="77777777" w:rsidR="008F386E" w:rsidRDefault="008F386E" w:rsidP="002E3022">
      <w:pPr>
        <w:pStyle w:val="Zkladntext2"/>
        <w:jc w:val="both"/>
        <w:rPr>
          <w:szCs w:val="22"/>
        </w:rPr>
      </w:pPr>
    </w:p>
    <w:p w14:paraId="66F427D6" w14:textId="45AD9A4A" w:rsidR="002E3022" w:rsidRDefault="00946404" w:rsidP="002E3022">
      <w:pPr>
        <w:pStyle w:val="Zkladntext2"/>
        <w:jc w:val="both"/>
        <w:rPr>
          <w:szCs w:val="22"/>
        </w:rPr>
      </w:pPr>
      <w:r>
        <w:rPr>
          <w:szCs w:val="22"/>
          <w:lang w:val="cs-CZ"/>
        </w:rPr>
        <w:t xml:space="preserve">Základním </w:t>
      </w:r>
      <w:r w:rsidR="00EF3027">
        <w:rPr>
          <w:szCs w:val="22"/>
        </w:rPr>
        <w:t xml:space="preserve">hodnotícím kritériem je nejnižší </w:t>
      </w:r>
      <w:r w:rsidR="00EF3027">
        <w:rPr>
          <w:szCs w:val="22"/>
          <w:lang w:val="cs-CZ"/>
        </w:rPr>
        <w:t xml:space="preserve">celková </w:t>
      </w:r>
      <w:r w:rsidR="00EF3027">
        <w:rPr>
          <w:szCs w:val="22"/>
        </w:rPr>
        <w:t xml:space="preserve">nabídková cena za </w:t>
      </w:r>
      <w:r w:rsidR="007C1EB7">
        <w:rPr>
          <w:szCs w:val="22"/>
          <w:lang w:val="cs-CZ"/>
        </w:rPr>
        <w:t xml:space="preserve">celou </w:t>
      </w:r>
      <w:r w:rsidR="00EF3027">
        <w:rPr>
          <w:szCs w:val="22"/>
        </w:rPr>
        <w:t>zakázku</w:t>
      </w:r>
      <w:r w:rsidR="00EF3027">
        <w:rPr>
          <w:szCs w:val="22"/>
          <w:lang w:val="cs-CZ"/>
        </w:rPr>
        <w:t xml:space="preserve"> v Kč </w:t>
      </w:r>
      <w:r w:rsidR="00113693">
        <w:rPr>
          <w:szCs w:val="22"/>
          <w:lang w:val="cs-CZ"/>
        </w:rPr>
        <w:t>bez</w:t>
      </w:r>
      <w:r w:rsidR="00EF3027">
        <w:rPr>
          <w:szCs w:val="22"/>
          <w:lang w:val="cs-CZ"/>
        </w:rPr>
        <w:t xml:space="preserve"> DPH</w:t>
      </w:r>
      <w:r w:rsidR="00EF3027">
        <w:rPr>
          <w:szCs w:val="22"/>
        </w:rPr>
        <w:t>.</w:t>
      </w:r>
    </w:p>
    <w:p w14:paraId="0ABAEBD9" w14:textId="4A12615F" w:rsidR="00E97F01" w:rsidRDefault="00E97F01" w:rsidP="00E97F01">
      <w:pPr>
        <w:pStyle w:val="Zkladntext2"/>
        <w:numPr>
          <w:ilvl w:val="0"/>
          <w:numId w:val="12"/>
        </w:numPr>
        <w:spacing w:before="240"/>
        <w:ind w:left="0" w:firstLine="284"/>
        <w:jc w:val="both"/>
        <w:rPr>
          <w:b/>
          <w:szCs w:val="22"/>
        </w:rPr>
      </w:pPr>
      <w:r w:rsidRPr="006242B9">
        <w:rPr>
          <w:b/>
          <w:szCs w:val="22"/>
        </w:rPr>
        <w:t>Druh veřejné zakázky</w:t>
      </w:r>
    </w:p>
    <w:p w14:paraId="57B8778B" w14:textId="77777777" w:rsidR="00E97F01" w:rsidRDefault="00E97F01" w:rsidP="00E97F01">
      <w:pPr>
        <w:pStyle w:val="Zkladntext2"/>
        <w:jc w:val="both"/>
        <w:rPr>
          <w:szCs w:val="22"/>
          <w:lang w:val="cs-CZ"/>
        </w:rPr>
      </w:pPr>
    </w:p>
    <w:p w14:paraId="3E2E67E2" w14:textId="3A24D24C" w:rsidR="00E97F01" w:rsidRPr="006242B9" w:rsidRDefault="00E97F01" w:rsidP="00E97F01">
      <w:pPr>
        <w:pStyle w:val="Zkladntext2"/>
        <w:jc w:val="both"/>
        <w:rPr>
          <w:szCs w:val="22"/>
          <w:lang w:val="cs-CZ"/>
        </w:rPr>
      </w:pPr>
      <w:r>
        <w:rPr>
          <w:szCs w:val="22"/>
          <w:lang w:val="cs-CZ"/>
        </w:rPr>
        <w:t>Jedná se o veřejnou zakázku</w:t>
      </w:r>
      <w:r w:rsidR="00E727E2">
        <w:rPr>
          <w:szCs w:val="22"/>
          <w:lang w:val="cs-CZ"/>
        </w:rPr>
        <w:t xml:space="preserve"> malého rozsahu</w:t>
      </w:r>
      <w:r>
        <w:rPr>
          <w:szCs w:val="22"/>
          <w:lang w:val="cs-CZ"/>
        </w:rPr>
        <w:t xml:space="preserve"> na službu.</w:t>
      </w:r>
    </w:p>
    <w:p w14:paraId="06B05477" w14:textId="58979031" w:rsidR="00D14518" w:rsidRPr="00946404" w:rsidRDefault="00D14518" w:rsidP="00946404">
      <w:pPr>
        <w:pStyle w:val="Zkladntext2"/>
        <w:numPr>
          <w:ilvl w:val="0"/>
          <w:numId w:val="12"/>
        </w:numPr>
        <w:spacing w:before="240"/>
        <w:ind w:left="0" w:firstLine="284"/>
        <w:rPr>
          <w:b/>
          <w:szCs w:val="22"/>
        </w:rPr>
      </w:pPr>
      <w:r w:rsidRPr="00572A91">
        <w:rPr>
          <w:b/>
          <w:szCs w:val="22"/>
        </w:rPr>
        <w:t>Obchodní podmínky a návrh smlouvy</w:t>
      </w:r>
    </w:p>
    <w:p w14:paraId="74067A59" w14:textId="77777777" w:rsidR="00946404" w:rsidRDefault="00946404" w:rsidP="0038512F">
      <w:pPr>
        <w:pStyle w:val="Zkladntext2"/>
        <w:jc w:val="both"/>
        <w:rPr>
          <w:szCs w:val="22"/>
        </w:rPr>
      </w:pPr>
    </w:p>
    <w:p w14:paraId="18D3E2B2" w14:textId="123E1DB6" w:rsidR="00D14518" w:rsidRPr="001E563B" w:rsidRDefault="00D14518" w:rsidP="0038512F">
      <w:pPr>
        <w:pStyle w:val="Zkladntext2"/>
        <w:jc w:val="both"/>
        <w:rPr>
          <w:szCs w:val="22"/>
          <w:lang w:val="cs-CZ"/>
        </w:rPr>
      </w:pPr>
      <w:r w:rsidRPr="00572A91">
        <w:rPr>
          <w:szCs w:val="22"/>
        </w:rPr>
        <w:t xml:space="preserve">Zadavatel stanovil pro plnění předmětu veřejné zakázky obchodní podmínky formou závazného textu </w:t>
      </w:r>
      <w:r w:rsidR="007C1EB7" w:rsidRPr="006B3B69">
        <w:rPr>
          <w:szCs w:val="22"/>
        </w:rPr>
        <w:t>S</w:t>
      </w:r>
      <w:r w:rsidR="00A6419C" w:rsidRPr="006B3B69">
        <w:rPr>
          <w:szCs w:val="22"/>
        </w:rPr>
        <w:t>mlouvy</w:t>
      </w:r>
      <w:r w:rsidR="007C1EB7" w:rsidRPr="006B3B69">
        <w:rPr>
          <w:szCs w:val="22"/>
        </w:rPr>
        <w:t xml:space="preserve"> o dílo</w:t>
      </w:r>
      <w:r w:rsidR="00A6419C" w:rsidRPr="006B3B69">
        <w:rPr>
          <w:szCs w:val="22"/>
        </w:rPr>
        <w:t xml:space="preserve"> </w:t>
      </w:r>
      <w:r w:rsidR="00113693" w:rsidRPr="006B3B69">
        <w:rPr>
          <w:szCs w:val="22"/>
        </w:rPr>
        <w:t>(</w:t>
      </w:r>
      <w:r w:rsidRPr="006D11B1">
        <w:rPr>
          <w:szCs w:val="22"/>
        </w:rPr>
        <w:t>je uveden v příloze č.</w:t>
      </w:r>
      <w:r w:rsidR="008F386E" w:rsidRPr="006B3B69">
        <w:rPr>
          <w:szCs w:val="22"/>
        </w:rPr>
        <w:t xml:space="preserve"> </w:t>
      </w:r>
      <w:r w:rsidR="006D11B1" w:rsidRPr="006B3B69">
        <w:rPr>
          <w:szCs w:val="22"/>
        </w:rPr>
        <w:t>2</w:t>
      </w:r>
      <w:r w:rsidR="008F386E" w:rsidRPr="006D11B1">
        <w:rPr>
          <w:szCs w:val="22"/>
        </w:rPr>
        <w:t xml:space="preserve"> </w:t>
      </w:r>
      <w:r w:rsidRPr="006D11B1">
        <w:rPr>
          <w:szCs w:val="22"/>
        </w:rPr>
        <w:t>t</w:t>
      </w:r>
      <w:r w:rsidR="002C02F4" w:rsidRPr="006B3B69">
        <w:rPr>
          <w:szCs w:val="22"/>
        </w:rPr>
        <w:t>ohoto zadání</w:t>
      </w:r>
      <w:r w:rsidR="0038512F" w:rsidRPr="006B3B69">
        <w:rPr>
          <w:szCs w:val="22"/>
        </w:rPr>
        <w:t>)</w:t>
      </w:r>
      <w:r w:rsidR="00F72E4D" w:rsidRPr="006B3B69">
        <w:rPr>
          <w:szCs w:val="22"/>
        </w:rPr>
        <w:t xml:space="preserve">. </w:t>
      </w:r>
      <w:r w:rsidRPr="006D11B1">
        <w:rPr>
          <w:szCs w:val="22"/>
        </w:rPr>
        <w:t>Uchazeč doplní do textu smlouvy pouze údaje určené k doplnění</w:t>
      </w:r>
      <w:r w:rsidRPr="00572A91">
        <w:rPr>
          <w:szCs w:val="22"/>
        </w:rPr>
        <w:t xml:space="preserve"> a tutéž smlouvu podá jako součást nabídky zadavateli.</w:t>
      </w:r>
      <w:r w:rsidR="001E563B">
        <w:rPr>
          <w:szCs w:val="22"/>
          <w:lang w:val="cs-CZ"/>
        </w:rPr>
        <w:t xml:space="preserve"> Jiné z</w:t>
      </w:r>
      <w:r w:rsidR="001E563B" w:rsidRPr="00572A91">
        <w:rPr>
          <w:szCs w:val="22"/>
        </w:rPr>
        <w:t xml:space="preserve">měny ve smlouvě bude zadavatel považovat za porušení podmínek </w:t>
      </w:r>
      <w:r w:rsidR="001E563B">
        <w:rPr>
          <w:szCs w:val="22"/>
          <w:lang w:val="cs-CZ"/>
        </w:rPr>
        <w:t>výběrového</w:t>
      </w:r>
      <w:r w:rsidR="001E563B" w:rsidRPr="00572A91">
        <w:rPr>
          <w:szCs w:val="22"/>
        </w:rPr>
        <w:t xml:space="preserve"> řízení. V takovém případě bude nabídka uchazeče při posouzení nabídek vyřazena pro nesplnění podmínek </w:t>
      </w:r>
      <w:r w:rsidR="001E563B">
        <w:rPr>
          <w:szCs w:val="22"/>
          <w:lang w:val="cs-CZ"/>
        </w:rPr>
        <w:t>zadání</w:t>
      </w:r>
      <w:r w:rsidR="001E563B" w:rsidRPr="00572A91">
        <w:rPr>
          <w:szCs w:val="22"/>
        </w:rPr>
        <w:t>.</w:t>
      </w:r>
    </w:p>
    <w:p w14:paraId="13AC7CEA" w14:textId="77777777" w:rsidR="008F386E" w:rsidRDefault="008F386E" w:rsidP="0038512F">
      <w:pPr>
        <w:pStyle w:val="Zkladntext2"/>
        <w:jc w:val="both"/>
        <w:rPr>
          <w:szCs w:val="22"/>
        </w:rPr>
      </w:pPr>
    </w:p>
    <w:p w14:paraId="5B40E3F7" w14:textId="77777777" w:rsidR="00D14518" w:rsidRDefault="00D14518" w:rsidP="0038512F">
      <w:pPr>
        <w:pStyle w:val="Zkladntext2"/>
        <w:jc w:val="both"/>
        <w:rPr>
          <w:szCs w:val="22"/>
        </w:rPr>
      </w:pPr>
      <w:r w:rsidRPr="00572A91">
        <w:rPr>
          <w:szCs w:val="22"/>
        </w:rPr>
        <w:t xml:space="preserve">Návrh smlouvy musí být podepsán statutárním orgánem uchazeče v souladu s oprávněním jednat jménem uchazeče uvedeným v obchodním rejstříku popř. jiné evidenci, ve které je uchazeč zapsán. V případě, že nebude návrh smlouvy </w:t>
      </w:r>
      <w:r w:rsidR="00113693">
        <w:rPr>
          <w:szCs w:val="22"/>
          <w:lang w:val="cs-CZ"/>
        </w:rPr>
        <w:t xml:space="preserve">takto </w:t>
      </w:r>
      <w:r w:rsidRPr="00572A91">
        <w:rPr>
          <w:szCs w:val="22"/>
        </w:rPr>
        <w:t>podepsán, bude nabídka uchazeče vyřazena a uchazeč vyloučen z</w:t>
      </w:r>
      <w:r w:rsidR="0038512F">
        <w:rPr>
          <w:szCs w:val="22"/>
          <w:lang w:val="cs-CZ"/>
        </w:rPr>
        <w:t xml:space="preserve"> výběrového</w:t>
      </w:r>
      <w:r w:rsidRPr="00572A91">
        <w:rPr>
          <w:szCs w:val="22"/>
        </w:rPr>
        <w:t xml:space="preserve"> řízení.</w:t>
      </w:r>
    </w:p>
    <w:p w14:paraId="63765518" w14:textId="77777777" w:rsidR="008F386E" w:rsidRPr="00572A91" w:rsidRDefault="008F386E" w:rsidP="0038512F">
      <w:pPr>
        <w:pStyle w:val="Zkladntext2"/>
        <w:jc w:val="both"/>
        <w:rPr>
          <w:szCs w:val="22"/>
        </w:rPr>
      </w:pPr>
    </w:p>
    <w:p w14:paraId="4DAB55CE" w14:textId="60BCC39E" w:rsidR="00D14518" w:rsidRDefault="00D14518" w:rsidP="0038512F">
      <w:pPr>
        <w:pStyle w:val="Zkladntext2"/>
        <w:jc w:val="both"/>
        <w:rPr>
          <w:szCs w:val="22"/>
        </w:rPr>
      </w:pPr>
      <w:r w:rsidRPr="00572A91">
        <w:rPr>
          <w:szCs w:val="22"/>
        </w:rPr>
        <w:t>Zadavatel si vyhrazuje právo zadání zakázky do uzavření smlouvy zrušit bez uvedení důvodu.</w:t>
      </w:r>
    </w:p>
    <w:p w14:paraId="44A96D13" w14:textId="2FA1E87F" w:rsidR="009042B7" w:rsidRDefault="006242B9" w:rsidP="0044778D">
      <w:pPr>
        <w:pStyle w:val="Zkladntext2"/>
        <w:numPr>
          <w:ilvl w:val="0"/>
          <w:numId w:val="12"/>
        </w:numPr>
        <w:spacing w:before="240"/>
        <w:ind w:left="0" w:firstLine="284"/>
        <w:rPr>
          <w:b/>
          <w:szCs w:val="22"/>
        </w:rPr>
      </w:pPr>
      <w:r>
        <w:rPr>
          <w:b/>
          <w:szCs w:val="22"/>
          <w:lang w:val="cs-CZ"/>
        </w:rPr>
        <w:t xml:space="preserve">Požadavek </w:t>
      </w:r>
      <w:r w:rsidR="0044778D" w:rsidRPr="006242B9">
        <w:rPr>
          <w:b/>
          <w:szCs w:val="22"/>
        </w:rPr>
        <w:t>na způsob zpracování nabídkové ceny</w:t>
      </w:r>
    </w:p>
    <w:p w14:paraId="742974C2" w14:textId="627AF117" w:rsidR="0044778D" w:rsidRDefault="0044778D" w:rsidP="006242B9">
      <w:pPr>
        <w:pStyle w:val="Zkladntext2"/>
        <w:rPr>
          <w:b/>
          <w:szCs w:val="22"/>
        </w:rPr>
      </w:pPr>
    </w:p>
    <w:p w14:paraId="217FD8AC" w14:textId="0F5CB26F" w:rsidR="0044778D" w:rsidRDefault="0044778D" w:rsidP="0044778D">
      <w:pPr>
        <w:pStyle w:val="Zkladntext2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Celková nabídková cena </w:t>
      </w:r>
      <w:r w:rsidRPr="006242B9">
        <w:rPr>
          <w:szCs w:val="22"/>
        </w:rPr>
        <w:t xml:space="preserve">bude nejvýše přípustná, bude stanovena v českých korunách a bude členěna na cenu </w:t>
      </w:r>
      <w:r>
        <w:rPr>
          <w:szCs w:val="22"/>
          <w:lang w:val="cs-CZ"/>
        </w:rPr>
        <w:t xml:space="preserve">bez </w:t>
      </w:r>
      <w:r w:rsidRPr="006242B9">
        <w:rPr>
          <w:szCs w:val="22"/>
        </w:rPr>
        <w:t>daně z přidané hodnoty (DPH)</w:t>
      </w:r>
      <w:r>
        <w:rPr>
          <w:szCs w:val="22"/>
          <w:lang w:val="cs-CZ"/>
        </w:rPr>
        <w:t>,</w:t>
      </w:r>
      <w:r w:rsidRPr="006242B9">
        <w:rPr>
          <w:szCs w:val="22"/>
        </w:rPr>
        <w:t xml:space="preserve"> DPH</w:t>
      </w:r>
      <w:r>
        <w:rPr>
          <w:szCs w:val="22"/>
          <w:lang w:val="cs-CZ"/>
        </w:rPr>
        <w:t xml:space="preserve"> </w:t>
      </w:r>
      <w:r w:rsidRPr="006242B9">
        <w:rPr>
          <w:szCs w:val="22"/>
        </w:rPr>
        <w:t>a cenu</w:t>
      </w:r>
      <w:r>
        <w:rPr>
          <w:szCs w:val="22"/>
          <w:lang w:val="cs-CZ"/>
        </w:rPr>
        <w:t xml:space="preserve"> </w:t>
      </w:r>
      <w:r w:rsidRPr="006242B9">
        <w:rPr>
          <w:szCs w:val="22"/>
        </w:rPr>
        <w:t>včetně DPH</w:t>
      </w:r>
      <w:r>
        <w:rPr>
          <w:szCs w:val="22"/>
          <w:lang w:val="cs-CZ"/>
        </w:rPr>
        <w:t>.</w:t>
      </w:r>
    </w:p>
    <w:p w14:paraId="299BFB7A" w14:textId="3B406842" w:rsidR="001E563B" w:rsidRPr="00946404" w:rsidRDefault="001E563B" w:rsidP="00946404">
      <w:pPr>
        <w:pStyle w:val="Zkladntext2"/>
        <w:numPr>
          <w:ilvl w:val="0"/>
          <w:numId w:val="12"/>
        </w:numPr>
        <w:spacing w:before="240"/>
        <w:ind w:left="0" w:firstLine="284"/>
        <w:rPr>
          <w:b/>
          <w:szCs w:val="22"/>
        </w:rPr>
      </w:pPr>
      <w:r w:rsidRPr="00946404">
        <w:rPr>
          <w:b/>
          <w:szCs w:val="22"/>
        </w:rPr>
        <w:t>Technická kvalifikační kritéria</w:t>
      </w:r>
    </w:p>
    <w:p w14:paraId="2C832B96" w14:textId="77777777" w:rsidR="00052CFC" w:rsidRDefault="00052CFC" w:rsidP="00143E21">
      <w:pPr>
        <w:jc w:val="both"/>
        <w:rPr>
          <w:bCs/>
          <w:sz w:val="22"/>
          <w:szCs w:val="22"/>
          <w:u w:val="single"/>
          <w:lang w:val="x-none" w:eastAsia="x-none"/>
        </w:rPr>
      </w:pPr>
    </w:p>
    <w:p w14:paraId="3F2BE5D8" w14:textId="77777777" w:rsidR="00143E21" w:rsidRPr="00143E21" w:rsidRDefault="00143E21" w:rsidP="00143E21">
      <w:pPr>
        <w:jc w:val="both"/>
        <w:rPr>
          <w:bCs/>
          <w:sz w:val="22"/>
          <w:szCs w:val="22"/>
          <w:u w:val="single"/>
          <w:lang w:val="x-none" w:eastAsia="x-none"/>
        </w:rPr>
      </w:pPr>
      <w:bookmarkStart w:id="3" w:name="_Hlk198198001"/>
      <w:r w:rsidRPr="00143E21">
        <w:rPr>
          <w:bCs/>
          <w:sz w:val="22"/>
          <w:szCs w:val="22"/>
          <w:u w:val="single"/>
          <w:lang w:val="x-none" w:eastAsia="x-none"/>
        </w:rPr>
        <w:t xml:space="preserve">Požadavky na </w:t>
      </w:r>
      <w:r w:rsidRPr="00143E21">
        <w:rPr>
          <w:bCs/>
          <w:sz w:val="22"/>
          <w:szCs w:val="22"/>
          <w:u w:val="single"/>
          <w:lang w:eastAsia="x-none"/>
        </w:rPr>
        <w:t xml:space="preserve">osobu </w:t>
      </w:r>
      <w:r w:rsidRPr="00143E21">
        <w:rPr>
          <w:bCs/>
          <w:sz w:val="22"/>
          <w:szCs w:val="22"/>
          <w:u w:val="single"/>
          <w:lang w:val="x-none" w:eastAsia="x-none"/>
        </w:rPr>
        <w:t>certifikovaného auditora:</w:t>
      </w:r>
    </w:p>
    <w:p w14:paraId="121D6CD5" w14:textId="27B98A4C" w:rsidR="00143E21" w:rsidRPr="00230DD8" w:rsidRDefault="00143E21" w:rsidP="006B3B6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bookmarkStart w:id="4" w:name="_Hlk198197966"/>
      <w:r w:rsidRPr="00230DD8">
        <w:rPr>
          <w:rFonts w:ascii="Times New Roman" w:hAnsi="Times New Roman"/>
          <w:bCs/>
          <w:sz w:val="22"/>
          <w:szCs w:val="22"/>
          <w:lang w:val="x-none" w:eastAsia="x-none"/>
        </w:rPr>
        <w:t>Auditor</w:t>
      </w:r>
      <w:r w:rsidR="00230DD8" w:rsidRPr="00230DD8">
        <w:rPr>
          <w:rFonts w:ascii="Times New Roman" w:hAnsi="Times New Roman"/>
          <w:bCs/>
          <w:sz w:val="22"/>
          <w:szCs w:val="22"/>
          <w:lang w:val="x-none" w:eastAsia="x-none"/>
        </w:rPr>
        <w:t xml:space="preserve"> (auditoři)</w:t>
      </w:r>
      <w:r w:rsidRPr="00230DD8">
        <w:rPr>
          <w:rFonts w:ascii="Times New Roman" w:hAnsi="Times New Roman"/>
          <w:bCs/>
          <w:sz w:val="22"/>
          <w:szCs w:val="22"/>
          <w:lang w:val="x-none" w:eastAsia="x-none"/>
        </w:rPr>
        <w:t xml:space="preserve"> provádějící finální bezpečnostní audit musí splňovat parametry</w:t>
      </w:r>
      <w:bookmarkEnd w:id="4"/>
    </w:p>
    <w:p w14:paraId="0DE4E74C" w14:textId="77777777" w:rsidR="00143E21" w:rsidRPr="00143E21" w:rsidRDefault="00143E21" w:rsidP="00F53AC1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vyhlášky č. 82/2018 Sb., o bezpečnostních opatřeních, kybernetických bezpečnostních incidentech, reaktivních opatřeních, náležitostech podání v oblasti kybernetické bezpečnosti a likvidaci dat (vyhláška o kybernetické bezpečnosti), kde</w:t>
      </w:r>
    </w:p>
    <w:p w14:paraId="2189FFC4" w14:textId="77777777" w:rsidR="00143E21" w:rsidRPr="00143E21" w:rsidRDefault="00143E21" w:rsidP="00F53AC1">
      <w:pPr>
        <w:pStyle w:val="Odstavecseseznamem"/>
        <w:numPr>
          <w:ilvl w:val="1"/>
          <w:numId w:val="8"/>
        </w:numPr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v § 7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ods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. 4) jsou uvedeny požadavky na roli Auditora kybernetické bezpečnosti,</w:t>
      </w:r>
    </w:p>
    <w:p w14:paraId="4625BBAC" w14:textId="6137498B" w:rsidR="00143E21" w:rsidRDefault="00143E21" w:rsidP="00F53AC1">
      <w:pPr>
        <w:pStyle w:val="Odstavecseseznamem"/>
        <w:numPr>
          <w:ilvl w:val="1"/>
          <w:numId w:val="8"/>
        </w:numPr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v příloze č. 6, tab. 4 jsou uvedena doporučení pro Auditora kybernetické bezpečnosti i s relevantní certifikací (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Certified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Information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Systems Auditor (CISA),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Certified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Internal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Auditor (CIA),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Certified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in Risk and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Information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Systems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Control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(CRISC),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Lead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Auditor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Information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</w:t>
      </w:r>
      <w:proofErr w:type="spellStart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Security</w:t>
      </w:r>
      <w:proofErr w:type="spellEnd"/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 xml:space="preserve"> Management Systém (Lead Auditor ISMS), Auditor BI (akreditační schéma ČIA),</w:t>
      </w:r>
    </w:p>
    <w:p w14:paraId="210D3D01" w14:textId="2B97FBD9" w:rsidR="00F97DB2" w:rsidRDefault="00F97DB2" w:rsidP="00F97DB2">
      <w:pPr>
        <w:jc w:val="both"/>
        <w:rPr>
          <w:bCs/>
          <w:sz w:val="22"/>
          <w:szCs w:val="22"/>
          <w:lang w:val="x-none" w:eastAsia="x-none"/>
        </w:rPr>
      </w:pPr>
    </w:p>
    <w:p w14:paraId="00A57FF7" w14:textId="77777777" w:rsidR="00F97DB2" w:rsidRPr="00F97DB2" w:rsidRDefault="00F97DB2" w:rsidP="00F97DB2">
      <w:pPr>
        <w:jc w:val="both"/>
        <w:rPr>
          <w:bCs/>
          <w:sz w:val="22"/>
          <w:szCs w:val="22"/>
          <w:lang w:val="x-none" w:eastAsia="x-none"/>
        </w:rPr>
      </w:pPr>
    </w:p>
    <w:p w14:paraId="309D9B8A" w14:textId="77777777" w:rsidR="00143E21" w:rsidRDefault="00143E21" w:rsidP="00F53AC1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143E21">
        <w:rPr>
          <w:rFonts w:ascii="Times New Roman" w:hAnsi="Times New Roman"/>
          <w:bCs/>
          <w:sz w:val="22"/>
          <w:szCs w:val="22"/>
          <w:lang w:val="x-none" w:eastAsia="x-none"/>
        </w:rPr>
        <w:t>případně certifikace může být i jiná než výše uvedená, jestliže certifikace dokládající odbornou způsobilost bezpečnostních rolí splňuje požadavky ISO 17024 – Posuzování shody.</w:t>
      </w:r>
    </w:p>
    <w:p w14:paraId="2964BFBF" w14:textId="77777777" w:rsidR="003C2BE6" w:rsidRPr="006B3B69" w:rsidRDefault="003C2BE6" w:rsidP="006B3B69">
      <w:pPr>
        <w:jc w:val="both"/>
        <w:rPr>
          <w:bCs/>
          <w:color w:val="FF0000"/>
          <w:sz w:val="22"/>
          <w:szCs w:val="22"/>
          <w:lang w:val="x-none" w:eastAsia="x-none"/>
        </w:rPr>
      </w:pPr>
    </w:p>
    <w:p w14:paraId="406300AE" w14:textId="1A104DE4" w:rsidR="00CD442B" w:rsidRPr="006242B9" w:rsidRDefault="00230DD8" w:rsidP="00CD442B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bookmarkStart w:id="5" w:name="_Hlk198198051"/>
      <w:r w:rsidRPr="00230DD8">
        <w:rPr>
          <w:rFonts w:ascii="Times New Roman" w:hAnsi="Times New Roman"/>
          <w:bCs/>
          <w:sz w:val="22"/>
          <w:szCs w:val="22"/>
          <w:lang w:val="x-none" w:eastAsia="x-none"/>
        </w:rPr>
        <w:t>Auditor (auditoři) provádějící finální bezpečnostní audit musí prokázat nejméně tříletou praxe v oblasti auditu informační a kybernetické bezpečnosti. Dodavatel uvede konkrétní osobu, schopnou potvrdit referenci za zákazníka / uživatele včetně její role a kontaktních údajů</w:t>
      </w:r>
      <w:r w:rsidR="00052CFC">
        <w:rPr>
          <w:rFonts w:ascii="Times New Roman" w:hAnsi="Times New Roman"/>
          <w:bCs/>
          <w:sz w:val="22"/>
          <w:szCs w:val="22"/>
          <w:lang w:eastAsia="x-none"/>
        </w:rPr>
        <w:t>.</w:t>
      </w:r>
      <w:bookmarkEnd w:id="5"/>
    </w:p>
    <w:bookmarkEnd w:id="3"/>
    <w:p w14:paraId="65AF7ADD" w14:textId="49ACD5B5" w:rsidR="00CD442B" w:rsidRPr="006242B9" w:rsidRDefault="00CD442B" w:rsidP="00946404">
      <w:pPr>
        <w:pStyle w:val="Zkladntext2"/>
        <w:numPr>
          <w:ilvl w:val="0"/>
          <w:numId w:val="12"/>
        </w:numPr>
        <w:spacing w:before="240"/>
        <w:ind w:left="142" w:firstLine="284"/>
        <w:rPr>
          <w:b/>
          <w:szCs w:val="22"/>
        </w:rPr>
      </w:pPr>
      <w:r>
        <w:rPr>
          <w:b/>
          <w:szCs w:val="22"/>
          <w:lang w:val="cs-CZ"/>
        </w:rPr>
        <w:t>Vysvětlení zadávací dokumentace</w:t>
      </w:r>
    </w:p>
    <w:p w14:paraId="201C936C" w14:textId="035066DC" w:rsidR="00CD442B" w:rsidRPr="006242B9" w:rsidRDefault="00CD442B" w:rsidP="006242B9">
      <w:pPr>
        <w:pStyle w:val="Zkladntext2"/>
        <w:jc w:val="both"/>
        <w:rPr>
          <w:szCs w:val="22"/>
        </w:rPr>
      </w:pPr>
    </w:p>
    <w:p w14:paraId="3E86CA7B" w14:textId="5A6553A3" w:rsidR="00CD442B" w:rsidRPr="006242B9" w:rsidRDefault="003B6D95" w:rsidP="006242B9">
      <w:pPr>
        <w:pStyle w:val="Zkladntext2"/>
        <w:ind w:left="142"/>
        <w:jc w:val="both"/>
        <w:rPr>
          <w:szCs w:val="22"/>
        </w:rPr>
      </w:pPr>
      <w:r>
        <w:rPr>
          <w:szCs w:val="22"/>
          <w:lang w:val="cs-CZ"/>
        </w:rPr>
        <w:t xml:space="preserve">Uchazeč </w:t>
      </w:r>
      <w:r w:rsidR="00CD442B" w:rsidRPr="006242B9">
        <w:rPr>
          <w:szCs w:val="22"/>
        </w:rPr>
        <w:t>je oprávněn po zadavateli požadovat písemně vysvětlení zadávacích podmínek. Písemná žádost musí být zadavateli doručena nejpozději 4 pracovní dny před uplynutím lhůty pro podání nabídek. Vysvětlení zadávacích podmínek může zadavatel poskytnout i bez předchozí žádosti nebo na základě pozdě doručené žádosti.</w:t>
      </w:r>
    </w:p>
    <w:p w14:paraId="0C3726BA" w14:textId="7E88EB15" w:rsidR="00946404" w:rsidRPr="00946404" w:rsidRDefault="00142145" w:rsidP="00946404">
      <w:pPr>
        <w:pStyle w:val="Zkladntext2"/>
        <w:numPr>
          <w:ilvl w:val="0"/>
          <w:numId w:val="12"/>
        </w:numPr>
        <w:spacing w:before="240"/>
        <w:ind w:left="142" w:firstLine="284"/>
        <w:rPr>
          <w:b/>
          <w:szCs w:val="22"/>
        </w:rPr>
      </w:pPr>
      <w:r w:rsidRPr="006B47B0">
        <w:rPr>
          <w:b/>
          <w:szCs w:val="22"/>
        </w:rPr>
        <w:t>Další podmínky a požadavky zadavatele</w:t>
      </w:r>
    </w:p>
    <w:p w14:paraId="6154C1DC" w14:textId="77777777" w:rsidR="00946404" w:rsidRPr="00946404" w:rsidRDefault="00946404" w:rsidP="00946404">
      <w:pPr>
        <w:contextualSpacing/>
        <w:jc w:val="both"/>
        <w:rPr>
          <w:bCs/>
          <w:sz w:val="22"/>
          <w:szCs w:val="22"/>
          <w:lang w:val="x-none" w:eastAsia="x-none"/>
        </w:rPr>
      </w:pPr>
    </w:p>
    <w:p w14:paraId="6E93E38B" w14:textId="237F2FAD" w:rsidR="00142145" w:rsidRPr="006B47B0" w:rsidRDefault="006B47B0" w:rsidP="00F53AC1">
      <w:pPr>
        <w:pStyle w:val="Odstavecseseznamem"/>
        <w:numPr>
          <w:ilvl w:val="0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>
        <w:rPr>
          <w:rFonts w:ascii="Times New Roman" w:hAnsi="Times New Roman"/>
          <w:bCs/>
          <w:sz w:val="22"/>
          <w:szCs w:val="22"/>
          <w:lang w:eastAsia="x-none"/>
        </w:rPr>
        <w:t>Účastník</w:t>
      </w:r>
      <w:r w:rsidR="00142145" w:rsidRPr="006B47B0">
        <w:rPr>
          <w:rFonts w:ascii="Times New Roman" w:hAnsi="Times New Roman"/>
          <w:bCs/>
          <w:sz w:val="22"/>
          <w:szCs w:val="22"/>
          <w:lang w:val="x-none" w:eastAsia="x-none"/>
        </w:rPr>
        <w:t xml:space="preserve"> zadávacího řízení </w:t>
      </w:r>
      <w:r w:rsidR="003438A6">
        <w:rPr>
          <w:rFonts w:ascii="Times New Roman" w:hAnsi="Times New Roman"/>
          <w:bCs/>
          <w:sz w:val="22"/>
          <w:szCs w:val="22"/>
          <w:lang w:eastAsia="x-none"/>
        </w:rPr>
        <w:t xml:space="preserve">podáním své nabídky </w:t>
      </w:r>
      <w:r w:rsidR="00142145" w:rsidRPr="006B47B0">
        <w:rPr>
          <w:rFonts w:ascii="Times New Roman" w:hAnsi="Times New Roman"/>
          <w:bCs/>
          <w:sz w:val="22"/>
          <w:szCs w:val="22"/>
          <w:lang w:val="x-none" w:eastAsia="x-none"/>
        </w:rPr>
        <w:t>souhlasí se zveřejněním všech náležitostí budoucího smluvního vztahu (vlastní smlouva, množstevní bonusy atd.), vyjma informací, jejichž uveřejnění by znamenalo porušení právního předpisu (např. osobní údaje, obchodní tajemství).</w:t>
      </w:r>
    </w:p>
    <w:p w14:paraId="3A8D4BB3" w14:textId="77777777" w:rsidR="00142145" w:rsidRPr="006B47B0" w:rsidRDefault="00142145" w:rsidP="00F53AC1">
      <w:pPr>
        <w:pStyle w:val="Odstavecseseznamem"/>
        <w:numPr>
          <w:ilvl w:val="0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Celkovou nabídkovou cenu nelze označit jako předmět obchodního tajemství. Celkovou nabídkovou cenu nelze považovat za obchodní tajemství a nelze ji neuveřejnit. Celkovou nabídkovou cenu nelze považovat za chráněnou informaci, a to především z důvodu zachování zásady transparentnosti zadávání veřejných zakázek</w:t>
      </w:r>
      <w:r w:rsidR="006B47B0">
        <w:rPr>
          <w:rFonts w:ascii="Times New Roman" w:hAnsi="Times New Roman"/>
          <w:bCs/>
          <w:sz w:val="22"/>
          <w:szCs w:val="22"/>
          <w:lang w:eastAsia="x-none"/>
        </w:rPr>
        <w:t>,</w:t>
      </w: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 xml:space="preserve"> zejména pak transparentnosti výběru účastníka, jakož i práva veřejnosti býti informována o ceně, která bude hrazena z veřejných rozpočtů.</w:t>
      </w:r>
    </w:p>
    <w:p w14:paraId="599DE3C6" w14:textId="6714DD20" w:rsidR="00142145" w:rsidRPr="006B47B0" w:rsidRDefault="006B47B0" w:rsidP="00F53AC1">
      <w:pPr>
        <w:pStyle w:val="Odstavecseseznamem"/>
        <w:numPr>
          <w:ilvl w:val="0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>
        <w:rPr>
          <w:rFonts w:ascii="Times New Roman" w:hAnsi="Times New Roman"/>
          <w:bCs/>
          <w:sz w:val="22"/>
          <w:szCs w:val="22"/>
          <w:lang w:eastAsia="x-none"/>
        </w:rPr>
        <w:t>Zadavatel</w:t>
      </w:r>
      <w:r w:rsidR="00142145" w:rsidRPr="006B47B0">
        <w:rPr>
          <w:rFonts w:ascii="Times New Roman" w:hAnsi="Times New Roman"/>
          <w:bCs/>
          <w:sz w:val="22"/>
          <w:szCs w:val="22"/>
          <w:lang w:val="x-none" w:eastAsia="x-none"/>
        </w:rPr>
        <w:t xml:space="preserve"> </w:t>
      </w:r>
      <w:r>
        <w:rPr>
          <w:rFonts w:ascii="Times New Roman" w:hAnsi="Times New Roman"/>
          <w:bCs/>
          <w:sz w:val="22"/>
          <w:szCs w:val="22"/>
          <w:lang w:eastAsia="x-none"/>
        </w:rPr>
        <w:t xml:space="preserve">si </w:t>
      </w:r>
      <w:r w:rsidR="00142145" w:rsidRPr="006B47B0">
        <w:rPr>
          <w:rFonts w:ascii="Times New Roman" w:hAnsi="Times New Roman"/>
          <w:bCs/>
          <w:sz w:val="22"/>
          <w:szCs w:val="22"/>
          <w:lang w:val="x-none" w:eastAsia="x-none"/>
        </w:rPr>
        <w:t>vyhrazuje právo na změnu dodavatele v průběhu plnění veřejné zakázky, a to v případě, dojde-li k předčasnému ukončení smlouvy.</w:t>
      </w:r>
    </w:p>
    <w:p w14:paraId="1938034A" w14:textId="77777777" w:rsidR="00142145" w:rsidRPr="006B47B0" w:rsidRDefault="00142145" w:rsidP="00F53AC1">
      <w:pPr>
        <w:pStyle w:val="Odstavecseseznamem"/>
        <w:numPr>
          <w:ilvl w:val="0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Na základě výše uvedeného může být účastník zadávacího řízení, který při vyhodnocení veřejné zakázky skončil jako další v pořadí za vybraným účastníkem, vyzván emailem k uzavření smlouvy, a to za ceny, které uvedl ve své nabídce, a za předpokladu, že splní další požadavky stanovené v zadávací dokumentaci. Splnění těchto podmínek zadavatel vyhodnotí a vyhotoví o tomto zápis o splnění podmínek zadávací dokumentace, který bude součástí spisu veřejné zakázky.</w:t>
      </w:r>
    </w:p>
    <w:p w14:paraId="14E2F7FD" w14:textId="77777777" w:rsidR="00142145" w:rsidRPr="006B47B0" w:rsidRDefault="00142145" w:rsidP="00F53AC1">
      <w:pPr>
        <w:pStyle w:val="Odstavecseseznamem"/>
        <w:numPr>
          <w:ilvl w:val="0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V případě, že účastník další v pořadí po vybraném účastníkovi nepřistoupí na uzavření smlouvy dle předchozího odstavce, může být osloven další účastník v pořadí a tento postup může být opakován, a to až do doby, kdy budou osloveni k uzavření smlouvy všichni účastníci, kteří podali nabídku do veřejné zakázky.</w:t>
      </w:r>
    </w:p>
    <w:p w14:paraId="62507109" w14:textId="77777777" w:rsidR="00142145" w:rsidRPr="006B47B0" w:rsidRDefault="00142145" w:rsidP="00F53AC1">
      <w:pPr>
        <w:pStyle w:val="Odstavecseseznamem"/>
        <w:numPr>
          <w:ilvl w:val="0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Zadavatel upozorňuje, že v souladu s textem nařízení Rady (EU) 2022/576, kterým se mění nařízení (EU) č. 833/2014 o omezujících opatřeních vzhledem k činnostem Ruska destabilizujícím situaci na Ukrajině, nesmí být smlouva uzavřena s:</w:t>
      </w:r>
    </w:p>
    <w:p w14:paraId="430D5517" w14:textId="77777777" w:rsidR="00142145" w:rsidRPr="006B47B0" w:rsidRDefault="00142145" w:rsidP="00F53AC1">
      <w:pPr>
        <w:pStyle w:val="Odstavecseseznamem"/>
        <w:numPr>
          <w:ilvl w:val="1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jakýmkoli Ruským státním příslušníkem, fyzickou či právnickou osobou nebo subjektem či orgánem se sídlem v Rusku;</w:t>
      </w:r>
    </w:p>
    <w:p w14:paraId="71861FA1" w14:textId="77777777" w:rsidR="00142145" w:rsidRPr="006B47B0" w:rsidRDefault="00142145" w:rsidP="00F53AC1">
      <w:pPr>
        <w:pStyle w:val="Odstavecseseznamem"/>
        <w:numPr>
          <w:ilvl w:val="1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právnickou osobou, subjektem nebo orgánem, které jsou z více než 50 % přímo či nepřímo vlastněny některým ze subjektů uvedených v písmenu a) výše, nebo</w:t>
      </w:r>
    </w:p>
    <w:p w14:paraId="4178603E" w14:textId="77777777" w:rsidR="00142145" w:rsidRPr="006B47B0" w:rsidRDefault="00142145" w:rsidP="00F53AC1">
      <w:pPr>
        <w:pStyle w:val="Odstavecseseznamem"/>
        <w:numPr>
          <w:ilvl w:val="1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fyzickou nebo právnickou osobou, subjektem nebo orgánem, které jednají jménem nebo na pokyn některého ze subjektů uvedených v písmenu a) nebo b) výše,</w:t>
      </w:r>
    </w:p>
    <w:p w14:paraId="421114FF" w14:textId="77777777" w:rsidR="00142145" w:rsidRPr="006B47B0" w:rsidRDefault="00142145" w:rsidP="00142145">
      <w:pPr>
        <w:pStyle w:val="Odstavecseseznamem"/>
        <w:ind w:left="360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včetně poddodavatelů, dodavatelů nebo subjektů, jejichž způsobilost je využívána ve smyslu směrnic o zadávání veřejných zakázek, pokud představují více než 10 % hodnoty zakázky, nebo společně s nimi.</w:t>
      </w:r>
    </w:p>
    <w:p w14:paraId="245F58C0" w14:textId="682AC8D2" w:rsidR="00142145" w:rsidRDefault="00142145" w:rsidP="00142145">
      <w:pPr>
        <w:pStyle w:val="Odstavecseseznamem"/>
        <w:ind w:left="360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Zadavatel na základě výše uvedeného požaduje, aby každý účastník garantoval, že v případě výběru jeho nabídky, uzavření Smlouvy a plnění veřejné zakázky, nedojde k porušení právních předpisů a rozhodnutí upravujících mezinárodní sankce, kterými jsou Česká republika nebo Zadavatel vázáni. Skutečnost, že účastník nespadá pod situace vymezené výše, prokáže účastník předložením čestného prohlášení, které je součástí přílohy č. 1 – Krycí list nabídkové ceny těchto zadávacích podmínek.</w:t>
      </w:r>
    </w:p>
    <w:p w14:paraId="4C6712EE" w14:textId="294E1652" w:rsidR="00F97DB2" w:rsidRDefault="00F97DB2" w:rsidP="00142145">
      <w:pPr>
        <w:pStyle w:val="Odstavecseseznamem"/>
        <w:ind w:left="360"/>
        <w:rPr>
          <w:rFonts w:ascii="Times New Roman" w:hAnsi="Times New Roman"/>
          <w:bCs/>
          <w:sz w:val="22"/>
          <w:szCs w:val="22"/>
          <w:lang w:val="x-none" w:eastAsia="x-none"/>
        </w:rPr>
      </w:pPr>
    </w:p>
    <w:p w14:paraId="33BB03CF" w14:textId="77777777" w:rsidR="00F97DB2" w:rsidRPr="006B47B0" w:rsidRDefault="00F97DB2" w:rsidP="00142145">
      <w:pPr>
        <w:pStyle w:val="Odstavecseseznamem"/>
        <w:ind w:left="360"/>
        <w:rPr>
          <w:rFonts w:ascii="Times New Roman" w:hAnsi="Times New Roman"/>
          <w:bCs/>
          <w:sz w:val="22"/>
          <w:szCs w:val="22"/>
          <w:lang w:val="x-none" w:eastAsia="x-none"/>
        </w:rPr>
      </w:pPr>
    </w:p>
    <w:p w14:paraId="78DC769E" w14:textId="77777777" w:rsidR="00142145" w:rsidRPr="006B47B0" w:rsidRDefault="00142145" w:rsidP="00F53AC1">
      <w:pPr>
        <w:pStyle w:val="Odstavecseseznamem"/>
        <w:numPr>
          <w:ilvl w:val="0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V případě, že vybraný účastník bude česká právnická osoba a nebude registrován v evidenci skutečných majitelů, bude zadavatelem ze zadávacího řízení vyloučen.</w:t>
      </w:r>
    </w:p>
    <w:p w14:paraId="3CBF866E" w14:textId="77777777" w:rsidR="00142145" w:rsidRPr="006B47B0" w:rsidRDefault="00142145" w:rsidP="00F53AC1">
      <w:pPr>
        <w:pStyle w:val="Odstavecseseznamem"/>
        <w:numPr>
          <w:ilvl w:val="0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V případě, že vybraný účastník bude zahraniční právnická osoba, zadavatel vyzve tohoto účastníka k předložení výpisu ze zahraniční evidence obdobné evidenci skutečných majitelů nebo, není-li taková evidence:</w:t>
      </w:r>
    </w:p>
    <w:p w14:paraId="1A950DB1" w14:textId="26741581" w:rsidR="00142145" w:rsidRPr="006B47B0" w:rsidRDefault="00142145" w:rsidP="00F53AC1">
      <w:pPr>
        <w:pStyle w:val="Odstavecseseznamem"/>
        <w:numPr>
          <w:ilvl w:val="1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ke sdělení identifikačních údajů všech osob, které jsou jeho skutečným majitelem, a současně</w:t>
      </w:r>
    </w:p>
    <w:p w14:paraId="633B1012" w14:textId="77777777" w:rsidR="00142145" w:rsidRPr="006B47B0" w:rsidRDefault="00142145" w:rsidP="00F53AC1">
      <w:pPr>
        <w:pStyle w:val="Odstavecseseznamem"/>
        <w:numPr>
          <w:ilvl w:val="1"/>
          <w:numId w:val="6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k předložení dokladů, z nichž vyplývá vztah všech osob podle písmene a) k účastníkovi; těmito doklady jsou zejména:</w:t>
      </w:r>
    </w:p>
    <w:p w14:paraId="6BE47B65" w14:textId="77777777" w:rsidR="00142145" w:rsidRPr="006B47B0" w:rsidRDefault="00142145" w:rsidP="00F53AC1">
      <w:pPr>
        <w:pStyle w:val="Odstavecseseznamem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výpis z obchodního rejstříku nebo jiné obdobné evidence,</w:t>
      </w:r>
    </w:p>
    <w:p w14:paraId="375ED15F" w14:textId="77777777" w:rsidR="00142145" w:rsidRPr="006B47B0" w:rsidRDefault="00142145" w:rsidP="00F53AC1">
      <w:pPr>
        <w:pStyle w:val="Odstavecseseznamem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seznam akcionářů,</w:t>
      </w:r>
    </w:p>
    <w:p w14:paraId="4B92F0C5" w14:textId="77777777" w:rsidR="00142145" w:rsidRPr="006B47B0" w:rsidRDefault="00142145" w:rsidP="00F53AC1">
      <w:pPr>
        <w:pStyle w:val="Odstavecseseznamem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rozhodnutí statutárního orgánu o vyplacení podílu na zisku,</w:t>
      </w:r>
    </w:p>
    <w:p w14:paraId="5F2B8570" w14:textId="77777777" w:rsidR="00142145" w:rsidRPr="006B47B0" w:rsidRDefault="00142145" w:rsidP="00F53AC1">
      <w:pPr>
        <w:pStyle w:val="Odstavecseseznamem"/>
        <w:numPr>
          <w:ilvl w:val="0"/>
          <w:numId w:val="7"/>
        </w:numPr>
        <w:contextualSpacing/>
        <w:jc w:val="both"/>
        <w:rPr>
          <w:rFonts w:ascii="Times New Roman" w:hAnsi="Times New Roman"/>
          <w:bCs/>
          <w:sz w:val="22"/>
          <w:szCs w:val="22"/>
          <w:lang w:val="x-none" w:eastAsia="x-none"/>
        </w:rPr>
      </w:pPr>
      <w:r w:rsidRPr="006B47B0">
        <w:rPr>
          <w:rFonts w:ascii="Times New Roman" w:hAnsi="Times New Roman"/>
          <w:bCs/>
          <w:sz w:val="22"/>
          <w:szCs w:val="22"/>
          <w:lang w:val="x-none" w:eastAsia="x-none"/>
        </w:rPr>
        <w:t>společenská smlouva, zakladatelská listina nebo stanovy.</w:t>
      </w:r>
    </w:p>
    <w:p w14:paraId="23AB0BA8" w14:textId="77777777" w:rsidR="00142145" w:rsidRPr="006B47B0" w:rsidRDefault="00142145" w:rsidP="00142145">
      <w:pPr>
        <w:pStyle w:val="Zkladntext2"/>
        <w:jc w:val="both"/>
        <w:rPr>
          <w:szCs w:val="22"/>
        </w:rPr>
      </w:pPr>
      <w:r w:rsidRPr="006B47B0">
        <w:rPr>
          <w:szCs w:val="22"/>
        </w:rPr>
        <w:t>V případě nepředložení požadovaného výpisu ze zahraniční evidence, pokud taková evidence existuje nebo nepředložení výše uvedených identifikačních údajů a dokladů, v případě, že obdobná evidence neexistuje, zadavatel vyloučí vybraného účastníka, je-li zahraniční právní osobou, z další účasti v zadávacím řízení.</w:t>
      </w:r>
    </w:p>
    <w:p w14:paraId="4907569A" w14:textId="43FE392E" w:rsidR="007C1EB7" w:rsidRPr="00946404" w:rsidRDefault="007C1EB7" w:rsidP="00946404">
      <w:pPr>
        <w:pStyle w:val="Zkladntext2"/>
        <w:numPr>
          <w:ilvl w:val="0"/>
          <w:numId w:val="12"/>
        </w:numPr>
        <w:spacing w:before="240"/>
        <w:ind w:left="142" w:firstLine="284"/>
        <w:rPr>
          <w:b/>
          <w:szCs w:val="22"/>
        </w:rPr>
      </w:pPr>
      <w:r w:rsidRPr="00946404">
        <w:rPr>
          <w:b/>
          <w:szCs w:val="22"/>
        </w:rPr>
        <w:t>Podmínky a požadavky na zpracování nabídky</w:t>
      </w:r>
    </w:p>
    <w:p w14:paraId="3992359A" w14:textId="77777777" w:rsidR="007C1EB7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7C1EB7">
        <w:rPr>
          <w:szCs w:val="22"/>
          <w:lang w:val="cs-CZ"/>
        </w:rPr>
        <w:t>Nabídky mohou být podávány pouze v elektronické formě</w:t>
      </w:r>
      <w:r w:rsidR="002E776E">
        <w:rPr>
          <w:szCs w:val="22"/>
          <w:lang w:val="cs-CZ"/>
        </w:rPr>
        <w:t>.</w:t>
      </w:r>
    </w:p>
    <w:p w14:paraId="391F1EC0" w14:textId="77777777" w:rsidR="007C1EB7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7C1EB7">
        <w:rPr>
          <w:szCs w:val="22"/>
          <w:lang w:val="cs-CZ"/>
        </w:rPr>
        <w:t xml:space="preserve">Nabídka musí být zpracována na celý rozsah předmětu plnění </w:t>
      </w:r>
      <w:r>
        <w:rPr>
          <w:szCs w:val="22"/>
          <w:lang w:val="cs-CZ"/>
        </w:rPr>
        <w:t>VZMR</w:t>
      </w:r>
      <w:r w:rsidRPr="007C1EB7">
        <w:rPr>
          <w:szCs w:val="22"/>
          <w:lang w:val="cs-CZ"/>
        </w:rPr>
        <w:t>, nepřipouští se dílčí plnění.</w:t>
      </w:r>
    </w:p>
    <w:p w14:paraId="79EB825D" w14:textId="4525A59B" w:rsidR="007C1EB7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7C1EB7">
        <w:rPr>
          <w:szCs w:val="22"/>
          <w:lang w:val="cs-CZ"/>
        </w:rPr>
        <w:t xml:space="preserve">K </w:t>
      </w:r>
      <w:r>
        <w:rPr>
          <w:szCs w:val="22"/>
          <w:lang w:val="cs-CZ"/>
        </w:rPr>
        <w:t>VZMR</w:t>
      </w:r>
      <w:r w:rsidRPr="007C1EB7">
        <w:rPr>
          <w:szCs w:val="22"/>
          <w:lang w:val="cs-CZ"/>
        </w:rPr>
        <w:t xml:space="preserve"> může účastník podat pouze jednu nabídku.</w:t>
      </w:r>
    </w:p>
    <w:p w14:paraId="504F1375" w14:textId="2B46D556" w:rsidR="00DC43E0" w:rsidRDefault="00DC43E0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>
        <w:rPr>
          <w:szCs w:val="22"/>
          <w:lang w:val="cs-CZ"/>
        </w:rPr>
        <w:t>Zadavatel nepřipouští varianty nabídek.</w:t>
      </w:r>
    </w:p>
    <w:p w14:paraId="5AF52916" w14:textId="77777777" w:rsidR="007C1EB7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7C1EB7">
        <w:rPr>
          <w:szCs w:val="22"/>
          <w:lang w:val="cs-CZ"/>
        </w:rPr>
        <w:t>Účastník, který podal nabídku v zadávacím řízení, nesmí být současně osobou, jejímž prostřednictvím jiný účastník v tomtéž zadávacím řízení prokazuje kvalifikaci.</w:t>
      </w:r>
    </w:p>
    <w:p w14:paraId="0A362236" w14:textId="77777777" w:rsidR="007C1EB7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7C1EB7">
        <w:rPr>
          <w:szCs w:val="22"/>
          <w:lang w:val="cs-CZ"/>
        </w:rPr>
        <w:t>Zadavatel vyloučí účastníka zadávacího řízení, který podal více nabídek samostatně nebo společně s jinými účastníky, nebo podal nabídku a současně je osobou, jejímž prostřednictvím jiný účastník zadávacího řízení v tomtéž zadávacím řízení prokazuje kvalifikaci.</w:t>
      </w:r>
    </w:p>
    <w:p w14:paraId="59CB36B3" w14:textId="77777777" w:rsidR="007C1EB7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7C1EB7">
        <w:rPr>
          <w:szCs w:val="22"/>
          <w:lang w:val="cs-CZ"/>
        </w:rPr>
        <w:t>Nabídka musí být zpracována a podána v českém jazyce. Cizojazyčné doklady musí být předloženy spolu s prostým překladem do českého jazyka. Výjimku tvoří doklady ve slovenském jazyce a doklady o vzdělání v latinském jazyce, které mohou být bez překladu. Výjimku dále tvoří technická dokumentace (prospekty, katalogové listy apod.), které zadavatel může akceptovat také v anglickém jazyce.</w:t>
      </w:r>
    </w:p>
    <w:p w14:paraId="63FE5CFF" w14:textId="77777777" w:rsidR="007C1EB7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1E563B">
        <w:rPr>
          <w:szCs w:val="22"/>
          <w:lang w:val="cs-CZ"/>
        </w:rPr>
        <w:t>Veškerá komunikace v rámci zadávacího řízení probíhá v českém jazyce. V případě komunikace v jiném jazyce musí být překlad do českého jazyka její součástí. V případě nesouladu znění českého a cizojazyčného textu se bere za směrodatný text v českém jazyce.</w:t>
      </w:r>
    </w:p>
    <w:p w14:paraId="30429906" w14:textId="77777777" w:rsidR="001E563B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1E563B">
        <w:rPr>
          <w:szCs w:val="22"/>
          <w:lang w:val="cs-CZ"/>
        </w:rPr>
        <w:t>Nabídka účastníka nesmí obsahovat přepisy nebo opravy, které by mohly uvést zadavatele v omyl.</w:t>
      </w:r>
    </w:p>
    <w:p w14:paraId="05F554B9" w14:textId="77777777" w:rsidR="007C1EB7" w:rsidRDefault="007C1EB7" w:rsidP="00F53AC1">
      <w:pPr>
        <w:pStyle w:val="Zkladntext2"/>
        <w:numPr>
          <w:ilvl w:val="0"/>
          <w:numId w:val="4"/>
        </w:numPr>
        <w:jc w:val="both"/>
        <w:rPr>
          <w:szCs w:val="22"/>
          <w:lang w:val="cs-CZ"/>
        </w:rPr>
      </w:pPr>
      <w:r w:rsidRPr="007C1EB7">
        <w:rPr>
          <w:szCs w:val="22"/>
          <w:lang w:val="cs-CZ"/>
        </w:rPr>
        <w:t xml:space="preserve">Veškeré doklady či prohlášení, u nichž je vyžadován podpis účastníka, musí být podepsány statutárním orgánem účastníka nebo osobou oprávněnou jednat za účastníka. V případě podpisu jinou osobou musí být její zmocnění doloženo v nabídce (prostá kopie či </w:t>
      </w:r>
      <w:proofErr w:type="spellStart"/>
      <w:r w:rsidRPr="007C1EB7">
        <w:rPr>
          <w:szCs w:val="22"/>
          <w:lang w:val="cs-CZ"/>
        </w:rPr>
        <w:t>scan</w:t>
      </w:r>
      <w:proofErr w:type="spellEnd"/>
      <w:r w:rsidRPr="007C1EB7">
        <w:rPr>
          <w:szCs w:val="22"/>
          <w:lang w:val="cs-CZ"/>
        </w:rPr>
        <w:t xml:space="preserve"> zmocnění).</w:t>
      </w:r>
    </w:p>
    <w:p w14:paraId="60518BE3" w14:textId="4986C87F" w:rsidR="00767D8A" w:rsidRPr="00946404" w:rsidRDefault="00767D8A" w:rsidP="00946404">
      <w:pPr>
        <w:pStyle w:val="Zkladntext2"/>
        <w:numPr>
          <w:ilvl w:val="0"/>
          <w:numId w:val="12"/>
        </w:numPr>
        <w:spacing w:before="240"/>
        <w:ind w:left="0" w:firstLine="284"/>
        <w:rPr>
          <w:b/>
          <w:szCs w:val="22"/>
        </w:rPr>
      </w:pPr>
      <w:r w:rsidRPr="00572A91">
        <w:rPr>
          <w:b/>
          <w:szCs w:val="22"/>
        </w:rPr>
        <w:t>Nabídka musí obsahovat</w:t>
      </w:r>
    </w:p>
    <w:p w14:paraId="33705D4E" w14:textId="6B4C2973" w:rsidR="009E5717" w:rsidRDefault="002E67A6" w:rsidP="00CC4D94">
      <w:pPr>
        <w:ind w:left="708"/>
        <w:jc w:val="both"/>
        <w:rPr>
          <w:bCs/>
          <w:sz w:val="22"/>
          <w:szCs w:val="22"/>
        </w:rPr>
      </w:pPr>
      <w:r w:rsidRPr="00096F8E">
        <w:rPr>
          <w:bCs/>
          <w:sz w:val="22"/>
          <w:szCs w:val="22"/>
        </w:rPr>
        <w:t>- vyplněný Krycí list ve všech požadovaných položkách v elektronické fo</w:t>
      </w:r>
      <w:r w:rsidR="00A515F5">
        <w:rPr>
          <w:bCs/>
          <w:sz w:val="22"/>
          <w:szCs w:val="22"/>
        </w:rPr>
        <w:t xml:space="preserve">rmě ve formátu </w:t>
      </w:r>
      <w:r w:rsidR="00FC6405" w:rsidRPr="00A41FD6">
        <w:rPr>
          <w:bCs/>
          <w:color w:val="FF0000"/>
          <w:sz w:val="22"/>
          <w:szCs w:val="22"/>
        </w:rPr>
        <w:t>*</w:t>
      </w:r>
      <w:r w:rsidR="00A515F5" w:rsidRPr="003438A6">
        <w:rPr>
          <w:bCs/>
          <w:color w:val="FF0000"/>
          <w:sz w:val="22"/>
          <w:szCs w:val="22"/>
        </w:rPr>
        <w:t>.</w:t>
      </w:r>
      <w:proofErr w:type="spellStart"/>
      <w:r w:rsidR="00A515F5" w:rsidRPr="003438A6">
        <w:rPr>
          <w:bCs/>
          <w:color w:val="FF0000"/>
          <w:sz w:val="22"/>
          <w:szCs w:val="22"/>
        </w:rPr>
        <w:t>xls</w:t>
      </w:r>
      <w:proofErr w:type="spellEnd"/>
      <w:r w:rsidR="00A515F5">
        <w:rPr>
          <w:bCs/>
          <w:sz w:val="22"/>
          <w:szCs w:val="22"/>
        </w:rPr>
        <w:t xml:space="preserve"> nebo </w:t>
      </w:r>
      <w:r w:rsidR="009E5717">
        <w:rPr>
          <w:bCs/>
          <w:sz w:val="22"/>
          <w:szCs w:val="22"/>
        </w:rPr>
        <w:t xml:space="preserve"> </w:t>
      </w:r>
    </w:p>
    <w:p w14:paraId="78B84B01" w14:textId="63DF222D" w:rsidR="002E67A6" w:rsidRPr="00096F8E" w:rsidRDefault="009E5717" w:rsidP="00CC4D94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FC6405" w:rsidRPr="00A41FD6">
        <w:rPr>
          <w:bCs/>
          <w:color w:val="FF0000"/>
          <w:sz w:val="22"/>
          <w:szCs w:val="22"/>
        </w:rPr>
        <w:t>*</w:t>
      </w:r>
      <w:r w:rsidR="00A515F5" w:rsidRPr="003438A6">
        <w:rPr>
          <w:bCs/>
          <w:color w:val="FF0000"/>
          <w:sz w:val="22"/>
          <w:szCs w:val="22"/>
        </w:rPr>
        <w:t>.</w:t>
      </w:r>
      <w:proofErr w:type="spellStart"/>
      <w:r w:rsidR="00A515F5" w:rsidRPr="003438A6">
        <w:rPr>
          <w:bCs/>
          <w:color w:val="FF0000"/>
          <w:sz w:val="22"/>
          <w:szCs w:val="22"/>
        </w:rPr>
        <w:t>xlsx</w:t>
      </w:r>
      <w:proofErr w:type="spellEnd"/>
      <w:r w:rsidR="00A515F5">
        <w:rPr>
          <w:bCs/>
          <w:sz w:val="22"/>
          <w:szCs w:val="22"/>
        </w:rPr>
        <w:t xml:space="preserve"> </w:t>
      </w:r>
      <w:r w:rsidR="002E67A6" w:rsidRPr="00096F8E">
        <w:rPr>
          <w:bCs/>
          <w:sz w:val="22"/>
          <w:szCs w:val="22"/>
        </w:rPr>
        <w:t>(Příloha č.</w:t>
      </w:r>
      <w:r w:rsidR="00AC60EF">
        <w:rPr>
          <w:bCs/>
          <w:sz w:val="22"/>
          <w:szCs w:val="22"/>
        </w:rPr>
        <w:t>1</w:t>
      </w:r>
      <w:r w:rsidR="002E67A6" w:rsidRPr="00096F8E">
        <w:rPr>
          <w:bCs/>
          <w:sz w:val="22"/>
          <w:szCs w:val="22"/>
        </w:rPr>
        <w:t>)</w:t>
      </w:r>
      <w:r w:rsidR="003438A6">
        <w:rPr>
          <w:bCs/>
          <w:sz w:val="22"/>
          <w:szCs w:val="22"/>
        </w:rPr>
        <w:t>,</w:t>
      </w:r>
    </w:p>
    <w:p w14:paraId="5122651E" w14:textId="7135DDD9" w:rsidR="002E67A6" w:rsidRDefault="002E67A6" w:rsidP="00CC4D94">
      <w:pPr>
        <w:ind w:left="708"/>
        <w:jc w:val="both"/>
        <w:rPr>
          <w:bCs/>
          <w:sz w:val="22"/>
          <w:szCs w:val="22"/>
        </w:rPr>
      </w:pPr>
      <w:r w:rsidRPr="00096F8E">
        <w:rPr>
          <w:bCs/>
          <w:sz w:val="22"/>
          <w:szCs w:val="22"/>
        </w:rPr>
        <w:t xml:space="preserve">- </w:t>
      </w:r>
      <w:r w:rsidR="00A515F5">
        <w:rPr>
          <w:bCs/>
          <w:sz w:val="22"/>
          <w:szCs w:val="22"/>
        </w:rPr>
        <w:t xml:space="preserve">vyplněný </w:t>
      </w:r>
      <w:r w:rsidRPr="00096F8E">
        <w:rPr>
          <w:bCs/>
          <w:sz w:val="22"/>
          <w:szCs w:val="22"/>
        </w:rPr>
        <w:t xml:space="preserve">návrh </w:t>
      </w:r>
      <w:r w:rsidR="00680B5D">
        <w:rPr>
          <w:bCs/>
          <w:sz w:val="22"/>
          <w:szCs w:val="22"/>
        </w:rPr>
        <w:t>S</w:t>
      </w:r>
      <w:r w:rsidR="00103B1B" w:rsidRPr="00103B1B">
        <w:rPr>
          <w:bCs/>
          <w:sz w:val="22"/>
          <w:szCs w:val="22"/>
        </w:rPr>
        <w:t>mlouv</w:t>
      </w:r>
      <w:r w:rsidR="00103B1B">
        <w:rPr>
          <w:bCs/>
          <w:sz w:val="22"/>
          <w:szCs w:val="22"/>
        </w:rPr>
        <w:t>y</w:t>
      </w:r>
      <w:r w:rsidR="00103B1B" w:rsidRPr="00103B1B">
        <w:rPr>
          <w:bCs/>
          <w:sz w:val="22"/>
          <w:szCs w:val="22"/>
        </w:rPr>
        <w:t xml:space="preserve"> </w:t>
      </w:r>
      <w:r w:rsidR="00680B5D">
        <w:rPr>
          <w:bCs/>
          <w:sz w:val="22"/>
          <w:szCs w:val="22"/>
        </w:rPr>
        <w:t xml:space="preserve">o dílo </w:t>
      </w:r>
      <w:r w:rsidRPr="00096F8E">
        <w:rPr>
          <w:bCs/>
          <w:sz w:val="22"/>
          <w:szCs w:val="22"/>
        </w:rPr>
        <w:t>podepsaný statutárním zástupcem uchazeče (Příloha č.</w:t>
      </w:r>
      <w:r w:rsidR="006D11B1">
        <w:rPr>
          <w:bCs/>
          <w:sz w:val="22"/>
          <w:szCs w:val="22"/>
        </w:rPr>
        <w:t> </w:t>
      </w:r>
      <w:r w:rsidR="00AC60EF">
        <w:rPr>
          <w:bCs/>
          <w:sz w:val="22"/>
          <w:szCs w:val="22"/>
        </w:rPr>
        <w:t>2</w:t>
      </w:r>
      <w:r w:rsidRPr="00096F8E">
        <w:rPr>
          <w:bCs/>
          <w:sz w:val="22"/>
          <w:szCs w:val="22"/>
        </w:rPr>
        <w:t>)</w:t>
      </w:r>
      <w:r w:rsidR="003438A6">
        <w:rPr>
          <w:bCs/>
          <w:sz w:val="22"/>
          <w:szCs w:val="22"/>
        </w:rPr>
        <w:t>,</w:t>
      </w:r>
    </w:p>
    <w:p w14:paraId="2F8DFE33" w14:textId="08895CEC" w:rsidR="00A515F5" w:rsidRPr="00BF1E14" w:rsidRDefault="00A515F5" w:rsidP="00CC4D94">
      <w:pPr>
        <w:ind w:left="708"/>
        <w:jc w:val="both"/>
        <w:rPr>
          <w:bCs/>
          <w:sz w:val="22"/>
          <w:szCs w:val="22"/>
        </w:rPr>
      </w:pPr>
      <w:r w:rsidRPr="00BF1E14">
        <w:rPr>
          <w:bCs/>
          <w:sz w:val="22"/>
          <w:szCs w:val="22"/>
        </w:rPr>
        <w:t>-</w:t>
      </w:r>
      <w:r w:rsidR="00A6419C" w:rsidRPr="00BF1E14">
        <w:rPr>
          <w:bCs/>
          <w:sz w:val="22"/>
          <w:szCs w:val="22"/>
        </w:rPr>
        <w:t xml:space="preserve"> </w:t>
      </w:r>
      <w:r w:rsidRPr="00BF1E14">
        <w:rPr>
          <w:bCs/>
          <w:sz w:val="22"/>
          <w:szCs w:val="22"/>
        </w:rPr>
        <w:t xml:space="preserve">vyplněný návrh </w:t>
      </w:r>
      <w:r w:rsidR="00680B5D" w:rsidRPr="00BF1E14">
        <w:rPr>
          <w:bCs/>
          <w:sz w:val="22"/>
          <w:szCs w:val="22"/>
        </w:rPr>
        <w:t>Smlouvy o dílo</w:t>
      </w:r>
      <w:r w:rsidR="00103B1B" w:rsidRPr="00BF1E14">
        <w:rPr>
          <w:bCs/>
          <w:sz w:val="22"/>
          <w:szCs w:val="22"/>
        </w:rPr>
        <w:t xml:space="preserve"> </w:t>
      </w:r>
      <w:r w:rsidRPr="00BF1E14">
        <w:rPr>
          <w:bCs/>
          <w:color w:val="FF0000"/>
          <w:sz w:val="22"/>
          <w:szCs w:val="22"/>
        </w:rPr>
        <w:t>i</w:t>
      </w:r>
      <w:r w:rsidRPr="00BF1E14">
        <w:rPr>
          <w:bCs/>
          <w:sz w:val="22"/>
          <w:szCs w:val="22"/>
        </w:rPr>
        <w:t xml:space="preserve"> v elektronické formě ve formátu </w:t>
      </w:r>
      <w:r w:rsidR="00FC6405" w:rsidRPr="00A41FD6">
        <w:rPr>
          <w:bCs/>
          <w:color w:val="FF0000"/>
          <w:sz w:val="22"/>
          <w:szCs w:val="22"/>
        </w:rPr>
        <w:t>*</w:t>
      </w:r>
      <w:r w:rsidRPr="00BF1E14">
        <w:rPr>
          <w:bCs/>
          <w:color w:val="FF0000"/>
          <w:sz w:val="22"/>
          <w:szCs w:val="22"/>
        </w:rPr>
        <w:t>.doc</w:t>
      </w:r>
      <w:r w:rsidRPr="00BF1E14">
        <w:rPr>
          <w:bCs/>
          <w:sz w:val="22"/>
          <w:szCs w:val="22"/>
        </w:rPr>
        <w:t xml:space="preserve"> nebo </w:t>
      </w:r>
      <w:r w:rsidR="00FC6405" w:rsidRPr="00A41FD6">
        <w:rPr>
          <w:bCs/>
          <w:color w:val="FF0000"/>
          <w:sz w:val="22"/>
          <w:szCs w:val="22"/>
        </w:rPr>
        <w:t>*</w:t>
      </w:r>
      <w:r w:rsidRPr="00BF1E14">
        <w:rPr>
          <w:bCs/>
          <w:color w:val="FF0000"/>
          <w:sz w:val="22"/>
          <w:szCs w:val="22"/>
        </w:rPr>
        <w:t>.</w:t>
      </w:r>
      <w:proofErr w:type="spellStart"/>
      <w:r w:rsidRPr="00BF1E14">
        <w:rPr>
          <w:bCs/>
          <w:color w:val="FF0000"/>
          <w:sz w:val="22"/>
          <w:szCs w:val="22"/>
        </w:rPr>
        <w:t>docx</w:t>
      </w:r>
      <w:proofErr w:type="spellEnd"/>
      <w:r w:rsidR="009E5717" w:rsidRPr="00BF1E14">
        <w:rPr>
          <w:bCs/>
          <w:sz w:val="22"/>
          <w:szCs w:val="22"/>
        </w:rPr>
        <w:t xml:space="preserve"> </w:t>
      </w:r>
      <w:r w:rsidRPr="00BF1E14">
        <w:rPr>
          <w:bCs/>
          <w:sz w:val="22"/>
          <w:szCs w:val="22"/>
        </w:rPr>
        <w:t>(Příloha č.</w:t>
      </w:r>
      <w:r w:rsidR="006D11B1">
        <w:rPr>
          <w:bCs/>
          <w:sz w:val="22"/>
          <w:szCs w:val="22"/>
        </w:rPr>
        <w:t> </w:t>
      </w:r>
      <w:r w:rsidRPr="00BF1E14">
        <w:rPr>
          <w:bCs/>
          <w:sz w:val="22"/>
          <w:szCs w:val="22"/>
        </w:rPr>
        <w:t>2)</w:t>
      </w:r>
      <w:r w:rsidR="00FC6405">
        <w:rPr>
          <w:bCs/>
          <w:sz w:val="22"/>
          <w:szCs w:val="22"/>
        </w:rPr>
        <w:t>.</w:t>
      </w:r>
    </w:p>
    <w:p w14:paraId="6A969E0B" w14:textId="7D52394F" w:rsidR="00767D8A" w:rsidRPr="00946404" w:rsidRDefault="00767D8A" w:rsidP="00946404">
      <w:pPr>
        <w:pStyle w:val="Zkladntext2"/>
        <w:numPr>
          <w:ilvl w:val="0"/>
          <w:numId w:val="12"/>
        </w:numPr>
        <w:spacing w:before="240"/>
        <w:ind w:left="0" w:firstLine="284"/>
        <w:rPr>
          <w:b/>
          <w:szCs w:val="22"/>
        </w:rPr>
      </w:pPr>
      <w:r w:rsidRPr="00946404">
        <w:rPr>
          <w:b/>
          <w:szCs w:val="22"/>
        </w:rPr>
        <w:t>Lhůta a způsob podání nabídky</w:t>
      </w:r>
    </w:p>
    <w:p w14:paraId="2F39EF47" w14:textId="41AAD419" w:rsidR="009E5717" w:rsidRDefault="006732CA" w:rsidP="009E5717">
      <w:pPr>
        <w:pStyle w:val="Zkladntext2"/>
        <w:rPr>
          <w:szCs w:val="22"/>
          <w:lang w:val="cs-CZ"/>
        </w:rPr>
      </w:pPr>
      <w:r>
        <w:rPr>
          <w:szCs w:val="22"/>
          <w:lang w:val="cs-CZ"/>
        </w:rPr>
        <w:t xml:space="preserve">Lhůta pro </w:t>
      </w:r>
      <w:r w:rsidR="00767D8A" w:rsidRPr="00572A91">
        <w:rPr>
          <w:szCs w:val="22"/>
        </w:rPr>
        <w:t xml:space="preserve">podání nabídky </w:t>
      </w:r>
      <w:r w:rsidRPr="00FA3C6E">
        <w:rPr>
          <w:szCs w:val="22"/>
        </w:rPr>
        <w:t>končí dne</w:t>
      </w:r>
      <w:r w:rsidR="00FA3C6E" w:rsidRPr="00FA3C6E">
        <w:rPr>
          <w:szCs w:val="22"/>
        </w:rPr>
        <w:t xml:space="preserve"> </w:t>
      </w:r>
      <w:r w:rsidR="00FA3C6E" w:rsidRPr="00FA3C6E">
        <w:rPr>
          <w:b/>
          <w:szCs w:val="22"/>
        </w:rPr>
        <w:t>14</w:t>
      </w:r>
      <w:r w:rsidR="007C1EB7" w:rsidRPr="00FA3C6E">
        <w:rPr>
          <w:b/>
          <w:szCs w:val="22"/>
        </w:rPr>
        <w:t>.</w:t>
      </w:r>
      <w:r w:rsidR="00FA3C6E" w:rsidRPr="00FA3C6E">
        <w:rPr>
          <w:b/>
          <w:szCs w:val="22"/>
        </w:rPr>
        <w:t> 7</w:t>
      </w:r>
      <w:r w:rsidR="00CC4D94" w:rsidRPr="00FA3C6E">
        <w:rPr>
          <w:b/>
          <w:szCs w:val="22"/>
        </w:rPr>
        <w:t>.</w:t>
      </w:r>
      <w:r w:rsidR="00FA3C6E" w:rsidRPr="00FA3C6E">
        <w:rPr>
          <w:b/>
          <w:szCs w:val="22"/>
        </w:rPr>
        <w:t> </w:t>
      </w:r>
      <w:r w:rsidR="00103B1B" w:rsidRPr="00FA3C6E">
        <w:rPr>
          <w:b/>
          <w:szCs w:val="22"/>
        </w:rPr>
        <w:t>20</w:t>
      </w:r>
      <w:r w:rsidR="0073094F" w:rsidRPr="00FA3C6E">
        <w:rPr>
          <w:b/>
          <w:szCs w:val="22"/>
        </w:rPr>
        <w:t>2</w:t>
      </w:r>
      <w:r w:rsidR="00D8485C" w:rsidRPr="00FA3C6E">
        <w:rPr>
          <w:b/>
          <w:szCs w:val="22"/>
        </w:rPr>
        <w:t>5</w:t>
      </w:r>
      <w:r w:rsidR="00767D8A" w:rsidRPr="00E36C5B">
        <w:rPr>
          <w:szCs w:val="22"/>
        </w:rPr>
        <w:t xml:space="preserve"> </w:t>
      </w:r>
      <w:r w:rsidRPr="00FA3C6E">
        <w:rPr>
          <w:szCs w:val="22"/>
        </w:rPr>
        <w:t>v</w:t>
      </w:r>
      <w:r w:rsidR="00767D8A" w:rsidRPr="00E36C5B">
        <w:rPr>
          <w:szCs w:val="22"/>
        </w:rPr>
        <w:t xml:space="preserve"> </w:t>
      </w:r>
      <w:r w:rsidR="00767D8A" w:rsidRPr="00FA3C6E">
        <w:rPr>
          <w:b/>
          <w:szCs w:val="22"/>
        </w:rPr>
        <w:t>10:00</w:t>
      </w:r>
      <w:r w:rsidR="00FA3C6E">
        <w:rPr>
          <w:szCs w:val="22"/>
          <w:lang w:val="cs-CZ"/>
        </w:rPr>
        <w:t xml:space="preserve"> hod</w:t>
      </w:r>
      <w:r w:rsidRPr="00FA3C6E">
        <w:rPr>
          <w:szCs w:val="22"/>
        </w:rPr>
        <w:t>. Nabídky se podávají</w:t>
      </w:r>
      <w:r w:rsidRPr="006732CA">
        <w:rPr>
          <w:szCs w:val="22"/>
          <w:lang w:val="cs-CZ"/>
        </w:rPr>
        <w:t xml:space="preserve"> </w:t>
      </w:r>
      <w:r w:rsidR="009E5717" w:rsidRPr="006732CA">
        <w:rPr>
          <w:szCs w:val="22"/>
          <w:lang w:val="cs-CZ"/>
        </w:rPr>
        <w:t>elektronicky na a</w:t>
      </w:r>
      <w:r w:rsidR="009E5717">
        <w:rPr>
          <w:szCs w:val="22"/>
          <w:lang w:val="cs-CZ"/>
        </w:rPr>
        <w:t xml:space="preserve">dresu </w:t>
      </w:r>
      <w:hyperlink r:id="rId8" w:history="1">
        <w:r w:rsidR="009E5717" w:rsidRPr="00AD2833">
          <w:rPr>
            <w:rStyle w:val="Hypertextovodkaz"/>
            <w:szCs w:val="22"/>
            <w:lang w:val="cs-CZ"/>
          </w:rPr>
          <w:t>informatika@fnol.cz</w:t>
        </w:r>
      </w:hyperlink>
      <w:r w:rsidR="005321A0">
        <w:rPr>
          <w:szCs w:val="22"/>
          <w:lang w:val="cs-CZ"/>
        </w:rPr>
        <w:t>.</w:t>
      </w:r>
    </w:p>
    <w:p w14:paraId="663C30CC" w14:textId="77777777" w:rsidR="00F97DB2" w:rsidRDefault="00F97DB2" w:rsidP="00A41FD6">
      <w:pPr>
        <w:pStyle w:val="Zkladntext2"/>
        <w:spacing w:before="240"/>
        <w:jc w:val="both"/>
        <w:rPr>
          <w:b/>
          <w:szCs w:val="22"/>
          <w:lang w:val="cs-CZ"/>
        </w:rPr>
      </w:pPr>
    </w:p>
    <w:p w14:paraId="7533B547" w14:textId="77777777" w:rsidR="00F97DB2" w:rsidRDefault="00F97DB2" w:rsidP="00A41FD6">
      <w:pPr>
        <w:pStyle w:val="Zkladntext2"/>
        <w:spacing w:before="240"/>
        <w:jc w:val="both"/>
        <w:rPr>
          <w:b/>
          <w:szCs w:val="22"/>
          <w:lang w:val="cs-CZ"/>
        </w:rPr>
      </w:pPr>
    </w:p>
    <w:p w14:paraId="2ECE637F" w14:textId="77777777" w:rsidR="00F97DB2" w:rsidRDefault="00F97DB2" w:rsidP="00B634FB">
      <w:pPr>
        <w:pStyle w:val="Zkladntext2"/>
        <w:jc w:val="both"/>
        <w:rPr>
          <w:b/>
          <w:szCs w:val="22"/>
          <w:lang w:val="cs-CZ"/>
        </w:rPr>
      </w:pPr>
    </w:p>
    <w:p w14:paraId="14CF6255" w14:textId="5BBE4E4A" w:rsidR="00E61D76" w:rsidRPr="003A7EF8" w:rsidRDefault="00E61D76" w:rsidP="00B634FB">
      <w:pPr>
        <w:pStyle w:val="Zkladntext2"/>
        <w:jc w:val="both"/>
        <w:rPr>
          <w:b/>
          <w:szCs w:val="22"/>
          <w:lang w:val="cs-CZ"/>
        </w:rPr>
      </w:pPr>
      <w:r w:rsidRPr="003A7EF8">
        <w:rPr>
          <w:b/>
          <w:szCs w:val="22"/>
          <w:lang w:val="cs-CZ"/>
        </w:rPr>
        <w:t>Přílohy:</w:t>
      </w:r>
    </w:p>
    <w:p w14:paraId="72FC0CE6" w14:textId="63F67D7C" w:rsidR="00E61D76" w:rsidRPr="00AC60EF" w:rsidRDefault="00E61D76" w:rsidP="00E61D76">
      <w:pPr>
        <w:pStyle w:val="Zkladntext2"/>
        <w:jc w:val="both"/>
        <w:rPr>
          <w:szCs w:val="22"/>
          <w:lang w:val="cs-CZ"/>
        </w:rPr>
      </w:pPr>
      <w:r w:rsidRPr="00096F8E">
        <w:rPr>
          <w:szCs w:val="22"/>
          <w:lang w:val="cs-CZ"/>
        </w:rPr>
        <w:t>Příloha č.</w:t>
      </w:r>
      <w:r w:rsidR="006D11B1">
        <w:rPr>
          <w:szCs w:val="22"/>
          <w:lang w:val="cs-CZ"/>
        </w:rPr>
        <w:t> </w:t>
      </w:r>
      <w:r w:rsidR="00AC60EF">
        <w:rPr>
          <w:szCs w:val="22"/>
          <w:lang w:val="cs-CZ"/>
        </w:rPr>
        <w:t>1</w:t>
      </w:r>
      <w:r w:rsidRPr="00096F8E">
        <w:rPr>
          <w:szCs w:val="22"/>
          <w:lang w:val="cs-CZ"/>
        </w:rPr>
        <w:t xml:space="preserve"> – </w:t>
      </w:r>
      <w:r w:rsidRPr="00A41FD6">
        <w:rPr>
          <w:szCs w:val="22"/>
          <w:lang w:val="cs-CZ"/>
        </w:rPr>
        <w:t>Krycí list</w:t>
      </w:r>
    </w:p>
    <w:p w14:paraId="4A87D255" w14:textId="0238E59A" w:rsidR="00E61D76" w:rsidRDefault="00E61D76" w:rsidP="00E61D76">
      <w:pPr>
        <w:pStyle w:val="Zkladntext2"/>
        <w:jc w:val="both"/>
        <w:rPr>
          <w:szCs w:val="22"/>
          <w:lang w:val="cs-CZ"/>
        </w:rPr>
      </w:pPr>
      <w:r w:rsidRPr="00096F8E">
        <w:rPr>
          <w:szCs w:val="22"/>
          <w:lang w:val="cs-CZ"/>
        </w:rPr>
        <w:t>Příloha č.</w:t>
      </w:r>
      <w:r w:rsidR="006D11B1">
        <w:rPr>
          <w:szCs w:val="22"/>
          <w:lang w:val="cs-CZ"/>
        </w:rPr>
        <w:t> </w:t>
      </w:r>
      <w:r w:rsidR="00AC60EF">
        <w:rPr>
          <w:szCs w:val="22"/>
          <w:lang w:val="cs-CZ"/>
        </w:rPr>
        <w:t>2</w:t>
      </w:r>
      <w:r w:rsidRPr="00096F8E">
        <w:rPr>
          <w:szCs w:val="22"/>
          <w:lang w:val="cs-CZ"/>
        </w:rPr>
        <w:t xml:space="preserve"> – Návrh </w:t>
      </w:r>
      <w:r w:rsidR="00680B5D">
        <w:rPr>
          <w:szCs w:val="22"/>
          <w:lang w:val="cs-CZ"/>
        </w:rPr>
        <w:t>Smlouvy o dílo</w:t>
      </w:r>
    </w:p>
    <w:p w14:paraId="579CED9B" w14:textId="6113A15A" w:rsidR="006C09F6" w:rsidRPr="000A4F71" w:rsidRDefault="00E12430" w:rsidP="00E61D76">
      <w:pPr>
        <w:pStyle w:val="Zkladntext2"/>
        <w:jc w:val="both"/>
        <w:rPr>
          <w:szCs w:val="22"/>
          <w:lang w:val="cs-CZ"/>
        </w:rPr>
      </w:pPr>
      <w:r w:rsidRPr="000A4F71">
        <w:rPr>
          <w:szCs w:val="22"/>
          <w:lang w:val="cs-CZ"/>
        </w:rPr>
        <w:t>Příloha č.</w:t>
      </w:r>
      <w:r w:rsidR="006D11B1" w:rsidRPr="00A41FD6">
        <w:rPr>
          <w:szCs w:val="22"/>
          <w:lang w:val="cs-CZ"/>
        </w:rPr>
        <w:t> </w:t>
      </w:r>
      <w:r w:rsidRPr="000A4F71">
        <w:rPr>
          <w:szCs w:val="22"/>
          <w:lang w:val="cs-CZ"/>
        </w:rPr>
        <w:t xml:space="preserve">3 – </w:t>
      </w:r>
      <w:r w:rsidR="00E727E2" w:rsidRPr="00E727E2">
        <w:rPr>
          <w:szCs w:val="22"/>
          <w:lang w:val="cs-CZ"/>
        </w:rPr>
        <w:t>Výzva k předkládání žádostí o finanční podporu NPO</w:t>
      </w:r>
    </w:p>
    <w:p w14:paraId="4A7FFA89" w14:textId="42E4AAD4" w:rsidR="00301BAE" w:rsidRPr="00301BAE" w:rsidRDefault="00142145" w:rsidP="00786FA0">
      <w:pPr>
        <w:pStyle w:val="Zkladntext2"/>
        <w:jc w:val="both"/>
        <w:rPr>
          <w:szCs w:val="22"/>
          <w:lang w:val="cs-CZ"/>
        </w:rPr>
      </w:pPr>
      <w:r w:rsidRPr="00A41FD6">
        <w:rPr>
          <w:bCs w:val="0"/>
          <w:szCs w:val="22"/>
          <w:lang w:val="cs-CZ"/>
        </w:rPr>
        <w:t>Příloh</w:t>
      </w:r>
      <w:r w:rsidR="0042707F">
        <w:rPr>
          <w:bCs w:val="0"/>
          <w:szCs w:val="22"/>
          <w:lang w:val="cs-CZ"/>
        </w:rPr>
        <w:t>a</w:t>
      </w:r>
      <w:r w:rsidRPr="00A41FD6">
        <w:rPr>
          <w:bCs w:val="0"/>
          <w:szCs w:val="22"/>
          <w:lang w:val="cs-CZ"/>
        </w:rPr>
        <w:t xml:space="preserve"> č.</w:t>
      </w:r>
      <w:r w:rsidR="006D11B1" w:rsidRPr="00A41FD6">
        <w:rPr>
          <w:bCs w:val="0"/>
          <w:szCs w:val="22"/>
        </w:rPr>
        <w:t> </w:t>
      </w:r>
      <w:r w:rsidRPr="00A41FD6">
        <w:rPr>
          <w:szCs w:val="22"/>
          <w:lang w:val="cs-CZ"/>
        </w:rPr>
        <w:t>4</w:t>
      </w:r>
      <w:r w:rsidRPr="00A41FD6">
        <w:rPr>
          <w:bCs w:val="0"/>
          <w:szCs w:val="22"/>
          <w:lang w:val="cs-CZ"/>
        </w:rPr>
        <w:t xml:space="preserve"> –</w:t>
      </w:r>
      <w:r w:rsidR="00A41FD6">
        <w:rPr>
          <w:bCs w:val="0"/>
          <w:szCs w:val="22"/>
          <w:lang w:val="cs-CZ"/>
        </w:rPr>
        <w:t xml:space="preserve"> </w:t>
      </w:r>
      <w:r w:rsidR="0042707F" w:rsidRPr="0042707F">
        <w:rPr>
          <w:szCs w:val="22"/>
          <w:lang w:val="cs-CZ"/>
        </w:rPr>
        <w:t>Žádost o finanční podporu NPO</w:t>
      </w:r>
      <w:bookmarkStart w:id="6" w:name="_GoBack"/>
      <w:bookmarkEnd w:id="6"/>
    </w:p>
    <w:sectPr w:rsidR="00301BAE" w:rsidRPr="00301BAE" w:rsidSect="0040153A">
      <w:headerReference w:type="default" r:id="rId9"/>
      <w:footerReference w:type="default" r:id="rId10"/>
      <w:pgSz w:w="11906" w:h="16838"/>
      <w:pgMar w:top="289" w:right="849" w:bottom="2127" w:left="1418" w:header="142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BD8613" w16cex:dateUtc="2025-06-09T08:10:00Z"/>
  <w16cex:commentExtensible w16cex:durableId="1C59623A" w16cex:dateUtc="2025-06-09T0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EF115" w14:textId="77777777" w:rsidR="00F53AC1" w:rsidRDefault="00F53AC1">
      <w:r>
        <w:separator/>
      </w:r>
    </w:p>
  </w:endnote>
  <w:endnote w:type="continuationSeparator" w:id="0">
    <w:p w14:paraId="616EAD59" w14:textId="77777777" w:rsidR="00F53AC1" w:rsidRDefault="00F5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845499" w:rsidRPr="00AB37F7" w14:paraId="4578DF2A" w14:textId="77777777" w:rsidTr="00D34D18">
      <w:trPr>
        <w:trHeight w:val="80"/>
      </w:trPr>
      <w:tc>
        <w:tcPr>
          <w:tcW w:w="2480" w:type="dxa"/>
        </w:tcPr>
        <w:p w14:paraId="6E158005" w14:textId="31808F22" w:rsidR="00845499" w:rsidRPr="00AB37F7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</w:t>
          </w:r>
          <w:r w:rsidRPr="00AB37F7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248/7</w:t>
          </w:r>
        </w:p>
        <w:p w14:paraId="49DD2904" w14:textId="77777777" w:rsidR="00845499" w:rsidRPr="00AB37F7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779 00</w:t>
          </w:r>
          <w:r w:rsidRPr="00AB37F7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14:paraId="4B19855E" w14:textId="274D74F5" w:rsidR="00845499" w:rsidRPr="00D34D18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</w:tc>
      <w:tc>
        <w:tcPr>
          <w:tcW w:w="2308" w:type="dxa"/>
        </w:tcPr>
        <w:p w14:paraId="2D1E3573" w14:textId="77777777" w:rsidR="00845499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>fax: +420 58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844 2264</w:t>
          </w:r>
        </w:p>
        <w:p w14:paraId="7AF54F7F" w14:textId="77777777" w:rsidR="00845499" w:rsidRPr="00AB37F7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b/>
              <w:color w:val="00529C"/>
              <w:sz w:val="15"/>
              <w:szCs w:val="15"/>
            </w:rPr>
            <w:t>e-mail: info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rmatika</w:t>
          </w:r>
          <w:r w:rsidRPr="00AB37F7">
            <w:rPr>
              <w:rFonts w:ascii="Arial" w:hAnsi="Arial" w:cs="Arial"/>
              <w:b/>
              <w:color w:val="00529C"/>
              <w:sz w:val="15"/>
              <w:szCs w:val="15"/>
            </w:rPr>
            <w:t>@fnol.cz</w:t>
          </w:r>
        </w:p>
        <w:p w14:paraId="4B28E964" w14:textId="377E827C" w:rsidR="00845499" w:rsidRPr="00AB37F7" w:rsidRDefault="00845499" w:rsidP="00D34D1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AB37F7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</w:tc>
      <w:tc>
        <w:tcPr>
          <w:tcW w:w="3240" w:type="dxa"/>
        </w:tcPr>
        <w:p w14:paraId="7B8E794A" w14:textId="77777777" w:rsidR="00845499" w:rsidRPr="00AB37F7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 xml:space="preserve">Bank. spojení: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23D01587" w14:textId="77777777" w:rsidR="00845499" w:rsidRPr="00AB37F7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 w:rsidRPr="00C217EA"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00D6A973" w14:textId="77777777" w:rsidR="00845499" w:rsidRPr="00AB37F7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462F463E" w14:textId="77777777" w:rsidR="00845499" w:rsidRPr="00AB37F7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764162D1" w14:textId="618C9AB1" w:rsidR="00845499" w:rsidRPr="00AB37F7" w:rsidRDefault="00845499" w:rsidP="0084549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AB37F7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</w:tc>
    </w:tr>
  </w:tbl>
  <w:p w14:paraId="4916362F" w14:textId="130E1A1B" w:rsidR="004A5538" w:rsidRPr="00845499" w:rsidRDefault="004A5538" w:rsidP="002E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59F7" w14:textId="77777777" w:rsidR="00F53AC1" w:rsidRDefault="00F53AC1">
      <w:r>
        <w:separator/>
      </w:r>
    </w:p>
  </w:footnote>
  <w:footnote w:type="continuationSeparator" w:id="0">
    <w:p w14:paraId="6F19C2D8" w14:textId="77777777" w:rsidR="00F53AC1" w:rsidRDefault="00F5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9F6C3" w14:textId="62382A16" w:rsidR="004A5538" w:rsidRDefault="002E1C3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645B28" wp14:editId="630A00C5">
          <wp:simplePos x="0" y="0"/>
          <wp:positionH relativeFrom="column">
            <wp:posOffset>4067694</wp:posOffset>
          </wp:positionH>
          <wp:positionV relativeFrom="paragraph">
            <wp:posOffset>243205</wp:posOffset>
          </wp:positionV>
          <wp:extent cx="1422400" cy="396875"/>
          <wp:effectExtent l="0" t="0" r="6350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CC6D58" wp14:editId="6A8B9265">
          <wp:extent cx="1740130" cy="667512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635" cy="67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77C2D32" wp14:editId="41DE9E59">
          <wp:extent cx="1684421" cy="5334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65" cy="53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01E"/>
    <w:multiLevelType w:val="hybridMultilevel"/>
    <w:tmpl w:val="8F58C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D83"/>
    <w:multiLevelType w:val="hybridMultilevel"/>
    <w:tmpl w:val="EC120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1907"/>
    <w:multiLevelType w:val="hybridMultilevel"/>
    <w:tmpl w:val="BDC84304"/>
    <w:lvl w:ilvl="0" w:tplc="84B6BFB8">
      <w:start w:val="1"/>
      <w:numFmt w:val="bullet"/>
      <w:pStyle w:val="Normln-odrky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pStyle w:val="Normln-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10906"/>
    <w:multiLevelType w:val="hybridMultilevel"/>
    <w:tmpl w:val="D2D4A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68C"/>
    <w:multiLevelType w:val="hybridMultilevel"/>
    <w:tmpl w:val="5956C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2A17"/>
    <w:multiLevelType w:val="hybridMultilevel"/>
    <w:tmpl w:val="023AB1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1FE9"/>
    <w:multiLevelType w:val="multilevel"/>
    <w:tmpl w:val="3808DF8A"/>
    <w:lvl w:ilvl="0">
      <w:start w:val="1"/>
      <w:numFmt w:val="upperRoman"/>
      <w:pStyle w:val="SSlnek"/>
      <w:suff w:val="nothing"/>
      <w:lvlText w:val="Článek 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SOdstavec"/>
      <w:lvlText w:val="%2."/>
      <w:lvlJc w:val="left"/>
      <w:pPr>
        <w:ind w:left="64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SBod"/>
      <w:lvlText w:val="%2.%3."/>
      <w:lvlJc w:val="left"/>
      <w:pPr>
        <w:ind w:left="1211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SSPsmeno"/>
      <w:lvlText w:val="%4)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B1B0C93"/>
    <w:multiLevelType w:val="hybridMultilevel"/>
    <w:tmpl w:val="23F83F0C"/>
    <w:lvl w:ilvl="0" w:tplc="7864F0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00301"/>
    <w:multiLevelType w:val="hybridMultilevel"/>
    <w:tmpl w:val="BA1C4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E3BEF"/>
    <w:multiLevelType w:val="hybridMultilevel"/>
    <w:tmpl w:val="1A684BB4"/>
    <w:lvl w:ilvl="0" w:tplc="121E5E64">
      <w:start w:val="1"/>
      <w:numFmt w:val="decimal"/>
      <w:pStyle w:val="Normln-slov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83827"/>
    <w:multiLevelType w:val="hybridMultilevel"/>
    <w:tmpl w:val="E32A8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AE6DEA"/>
    <w:multiLevelType w:val="multilevel"/>
    <w:tmpl w:val="0688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4D"/>
    <w:rsid w:val="00003A1A"/>
    <w:rsid w:val="00006456"/>
    <w:rsid w:val="00007FF7"/>
    <w:rsid w:val="00012F1F"/>
    <w:rsid w:val="00016C6C"/>
    <w:rsid w:val="000221FA"/>
    <w:rsid w:val="00032791"/>
    <w:rsid w:val="00035AEE"/>
    <w:rsid w:val="00044593"/>
    <w:rsid w:val="00045816"/>
    <w:rsid w:val="00045F5A"/>
    <w:rsid w:val="00052CFC"/>
    <w:rsid w:val="00053FA4"/>
    <w:rsid w:val="0006118B"/>
    <w:rsid w:val="00061CA6"/>
    <w:rsid w:val="0006249E"/>
    <w:rsid w:val="00064E77"/>
    <w:rsid w:val="000655CD"/>
    <w:rsid w:val="00067291"/>
    <w:rsid w:val="00067543"/>
    <w:rsid w:val="00070C10"/>
    <w:rsid w:val="00070DF6"/>
    <w:rsid w:val="000753EB"/>
    <w:rsid w:val="000837E6"/>
    <w:rsid w:val="00084CA0"/>
    <w:rsid w:val="00085E29"/>
    <w:rsid w:val="00091667"/>
    <w:rsid w:val="00092E29"/>
    <w:rsid w:val="000A4742"/>
    <w:rsid w:val="000A4F71"/>
    <w:rsid w:val="000B0220"/>
    <w:rsid w:val="000B05F8"/>
    <w:rsid w:val="000B5DF3"/>
    <w:rsid w:val="000B5E44"/>
    <w:rsid w:val="000B7ACA"/>
    <w:rsid w:val="000C7910"/>
    <w:rsid w:val="000D7229"/>
    <w:rsid w:val="000D7F8C"/>
    <w:rsid w:val="000E2AD8"/>
    <w:rsid w:val="000F3479"/>
    <w:rsid w:val="000F538D"/>
    <w:rsid w:val="000F6555"/>
    <w:rsid w:val="00103B1B"/>
    <w:rsid w:val="001065FC"/>
    <w:rsid w:val="00106B0A"/>
    <w:rsid w:val="001112E9"/>
    <w:rsid w:val="00113693"/>
    <w:rsid w:val="00114693"/>
    <w:rsid w:val="00116BAC"/>
    <w:rsid w:val="00120787"/>
    <w:rsid w:val="00121A3F"/>
    <w:rsid w:val="0012462A"/>
    <w:rsid w:val="001259D1"/>
    <w:rsid w:val="001347DA"/>
    <w:rsid w:val="00142145"/>
    <w:rsid w:val="00143E21"/>
    <w:rsid w:val="00144E35"/>
    <w:rsid w:val="00145DEA"/>
    <w:rsid w:val="00150C84"/>
    <w:rsid w:val="00151E94"/>
    <w:rsid w:val="00154121"/>
    <w:rsid w:val="001558A7"/>
    <w:rsid w:val="001569C5"/>
    <w:rsid w:val="00157305"/>
    <w:rsid w:val="0016028A"/>
    <w:rsid w:val="001645C8"/>
    <w:rsid w:val="00164BB8"/>
    <w:rsid w:val="00165795"/>
    <w:rsid w:val="001657E9"/>
    <w:rsid w:val="00166009"/>
    <w:rsid w:val="001707C3"/>
    <w:rsid w:val="00177212"/>
    <w:rsid w:val="00177753"/>
    <w:rsid w:val="001866F3"/>
    <w:rsid w:val="00190C06"/>
    <w:rsid w:val="001A189E"/>
    <w:rsid w:val="001B3D3F"/>
    <w:rsid w:val="001B4C9C"/>
    <w:rsid w:val="001B5475"/>
    <w:rsid w:val="001B582F"/>
    <w:rsid w:val="001C14F2"/>
    <w:rsid w:val="001C1F6E"/>
    <w:rsid w:val="001C4C90"/>
    <w:rsid w:val="001C68E6"/>
    <w:rsid w:val="001D259F"/>
    <w:rsid w:val="001D309C"/>
    <w:rsid w:val="001D4505"/>
    <w:rsid w:val="001D6F7B"/>
    <w:rsid w:val="001E563B"/>
    <w:rsid w:val="001F4CB9"/>
    <w:rsid w:val="001F7242"/>
    <w:rsid w:val="001F7D15"/>
    <w:rsid w:val="00201F67"/>
    <w:rsid w:val="00203A46"/>
    <w:rsid w:val="002055D8"/>
    <w:rsid w:val="002079CA"/>
    <w:rsid w:val="00210E84"/>
    <w:rsid w:val="00212CA8"/>
    <w:rsid w:val="0021624D"/>
    <w:rsid w:val="00217129"/>
    <w:rsid w:val="00230DD8"/>
    <w:rsid w:val="002311DB"/>
    <w:rsid w:val="002410AC"/>
    <w:rsid w:val="00244195"/>
    <w:rsid w:val="00245D19"/>
    <w:rsid w:val="0024757C"/>
    <w:rsid w:val="00253B5F"/>
    <w:rsid w:val="00256989"/>
    <w:rsid w:val="00260055"/>
    <w:rsid w:val="002668CF"/>
    <w:rsid w:val="00267867"/>
    <w:rsid w:val="00272A2E"/>
    <w:rsid w:val="0028125F"/>
    <w:rsid w:val="00284EF8"/>
    <w:rsid w:val="002907D3"/>
    <w:rsid w:val="00292E81"/>
    <w:rsid w:val="002A2607"/>
    <w:rsid w:val="002A333C"/>
    <w:rsid w:val="002B7FCD"/>
    <w:rsid w:val="002C02F4"/>
    <w:rsid w:val="002C4EA8"/>
    <w:rsid w:val="002C5511"/>
    <w:rsid w:val="002D33D0"/>
    <w:rsid w:val="002D4A42"/>
    <w:rsid w:val="002D532C"/>
    <w:rsid w:val="002E1C3D"/>
    <w:rsid w:val="002E3022"/>
    <w:rsid w:val="002E67A6"/>
    <w:rsid w:val="002E70EE"/>
    <w:rsid w:val="002E776E"/>
    <w:rsid w:val="002F7335"/>
    <w:rsid w:val="002F74EE"/>
    <w:rsid w:val="00300773"/>
    <w:rsid w:val="003009A4"/>
    <w:rsid w:val="00301BAE"/>
    <w:rsid w:val="00302812"/>
    <w:rsid w:val="00303223"/>
    <w:rsid w:val="0031402F"/>
    <w:rsid w:val="003205DB"/>
    <w:rsid w:val="00321020"/>
    <w:rsid w:val="00321E64"/>
    <w:rsid w:val="0032438C"/>
    <w:rsid w:val="00327054"/>
    <w:rsid w:val="003277C1"/>
    <w:rsid w:val="003316FE"/>
    <w:rsid w:val="00332809"/>
    <w:rsid w:val="00337E05"/>
    <w:rsid w:val="00342AD1"/>
    <w:rsid w:val="003438A6"/>
    <w:rsid w:val="003438F5"/>
    <w:rsid w:val="00345629"/>
    <w:rsid w:val="00351FE0"/>
    <w:rsid w:val="00355B7F"/>
    <w:rsid w:val="003566B4"/>
    <w:rsid w:val="00360C2C"/>
    <w:rsid w:val="00363465"/>
    <w:rsid w:val="00370E3B"/>
    <w:rsid w:val="00376FA3"/>
    <w:rsid w:val="00377505"/>
    <w:rsid w:val="00380CDC"/>
    <w:rsid w:val="00381810"/>
    <w:rsid w:val="00385113"/>
    <w:rsid w:val="0038512F"/>
    <w:rsid w:val="00390E5C"/>
    <w:rsid w:val="00395201"/>
    <w:rsid w:val="003A09F9"/>
    <w:rsid w:val="003A2C34"/>
    <w:rsid w:val="003A7EF8"/>
    <w:rsid w:val="003B2288"/>
    <w:rsid w:val="003B699B"/>
    <w:rsid w:val="003B6D95"/>
    <w:rsid w:val="003B7A49"/>
    <w:rsid w:val="003C2233"/>
    <w:rsid w:val="003C2890"/>
    <w:rsid w:val="003C2BE6"/>
    <w:rsid w:val="003C53CF"/>
    <w:rsid w:val="003E000F"/>
    <w:rsid w:val="003E10C3"/>
    <w:rsid w:val="003E1FBD"/>
    <w:rsid w:val="003E36D5"/>
    <w:rsid w:val="003E5DA2"/>
    <w:rsid w:val="003E5FC6"/>
    <w:rsid w:val="003F5568"/>
    <w:rsid w:val="003F7F87"/>
    <w:rsid w:val="0040153A"/>
    <w:rsid w:val="0040243D"/>
    <w:rsid w:val="00403A46"/>
    <w:rsid w:val="0040528A"/>
    <w:rsid w:val="004053FC"/>
    <w:rsid w:val="00410698"/>
    <w:rsid w:val="00410868"/>
    <w:rsid w:val="004254C4"/>
    <w:rsid w:val="00425F06"/>
    <w:rsid w:val="0042707F"/>
    <w:rsid w:val="0043362E"/>
    <w:rsid w:val="00435921"/>
    <w:rsid w:val="00437A76"/>
    <w:rsid w:val="0044359D"/>
    <w:rsid w:val="00444D77"/>
    <w:rsid w:val="0044778D"/>
    <w:rsid w:val="00447F3F"/>
    <w:rsid w:val="00450C9F"/>
    <w:rsid w:val="00452763"/>
    <w:rsid w:val="00452D4B"/>
    <w:rsid w:val="00461357"/>
    <w:rsid w:val="0046769D"/>
    <w:rsid w:val="004705DE"/>
    <w:rsid w:val="0047415A"/>
    <w:rsid w:val="004764A8"/>
    <w:rsid w:val="004801AB"/>
    <w:rsid w:val="004879B1"/>
    <w:rsid w:val="00490A53"/>
    <w:rsid w:val="00492F68"/>
    <w:rsid w:val="004942CC"/>
    <w:rsid w:val="004966C5"/>
    <w:rsid w:val="004A05C0"/>
    <w:rsid w:val="004A1E7C"/>
    <w:rsid w:val="004A4E70"/>
    <w:rsid w:val="004A5111"/>
    <w:rsid w:val="004A5538"/>
    <w:rsid w:val="004A5F31"/>
    <w:rsid w:val="004B0E92"/>
    <w:rsid w:val="004B22AA"/>
    <w:rsid w:val="004B4CE0"/>
    <w:rsid w:val="004B7C67"/>
    <w:rsid w:val="004C06A2"/>
    <w:rsid w:val="004C07FA"/>
    <w:rsid w:val="004C5A01"/>
    <w:rsid w:val="004D285C"/>
    <w:rsid w:val="004D2A95"/>
    <w:rsid w:val="004D5835"/>
    <w:rsid w:val="004D5CDB"/>
    <w:rsid w:val="004E2DD9"/>
    <w:rsid w:val="004E7AD8"/>
    <w:rsid w:val="004F0557"/>
    <w:rsid w:val="004F54AB"/>
    <w:rsid w:val="004F6451"/>
    <w:rsid w:val="004F6CD9"/>
    <w:rsid w:val="00500217"/>
    <w:rsid w:val="00502385"/>
    <w:rsid w:val="005046A7"/>
    <w:rsid w:val="005118F7"/>
    <w:rsid w:val="00512685"/>
    <w:rsid w:val="00514722"/>
    <w:rsid w:val="00514C88"/>
    <w:rsid w:val="00517A34"/>
    <w:rsid w:val="005207CC"/>
    <w:rsid w:val="00530A5D"/>
    <w:rsid w:val="00531266"/>
    <w:rsid w:val="005321A0"/>
    <w:rsid w:val="00542214"/>
    <w:rsid w:val="0054363C"/>
    <w:rsid w:val="00547BB3"/>
    <w:rsid w:val="00554200"/>
    <w:rsid w:val="00554E28"/>
    <w:rsid w:val="00557BD2"/>
    <w:rsid w:val="00561C0B"/>
    <w:rsid w:val="005664FF"/>
    <w:rsid w:val="00567163"/>
    <w:rsid w:val="005723DA"/>
    <w:rsid w:val="0057293C"/>
    <w:rsid w:val="00572A91"/>
    <w:rsid w:val="005741F0"/>
    <w:rsid w:val="0057685E"/>
    <w:rsid w:val="00580461"/>
    <w:rsid w:val="005815AA"/>
    <w:rsid w:val="00585C43"/>
    <w:rsid w:val="00585DD7"/>
    <w:rsid w:val="00586BA4"/>
    <w:rsid w:val="00592555"/>
    <w:rsid w:val="005952F8"/>
    <w:rsid w:val="005971EC"/>
    <w:rsid w:val="005A1C45"/>
    <w:rsid w:val="005A28A1"/>
    <w:rsid w:val="005B3286"/>
    <w:rsid w:val="005B35F6"/>
    <w:rsid w:val="005B7EAA"/>
    <w:rsid w:val="005C713E"/>
    <w:rsid w:val="005D09BF"/>
    <w:rsid w:val="005D0A55"/>
    <w:rsid w:val="005E12F6"/>
    <w:rsid w:val="005E25B7"/>
    <w:rsid w:val="005E794A"/>
    <w:rsid w:val="005F363E"/>
    <w:rsid w:val="005F3B00"/>
    <w:rsid w:val="00601A30"/>
    <w:rsid w:val="00606B1F"/>
    <w:rsid w:val="00610F1E"/>
    <w:rsid w:val="0062333A"/>
    <w:rsid w:val="0062414A"/>
    <w:rsid w:val="006242B9"/>
    <w:rsid w:val="0062773E"/>
    <w:rsid w:val="00630D53"/>
    <w:rsid w:val="00631447"/>
    <w:rsid w:val="00633E93"/>
    <w:rsid w:val="006340F2"/>
    <w:rsid w:val="00643E56"/>
    <w:rsid w:val="00653183"/>
    <w:rsid w:val="00656F93"/>
    <w:rsid w:val="00657D3E"/>
    <w:rsid w:val="00665386"/>
    <w:rsid w:val="00665E88"/>
    <w:rsid w:val="00666294"/>
    <w:rsid w:val="00667ACD"/>
    <w:rsid w:val="00670E17"/>
    <w:rsid w:val="006732CA"/>
    <w:rsid w:val="00676C16"/>
    <w:rsid w:val="00680B5D"/>
    <w:rsid w:val="00684EBD"/>
    <w:rsid w:val="0068523E"/>
    <w:rsid w:val="00692A04"/>
    <w:rsid w:val="006A0EE5"/>
    <w:rsid w:val="006A58EA"/>
    <w:rsid w:val="006A7E93"/>
    <w:rsid w:val="006B0AEA"/>
    <w:rsid w:val="006B2815"/>
    <w:rsid w:val="006B3B69"/>
    <w:rsid w:val="006B47B0"/>
    <w:rsid w:val="006B4D10"/>
    <w:rsid w:val="006C09F6"/>
    <w:rsid w:val="006C5BD2"/>
    <w:rsid w:val="006C6B58"/>
    <w:rsid w:val="006D11B1"/>
    <w:rsid w:val="006D76B8"/>
    <w:rsid w:val="006D7A8E"/>
    <w:rsid w:val="006E0C7B"/>
    <w:rsid w:val="006E0F52"/>
    <w:rsid w:val="006E706C"/>
    <w:rsid w:val="006F0654"/>
    <w:rsid w:val="006F4584"/>
    <w:rsid w:val="006F72A5"/>
    <w:rsid w:val="007025E1"/>
    <w:rsid w:val="00712128"/>
    <w:rsid w:val="007128F7"/>
    <w:rsid w:val="00717B54"/>
    <w:rsid w:val="0073094F"/>
    <w:rsid w:val="0073215A"/>
    <w:rsid w:val="00734F1C"/>
    <w:rsid w:val="007515AC"/>
    <w:rsid w:val="00751D0D"/>
    <w:rsid w:val="0075202F"/>
    <w:rsid w:val="00766C2B"/>
    <w:rsid w:val="00767D8A"/>
    <w:rsid w:val="007701F6"/>
    <w:rsid w:val="0077041A"/>
    <w:rsid w:val="00770F09"/>
    <w:rsid w:val="00773241"/>
    <w:rsid w:val="007739FA"/>
    <w:rsid w:val="00776B87"/>
    <w:rsid w:val="0077746E"/>
    <w:rsid w:val="007774C4"/>
    <w:rsid w:val="00786FA0"/>
    <w:rsid w:val="00790C86"/>
    <w:rsid w:val="007978AF"/>
    <w:rsid w:val="007A053A"/>
    <w:rsid w:val="007A2473"/>
    <w:rsid w:val="007B6087"/>
    <w:rsid w:val="007B68FA"/>
    <w:rsid w:val="007C1EB7"/>
    <w:rsid w:val="007C2A8B"/>
    <w:rsid w:val="007D25A0"/>
    <w:rsid w:val="007E3336"/>
    <w:rsid w:val="007E3EC9"/>
    <w:rsid w:val="007E5563"/>
    <w:rsid w:val="007F56A3"/>
    <w:rsid w:val="00800B73"/>
    <w:rsid w:val="00805442"/>
    <w:rsid w:val="0080767F"/>
    <w:rsid w:val="00821EB8"/>
    <w:rsid w:val="008222F2"/>
    <w:rsid w:val="00830C3C"/>
    <w:rsid w:val="00833B0B"/>
    <w:rsid w:val="00834E2F"/>
    <w:rsid w:val="00835B7C"/>
    <w:rsid w:val="00845499"/>
    <w:rsid w:val="00845B17"/>
    <w:rsid w:val="00846B1E"/>
    <w:rsid w:val="00847636"/>
    <w:rsid w:val="00861CA1"/>
    <w:rsid w:val="00862704"/>
    <w:rsid w:val="00865330"/>
    <w:rsid w:val="00867224"/>
    <w:rsid w:val="00867350"/>
    <w:rsid w:val="00871503"/>
    <w:rsid w:val="00875190"/>
    <w:rsid w:val="00883E0B"/>
    <w:rsid w:val="0088794D"/>
    <w:rsid w:val="008931DC"/>
    <w:rsid w:val="008A1843"/>
    <w:rsid w:val="008A28EC"/>
    <w:rsid w:val="008A31F6"/>
    <w:rsid w:val="008A3650"/>
    <w:rsid w:val="008B51F3"/>
    <w:rsid w:val="008C702B"/>
    <w:rsid w:val="008E2641"/>
    <w:rsid w:val="008E6F1D"/>
    <w:rsid w:val="008F3330"/>
    <w:rsid w:val="008F386E"/>
    <w:rsid w:val="008F4A92"/>
    <w:rsid w:val="008F6F68"/>
    <w:rsid w:val="0090244D"/>
    <w:rsid w:val="009038CA"/>
    <w:rsid w:val="00904151"/>
    <w:rsid w:val="009042B7"/>
    <w:rsid w:val="0091004E"/>
    <w:rsid w:val="00915EEB"/>
    <w:rsid w:val="00925CA3"/>
    <w:rsid w:val="00927218"/>
    <w:rsid w:val="00930063"/>
    <w:rsid w:val="0093251B"/>
    <w:rsid w:val="00934112"/>
    <w:rsid w:val="00935C5C"/>
    <w:rsid w:val="00936A50"/>
    <w:rsid w:val="00946404"/>
    <w:rsid w:val="009472A9"/>
    <w:rsid w:val="0095175D"/>
    <w:rsid w:val="009564D1"/>
    <w:rsid w:val="00956580"/>
    <w:rsid w:val="00957955"/>
    <w:rsid w:val="00965758"/>
    <w:rsid w:val="009716EA"/>
    <w:rsid w:val="00974359"/>
    <w:rsid w:val="00977D63"/>
    <w:rsid w:val="00983F53"/>
    <w:rsid w:val="00986EA9"/>
    <w:rsid w:val="00992DC6"/>
    <w:rsid w:val="00995A52"/>
    <w:rsid w:val="009A2F1A"/>
    <w:rsid w:val="009A74BB"/>
    <w:rsid w:val="009B0B21"/>
    <w:rsid w:val="009B30D7"/>
    <w:rsid w:val="009B5F5F"/>
    <w:rsid w:val="009B6475"/>
    <w:rsid w:val="009C21AF"/>
    <w:rsid w:val="009C2FE5"/>
    <w:rsid w:val="009C53F7"/>
    <w:rsid w:val="009D21A6"/>
    <w:rsid w:val="009D5AA0"/>
    <w:rsid w:val="009D6F96"/>
    <w:rsid w:val="009E2755"/>
    <w:rsid w:val="009E5717"/>
    <w:rsid w:val="009F091D"/>
    <w:rsid w:val="009F181A"/>
    <w:rsid w:val="009F4DA1"/>
    <w:rsid w:val="009F6A37"/>
    <w:rsid w:val="009F7485"/>
    <w:rsid w:val="00A015FD"/>
    <w:rsid w:val="00A02168"/>
    <w:rsid w:val="00A04166"/>
    <w:rsid w:val="00A1102C"/>
    <w:rsid w:val="00A22FED"/>
    <w:rsid w:val="00A36051"/>
    <w:rsid w:val="00A41FD6"/>
    <w:rsid w:val="00A4489B"/>
    <w:rsid w:val="00A469BE"/>
    <w:rsid w:val="00A515F5"/>
    <w:rsid w:val="00A540EC"/>
    <w:rsid w:val="00A609D6"/>
    <w:rsid w:val="00A623FA"/>
    <w:rsid w:val="00A63835"/>
    <w:rsid w:val="00A6419C"/>
    <w:rsid w:val="00A645D3"/>
    <w:rsid w:val="00A74695"/>
    <w:rsid w:val="00A8560B"/>
    <w:rsid w:val="00A85D9F"/>
    <w:rsid w:val="00A93176"/>
    <w:rsid w:val="00A9360B"/>
    <w:rsid w:val="00AA422C"/>
    <w:rsid w:val="00AA53D3"/>
    <w:rsid w:val="00AA5F7D"/>
    <w:rsid w:val="00AA6D89"/>
    <w:rsid w:val="00AB0FCB"/>
    <w:rsid w:val="00AB237B"/>
    <w:rsid w:val="00AB29B7"/>
    <w:rsid w:val="00AB650A"/>
    <w:rsid w:val="00AC3564"/>
    <w:rsid w:val="00AC380B"/>
    <w:rsid w:val="00AC60EF"/>
    <w:rsid w:val="00AC6451"/>
    <w:rsid w:val="00AD1211"/>
    <w:rsid w:val="00AD22FC"/>
    <w:rsid w:val="00AD6072"/>
    <w:rsid w:val="00AD718A"/>
    <w:rsid w:val="00AE0FA4"/>
    <w:rsid w:val="00AE4452"/>
    <w:rsid w:val="00AE4721"/>
    <w:rsid w:val="00AF37FB"/>
    <w:rsid w:val="00AF3B30"/>
    <w:rsid w:val="00AF566A"/>
    <w:rsid w:val="00B00A86"/>
    <w:rsid w:val="00B15DE1"/>
    <w:rsid w:val="00B165D0"/>
    <w:rsid w:val="00B20B17"/>
    <w:rsid w:val="00B2216C"/>
    <w:rsid w:val="00B338E7"/>
    <w:rsid w:val="00B34944"/>
    <w:rsid w:val="00B36462"/>
    <w:rsid w:val="00B4128E"/>
    <w:rsid w:val="00B41C27"/>
    <w:rsid w:val="00B4399D"/>
    <w:rsid w:val="00B5120D"/>
    <w:rsid w:val="00B54B3C"/>
    <w:rsid w:val="00B55592"/>
    <w:rsid w:val="00B6146C"/>
    <w:rsid w:val="00B62A7D"/>
    <w:rsid w:val="00B634FB"/>
    <w:rsid w:val="00B64CE8"/>
    <w:rsid w:val="00B75456"/>
    <w:rsid w:val="00B76A37"/>
    <w:rsid w:val="00B779B8"/>
    <w:rsid w:val="00B82592"/>
    <w:rsid w:val="00B83AB8"/>
    <w:rsid w:val="00B8697C"/>
    <w:rsid w:val="00B86BFF"/>
    <w:rsid w:val="00B877AD"/>
    <w:rsid w:val="00B95763"/>
    <w:rsid w:val="00B9659E"/>
    <w:rsid w:val="00B97289"/>
    <w:rsid w:val="00BA1865"/>
    <w:rsid w:val="00BA1FB9"/>
    <w:rsid w:val="00BB5012"/>
    <w:rsid w:val="00BC2875"/>
    <w:rsid w:val="00BC2A50"/>
    <w:rsid w:val="00BC2A84"/>
    <w:rsid w:val="00BD5E71"/>
    <w:rsid w:val="00BD6055"/>
    <w:rsid w:val="00BE3A99"/>
    <w:rsid w:val="00BE50CB"/>
    <w:rsid w:val="00BE5F25"/>
    <w:rsid w:val="00BF015C"/>
    <w:rsid w:val="00BF1E14"/>
    <w:rsid w:val="00BF25C9"/>
    <w:rsid w:val="00BF7F52"/>
    <w:rsid w:val="00C107E3"/>
    <w:rsid w:val="00C12844"/>
    <w:rsid w:val="00C142C4"/>
    <w:rsid w:val="00C1576D"/>
    <w:rsid w:val="00C213F8"/>
    <w:rsid w:val="00C253AE"/>
    <w:rsid w:val="00C27D56"/>
    <w:rsid w:val="00C31D16"/>
    <w:rsid w:val="00C32346"/>
    <w:rsid w:val="00C40524"/>
    <w:rsid w:val="00C40D9F"/>
    <w:rsid w:val="00C5000F"/>
    <w:rsid w:val="00C53384"/>
    <w:rsid w:val="00C54121"/>
    <w:rsid w:val="00C55680"/>
    <w:rsid w:val="00C663E6"/>
    <w:rsid w:val="00C67E05"/>
    <w:rsid w:val="00C83975"/>
    <w:rsid w:val="00C842A5"/>
    <w:rsid w:val="00C842B0"/>
    <w:rsid w:val="00C84DDB"/>
    <w:rsid w:val="00C9155D"/>
    <w:rsid w:val="00C96AC8"/>
    <w:rsid w:val="00CB1635"/>
    <w:rsid w:val="00CB5B2A"/>
    <w:rsid w:val="00CC46C4"/>
    <w:rsid w:val="00CC4D94"/>
    <w:rsid w:val="00CC5A95"/>
    <w:rsid w:val="00CC7BD1"/>
    <w:rsid w:val="00CD1621"/>
    <w:rsid w:val="00CD3055"/>
    <w:rsid w:val="00CD442B"/>
    <w:rsid w:val="00CD743C"/>
    <w:rsid w:val="00CE12CD"/>
    <w:rsid w:val="00CE2F20"/>
    <w:rsid w:val="00CE5A46"/>
    <w:rsid w:val="00CE5B2B"/>
    <w:rsid w:val="00CF20A2"/>
    <w:rsid w:val="00CF2A2B"/>
    <w:rsid w:val="00CF63DB"/>
    <w:rsid w:val="00D04F40"/>
    <w:rsid w:val="00D07ABC"/>
    <w:rsid w:val="00D11E79"/>
    <w:rsid w:val="00D13007"/>
    <w:rsid w:val="00D13531"/>
    <w:rsid w:val="00D14518"/>
    <w:rsid w:val="00D308FC"/>
    <w:rsid w:val="00D30BE1"/>
    <w:rsid w:val="00D34842"/>
    <w:rsid w:val="00D34D18"/>
    <w:rsid w:val="00D35F92"/>
    <w:rsid w:val="00D409F8"/>
    <w:rsid w:val="00D4112C"/>
    <w:rsid w:val="00D4143E"/>
    <w:rsid w:val="00D45A53"/>
    <w:rsid w:val="00D46971"/>
    <w:rsid w:val="00D46FFE"/>
    <w:rsid w:val="00D47CFE"/>
    <w:rsid w:val="00D5270E"/>
    <w:rsid w:val="00D53E50"/>
    <w:rsid w:val="00D578AD"/>
    <w:rsid w:val="00D57BE1"/>
    <w:rsid w:val="00D6168D"/>
    <w:rsid w:val="00D658EC"/>
    <w:rsid w:val="00D733BF"/>
    <w:rsid w:val="00D752D2"/>
    <w:rsid w:val="00D8485C"/>
    <w:rsid w:val="00D86144"/>
    <w:rsid w:val="00D8732B"/>
    <w:rsid w:val="00D91893"/>
    <w:rsid w:val="00D942CC"/>
    <w:rsid w:val="00DA0C71"/>
    <w:rsid w:val="00DC43E0"/>
    <w:rsid w:val="00DC748F"/>
    <w:rsid w:val="00DD0EEC"/>
    <w:rsid w:val="00DE64A2"/>
    <w:rsid w:val="00DF3378"/>
    <w:rsid w:val="00DF53B0"/>
    <w:rsid w:val="00DF61BA"/>
    <w:rsid w:val="00DF79A6"/>
    <w:rsid w:val="00E10B34"/>
    <w:rsid w:val="00E12430"/>
    <w:rsid w:val="00E218B9"/>
    <w:rsid w:val="00E3351A"/>
    <w:rsid w:val="00E36C5B"/>
    <w:rsid w:val="00E4112C"/>
    <w:rsid w:val="00E41CE7"/>
    <w:rsid w:val="00E468DA"/>
    <w:rsid w:val="00E57571"/>
    <w:rsid w:val="00E57606"/>
    <w:rsid w:val="00E61D76"/>
    <w:rsid w:val="00E703C1"/>
    <w:rsid w:val="00E727E2"/>
    <w:rsid w:val="00E731E8"/>
    <w:rsid w:val="00E75191"/>
    <w:rsid w:val="00E767F6"/>
    <w:rsid w:val="00E80AA1"/>
    <w:rsid w:val="00E80BDD"/>
    <w:rsid w:val="00E81091"/>
    <w:rsid w:val="00E86869"/>
    <w:rsid w:val="00E9581B"/>
    <w:rsid w:val="00E97F01"/>
    <w:rsid w:val="00EA416C"/>
    <w:rsid w:val="00EA4852"/>
    <w:rsid w:val="00EA4C4C"/>
    <w:rsid w:val="00EC5379"/>
    <w:rsid w:val="00ED577F"/>
    <w:rsid w:val="00ED74C0"/>
    <w:rsid w:val="00ED7EE9"/>
    <w:rsid w:val="00EE5F2B"/>
    <w:rsid w:val="00EF3027"/>
    <w:rsid w:val="00EF4A8E"/>
    <w:rsid w:val="00EF65B9"/>
    <w:rsid w:val="00F147D3"/>
    <w:rsid w:val="00F14B4E"/>
    <w:rsid w:val="00F158E7"/>
    <w:rsid w:val="00F2441F"/>
    <w:rsid w:val="00F303EA"/>
    <w:rsid w:val="00F311B6"/>
    <w:rsid w:val="00F3339D"/>
    <w:rsid w:val="00F33D69"/>
    <w:rsid w:val="00F366E2"/>
    <w:rsid w:val="00F37613"/>
    <w:rsid w:val="00F37F46"/>
    <w:rsid w:val="00F4043F"/>
    <w:rsid w:val="00F404CA"/>
    <w:rsid w:val="00F40FD4"/>
    <w:rsid w:val="00F42BB7"/>
    <w:rsid w:val="00F462DB"/>
    <w:rsid w:val="00F53AC1"/>
    <w:rsid w:val="00F60020"/>
    <w:rsid w:val="00F6098C"/>
    <w:rsid w:val="00F6370A"/>
    <w:rsid w:val="00F638FE"/>
    <w:rsid w:val="00F67CB0"/>
    <w:rsid w:val="00F72C25"/>
    <w:rsid w:val="00F72E4D"/>
    <w:rsid w:val="00F74078"/>
    <w:rsid w:val="00F76E13"/>
    <w:rsid w:val="00F83FF9"/>
    <w:rsid w:val="00F84832"/>
    <w:rsid w:val="00F87584"/>
    <w:rsid w:val="00F90CBE"/>
    <w:rsid w:val="00F96A97"/>
    <w:rsid w:val="00F972A8"/>
    <w:rsid w:val="00F97DB2"/>
    <w:rsid w:val="00FA1DA7"/>
    <w:rsid w:val="00FA3C6E"/>
    <w:rsid w:val="00FA6646"/>
    <w:rsid w:val="00FA74ED"/>
    <w:rsid w:val="00FA7E9A"/>
    <w:rsid w:val="00FB57E2"/>
    <w:rsid w:val="00FB6504"/>
    <w:rsid w:val="00FB69A8"/>
    <w:rsid w:val="00FB6FB2"/>
    <w:rsid w:val="00FC388F"/>
    <w:rsid w:val="00FC6405"/>
    <w:rsid w:val="00FD4802"/>
    <w:rsid w:val="00FE263C"/>
    <w:rsid w:val="00FE4C3D"/>
    <w:rsid w:val="00FF57B1"/>
    <w:rsid w:val="00FF6AA2"/>
    <w:rsid w:val="00FF7194"/>
    <w:rsid w:val="00FF79B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5E19D1"/>
  <w15:chartTrackingRefBased/>
  <w15:docId w15:val="{EBAD1549-082C-4A53-B9A4-5BB301B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42145"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iCs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link w:val="Zkladntext2Char"/>
    <w:rPr>
      <w:bCs/>
      <w:sz w:val="22"/>
      <w:lang w:val="x-none" w:eastAsia="x-none"/>
    </w:rPr>
  </w:style>
  <w:style w:type="paragraph" w:styleId="Zkladntext3">
    <w:name w:val="Body Text 3"/>
    <w:basedOn w:val="Normln"/>
    <w:rPr>
      <w:b/>
      <w:sz w:val="22"/>
    </w:rPr>
  </w:style>
  <w:style w:type="table" w:styleId="Mkatabulky">
    <w:name w:val="Table Grid"/>
    <w:basedOn w:val="Normlntabulka"/>
    <w:rsid w:val="00D4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AF37F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B76A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6A3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54E2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54E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2Char">
    <w:name w:val="Základní text 2 Char"/>
    <w:link w:val="Zkladntext2"/>
    <w:rsid w:val="00767D8A"/>
    <w:rPr>
      <w:bCs/>
      <w:sz w:val="22"/>
    </w:rPr>
  </w:style>
  <w:style w:type="paragraph" w:customStyle="1" w:styleId="msolistparagraph0">
    <w:name w:val="msolistparagraph"/>
    <w:basedOn w:val="Normln"/>
    <w:rsid w:val="00767D8A"/>
    <w:pPr>
      <w:ind w:left="720"/>
    </w:pPr>
    <w:rPr>
      <w:sz w:val="24"/>
      <w:szCs w:val="24"/>
    </w:rPr>
  </w:style>
  <w:style w:type="character" w:customStyle="1" w:styleId="detail">
    <w:name w:val="detail"/>
    <w:basedOn w:val="Standardnpsmoodstavce"/>
    <w:rsid w:val="00321E64"/>
  </w:style>
  <w:style w:type="character" w:styleId="Odkaznakoment">
    <w:name w:val="annotation reference"/>
    <w:rsid w:val="004B22AA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4B22AA"/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4B22AA"/>
  </w:style>
  <w:style w:type="paragraph" w:styleId="Pedmtkomente">
    <w:name w:val="annotation subject"/>
    <w:basedOn w:val="Textkomente"/>
    <w:next w:val="Textkomente"/>
    <w:link w:val="PedmtkomenteChar"/>
    <w:rsid w:val="004B22AA"/>
    <w:rPr>
      <w:b/>
      <w:bCs/>
    </w:rPr>
  </w:style>
  <w:style w:type="character" w:customStyle="1" w:styleId="PedmtkomenteChar">
    <w:name w:val="Předmět komentáře Char"/>
    <w:link w:val="Pedmtkomente"/>
    <w:rsid w:val="004B22AA"/>
    <w:rPr>
      <w:b/>
      <w:bCs/>
    </w:rPr>
  </w:style>
  <w:style w:type="character" w:customStyle="1" w:styleId="ZhlavChar">
    <w:name w:val="Záhlaví Char"/>
    <w:link w:val="Zhlav"/>
    <w:uiPriority w:val="99"/>
    <w:rsid w:val="00FF7AFA"/>
  </w:style>
  <w:style w:type="paragraph" w:styleId="Odstavecseseznamem">
    <w:name w:val="List Paragraph"/>
    <w:aliases w:val="Odstavec cíl se seznamem,Odstavec_muj,Nad,Odstavec_muj1,Odstavec_muj2,Odstavec_muj3,Nad1,List Paragraph1,Odstavec_muj4,Nad2,List Paragraph2,Odstavec_muj5,Odstavec_muj6,Odstavec_muj7,Odstavec_muj8,Odstavec_muj9,Odstavec_muj10"/>
    <w:basedOn w:val="Normln"/>
    <w:link w:val="OdstavecseseznamemChar"/>
    <w:uiPriority w:val="34"/>
    <w:qFormat/>
    <w:rsid w:val="00FF7AFA"/>
    <w:pPr>
      <w:ind w:left="708"/>
    </w:pPr>
    <w:rPr>
      <w:rFonts w:ascii="Calibri" w:hAnsi="Calibri"/>
      <w:sz w:val="24"/>
      <w:szCs w:val="24"/>
    </w:rPr>
  </w:style>
  <w:style w:type="character" w:customStyle="1" w:styleId="OdstavecseseznamemChar">
    <w:name w:val="Odstavec se seznamem Char"/>
    <w:aliases w:val="Odstavec cíl se seznamem Char,Odstavec_muj Char,Nad Char,Odstavec_muj1 Char,Odstavec_muj2 Char,Odstavec_muj3 Char,Nad1 Char,List Paragraph1 Char,Odstavec_muj4 Char,Nad2 Char,List Paragraph2 Char,Odstavec_muj5 Char"/>
    <w:link w:val="Odstavecseseznamem"/>
    <w:uiPriority w:val="34"/>
    <w:qFormat/>
    <w:rsid w:val="00FF7AFA"/>
    <w:rPr>
      <w:rFonts w:ascii="Calibri" w:hAnsi="Calibri"/>
      <w:sz w:val="24"/>
      <w:szCs w:val="24"/>
    </w:rPr>
  </w:style>
  <w:style w:type="paragraph" w:customStyle="1" w:styleId="Normln-slovn">
    <w:name w:val="Normální - číslování"/>
    <w:basedOn w:val="Normln"/>
    <w:rsid w:val="00830C3C"/>
    <w:pPr>
      <w:numPr>
        <w:numId w:val="1"/>
      </w:numPr>
      <w:spacing w:after="60"/>
      <w:jc w:val="both"/>
    </w:pPr>
    <w:rPr>
      <w:sz w:val="22"/>
      <w:szCs w:val="22"/>
    </w:rPr>
  </w:style>
  <w:style w:type="character" w:styleId="Sledovanodkaz">
    <w:name w:val="FollowedHyperlink"/>
    <w:rsid w:val="00F33D69"/>
    <w:rPr>
      <w:color w:val="800080"/>
      <w:u w:val="single"/>
    </w:rPr>
  </w:style>
  <w:style w:type="character" w:styleId="Siln">
    <w:name w:val="Strong"/>
    <w:uiPriority w:val="22"/>
    <w:qFormat/>
    <w:rsid w:val="002079CA"/>
    <w:rPr>
      <w:b/>
      <w:bCs/>
    </w:rPr>
  </w:style>
  <w:style w:type="character" w:customStyle="1" w:styleId="Zkladntext115pt">
    <w:name w:val="Základní text + 11;5 pt"/>
    <w:rsid w:val="00F376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paragraph" w:customStyle="1" w:styleId="zklad">
    <w:name w:val="základ"/>
    <w:basedOn w:val="Normln"/>
    <w:rsid w:val="00862704"/>
    <w:pPr>
      <w:suppressAutoHyphens/>
      <w:spacing w:before="60" w:after="120"/>
      <w:jc w:val="both"/>
    </w:pPr>
    <w:rPr>
      <w:iCs/>
      <w:sz w:val="24"/>
      <w:szCs w:val="24"/>
    </w:rPr>
  </w:style>
  <w:style w:type="paragraph" w:customStyle="1" w:styleId="SSlnek">
    <w:name w:val="SS_Článek"/>
    <w:basedOn w:val="Normln"/>
    <w:next w:val="Normln"/>
    <w:uiPriority w:val="99"/>
    <w:qFormat/>
    <w:rsid w:val="007B68FA"/>
    <w:pPr>
      <w:keepNext/>
      <w:numPr>
        <w:numId w:val="2"/>
      </w:numPr>
      <w:spacing w:before="360"/>
      <w:jc w:val="center"/>
    </w:pPr>
    <w:rPr>
      <w:rFonts w:ascii="Verdana" w:eastAsia="Calibri" w:hAnsi="Verdana"/>
      <w:b/>
      <w:sz w:val="28"/>
      <w:szCs w:val="28"/>
      <w:lang w:eastAsia="en-US"/>
    </w:rPr>
  </w:style>
  <w:style w:type="paragraph" w:customStyle="1" w:styleId="SSOdstavec">
    <w:name w:val="SS_Odstavec"/>
    <w:basedOn w:val="Normln"/>
    <w:uiPriority w:val="99"/>
    <w:qFormat/>
    <w:rsid w:val="007B68FA"/>
    <w:pPr>
      <w:numPr>
        <w:ilvl w:val="1"/>
        <w:numId w:val="2"/>
      </w:numPr>
      <w:tabs>
        <w:tab w:val="left" w:pos="426"/>
      </w:tabs>
      <w:spacing w:before="120"/>
      <w:ind w:left="720"/>
      <w:jc w:val="both"/>
    </w:pPr>
    <w:rPr>
      <w:rFonts w:ascii="Arial" w:eastAsia="Calibri" w:hAnsi="Arial"/>
      <w:sz w:val="28"/>
      <w:lang w:eastAsia="en-US"/>
    </w:rPr>
  </w:style>
  <w:style w:type="paragraph" w:customStyle="1" w:styleId="SSBod">
    <w:name w:val="SS_Bod"/>
    <w:basedOn w:val="Normln"/>
    <w:uiPriority w:val="99"/>
    <w:qFormat/>
    <w:rsid w:val="007B68FA"/>
    <w:pPr>
      <w:keepLines/>
      <w:numPr>
        <w:ilvl w:val="2"/>
        <w:numId w:val="2"/>
      </w:numPr>
      <w:tabs>
        <w:tab w:val="left" w:pos="851"/>
      </w:tabs>
      <w:spacing w:before="120"/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SSPsmeno">
    <w:name w:val="SS_Písmeno"/>
    <w:basedOn w:val="Normln"/>
    <w:uiPriority w:val="99"/>
    <w:qFormat/>
    <w:rsid w:val="007B68FA"/>
    <w:pPr>
      <w:numPr>
        <w:ilvl w:val="3"/>
        <w:numId w:val="2"/>
      </w:numPr>
      <w:tabs>
        <w:tab w:val="left" w:pos="1134"/>
      </w:tabs>
      <w:spacing w:before="60"/>
      <w:jc w:val="both"/>
    </w:pPr>
    <w:rPr>
      <w:rFonts w:ascii="Verdana" w:eastAsia="Calibri" w:hAnsi="Verdana"/>
      <w:szCs w:val="22"/>
      <w:lang w:eastAsia="en-US"/>
    </w:rPr>
  </w:style>
  <w:style w:type="paragraph" w:customStyle="1" w:styleId="Default">
    <w:name w:val="Default"/>
    <w:rsid w:val="005B35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-odrky">
    <w:name w:val="Normální - odrážky"/>
    <w:rsid w:val="007C1EB7"/>
    <w:pPr>
      <w:numPr>
        <w:ilvl w:val="1"/>
        <w:numId w:val="3"/>
      </w:numPr>
    </w:pPr>
    <w:rPr>
      <w:rFonts w:eastAsia="Calibri"/>
      <w:sz w:val="22"/>
    </w:rPr>
  </w:style>
  <w:style w:type="paragraph" w:styleId="Revize">
    <w:name w:val="Revision"/>
    <w:hidden/>
    <w:uiPriority w:val="99"/>
    <w:semiHidden/>
    <w:rsid w:val="00FF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reditel%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ACB58-E6BB-4FEB-9BB4-B3689F36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reditel </Template>
  <TotalTime>475</TotalTime>
  <Pages>5</Pages>
  <Words>1707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 DOPIS ZN</vt:lpstr>
    </vt:vector>
  </TitlesOfParts>
  <Company>FN Olomouc</Company>
  <LinksUpToDate>false</LinksUpToDate>
  <CharactersWithSpaces>12100</CharactersWithSpaces>
  <SharedDoc>false</SharedDoc>
  <HLinks>
    <vt:vector size="6" baseType="variant">
      <vt:variant>
        <vt:i4>2818072</vt:i4>
      </vt:variant>
      <vt:variant>
        <vt:i4>0</vt:i4>
      </vt:variant>
      <vt:variant>
        <vt:i4>0</vt:i4>
      </vt:variant>
      <vt:variant>
        <vt:i4>5</vt:i4>
      </vt:variant>
      <vt:variant>
        <vt:lpwstr>mailto:informatika@fnol.cz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 DOPIS ZN</dc:title>
  <dc:subject/>
  <dc:creator>Ivana Alexicova</dc:creator>
  <cp:keywords/>
  <cp:lastModifiedBy>Procházka Jakub, DiS.</cp:lastModifiedBy>
  <cp:revision>51</cp:revision>
  <cp:lastPrinted>2006-08-17T12:00:00Z</cp:lastPrinted>
  <dcterms:created xsi:type="dcterms:W3CDTF">2025-05-06T08:20:00Z</dcterms:created>
  <dcterms:modified xsi:type="dcterms:W3CDTF">2025-07-01T06:49:00Z</dcterms:modified>
</cp:coreProperties>
</file>