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81AA3" w14:textId="77777777" w:rsidR="00C04AE6" w:rsidRPr="00FD022F" w:rsidRDefault="00FD022F" w:rsidP="007A6347">
      <w:pPr>
        <w:ind w:firstLine="708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FD022F">
        <w:rPr>
          <w:rFonts w:asciiTheme="minorHAnsi" w:hAnsiTheme="minorHAnsi" w:cstheme="minorHAnsi"/>
          <w:b/>
          <w:color w:val="auto"/>
          <w:sz w:val="28"/>
          <w:szCs w:val="28"/>
        </w:rPr>
        <w:t xml:space="preserve">PŘÍKAZNÍ SMLOUVA </w:t>
      </w:r>
    </w:p>
    <w:p w14:paraId="1702D947" w14:textId="77777777" w:rsidR="00C04AE6" w:rsidRPr="00FD022F" w:rsidRDefault="00C04AE6" w:rsidP="001907F6">
      <w:pPr>
        <w:rPr>
          <w:rFonts w:asciiTheme="minorHAnsi" w:hAnsiTheme="minorHAnsi" w:cstheme="minorHAnsi"/>
          <w:color w:val="auto"/>
          <w:sz w:val="22"/>
          <w:szCs w:val="22"/>
        </w:rPr>
      </w:pPr>
    </w:p>
    <w:p w14:paraId="63562825" w14:textId="77777777" w:rsidR="00C04AE6" w:rsidRPr="00FD022F" w:rsidRDefault="00C04AE6" w:rsidP="001907F6">
      <w:pPr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FD022F">
        <w:rPr>
          <w:rFonts w:asciiTheme="minorHAnsi" w:hAnsiTheme="minorHAnsi" w:cstheme="minorHAnsi"/>
          <w:color w:val="auto"/>
          <w:sz w:val="22"/>
          <w:szCs w:val="22"/>
        </w:rPr>
        <w:t>pro akci</w:t>
      </w:r>
    </w:p>
    <w:p w14:paraId="7B4F0BD9" w14:textId="77777777" w:rsidR="00C04AE6" w:rsidRPr="00FD022F" w:rsidRDefault="00C04AE6" w:rsidP="001907F6">
      <w:pPr>
        <w:pStyle w:val="Zkladntext"/>
        <w:jc w:val="lef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FB31DA6" w14:textId="04AD0BD5" w:rsidR="001D3101" w:rsidRDefault="007B0F1E" w:rsidP="001D3101">
      <w:pPr>
        <w:spacing w:line="360" w:lineRule="auto"/>
        <w:jc w:val="center"/>
        <w:rPr>
          <w:rFonts w:asciiTheme="minorHAnsi" w:hAnsiTheme="minorHAnsi" w:cstheme="minorHAnsi"/>
          <w:bCs/>
          <w:color w:val="auto"/>
        </w:rPr>
      </w:pPr>
      <w:r w:rsidRPr="00F868D1">
        <w:rPr>
          <w:rFonts w:asciiTheme="minorHAnsi" w:hAnsiTheme="minorHAnsi" w:cstheme="minorHAnsi"/>
          <w:b/>
          <w:color w:val="auto"/>
        </w:rPr>
        <w:t>„</w:t>
      </w:r>
      <w:r w:rsidR="001D3101" w:rsidRPr="0097234C">
        <w:rPr>
          <w:rFonts w:asciiTheme="minorHAnsi" w:hAnsiTheme="minorHAnsi" w:cstheme="minorHAnsi"/>
          <w:b/>
          <w:color w:val="auto"/>
        </w:rPr>
        <w:t>Koordinátor BOZP –</w:t>
      </w:r>
      <w:r w:rsidR="001D3101">
        <w:rPr>
          <w:rFonts w:asciiTheme="minorHAnsi" w:hAnsiTheme="minorHAnsi" w:cstheme="minorHAnsi"/>
          <w:b/>
          <w:color w:val="auto"/>
        </w:rPr>
        <w:t xml:space="preserve"> </w:t>
      </w:r>
      <w:r w:rsidR="00C85DF8" w:rsidRPr="00C85DF8">
        <w:rPr>
          <w:rFonts w:asciiTheme="minorHAnsi" w:hAnsiTheme="minorHAnsi" w:cstheme="minorHAnsi"/>
          <w:b/>
          <w:color w:val="1D1D1B"/>
        </w:rPr>
        <w:t xml:space="preserve">Obnova nemovité kulturní památky </w:t>
      </w:r>
      <w:proofErr w:type="spellStart"/>
      <w:r w:rsidR="00C85DF8" w:rsidRPr="00C85DF8">
        <w:rPr>
          <w:rFonts w:asciiTheme="minorHAnsi" w:hAnsiTheme="minorHAnsi" w:cstheme="minorHAnsi"/>
          <w:b/>
          <w:color w:val="1D1D1B"/>
        </w:rPr>
        <w:t>fort</w:t>
      </w:r>
      <w:proofErr w:type="spellEnd"/>
      <w:r w:rsidR="00C85DF8" w:rsidRPr="00C85DF8">
        <w:rPr>
          <w:rFonts w:asciiTheme="minorHAnsi" w:hAnsiTheme="minorHAnsi" w:cstheme="minorHAnsi"/>
          <w:b/>
          <w:color w:val="1D1D1B"/>
        </w:rPr>
        <w:t xml:space="preserve"> Tabulový vrch</w:t>
      </w:r>
      <w:r w:rsidR="00902C0A" w:rsidRPr="00F868D1">
        <w:rPr>
          <w:rFonts w:asciiTheme="minorHAnsi" w:hAnsiTheme="minorHAnsi" w:cstheme="minorHAnsi"/>
          <w:b/>
          <w:color w:val="auto"/>
        </w:rPr>
        <w:t>“</w:t>
      </w:r>
      <w:r w:rsidR="00A616A0">
        <w:rPr>
          <w:rFonts w:asciiTheme="minorHAnsi" w:hAnsiTheme="minorHAnsi" w:cstheme="minorHAnsi"/>
          <w:bCs/>
          <w:color w:val="auto"/>
        </w:rPr>
        <w:t>,</w:t>
      </w:r>
      <w:r w:rsidR="00F60597">
        <w:rPr>
          <w:rFonts w:asciiTheme="minorHAnsi" w:hAnsiTheme="minorHAnsi" w:cstheme="minorHAnsi"/>
          <w:bCs/>
          <w:color w:val="auto"/>
        </w:rPr>
        <w:t xml:space="preserve">  </w:t>
      </w:r>
      <w:r w:rsidR="001D3101">
        <w:rPr>
          <w:rFonts w:asciiTheme="minorHAnsi" w:hAnsiTheme="minorHAnsi" w:cstheme="minorHAnsi"/>
          <w:bCs/>
          <w:color w:val="auto"/>
        </w:rPr>
        <w:t xml:space="preserve">                         </w:t>
      </w:r>
    </w:p>
    <w:p w14:paraId="22868011" w14:textId="6C304AC2" w:rsidR="00C04AE6" w:rsidRPr="00F60597" w:rsidRDefault="00A616A0" w:rsidP="001D3101">
      <w:pPr>
        <w:spacing w:line="36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1D310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číslo veřejné zakázky: </w:t>
      </w:r>
      <w:r w:rsidR="00E73F00" w:rsidRPr="00E73F00">
        <w:rPr>
          <w:rFonts w:asciiTheme="minorHAnsi" w:hAnsiTheme="minorHAnsi" w:cstheme="minorHAnsi"/>
          <w:color w:val="auto"/>
          <w:sz w:val="22"/>
          <w:szCs w:val="22"/>
        </w:rPr>
        <w:t>VZ-2025-00</w:t>
      </w:r>
      <w:r w:rsidR="00BE2AB0">
        <w:rPr>
          <w:rFonts w:asciiTheme="minorHAnsi" w:hAnsiTheme="minorHAnsi" w:cstheme="minorHAnsi"/>
          <w:color w:val="auto"/>
          <w:sz w:val="22"/>
          <w:szCs w:val="22"/>
        </w:rPr>
        <w:t>1133</w:t>
      </w:r>
    </w:p>
    <w:p w14:paraId="1CEBC5F3" w14:textId="512D00DC" w:rsidR="00C04AE6" w:rsidRPr="00FD022F" w:rsidRDefault="00C04AE6" w:rsidP="001D3101">
      <w:pPr>
        <w:spacing w:line="36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FD022F">
        <w:rPr>
          <w:rFonts w:asciiTheme="minorHAnsi" w:hAnsiTheme="minorHAnsi" w:cstheme="minorHAnsi"/>
          <w:color w:val="auto"/>
          <w:sz w:val="22"/>
          <w:szCs w:val="22"/>
        </w:rPr>
        <w:t>uzavřená níže uvedeného dne, měsíce a roku v souladu s ustanovením § 2</w:t>
      </w:r>
      <w:r w:rsidR="005A005D" w:rsidRPr="00FD022F">
        <w:rPr>
          <w:rFonts w:asciiTheme="minorHAnsi" w:hAnsiTheme="minorHAnsi" w:cstheme="minorHAnsi"/>
          <w:color w:val="auto"/>
          <w:sz w:val="22"/>
          <w:szCs w:val="22"/>
        </w:rPr>
        <w:t>430</w:t>
      </w:r>
      <w:r w:rsidRPr="00FD022F">
        <w:rPr>
          <w:rFonts w:asciiTheme="minorHAnsi" w:hAnsiTheme="minorHAnsi" w:cstheme="minorHAnsi"/>
          <w:color w:val="auto"/>
          <w:sz w:val="22"/>
          <w:szCs w:val="22"/>
        </w:rPr>
        <w:t xml:space="preserve"> a následujících zákona č. 89/2012 Sb., ob</w:t>
      </w:r>
      <w:r w:rsidR="00922AB4">
        <w:rPr>
          <w:rFonts w:asciiTheme="minorHAnsi" w:hAnsiTheme="minorHAnsi" w:cstheme="minorHAnsi"/>
          <w:color w:val="auto"/>
          <w:sz w:val="22"/>
          <w:szCs w:val="22"/>
        </w:rPr>
        <w:t>čanského</w:t>
      </w:r>
      <w:r w:rsidRPr="00FD022F">
        <w:rPr>
          <w:rFonts w:asciiTheme="minorHAnsi" w:hAnsiTheme="minorHAnsi" w:cstheme="minorHAnsi"/>
          <w:color w:val="auto"/>
          <w:sz w:val="22"/>
          <w:szCs w:val="22"/>
        </w:rPr>
        <w:t xml:space="preserve"> zákoníku, ve znění pozdějších předpisů,</w:t>
      </w:r>
    </w:p>
    <w:p w14:paraId="072010D0" w14:textId="77777777" w:rsidR="00C04AE6" w:rsidRPr="00FD022F" w:rsidRDefault="00C04AE6" w:rsidP="001907F6">
      <w:pPr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FD022F">
        <w:rPr>
          <w:rFonts w:asciiTheme="minorHAnsi" w:hAnsiTheme="minorHAnsi" w:cstheme="minorHAnsi"/>
          <w:color w:val="auto"/>
          <w:sz w:val="22"/>
          <w:szCs w:val="22"/>
        </w:rPr>
        <w:t>mezi těmito smluvními stranami:</w:t>
      </w:r>
    </w:p>
    <w:p w14:paraId="7431C2E4" w14:textId="164BAA87" w:rsidR="00C04AE6" w:rsidRDefault="00C04AE6" w:rsidP="001907F6">
      <w:pPr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6FD9B8E8" w14:textId="77777777" w:rsidR="00775008" w:rsidRPr="00FD022F" w:rsidRDefault="00775008" w:rsidP="001907F6">
      <w:pPr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340EA209" w14:textId="77777777" w:rsidR="0027146E" w:rsidRPr="00FD022F" w:rsidRDefault="00C04AE6" w:rsidP="00B73726">
      <w:pPr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FD022F">
        <w:rPr>
          <w:rFonts w:asciiTheme="minorHAnsi" w:hAnsiTheme="minorHAnsi" w:cstheme="minorHAnsi"/>
          <w:b/>
          <w:color w:val="auto"/>
          <w:sz w:val="22"/>
          <w:szCs w:val="22"/>
        </w:rPr>
        <w:t>Fakultní nemocnice Olomouc</w:t>
      </w:r>
    </w:p>
    <w:p w14:paraId="306AFAD4" w14:textId="7924A7DE" w:rsidR="00C04AE6" w:rsidRPr="00FD022F" w:rsidRDefault="00C04AE6" w:rsidP="00B73726">
      <w:pPr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FD022F">
        <w:rPr>
          <w:rFonts w:asciiTheme="minorHAnsi" w:hAnsiTheme="minorHAnsi" w:cstheme="minorHAnsi"/>
          <w:color w:val="auto"/>
          <w:sz w:val="22"/>
          <w:szCs w:val="22"/>
        </w:rPr>
        <w:t xml:space="preserve">Sídlo: </w:t>
      </w:r>
      <w:r w:rsidR="001D3101">
        <w:rPr>
          <w:rFonts w:asciiTheme="minorHAnsi" w:hAnsiTheme="minorHAnsi" w:cstheme="minorHAnsi"/>
          <w:color w:val="auto"/>
          <w:sz w:val="22"/>
          <w:szCs w:val="22"/>
        </w:rPr>
        <w:t>Zdravotníků 248/7</w:t>
      </w:r>
      <w:r w:rsidRPr="00FD022F">
        <w:rPr>
          <w:rFonts w:asciiTheme="minorHAnsi" w:hAnsiTheme="minorHAnsi" w:cstheme="minorHAnsi"/>
          <w:color w:val="auto"/>
          <w:sz w:val="22"/>
          <w:szCs w:val="22"/>
        </w:rPr>
        <w:t>, 779 00 Olomouc</w:t>
      </w:r>
    </w:p>
    <w:p w14:paraId="13255C67" w14:textId="3B6A2A8E" w:rsidR="00C04AE6" w:rsidRPr="00FD022F" w:rsidRDefault="00C04AE6" w:rsidP="00B73726">
      <w:pPr>
        <w:shd w:val="clear" w:color="auto" w:fill="FFFFFF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FD022F">
        <w:rPr>
          <w:rFonts w:asciiTheme="minorHAnsi" w:hAnsiTheme="minorHAnsi" w:cstheme="minorHAnsi"/>
          <w:color w:val="auto"/>
          <w:sz w:val="22"/>
          <w:szCs w:val="22"/>
        </w:rPr>
        <w:t>IČ: 0</w:t>
      </w:r>
      <w:r w:rsidR="008F542F" w:rsidRPr="00FD022F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FD022F">
        <w:rPr>
          <w:rFonts w:asciiTheme="minorHAnsi" w:hAnsiTheme="minorHAnsi" w:cstheme="minorHAnsi"/>
          <w:color w:val="auto"/>
          <w:sz w:val="22"/>
          <w:szCs w:val="22"/>
        </w:rPr>
        <w:t>098892</w:t>
      </w:r>
    </w:p>
    <w:p w14:paraId="1B56968A" w14:textId="3E180AFC" w:rsidR="00C04AE6" w:rsidRPr="00FD022F" w:rsidRDefault="00C04AE6" w:rsidP="00B73726">
      <w:p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D022F">
        <w:rPr>
          <w:rFonts w:asciiTheme="minorHAnsi" w:hAnsiTheme="minorHAnsi" w:cstheme="minorHAnsi"/>
          <w:color w:val="auto"/>
          <w:sz w:val="22"/>
          <w:szCs w:val="22"/>
        </w:rPr>
        <w:t>DIČ: CZ0</w:t>
      </w:r>
      <w:r w:rsidR="008F542F" w:rsidRPr="00FD022F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FD022F">
        <w:rPr>
          <w:rFonts w:asciiTheme="minorHAnsi" w:hAnsiTheme="minorHAnsi" w:cstheme="minorHAnsi"/>
          <w:color w:val="auto"/>
          <w:sz w:val="22"/>
          <w:szCs w:val="22"/>
        </w:rPr>
        <w:t>098892, plátce DPH</w:t>
      </w:r>
    </w:p>
    <w:p w14:paraId="63D9EBAC" w14:textId="77777777" w:rsidR="00966284" w:rsidRPr="00FD022F" w:rsidRDefault="00C04AE6" w:rsidP="00B73726">
      <w:p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FD022F">
        <w:rPr>
          <w:rFonts w:asciiTheme="minorHAnsi" w:hAnsiTheme="minorHAnsi" w:cstheme="minorHAnsi"/>
          <w:color w:val="auto"/>
          <w:sz w:val="22"/>
          <w:szCs w:val="22"/>
        </w:rPr>
        <w:t xml:space="preserve">Zastoupená ve věcech smluvních: </w:t>
      </w:r>
    </w:p>
    <w:p w14:paraId="3A330086" w14:textId="77777777" w:rsidR="00073A32" w:rsidRPr="00FD022F" w:rsidRDefault="00073A32" w:rsidP="00073A32">
      <w:pPr>
        <w:spacing w:line="276" w:lineRule="auto"/>
        <w:ind w:firstLine="708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prof. MUDr. Romanem Havlíkem, Ph.D., ředitelem </w:t>
      </w:r>
    </w:p>
    <w:p w14:paraId="51A7E2C1" w14:textId="77777777" w:rsidR="00966284" w:rsidRPr="00FD022F" w:rsidRDefault="00C04AE6" w:rsidP="00B73726">
      <w:pPr>
        <w:rPr>
          <w:rFonts w:asciiTheme="minorHAnsi" w:hAnsiTheme="minorHAnsi" w:cstheme="minorHAnsi"/>
          <w:color w:val="auto"/>
          <w:sz w:val="22"/>
          <w:szCs w:val="22"/>
        </w:rPr>
      </w:pPr>
      <w:r w:rsidRPr="00FD022F">
        <w:rPr>
          <w:rFonts w:asciiTheme="minorHAnsi" w:hAnsiTheme="minorHAnsi" w:cstheme="minorHAnsi"/>
          <w:color w:val="auto"/>
          <w:sz w:val="22"/>
          <w:szCs w:val="22"/>
        </w:rPr>
        <w:t xml:space="preserve">Kontakt pro věci technické: </w:t>
      </w:r>
    </w:p>
    <w:p w14:paraId="28FC72D2" w14:textId="31C37090" w:rsidR="00C969F3" w:rsidRDefault="00C969F3" w:rsidP="00C969F3">
      <w:p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C969F3">
        <w:rPr>
          <w:rFonts w:asciiTheme="minorHAnsi" w:hAnsiTheme="minorHAnsi" w:cstheme="minorHAnsi"/>
          <w:color w:val="auto"/>
          <w:sz w:val="22"/>
          <w:szCs w:val="22"/>
        </w:rPr>
        <w:t xml:space="preserve">Ing. František Valíček, </w:t>
      </w:r>
      <w:r w:rsidRPr="00C969F3"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969F3">
        <w:rPr>
          <w:rFonts w:asciiTheme="minorHAnsi" w:hAnsiTheme="minorHAnsi" w:cstheme="minorHAnsi"/>
          <w:color w:val="auto"/>
          <w:sz w:val="22"/>
          <w:szCs w:val="22"/>
        </w:rPr>
        <w:t>tel. 588 446</w:t>
      </w:r>
      <w:r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C969F3">
        <w:rPr>
          <w:rFonts w:asciiTheme="minorHAnsi" w:hAnsiTheme="minorHAnsi" w:cstheme="minorHAnsi"/>
          <w:color w:val="auto"/>
          <w:sz w:val="22"/>
          <w:szCs w:val="22"/>
        </w:rPr>
        <w:t>565,</w:t>
      </w:r>
    </w:p>
    <w:p w14:paraId="29839B6A" w14:textId="1C8EAFD6" w:rsidR="00C969F3" w:rsidRPr="00C969F3" w:rsidRDefault="00C969F3" w:rsidP="00C969F3">
      <w:p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C969F3">
        <w:rPr>
          <w:rFonts w:asciiTheme="minorHAnsi" w:hAnsiTheme="minorHAnsi" w:cstheme="minorHAnsi"/>
          <w:color w:val="auto"/>
          <w:sz w:val="22"/>
          <w:szCs w:val="22"/>
        </w:rPr>
        <w:t xml:space="preserve">Ing. Otakar Spáčil, </w:t>
      </w:r>
      <w:r w:rsidRPr="00C969F3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969F3">
        <w:rPr>
          <w:rFonts w:asciiTheme="minorHAnsi" w:hAnsiTheme="minorHAnsi" w:cstheme="minorHAnsi"/>
          <w:color w:val="auto"/>
          <w:sz w:val="22"/>
          <w:szCs w:val="22"/>
        </w:rPr>
        <w:tab/>
        <w:t>tel. 588 442 874,</w:t>
      </w:r>
    </w:p>
    <w:p w14:paraId="38EE0940" w14:textId="57039C8C" w:rsidR="00C969F3" w:rsidRPr="00C969F3" w:rsidRDefault="00C969F3" w:rsidP="00C969F3">
      <w:p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C969F3">
        <w:rPr>
          <w:rFonts w:asciiTheme="minorHAnsi" w:hAnsiTheme="minorHAnsi" w:cstheme="minorHAnsi"/>
          <w:color w:val="auto"/>
          <w:sz w:val="22"/>
          <w:szCs w:val="22"/>
        </w:rPr>
        <w:t xml:space="preserve">Ing. Jan Langer, </w:t>
      </w:r>
      <w:r w:rsidRPr="00C969F3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969F3">
        <w:rPr>
          <w:rFonts w:asciiTheme="minorHAnsi" w:hAnsiTheme="minorHAnsi" w:cstheme="minorHAnsi"/>
          <w:color w:val="auto"/>
          <w:sz w:val="22"/>
          <w:szCs w:val="22"/>
        </w:rPr>
        <w:tab/>
        <w:t>tel. 588 442 871,</w:t>
      </w:r>
    </w:p>
    <w:p w14:paraId="1EE5AAA1" w14:textId="02AB1A8A" w:rsidR="00C969F3" w:rsidRPr="00C969F3" w:rsidRDefault="00C969F3" w:rsidP="00C969F3">
      <w:p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C969F3">
        <w:rPr>
          <w:rFonts w:asciiTheme="minorHAnsi" w:hAnsiTheme="minorHAnsi" w:cstheme="minorHAnsi"/>
          <w:color w:val="auto"/>
          <w:sz w:val="22"/>
          <w:szCs w:val="22"/>
        </w:rPr>
        <w:t xml:space="preserve">Ing. Martin Říha, </w:t>
      </w:r>
      <w:r w:rsidRPr="00C969F3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969F3">
        <w:rPr>
          <w:rFonts w:asciiTheme="minorHAnsi" w:hAnsiTheme="minorHAnsi" w:cstheme="minorHAnsi"/>
          <w:color w:val="auto"/>
          <w:sz w:val="22"/>
          <w:szCs w:val="22"/>
        </w:rPr>
        <w:tab/>
        <w:t>tel. 588 442 872,</w:t>
      </w:r>
    </w:p>
    <w:p w14:paraId="6BCF95D0" w14:textId="5D9CBFEF" w:rsidR="00C969F3" w:rsidRPr="00C969F3" w:rsidRDefault="00C969F3" w:rsidP="00C969F3">
      <w:p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C969F3">
        <w:rPr>
          <w:rFonts w:asciiTheme="minorHAnsi" w:hAnsiTheme="minorHAnsi" w:cstheme="minorHAnsi"/>
          <w:color w:val="auto"/>
          <w:sz w:val="22"/>
          <w:szCs w:val="22"/>
        </w:rPr>
        <w:t xml:space="preserve">Ing. Václav Hrubý, </w:t>
      </w:r>
      <w:r w:rsidRPr="00C969F3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969F3">
        <w:rPr>
          <w:rFonts w:asciiTheme="minorHAnsi" w:hAnsiTheme="minorHAnsi" w:cstheme="minorHAnsi"/>
          <w:color w:val="auto"/>
          <w:sz w:val="22"/>
          <w:szCs w:val="22"/>
        </w:rPr>
        <w:tab/>
        <w:t>tel. 588 443 699,</w:t>
      </w:r>
    </w:p>
    <w:p w14:paraId="15B336AA" w14:textId="3760A2AF" w:rsidR="00C969F3" w:rsidRPr="00C969F3" w:rsidRDefault="00C969F3" w:rsidP="00C969F3">
      <w:p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C969F3">
        <w:rPr>
          <w:rFonts w:asciiTheme="minorHAnsi" w:hAnsiTheme="minorHAnsi" w:cstheme="minorHAnsi"/>
          <w:color w:val="auto"/>
          <w:sz w:val="22"/>
          <w:szCs w:val="22"/>
        </w:rPr>
        <w:t>Ing. Jakub Zeman,</w:t>
      </w:r>
      <w:r w:rsidRPr="00C969F3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969F3">
        <w:rPr>
          <w:rFonts w:asciiTheme="minorHAnsi" w:hAnsiTheme="minorHAnsi" w:cstheme="minorHAnsi"/>
          <w:color w:val="auto"/>
          <w:sz w:val="22"/>
          <w:szCs w:val="22"/>
        </w:rPr>
        <w:tab/>
        <w:t>tel. 588 445 143,</w:t>
      </w:r>
    </w:p>
    <w:p w14:paraId="1744D307" w14:textId="76273E5C" w:rsidR="00C969F3" w:rsidRPr="00C969F3" w:rsidRDefault="00C969F3" w:rsidP="00C969F3">
      <w:p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C969F3">
        <w:rPr>
          <w:rFonts w:asciiTheme="minorHAnsi" w:hAnsiTheme="minorHAnsi" w:cstheme="minorHAnsi"/>
          <w:color w:val="auto"/>
          <w:sz w:val="22"/>
          <w:szCs w:val="22"/>
        </w:rPr>
        <w:t>Ing. Martin Pavela,</w:t>
      </w:r>
      <w:r w:rsidRPr="00C969F3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969F3">
        <w:rPr>
          <w:rFonts w:asciiTheme="minorHAnsi" w:hAnsiTheme="minorHAnsi" w:cstheme="minorHAnsi"/>
          <w:color w:val="auto"/>
          <w:sz w:val="22"/>
          <w:szCs w:val="22"/>
        </w:rPr>
        <w:tab/>
        <w:t>tel. 588 445 142,</w:t>
      </w:r>
    </w:p>
    <w:p w14:paraId="6E9E9C5C" w14:textId="5BE84815" w:rsidR="00C04AE6" w:rsidRDefault="00C969F3" w:rsidP="00C969F3">
      <w:p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C969F3">
        <w:rPr>
          <w:rFonts w:asciiTheme="minorHAnsi" w:hAnsiTheme="minorHAnsi" w:cstheme="minorHAnsi"/>
          <w:color w:val="auto"/>
          <w:sz w:val="22"/>
          <w:szCs w:val="22"/>
        </w:rPr>
        <w:t>Ing. Zdeněk Spáčil</w:t>
      </w:r>
      <w:r w:rsidRPr="00C969F3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969F3">
        <w:rPr>
          <w:rFonts w:asciiTheme="minorHAnsi" w:hAnsiTheme="minorHAnsi" w:cstheme="minorHAnsi"/>
          <w:color w:val="auto"/>
          <w:sz w:val="22"/>
          <w:szCs w:val="22"/>
        </w:rPr>
        <w:tab/>
        <w:t>tel. 588 442</w:t>
      </w:r>
      <w:r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C969F3">
        <w:rPr>
          <w:rFonts w:asciiTheme="minorHAnsi" w:hAnsiTheme="minorHAnsi" w:cstheme="minorHAnsi"/>
          <w:color w:val="auto"/>
          <w:sz w:val="22"/>
          <w:szCs w:val="22"/>
        </w:rPr>
        <w:t>140,</w:t>
      </w:r>
    </w:p>
    <w:p w14:paraId="79223E78" w14:textId="77777777" w:rsidR="00C969F3" w:rsidRPr="00FD022F" w:rsidRDefault="00C969F3" w:rsidP="00C969F3">
      <w:p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55E17759" w14:textId="77777777" w:rsidR="00C04AE6" w:rsidRPr="00FD022F" w:rsidRDefault="00C04AE6" w:rsidP="001907F6">
      <w:pPr>
        <w:tabs>
          <w:tab w:val="left" w:pos="284"/>
          <w:tab w:val="left" w:pos="567"/>
        </w:tabs>
        <w:spacing w:line="276" w:lineRule="auto"/>
        <w:jc w:val="both"/>
        <w:rPr>
          <w:rStyle w:val="platne1"/>
          <w:rFonts w:asciiTheme="minorHAnsi" w:hAnsiTheme="minorHAnsi" w:cstheme="minorHAnsi"/>
          <w:color w:val="auto"/>
          <w:sz w:val="22"/>
          <w:szCs w:val="22"/>
        </w:rPr>
      </w:pPr>
      <w:r w:rsidRPr="00FD022F">
        <w:rPr>
          <w:rStyle w:val="platne1"/>
          <w:rFonts w:asciiTheme="minorHAnsi" w:hAnsiTheme="minorHAnsi" w:cstheme="minorHAnsi"/>
          <w:color w:val="auto"/>
          <w:sz w:val="22"/>
          <w:szCs w:val="22"/>
        </w:rPr>
        <w:t xml:space="preserve">jako </w:t>
      </w:r>
      <w:r w:rsidR="005A005D" w:rsidRPr="00FD022F">
        <w:rPr>
          <w:rStyle w:val="platne1"/>
          <w:rFonts w:asciiTheme="minorHAnsi" w:hAnsiTheme="minorHAnsi" w:cstheme="minorHAnsi"/>
          <w:b/>
          <w:color w:val="auto"/>
          <w:sz w:val="22"/>
          <w:szCs w:val="22"/>
        </w:rPr>
        <w:t>Příkazce</w:t>
      </w:r>
      <w:r w:rsidRPr="00FD022F">
        <w:rPr>
          <w:rStyle w:val="platne1"/>
          <w:rFonts w:asciiTheme="minorHAnsi" w:hAnsiTheme="minorHAnsi" w:cstheme="minorHAnsi"/>
          <w:color w:val="auto"/>
          <w:sz w:val="22"/>
          <w:szCs w:val="22"/>
        </w:rPr>
        <w:t xml:space="preserve"> (dále jen „</w:t>
      </w:r>
      <w:r w:rsidR="005A005D" w:rsidRPr="00FD022F">
        <w:rPr>
          <w:rStyle w:val="platne1"/>
          <w:rFonts w:asciiTheme="minorHAnsi" w:hAnsiTheme="minorHAnsi" w:cstheme="minorHAnsi"/>
          <w:color w:val="auto"/>
          <w:sz w:val="22"/>
          <w:szCs w:val="22"/>
        </w:rPr>
        <w:t>příkazce</w:t>
      </w:r>
      <w:r w:rsidRPr="00FD022F">
        <w:rPr>
          <w:rStyle w:val="platne1"/>
          <w:rFonts w:asciiTheme="minorHAnsi" w:hAnsiTheme="minorHAnsi" w:cstheme="minorHAnsi"/>
          <w:color w:val="auto"/>
          <w:sz w:val="22"/>
          <w:szCs w:val="22"/>
        </w:rPr>
        <w:t>“), na straně jedné</w:t>
      </w:r>
    </w:p>
    <w:p w14:paraId="45AC69F9" w14:textId="77777777" w:rsidR="009A2FD0" w:rsidRPr="00FD022F" w:rsidRDefault="009A2FD0" w:rsidP="001907F6">
      <w:pPr>
        <w:shd w:val="clear" w:color="auto" w:fill="FFFFFF"/>
        <w:spacing w:line="276" w:lineRule="auto"/>
        <w:ind w:left="-660" w:firstLine="660"/>
        <w:rPr>
          <w:rFonts w:asciiTheme="minorHAnsi" w:hAnsiTheme="minorHAnsi" w:cstheme="minorHAnsi"/>
          <w:b/>
          <w:iCs/>
          <w:color w:val="auto"/>
          <w:spacing w:val="-4"/>
          <w:sz w:val="22"/>
          <w:szCs w:val="22"/>
        </w:rPr>
      </w:pPr>
    </w:p>
    <w:p w14:paraId="026A4ABB" w14:textId="77777777" w:rsidR="00C04AE6" w:rsidRPr="00FD022F" w:rsidRDefault="00C04AE6" w:rsidP="001907F6">
      <w:pPr>
        <w:shd w:val="clear" w:color="auto" w:fill="FFFFFF"/>
        <w:spacing w:line="276" w:lineRule="auto"/>
        <w:ind w:left="-660" w:firstLine="660"/>
        <w:rPr>
          <w:rFonts w:asciiTheme="minorHAnsi" w:hAnsiTheme="minorHAnsi" w:cstheme="minorHAnsi"/>
          <w:b/>
          <w:iCs/>
          <w:color w:val="auto"/>
          <w:spacing w:val="-4"/>
          <w:sz w:val="22"/>
          <w:szCs w:val="22"/>
        </w:rPr>
      </w:pPr>
      <w:r w:rsidRPr="00FD022F">
        <w:rPr>
          <w:rFonts w:asciiTheme="minorHAnsi" w:hAnsiTheme="minorHAnsi" w:cstheme="minorHAnsi"/>
          <w:b/>
          <w:iCs/>
          <w:color w:val="auto"/>
          <w:spacing w:val="-4"/>
          <w:sz w:val="22"/>
          <w:szCs w:val="22"/>
        </w:rPr>
        <w:t>a</w:t>
      </w:r>
    </w:p>
    <w:p w14:paraId="614A99F5" w14:textId="30052018" w:rsidR="00403874" w:rsidRDefault="00403874" w:rsidP="00E04457">
      <w:pPr>
        <w:spacing w:line="276" w:lineRule="auto"/>
        <w:rPr>
          <w:rFonts w:asciiTheme="minorHAnsi" w:hAnsiTheme="minorHAnsi" w:cs="Courier New"/>
          <w:sz w:val="20"/>
        </w:rPr>
      </w:pPr>
      <w:r w:rsidRPr="00E76DBE">
        <w:rPr>
          <w:rFonts w:asciiTheme="minorHAnsi" w:hAnsiTheme="minorHAnsi" w:cs="Courier New"/>
          <w:sz w:val="20"/>
        </w:rPr>
        <w:fldChar w:fldCharType="begin">
          <w:ffData>
            <w:name w:val="Text71"/>
            <w:enabled/>
            <w:calcOnExit w:val="0"/>
            <w:textInput/>
          </w:ffData>
        </w:fldChar>
      </w:r>
      <w:r w:rsidRPr="00E76DBE">
        <w:rPr>
          <w:rFonts w:asciiTheme="minorHAnsi" w:hAnsiTheme="minorHAnsi" w:cs="Courier New"/>
          <w:sz w:val="20"/>
        </w:rPr>
        <w:instrText xml:space="preserve"> FORMTEXT </w:instrText>
      </w:r>
      <w:r w:rsidRPr="00E76DBE">
        <w:rPr>
          <w:rFonts w:asciiTheme="minorHAnsi" w:hAnsiTheme="minorHAnsi" w:cs="Courier New"/>
          <w:sz w:val="20"/>
        </w:rPr>
      </w:r>
      <w:r w:rsidRPr="00E76DBE">
        <w:rPr>
          <w:rFonts w:asciiTheme="minorHAnsi" w:hAnsiTheme="minorHAnsi" w:cs="Courier New"/>
          <w:sz w:val="20"/>
        </w:rPr>
        <w:fldChar w:fldCharType="separate"/>
      </w:r>
      <w:r w:rsidR="006F0217">
        <w:rPr>
          <w:rFonts w:asciiTheme="minorHAnsi" w:hAnsiTheme="minorHAnsi" w:cs="Courier New"/>
          <w:sz w:val="20"/>
        </w:rPr>
        <w:t> </w:t>
      </w:r>
      <w:r w:rsidR="006F0217">
        <w:rPr>
          <w:rFonts w:asciiTheme="minorHAnsi" w:hAnsiTheme="minorHAnsi" w:cs="Courier New"/>
          <w:sz w:val="20"/>
        </w:rPr>
        <w:t> </w:t>
      </w:r>
      <w:r w:rsidR="006F0217">
        <w:rPr>
          <w:rFonts w:asciiTheme="minorHAnsi" w:hAnsiTheme="minorHAnsi" w:cs="Courier New"/>
          <w:sz w:val="20"/>
        </w:rPr>
        <w:t> </w:t>
      </w:r>
      <w:r w:rsidR="006F0217">
        <w:rPr>
          <w:rFonts w:asciiTheme="minorHAnsi" w:hAnsiTheme="minorHAnsi" w:cs="Courier New"/>
          <w:sz w:val="20"/>
        </w:rPr>
        <w:t> </w:t>
      </w:r>
      <w:r w:rsidRPr="00E76DBE">
        <w:rPr>
          <w:rFonts w:asciiTheme="minorHAnsi" w:hAnsiTheme="minorHAnsi" w:cs="Courier New"/>
          <w:sz w:val="20"/>
        </w:rPr>
        <w:fldChar w:fldCharType="end"/>
      </w:r>
    </w:p>
    <w:p w14:paraId="16C4B038" w14:textId="4A98C1AB" w:rsidR="00C04AE6" w:rsidRPr="00FD022F" w:rsidRDefault="00C04AE6" w:rsidP="00E04457">
      <w:p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FD022F">
        <w:rPr>
          <w:rFonts w:asciiTheme="minorHAnsi" w:hAnsiTheme="minorHAnsi" w:cstheme="minorHAnsi"/>
          <w:color w:val="auto"/>
          <w:sz w:val="22"/>
          <w:szCs w:val="22"/>
        </w:rPr>
        <w:t xml:space="preserve">Sídlo: </w:t>
      </w:r>
      <w:r w:rsidR="00FD022F">
        <w:rPr>
          <w:rFonts w:asciiTheme="minorHAnsi" w:hAnsiTheme="minorHAnsi" w:cstheme="minorHAnsi"/>
          <w:color w:val="auto"/>
          <w:sz w:val="22"/>
          <w:szCs w:val="22"/>
        </w:rPr>
        <w:tab/>
      </w:r>
      <w:r w:rsidR="00FD022F">
        <w:rPr>
          <w:rFonts w:asciiTheme="minorHAnsi" w:hAnsiTheme="minorHAnsi" w:cstheme="minorHAnsi"/>
          <w:color w:val="auto"/>
          <w:sz w:val="22"/>
          <w:szCs w:val="22"/>
        </w:rPr>
        <w:tab/>
      </w:r>
      <w:r w:rsidR="00FD022F">
        <w:rPr>
          <w:rFonts w:asciiTheme="minorHAnsi" w:hAnsiTheme="minorHAnsi" w:cstheme="minorHAnsi"/>
          <w:color w:val="auto"/>
          <w:sz w:val="22"/>
          <w:szCs w:val="22"/>
        </w:rPr>
        <w:tab/>
      </w:r>
      <w:r w:rsidR="00FD022F">
        <w:rPr>
          <w:rFonts w:asciiTheme="minorHAnsi" w:hAnsiTheme="minorHAnsi" w:cstheme="minorHAnsi"/>
          <w:color w:val="auto"/>
          <w:sz w:val="22"/>
          <w:szCs w:val="22"/>
        </w:rPr>
        <w:tab/>
      </w:r>
      <w:r w:rsidR="003A5295">
        <w:rPr>
          <w:rFonts w:asciiTheme="minorHAnsi" w:hAnsiTheme="minorHAnsi" w:cstheme="minorHAnsi"/>
          <w:color w:val="auto"/>
          <w:sz w:val="22"/>
          <w:szCs w:val="22"/>
        </w:rPr>
        <w:tab/>
      </w:r>
      <w:r w:rsidR="00403874" w:rsidRPr="00E76DBE">
        <w:rPr>
          <w:rFonts w:asciiTheme="minorHAnsi" w:hAnsiTheme="minorHAnsi" w:cs="Courier New"/>
          <w:sz w:val="20"/>
        </w:rPr>
        <w:fldChar w:fldCharType="begin">
          <w:ffData>
            <w:name w:val="Text71"/>
            <w:enabled/>
            <w:calcOnExit w:val="0"/>
            <w:textInput/>
          </w:ffData>
        </w:fldChar>
      </w:r>
      <w:r w:rsidR="00403874" w:rsidRPr="00E76DBE">
        <w:rPr>
          <w:rFonts w:asciiTheme="minorHAnsi" w:hAnsiTheme="minorHAnsi" w:cs="Courier New"/>
          <w:sz w:val="20"/>
        </w:rPr>
        <w:instrText xml:space="preserve"> FORMTEXT </w:instrText>
      </w:r>
      <w:r w:rsidR="00403874" w:rsidRPr="00E76DBE">
        <w:rPr>
          <w:rFonts w:asciiTheme="minorHAnsi" w:hAnsiTheme="minorHAnsi" w:cs="Courier New"/>
          <w:sz w:val="20"/>
        </w:rPr>
      </w:r>
      <w:r w:rsidR="00403874" w:rsidRPr="00E76DBE">
        <w:rPr>
          <w:rFonts w:asciiTheme="minorHAnsi" w:hAnsiTheme="minorHAnsi" w:cs="Courier New"/>
          <w:sz w:val="20"/>
        </w:rPr>
        <w:fldChar w:fldCharType="separate"/>
      </w:r>
      <w:r w:rsidR="00403874" w:rsidRPr="00E76DBE">
        <w:rPr>
          <w:rFonts w:asciiTheme="minorHAnsi" w:hAnsiTheme="minorHAnsi" w:cs="Courier New"/>
          <w:noProof/>
          <w:sz w:val="20"/>
        </w:rPr>
        <w:t> </w:t>
      </w:r>
      <w:r w:rsidR="00403874" w:rsidRPr="00E76DBE">
        <w:rPr>
          <w:rFonts w:asciiTheme="minorHAnsi" w:hAnsiTheme="minorHAnsi" w:cs="Courier New"/>
          <w:noProof/>
          <w:sz w:val="20"/>
        </w:rPr>
        <w:t> </w:t>
      </w:r>
      <w:r w:rsidR="00403874" w:rsidRPr="00E76DBE">
        <w:rPr>
          <w:rFonts w:asciiTheme="minorHAnsi" w:hAnsiTheme="minorHAnsi" w:cs="Courier New"/>
          <w:noProof/>
          <w:sz w:val="20"/>
        </w:rPr>
        <w:t> </w:t>
      </w:r>
      <w:r w:rsidR="00403874" w:rsidRPr="00E76DBE">
        <w:rPr>
          <w:rFonts w:asciiTheme="minorHAnsi" w:hAnsiTheme="minorHAnsi" w:cs="Courier New"/>
          <w:noProof/>
          <w:sz w:val="20"/>
        </w:rPr>
        <w:t> </w:t>
      </w:r>
      <w:r w:rsidR="00403874" w:rsidRPr="00E76DBE">
        <w:rPr>
          <w:rFonts w:asciiTheme="minorHAnsi" w:hAnsiTheme="minorHAnsi" w:cs="Courier New"/>
          <w:noProof/>
          <w:sz w:val="20"/>
        </w:rPr>
        <w:t> </w:t>
      </w:r>
      <w:r w:rsidR="00403874" w:rsidRPr="00E76DBE">
        <w:rPr>
          <w:rFonts w:asciiTheme="minorHAnsi" w:hAnsiTheme="minorHAnsi" w:cs="Courier New"/>
          <w:sz w:val="20"/>
        </w:rPr>
        <w:fldChar w:fldCharType="end"/>
      </w:r>
    </w:p>
    <w:p w14:paraId="12A922B9" w14:textId="152592F0" w:rsidR="00C04AE6" w:rsidRPr="00E04457" w:rsidRDefault="00C04AE6" w:rsidP="00B73726">
      <w:p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FD022F">
        <w:rPr>
          <w:rFonts w:asciiTheme="minorHAnsi" w:hAnsiTheme="minorHAnsi" w:cstheme="minorHAnsi"/>
          <w:color w:val="auto"/>
          <w:sz w:val="22"/>
          <w:szCs w:val="22"/>
        </w:rPr>
        <w:t xml:space="preserve">IČ: </w:t>
      </w:r>
      <w:r w:rsidR="00D57A2C" w:rsidRPr="00FD022F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  <w:proofErr w:type="gramEnd"/>
      <w:r w:rsidR="00D57A2C" w:rsidRPr="00FD022F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  <w:r w:rsidR="00FD022F">
        <w:rPr>
          <w:rFonts w:asciiTheme="minorHAnsi" w:hAnsiTheme="minorHAnsi" w:cstheme="minorHAnsi"/>
          <w:color w:val="auto"/>
          <w:sz w:val="22"/>
          <w:szCs w:val="22"/>
        </w:rPr>
        <w:tab/>
      </w:r>
      <w:r w:rsidR="00FD022F">
        <w:rPr>
          <w:rFonts w:asciiTheme="minorHAnsi" w:hAnsiTheme="minorHAnsi" w:cstheme="minorHAnsi"/>
          <w:color w:val="auto"/>
          <w:sz w:val="22"/>
          <w:szCs w:val="22"/>
        </w:rPr>
        <w:tab/>
      </w:r>
      <w:r w:rsidR="00FD022F">
        <w:rPr>
          <w:rFonts w:asciiTheme="minorHAnsi" w:hAnsiTheme="minorHAnsi" w:cstheme="minorHAnsi"/>
          <w:color w:val="auto"/>
          <w:sz w:val="22"/>
          <w:szCs w:val="22"/>
        </w:rPr>
        <w:tab/>
      </w:r>
      <w:r w:rsidR="00FD022F">
        <w:rPr>
          <w:rFonts w:asciiTheme="minorHAnsi" w:hAnsiTheme="minorHAnsi" w:cstheme="minorHAnsi"/>
          <w:color w:val="auto"/>
          <w:sz w:val="22"/>
          <w:szCs w:val="22"/>
        </w:rPr>
        <w:tab/>
      </w:r>
      <w:r w:rsidR="00D57A2C" w:rsidRPr="00FD022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A5295">
        <w:rPr>
          <w:rFonts w:asciiTheme="minorHAnsi" w:hAnsiTheme="minorHAnsi" w:cstheme="minorHAnsi"/>
          <w:color w:val="auto"/>
          <w:sz w:val="22"/>
          <w:szCs w:val="22"/>
        </w:rPr>
        <w:tab/>
      </w:r>
      <w:r w:rsidR="00403874" w:rsidRPr="00E76DBE">
        <w:rPr>
          <w:rFonts w:asciiTheme="minorHAnsi" w:hAnsiTheme="minorHAnsi" w:cs="Courier New"/>
          <w:sz w:val="20"/>
        </w:rPr>
        <w:fldChar w:fldCharType="begin">
          <w:ffData>
            <w:name w:val="Text71"/>
            <w:enabled/>
            <w:calcOnExit w:val="0"/>
            <w:textInput/>
          </w:ffData>
        </w:fldChar>
      </w:r>
      <w:r w:rsidR="00403874" w:rsidRPr="00E76DBE">
        <w:rPr>
          <w:rFonts w:asciiTheme="minorHAnsi" w:hAnsiTheme="minorHAnsi" w:cs="Courier New"/>
          <w:sz w:val="20"/>
        </w:rPr>
        <w:instrText xml:space="preserve"> FORMTEXT </w:instrText>
      </w:r>
      <w:r w:rsidR="00403874" w:rsidRPr="00E76DBE">
        <w:rPr>
          <w:rFonts w:asciiTheme="minorHAnsi" w:hAnsiTheme="minorHAnsi" w:cs="Courier New"/>
          <w:sz w:val="20"/>
        </w:rPr>
      </w:r>
      <w:r w:rsidR="00403874" w:rsidRPr="00E76DBE">
        <w:rPr>
          <w:rFonts w:asciiTheme="minorHAnsi" w:hAnsiTheme="minorHAnsi" w:cs="Courier New"/>
          <w:sz w:val="20"/>
        </w:rPr>
        <w:fldChar w:fldCharType="separate"/>
      </w:r>
      <w:r w:rsidR="00403874" w:rsidRPr="00E76DBE">
        <w:rPr>
          <w:rFonts w:asciiTheme="minorHAnsi" w:hAnsiTheme="minorHAnsi" w:cs="Courier New"/>
          <w:noProof/>
          <w:sz w:val="20"/>
        </w:rPr>
        <w:t> </w:t>
      </w:r>
      <w:r w:rsidR="00403874" w:rsidRPr="00E76DBE">
        <w:rPr>
          <w:rFonts w:asciiTheme="minorHAnsi" w:hAnsiTheme="minorHAnsi" w:cs="Courier New"/>
          <w:noProof/>
          <w:sz w:val="20"/>
        </w:rPr>
        <w:t> </w:t>
      </w:r>
      <w:r w:rsidR="00403874" w:rsidRPr="00E76DBE">
        <w:rPr>
          <w:rFonts w:asciiTheme="minorHAnsi" w:hAnsiTheme="minorHAnsi" w:cs="Courier New"/>
          <w:noProof/>
          <w:sz w:val="20"/>
        </w:rPr>
        <w:t> </w:t>
      </w:r>
      <w:r w:rsidR="00403874" w:rsidRPr="00E76DBE">
        <w:rPr>
          <w:rFonts w:asciiTheme="minorHAnsi" w:hAnsiTheme="minorHAnsi" w:cs="Courier New"/>
          <w:noProof/>
          <w:sz w:val="20"/>
        </w:rPr>
        <w:t> </w:t>
      </w:r>
      <w:r w:rsidR="00403874" w:rsidRPr="00E76DBE">
        <w:rPr>
          <w:rFonts w:asciiTheme="minorHAnsi" w:hAnsiTheme="minorHAnsi" w:cs="Courier New"/>
          <w:noProof/>
          <w:sz w:val="20"/>
        </w:rPr>
        <w:t> </w:t>
      </w:r>
      <w:r w:rsidR="00403874" w:rsidRPr="00E76DBE">
        <w:rPr>
          <w:rFonts w:asciiTheme="minorHAnsi" w:hAnsiTheme="minorHAnsi" w:cs="Courier New"/>
          <w:sz w:val="20"/>
        </w:rPr>
        <w:fldChar w:fldCharType="end"/>
      </w:r>
    </w:p>
    <w:p w14:paraId="7DA5C688" w14:textId="7DF1860B" w:rsidR="00896B95" w:rsidRPr="00FD022F" w:rsidRDefault="00896B95" w:rsidP="00B73726">
      <w:p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E04457">
        <w:rPr>
          <w:rFonts w:asciiTheme="minorHAnsi" w:hAnsiTheme="minorHAnsi" w:cstheme="minorHAnsi"/>
          <w:color w:val="auto"/>
          <w:sz w:val="22"/>
          <w:szCs w:val="22"/>
        </w:rPr>
        <w:t xml:space="preserve">DIČ:  </w:t>
      </w:r>
      <w:r w:rsidR="00FD022F" w:rsidRPr="00E04457">
        <w:rPr>
          <w:rFonts w:asciiTheme="minorHAnsi" w:hAnsiTheme="minorHAnsi" w:cstheme="minorHAnsi"/>
          <w:color w:val="auto"/>
          <w:sz w:val="22"/>
          <w:szCs w:val="22"/>
        </w:rPr>
        <w:tab/>
      </w:r>
      <w:proofErr w:type="gramEnd"/>
      <w:r w:rsidR="00FD022F" w:rsidRPr="00E04457">
        <w:rPr>
          <w:rFonts w:asciiTheme="minorHAnsi" w:hAnsiTheme="minorHAnsi" w:cstheme="minorHAnsi"/>
          <w:color w:val="auto"/>
          <w:sz w:val="22"/>
          <w:szCs w:val="22"/>
        </w:rPr>
        <w:tab/>
      </w:r>
      <w:r w:rsidR="00FD022F" w:rsidRPr="00E04457">
        <w:rPr>
          <w:rFonts w:asciiTheme="minorHAnsi" w:hAnsiTheme="minorHAnsi" w:cstheme="minorHAnsi"/>
          <w:color w:val="auto"/>
          <w:sz w:val="22"/>
          <w:szCs w:val="22"/>
        </w:rPr>
        <w:tab/>
      </w:r>
      <w:r w:rsidR="00FD022F" w:rsidRPr="00E04457">
        <w:rPr>
          <w:rFonts w:asciiTheme="minorHAnsi" w:hAnsiTheme="minorHAnsi" w:cstheme="minorHAnsi"/>
          <w:color w:val="auto"/>
          <w:sz w:val="22"/>
          <w:szCs w:val="22"/>
        </w:rPr>
        <w:tab/>
      </w:r>
      <w:r w:rsidR="003A5295" w:rsidRPr="00E04457">
        <w:rPr>
          <w:rFonts w:asciiTheme="minorHAnsi" w:hAnsiTheme="minorHAnsi" w:cstheme="minorHAnsi"/>
          <w:color w:val="auto"/>
          <w:sz w:val="22"/>
          <w:szCs w:val="22"/>
        </w:rPr>
        <w:tab/>
      </w:r>
      <w:r w:rsidR="00403874" w:rsidRPr="00E76DBE">
        <w:rPr>
          <w:rFonts w:asciiTheme="minorHAnsi" w:hAnsiTheme="minorHAnsi" w:cs="Courier New"/>
          <w:sz w:val="20"/>
        </w:rPr>
        <w:fldChar w:fldCharType="begin">
          <w:ffData>
            <w:name w:val="Text71"/>
            <w:enabled/>
            <w:calcOnExit w:val="0"/>
            <w:textInput/>
          </w:ffData>
        </w:fldChar>
      </w:r>
      <w:r w:rsidR="00403874" w:rsidRPr="00E76DBE">
        <w:rPr>
          <w:rFonts w:asciiTheme="minorHAnsi" w:hAnsiTheme="minorHAnsi" w:cs="Courier New"/>
          <w:sz w:val="20"/>
        </w:rPr>
        <w:instrText xml:space="preserve"> FORMTEXT </w:instrText>
      </w:r>
      <w:r w:rsidR="00403874" w:rsidRPr="00E76DBE">
        <w:rPr>
          <w:rFonts w:asciiTheme="minorHAnsi" w:hAnsiTheme="minorHAnsi" w:cs="Courier New"/>
          <w:sz w:val="20"/>
        </w:rPr>
      </w:r>
      <w:r w:rsidR="00403874" w:rsidRPr="00E76DBE">
        <w:rPr>
          <w:rFonts w:asciiTheme="minorHAnsi" w:hAnsiTheme="minorHAnsi" w:cs="Courier New"/>
          <w:sz w:val="20"/>
        </w:rPr>
        <w:fldChar w:fldCharType="separate"/>
      </w:r>
      <w:r w:rsidR="00403874" w:rsidRPr="00E76DBE">
        <w:rPr>
          <w:rFonts w:asciiTheme="minorHAnsi" w:hAnsiTheme="minorHAnsi" w:cs="Courier New"/>
          <w:noProof/>
          <w:sz w:val="20"/>
        </w:rPr>
        <w:t> </w:t>
      </w:r>
      <w:r w:rsidR="00403874" w:rsidRPr="00E76DBE">
        <w:rPr>
          <w:rFonts w:asciiTheme="minorHAnsi" w:hAnsiTheme="minorHAnsi" w:cs="Courier New"/>
          <w:noProof/>
          <w:sz w:val="20"/>
        </w:rPr>
        <w:t> </w:t>
      </w:r>
      <w:r w:rsidR="00403874" w:rsidRPr="00E76DBE">
        <w:rPr>
          <w:rFonts w:asciiTheme="minorHAnsi" w:hAnsiTheme="minorHAnsi" w:cs="Courier New"/>
          <w:noProof/>
          <w:sz w:val="20"/>
        </w:rPr>
        <w:t> </w:t>
      </w:r>
      <w:r w:rsidR="00403874" w:rsidRPr="00E76DBE">
        <w:rPr>
          <w:rFonts w:asciiTheme="minorHAnsi" w:hAnsiTheme="minorHAnsi" w:cs="Courier New"/>
          <w:noProof/>
          <w:sz w:val="20"/>
        </w:rPr>
        <w:t> </w:t>
      </w:r>
      <w:r w:rsidR="00403874" w:rsidRPr="00E76DBE">
        <w:rPr>
          <w:rFonts w:asciiTheme="minorHAnsi" w:hAnsiTheme="minorHAnsi" w:cs="Courier New"/>
          <w:noProof/>
          <w:sz w:val="20"/>
        </w:rPr>
        <w:t> </w:t>
      </w:r>
      <w:r w:rsidR="00403874" w:rsidRPr="00E76DBE">
        <w:rPr>
          <w:rFonts w:asciiTheme="minorHAnsi" w:hAnsiTheme="minorHAnsi" w:cs="Courier New"/>
          <w:sz w:val="20"/>
        </w:rPr>
        <w:fldChar w:fldCharType="end"/>
      </w:r>
    </w:p>
    <w:p w14:paraId="5BBE3981" w14:textId="4661D3E1" w:rsidR="00CF3FB5" w:rsidRPr="00E04457" w:rsidRDefault="00CF3FB5" w:rsidP="00B73726">
      <w:p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FD022F">
        <w:rPr>
          <w:rFonts w:asciiTheme="minorHAnsi" w:hAnsiTheme="minorHAnsi" w:cstheme="minorHAnsi"/>
          <w:color w:val="auto"/>
          <w:sz w:val="22"/>
          <w:szCs w:val="22"/>
        </w:rPr>
        <w:t xml:space="preserve">bankovní spojení: </w:t>
      </w:r>
      <w:r w:rsidR="00FD022F">
        <w:rPr>
          <w:rFonts w:asciiTheme="minorHAnsi" w:hAnsiTheme="minorHAnsi" w:cstheme="minorHAnsi"/>
          <w:color w:val="auto"/>
          <w:sz w:val="22"/>
          <w:szCs w:val="22"/>
        </w:rPr>
        <w:tab/>
      </w:r>
      <w:r w:rsidR="00FD022F">
        <w:rPr>
          <w:rFonts w:asciiTheme="minorHAnsi" w:hAnsiTheme="minorHAnsi" w:cstheme="minorHAnsi"/>
          <w:color w:val="auto"/>
          <w:sz w:val="22"/>
          <w:szCs w:val="22"/>
        </w:rPr>
        <w:tab/>
      </w:r>
      <w:r w:rsidR="003A5295">
        <w:rPr>
          <w:rFonts w:asciiTheme="minorHAnsi" w:hAnsiTheme="minorHAnsi" w:cstheme="minorHAnsi"/>
          <w:color w:val="auto"/>
          <w:sz w:val="22"/>
          <w:szCs w:val="22"/>
        </w:rPr>
        <w:tab/>
      </w:r>
      <w:r w:rsidR="00403874" w:rsidRPr="00E76DBE">
        <w:rPr>
          <w:rFonts w:asciiTheme="minorHAnsi" w:hAnsiTheme="minorHAnsi" w:cs="Courier New"/>
          <w:sz w:val="20"/>
        </w:rPr>
        <w:fldChar w:fldCharType="begin">
          <w:ffData>
            <w:name w:val="Text71"/>
            <w:enabled/>
            <w:calcOnExit w:val="0"/>
            <w:textInput/>
          </w:ffData>
        </w:fldChar>
      </w:r>
      <w:r w:rsidR="00403874" w:rsidRPr="00E76DBE">
        <w:rPr>
          <w:rFonts w:asciiTheme="minorHAnsi" w:hAnsiTheme="minorHAnsi" w:cs="Courier New"/>
          <w:sz w:val="20"/>
        </w:rPr>
        <w:instrText xml:space="preserve"> FORMTEXT </w:instrText>
      </w:r>
      <w:r w:rsidR="00403874" w:rsidRPr="00E76DBE">
        <w:rPr>
          <w:rFonts w:asciiTheme="minorHAnsi" w:hAnsiTheme="minorHAnsi" w:cs="Courier New"/>
          <w:sz w:val="20"/>
        </w:rPr>
      </w:r>
      <w:r w:rsidR="00403874" w:rsidRPr="00E76DBE">
        <w:rPr>
          <w:rFonts w:asciiTheme="minorHAnsi" w:hAnsiTheme="minorHAnsi" w:cs="Courier New"/>
          <w:sz w:val="20"/>
        </w:rPr>
        <w:fldChar w:fldCharType="separate"/>
      </w:r>
      <w:r w:rsidR="00403874" w:rsidRPr="00E76DBE">
        <w:rPr>
          <w:rFonts w:asciiTheme="minorHAnsi" w:hAnsiTheme="minorHAnsi" w:cs="Courier New"/>
          <w:noProof/>
          <w:sz w:val="20"/>
        </w:rPr>
        <w:t> </w:t>
      </w:r>
      <w:r w:rsidR="00403874" w:rsidRPr="00E76DBE">
        <w:rPr>
          <w:rFonts w:asciiTheme="minorHAnsi" w:hAnsiTheme="minorHAnsi" w:cs="Courier New"/>
          <w:noProof/>
          <w:sz w:val="20"/>
        </w:rPr>
        <w:t> </w:t>
      </w:r>
      <w:r w:rsidR="00403874" w:rsidRPr="00E76DBE">
        <w:rPr>
          <w:rFonts w:asciiTheme="minorHAnsi" w:hAnsiTheme="minorHAnsi" w:cs="Courier New"/>
          <w:noProof/>
          <w:sz w:val="20"/>
        </w:rPr>
        <w:t> </w:t>
      </w:r>
      <w:r w:rsidR="00403874" w:rsidRPr="00E76DBE">
        <w:rPr>
          <w:rFonts w:asciiTheme="minorHAnsi" w:hAnsiTheme="minorHAnsi" w:cs="Courier New"/>
          <w:noProof/>
          <w:sz w:val="20"/>
        </w:rPr>
        <w:t> </w:t>
      </w:r>
      <w:r w:rsidR="00403874" w:rsidRPr="00E76DBE">
        <w:rPr>
          <w:rFonts w:asciiTheme="minorHAnsi" w:hAnsiTheme="minorHAnsi" w:cs="Courier New"/>
          <w:noProof/>
          <w:sz w:val="20"/>
        </w:rPr>
        <w:t> </w:t>
      </w:r>
      <w:r w:rsidR="00403874" w:rsidRPr="00E76DBE">
        <w:rPr>
          <w:rFonts w:asciiTheme="minorHAnsi" w:hAnsiTheme="minorHAnsi" w:cs="Courier New"/>
          <w:sz w:val="20"/>
        </w:rPr>
        <w:fldChar w:fldCharType="end"/>
      </w:r>
    </w:p>
    <w:p w14:paraId="2BB0EB7F" w14:textId="4FB01A57" w:rsidR="00CF3FB5" w:rsidRPr="00E04457" w:rsidRDefault="00CF3FB5" w:rsidP="00B73726">
      <w:p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E04457">
        <w:rPr>
          <w:rFonts w:asciiTheme="minorHAnsi" w:hAnsiTheme="minorHAnsi" w:cstheme="minorHAnsi"/>
          <w:color w:val="auto"/>
          <w:sz w:val="22"/>
          <w:szCs w:val="22"/>
        </w:rPr>
        <w:t xml:space="preserve">číslo účtu: </w:t>
      </w:r>
      <w:r w:rsidR="00FD022F" w:rsidRPr="00E04457">
        <w:rPr>
          <w:rFonts w:asciiTheme="minorHAnsi" w:hAnsiTheme="minorHAnsi" w:cstheme="minorHAnsi"/>
          <w:color w:val="auto"/>
          <w:sz w:val="22"/>
          <w:szCs w:val="22"/>
        </w:rPr>
        <w:tab/>
      </w:r>
      <w:r w:rsidR="00FD022F" w:rsidRPr="00E04457">
        <w:rPr>
          <w:rFonts w:asciiTheme="minorHAnsi" w:hAnsiTheme="minorHAnsi" w:cstheme="minorHAnsi"/>
          <w:color w:val="auto"/>
          <w:sz w:val="22"/>
          <w:szCs w:val="22"/>
        </w:rPr>
        <w:tab/>
      </w:r>
      <w:r w:rsidR="00FD022F" w:rsidRPr="00E04457">
        <w:rPr>
          <w:rFonts w:asciiTheme="minorHAnsi" w:hAnsiTheme="minorHAnsi" w:cstheme="minorHAnsi"/>
          <w:color w:val="auto"/>
          <w:sz w:val="22"/>
          <w:szCs w:val="22"/>
        </w:rPr>
        <w:tab/>
      </w:r>
      <w:r w:rsidR="003A5295" w:rsidRPr="00E04457">
        <w:rPr>
          <w:rFonts w:asciiTheme="minorHAnsi" w:hAnsiTheme="minorHAnsi" w:cstheme="minorHAnsi"/>
          <w:color w:val="auto"/>
          <w:sz w:val="22"/>
          <w:szCs w:val="22"/>
        </w:rPr>
        <w:tab/>
      </w:r>
      <w:r w:rsidR="00403874" w:rsidRPr="00E76DBE">
        <w:rPr>
          <w:rFonts w:asciiTheme="minorHAnsi" w:hAnsiTheme="minorHAnsi" w:cs="Courier New"/>
          <w:sz w:val="20"/>
        </w:rPr>
        <w:fldChar w:fldCharType="begin">
          <w:ffData>
            <w:name w:val="Text71"/>
            <w:enabled/>
            <w:calcOnExit w:val="0"/>
            <w:textInput/>
          </w:ffData>
        </w:fldChar>
      </w:r>
      <w:r w:rsidR="00403874" w:rsidRPr="00E76DBE">
        <w:rPr>
          <w:rFonts w:asciiTheme="minorHAnsi" w:hAnsiTheme="minorHAnsi" w:cs="Courier New"/>
          <w:sz w:val="20"/>
        </w:rPr>
        <w:instrText xml:space="preserve"> FORMTEXT </w:instrText>
      </w:r>
      <w:r w:rsidR="00403874" w:rsidRPr="00E76DBE">
        <w:rPr>
          <w:rFonts w:asciiTheme="minorHAnsi" w:hAnsiTheme="minorHAnsi" w:cs="Courier New"/>
          <w:sz w:val="20"/>
        </w:rPr>
      </w:r>
      <w:r w:rsidR="00403874" w:rsidRPr="00E76DBE">
        <w:rPr>
          <w:rFonts w:asciiTheme="minorHAnsi" w:hAnsiTheme="minorHAnsi" w:cs="Courier New"/>
          <w:sz w:val="20"/>
        </w:rPr>
        <w:fldChar w:fldCharType="separate"/>
      </w:r>
      <w:r w:rsidR="00403874" w:rsidRPr="00E76DBE">
        <w:rPr>
          <w:rFonts w:asciiTheme="minorHAnsi" w:hAnsiTheme="minorHAnsi" w:cs="Courier New"/>
          <w:noProof/>
          <w:sz w:val="20"/>
        </w:rPr>
        <w:t> </w:t>
      </w:r>
      <w:r w:rsidR="00403874" w:rsidRPr="00E76DBE">
        <w:rPr>
          <w:rFonts w:asciiTheme="minorHAnsi" w:hAnsiTheme="minorHAnsi" w:cs="Courier New"/>
          <w:noProof/>
          <w:sz w:val="20"/>
        </w:rPr>
        <w:t> </w:t>
      </w:r>
      <w:r w:rsidR="00403874" w:rsidRPr="00E76DBE">
        <w:rPr>
          <w:rFonts w:asciiTheme="minorHAnsi" w:hAnsiTheme="minorHAnsi" w:cs="Courier New"/>
          <w:noProof/>
          <w:sz w:val="20"/>
        </w:rPr>
        <w:t> </w:t>
      </w:r>
      <w:r w:rsidR="00403874" w:rsidRPr="00E76DBE">
        <w:rPr>
          <w:rFonts w:asciiTheme="minorHAnsi" w:hAnsiTheme="minorHAnsi" w:cs="Courier New"/>
          <w:noProof/>
          <w:sz w:val="20"/>
        </w:rPr>
        <w:t> </w:t>
      </w:r>
      <w:r w:rsidR="00403874" w:rsidRPr="00E76DBE">
        <w:rPr>
          <w:rFonts w:asciiTheme="minorHAnsi" w:hAnsiTheme="minorHAnsi" w:cs="Courier New"/>
          <w:noProof/>
          <w:sz w:val="20"/>
        </w:rPr>
        <w:t> </w:t>
      </w:r>
      <w:r w:rsidR="00403874" w:rsidRPr="00E76DBE">
        <w:rPr>
          <w:rFonts w:asciiTheme="minorHAnsi" w:hAnsiTheme="minorHAnsi" w:cs="Courier New"/>
          <w:sz w:val="20"/>
        </w:rPr>
        <w:fldChar w:fldCharType="end"/>
      </w:r>
    </w:p>
    <w:p w14:paraId="3D47349D" w14:textId="44A2741D" w:rsidR="00C04AE6" w:rsidRPr="00E04457" w:rsidRDefault="00C04AE6" w:rsidP="00B73726">
      <w:p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E04457">
        <w:rPr>
          <w:rFonts w:asciiTheme="minorHAnsi" w:hAnsiTheme="minorHAnsi" w:cstheme="minorHAnsi"/>
          <w:color w:val="auto"/>
          <w:sz w:val="22"/>
          <w:szCs w:val="22"/>
        </w:rPr>
        <w:t xml:space="preserve">Zastoupená ve věcech smluvních: </w:t>
      </w:r>
      <w:r w:rsidR="003A5295" w:rsidRPr="00E04457">
        <w:rPr>
          <w:rFonts w:asciiTheme="minorHAnsi" w:hAnsiTheme="minorHAnsi" w:cstheme="minorHAnsi"/>
          <w:color w:val="auto"/>
          <w:sz w:val="22"/>
          <w:szCs w:val="22"/>
        </w:rPr>
        <w:tab/>
      </w:r>
      <w:r w:rsidR="00403874" w:rsidRPr="00E76DBE">
        <w:rPr>
          <w:rFonts w:asciiTheme="minorHAnsi" w:hAnsiTheme="minorHAnsi" w:cs="Courier New"/>
          <w:sz w:val="20"/>
        </w:rPr>
        <w:fldChar w:fldCharType="begin">
          <w:ffData>
            <w:name w:val="Text71"/>
            <w:enabled/>
            <w:calcOnExit w:val="0"/>
            <w:textInput/>
          </w:ffData>
        </w:fldChar>
      </w:r>
      <w:r w:rsidR="00403874" w:rsidRPr="00E76DBE">
        <w:rPr>
          <w:rFonts w:asciiTheme="minorHAnsi" w:hAnsiTheme="minorHAnsi" w:cs="Courier New"/>
          <w:sz w:val="20"/>
        </w:rPr>
        <w:instrText xml:space="preserve"> FORMTEXT </w:instrText>
      </w:r>
      <w:r w:rsidR="00403874" w:rsidRPr="00E76DBE">
        <w:rPr>
          <w:rFonts w:asciiTheme="minorHAnsi" w:hAnsiTheme="minorHAnsi" w:cs="Courier New"/>
          <w:sz w:val="20"/>
        </w:rPr>
      </w:r>
      <w:r w:rsidR="00403874" w:rsidRPr="00E76DBE">
        <w:rPr>
          <w:rFonts w:asciiTheme="minorHAnsi" w:hAnsiTheme="minorHAnsi" w:cs="Courier New"/>
          <w:sz w:val="20"/>
        </w:rPr>
        <w:fldChar w:fldCharType="separate"/>
      </w:r>
      <w:r w:rsidR="00403874" w:rsidRPr="00E76DBE">
        <w:rPr>
          <w:rFonts w:asciiTheme="minorHAnsi" w:hAnsiTheme="minorHAnsi" w:cs="Courier New"/>
          <w:noProof/>
          <w:sz w:val="20"/>
        </w:rPr>
        <w:t> </w:t>
      </w:r>
      <w:r w:rsidR="00403874" w:rsidRPr="00E76DBE">
        <w:rPr>
          <w:rFonts w:asciiTheme="minorHAnsi" w:hAnsiTheme="minorHAnsi" w:cs="Courier New"/>
          <w:noProof/>
          <w:sz w:val="20"/>
        </w:rPr>
        <w:t> </w:t>
      </w:r>
      <w:r w:rsidR="00403874" w:rsidRPr="00E76DBE">
        <w:rPr>
          <w:rFonts w:asciiTheme="minorHAnsi" w:hAnsiTheme="minorHAnsi" w:cs="Courier New"/>
          <w:noProof/>
          <w:sz w:val="20"/>
        </w:rPr>
        <w:t> </w:t>
      </w:r>
      <w:r w:rsidR="00403874" w:rsidRPr="00E76DBE">
        <w:rPr>
          <w:rFonts w:asciiTheme="minorHAnsi" w:hAnsiTheme="minorHAnsi" w:cs="Courier New"/>
          <w:noProof/>
          <w:sz w:val="20"/>
        </w:rPr>
        <w:t> </w:t>
      </w:r>
      <w:r w:rsidR="00403874" w:rsidRPr="00E76DBE">
        <w:rPr>
          <w:rFonts w:asciiTheme="minorHAnsi" w:hAnsiTheme="minorHAnsi" w:cs="Courier New"/>
          <w:noProof/>
          <w:sz w:val="20"/>
        </w:rPr>
        <w:t> </w:t>
      </w:r>
      <w:r w:rsidR="00403874" w:rsidRPr="00E76DBE">
        <w:rPr>
          <w:rFonts w:asciiTheme="minorHAnsi" w:hAnsiTheme="minorHAnsi" w:cs="Courier New"/>
          <w:sz w:val="20"/>
        </w:rPr>
        <w:fldChar w:fldCharType="end"/>
      </w:r>
    </w:p>
    <w:p w14:paraId="6FBA3DD4" w14:textId="31FBD311" w:rsidR="00C04AE6" w:rsidRDefault="00C04AE6" w:rsidP="00B73726">
      <w:p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E04457">
        <w:rPr>
          <w:rFonts w:asciiTheme="minorHAnsi" w:hAnsiTheme="minorHAnsi" w:cstheme="minorHAnsi"/>
          <w:color w:val="auto"/>
          <w:sz w:val="22"/>
          <w:szCs w:val="22"/>
        </w:rPr>
        <w:t>Kontakt pro věci technické:</w:t>
      </w:r>
      <w:r w:rsidR="00D57A2C" w:rsidRPr="00E0445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D022F" w:rsidRPr="00E04457">
        <w:rPr>
          <w:rFonts w:asciiTheme="minorHAnsi" w:hAnsiTheme="minorHAnsi" w:cstheme="minorHAnsi"/>
          <w:color w:val="auto"/>
          <w:sz w:val="22"/>
          <w:szCs w:val="22"/>
        </w:rPr>
        <w:tab/>
      </w:r>
      <w:r w:rsidR="003A5295" w:rsidRPr="00E04457">
        <w:rPr>
          <w:rFonts w:asciiTheme="minorHAnsi" w:hAnsiTheme="minorHAnsi" w:cstheme="minorHAnsi"/>
          <w:color w:val="auto"/>
          <w:sz w:val="22"/>
          <w:szCs w:val="22"/>
        </w:rPr>
        <w:tab/>
      </w:r>
      <w:r w:rsidR="00403874" w:rsidRPr="00E76DBE">
        <w:rPr>
          <w:rFonts w:asciiTheme="minorHAnsi" w:hAnsiTheme="minorHAnsi" w:cs="Courier New"/>
          <w:sz w:val="20"/>
        </w:rPr>
        <w:fldChar w:fldCharType="begin">
          <w:ffData>
            <w:name w:val="Text71"/>
            <w:enabled/>
            <w:calcOnExit w:val="0"/>
            <w:textInput/>
          </w:ffData>
        </w:fldChar>
      </w:r>
      <w:r w:rsidR="00403874" w:rsidRPr="00E76DBE">
        <w:rPr>
          <w:rFonts w:asciiTheme="minorHAnsi" w:hAnsiTheme="minorHAnsi" w:cs="Courier New"/>
          <w:sz w:val="20"/>
        </w:rPr>
        <w:instrText xml:space="preserve"> FORMTEXT </w:instrText>
      </w:r>
      <w:r w:rsidR="00403874" w:rsidRPr="00E76DBE">
        <w:rPr>
          <w:rFonts w:asciiTheme="minorHAnsi" w:hAnsiTheme="minorHAnsi" w:cs="Courier New"/>
          <w:sz w:val="20"/>
        </w:rPr>
      </w:r>
      <w:r w:rsidR="00403874" w:rsidRPr="00E76DBE">
        <w:rPr>
          <w:rFonts w:asciiTheme="minorHAnsi" w:hAnsiTheme="minorHAnsi" w:cs="Courier New"/>
          <w:sz w:val="20"/>
        </w:rPr>
        <w:fldChar w:fldCharType="separate"/>
      </w:r>
      <w:r w:rsidR="00403874" w:rsidRPr="00E76DBE">
        <w:rPr>
          <w:rFonts w:asciiTheme="minorHAnsi" w:hAnsiTheme="minorHAnsi" w:cs="Courier New"/>
          <w:noProof/>
          <w:sz w:val="20"/>
        </w:rPr>
        <w:t> </w:t>
      </w:r>
      <w:r w:rsidR="00403874" w:rsidRPr="00E76DBE">
        <w:rPr>
          <w:rFonts w:asciiTheme="minorHAnsi" w:hAnsiTheme="minorHAnsi" w:cs="Courier New"/>
          <w:noProof/>
          <w:sz w:val="20"/>
        </w:rPr>
        <w:t> </w:t>
      </w:r>
      <w:r w:rsidR="00403874" w:rsidRPr="00E76DBE">
        <w:rPr>
          <w:rFonts w:asciiTheme="minorHAnsi" w:hAnsiTheme="minorHAnsi" w:cs="Courier New"/>
          <w:noProof/>
          <w:sz w:val="20"/>
        </w:rPr>
        <w:t> </w:t>
      </w:r>
      <w:r w:rsidR="00403874" w:rsidRPr="00E76DBE">
        <w:rPr>
          <w:rFonts w:asciiTheme="minorHAnsi" w:hAnsiTheme="minorHAnsi" w:cs="Courier New"/>
          <w:noProof/>
          <w:sz w:val="20"/>
        </w:rPr>
        <w:t> </w:t>
      </w:r>
      <w:r w:rsidR="00403874" w:rsidRPr="00E76DBE">
        <w:rPr>
          <w:rFonts w:asciiTheme="minorHAnsi" w:hAnsiTheme="minorHAnsi" w:cs="Courier New"/>
          <w:noProof/>
          <w:sz w:val="20"/>
        </w:rPr>
        <w:t> </w:t>
      </w:r>
      <w:r w:rsidR="00403874" w:rsidRPr="00E76DBE">
        <w:rPr>
          <w:rFonts w:asciiTheme="minorHAnsi" w:hAnsiTheme="minorHAnsi" w:cs="Courier New"/>
          <w:sz w:val="20"/>
        </w:rPr>
        <w:fldChar w:fldCharType="end"/>
      </w:r>
    </w:p>
    <w:p w14:paraId="27ABED21" w14:textId="1E13BE17" w:rsidR="001C5784" w:rsidRPr="00FD022F" w:rsidRDefault="001C5784" w:rsidP="00B73726">
      <w:p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>
        <w:rPr>
          <w:rFonts w:asciiTheme="minorHAnsi" w:hAnsiTheme="minorHAnsi" w:cstheme="minorHAnsi"/>
          <w:color w:val="auto"/>
          <w:sz w:val="22"/>
          <w:szCs w:val="22"/>
        </w:rPr>
        <w:t xml:space="preserve">e-mail:   </w:t>
      </w:r>
      <w:proofErr w:type="gramEnd"/>
      <w:r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                            </w:t>
      </w:r>
      <w:r w:rsidR="00403874" w:rsidRPr="00E76DBE">
        <w:rPr>
          <w:rFonts w:asciiTheme="minorHAnsi" w:hAnsiTheme="minorHAnsi" w:cs="Courier New"/>
          <w:sz w:val="20"/>
        </w:rPr>
        <w:fldChar w:fldCharType="begin">
          <w:ffData>
            <w:name w:val="Text71"/>
            <w:enabled/>
            <w:calcOnExit w:val="0"/>
            <w:textInput/>
          </w:ffData>
        </w:fldChar>
      </w:r>
      <w:r w:rsidR="00403874" w:rsidRPr="00E76DBE">
        <w:rPr>
          <w:rFonts w:asciiTheme="minorHAnsi" w:hAnsiTheme="minorHAnsi" w:cs="Courier New"/>
          <w:sz w:val="20"/>
        </w:rPr>
        <w:instrText xml:space="preserve"> FORMTEXT </w:instrText>
      </w:r>
      <w:r w:rsidR="00403874" w:rsidRPr="00E76DBE">
        <w:rPr>
          <w:rFonts w:asciiTheme="minorHAnsi" w:hAnsiTheme="minorHAnsi" w:cs="Courier New"/>
          <w:sz w:val="20"/>
        </w:rPr>
      </w:r>
      <w:r w:rsidR="00403874" w:rsidRPr="00E76DBE">
        <w:rPr>
          <w:rFonts w:asciiTheme="minorHAnsi" w:hAnsiTheme="minorHAnsi" w:cs="Courier New"/>
          <w:sz w:val="20"/>
        </w:rPr>
        <w:fldChar w:fldCharType="separate"/>
      </w:r>
      <w:r w:rsidR="00403874" w:rsidRPr="00E76DBE">
        <w:rPr>
          <w:rFonts w:asciiTheme="minorHAnsi" w:hAnsiTheme="minorHAnsi" w:cs="Courier New"/>
          <w:noProof/>
          <w:sz w:val="20"/>
        </w:rPr>
        <w:t> </w:t>
      </w:r>
      <w:r w:rsidR="00403874" w:rsidRPr="00E76DBE">
        <w:rPr>
          <w:rFonts w:asciiTheme="minorHAnsi" w:hAnsiTheme="minorHAnsi" w:cs="Courier New"/>
          <w:noProof/>
          <w:sz w:val="20"/>
        </w:rPr>
        <w:t> </w:t>
      </w:r>
      <w:r w:rsidR="00403874" w:rsidRPr="00E76DBE">
        <w:rPr>
          <w:rFonts w:asciiTheme="minorHAnsi" w:hAnsiTheme="minorHAnsi" w:cs="Courier New"/>
          <w:noProof/>
          <w:sz w:val="20"/>
        </w:rPr>
        <w:t> </w:t>
      </w:r>
      <w:r w:rsidR="00403874" w:rsidRPr="00E76DBE">
        <w:rPr>
          <w:rFonts w:asciiTheme="minorHAnsi" w:hAnsiTheme="minorHAnsi" w:cs="Courier New"/>
          <w:noProof/>
          <w:sz w:val="20"/>
        </w:rPr>
        <w:t> </w:t>
      </w:r>
      <w:r w:rsidR="00403874" w:rsidRPr="00E76DBE">
        <w:rPr>
          <w:rFonts w:asciiTheme="minorHAnsi" w:hAnsiTheme="minorHAnsi" w:cs="Courier New"/>
          <w:noProof/>
          <w:sz w:val="20"/>
        </w:rPr>
        <w:t> </w:t>
      </w:r>
      <w:r w:rsidR="00403874" w:rsidRPr="00E76DBE">
        <w:rPr>
          <w:rFonts w:asciiTheme="minorHAnsi" w:hAnsiTheme="minorHAnsi" w:cs="Courier New"/>
          <w:sz w:val="20"/>
        </w:rPr>
        <w:fldChar w:fldCharType="end"/>
      </w:r>
    </w:p>
    <w:p w14:paraId="56E2E334" w14:textId="77777777" w:rsidR="00B73726" w:rsidRPr="00FD022F" w:rsidRDefault="00B73726" w:rsidP="0033009A">
      <w:pPr>
        <w:tabs>
          <w:tab w:val="left" w:pos="284"/>
          <w:tab w:val="left" w:pos="567"/>
        </w:tabs>
        <w:spacing w:line="276" w:lineRule="auto"/>
        <w:rPr>
          <w:rFonts w:asciiTheme="minorHAnsi" w:hAnsiTheme="minorHAnsi" w:cstheme="minorHAnsi"/>
          <w:b/>
          <w:color w:val="auto"/>
          <w:spacing w:val="-2"/>
          <w:sz w:val="22"/>
          <w:szCs w:val="22"/>
        </w:rPr>
      </w:pPr>
    </w:p>
    <w:p w14:paraId="59331F06" w14:textId="77777777" w:rsidR="00C04AE6" w:rsidRPr="00FD022F" w:rsidRDefault="00C04AE6" w:rsidP="0033009A">
      <w:pPr>
        <w:tabs>
          <w:tab w:val="left" w:pos="284"/>
          <w:tab w:val="left" w:pos="567"/>
        </w:tabs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FD022F">
        <w:rPr>
          <w:rStyle w:val="platne1"/>
          <w:rFonts w:asciiTheme="minorHAnsi" w:hAnsiTheme="minorHAnsi" w:cstheme="minorHAnsi"/>
          <w:color w:val="auto"/>
          <w:sz w:val="22"/>
          <w:szCs w:val="22"/>
        </w:rPr>
        <w:t xml:space="preserve">jako </w:t>
      </w:r>
      <w:r w:rsidR="005A005D" w:rsidRPr="00FD022F">
        <w:rPr>
          <w:rStyle w:val="platne1"/>
          <w:rFonts w:asciiTheme="minorHAnsi" w:hAnsiTheme="minorHAnsi" w:cstheme="minorHAnsi"/>
          <w:b/>
          <w:color w:val="auto"/>
          <w:sz w:val="22"/>
          <w:szCs w:val="22"/>
        </w:rPr>
        <w:t>Příkazník</w:t>
      </w:r>
      <w:r w:rsidRPr="00FD022F">
        <w:rPr>
          <w:rStyle w:val="platne1"/>
          <w:rFonts w:asciiTheme="minorHAnsi" w:hAnsiTheme="minorHAnsi" w:cstheme="minorHAnsi"/>
          <w:color w:val="auto"/>
          <w:sz w:val="22"/>
          <w:szCs w:val="22"/>
        </w:rPr>
        <w:t xml:space="preserve"> (dále jen „</w:t>
      </w:r>
      <w:r w:rsidR="005A005D" w:rsidRPr="00FD022F">
        <w:rPr>
          <w:rStyle w:val="platne1"/>
          <w:rFonts w:asciiTheme="minorHAnsi" w:hAnsiTheme="minorHAnsi" w:cstheme="minorHAnsi"/>
          <w:color w:val="auto"/>
          <w:sz w:val="22"/>
          <w:szCs w:val="22"/>
        </w:rPr>
        <w:t>příkazník</w:t>
      </w:r>
      <w:r w:rsidRPr="00FD022F">
        <w:rPr>
          <w:rStyle w:val="platne1"/>
          <w:rFonts w:asciiTheme="minorHAnsi" w:hAnsiTheme="minorHAnsi" w:cstheme="minorHAnsi"/>
          <w:color w:val="auto"/>
          <w:sz w:val="22"/>
          <w:szCs w:val="22"/>
        </w:rPr>
        <w:t>“), na straně druhé</w:t>
      </w:r>
    </w:p>
    <w:p w14:paraId="193A20EB" w14:textId="77777777" w:rsidR="00C04AE6" w:rsidRPr="00FD022F" w:rsidRDefault="00C04AE6" w:rsidP="001907F6">
      <w:pPr>
        <w:shd w:val="clear" w:color="auto" w:fill="FFFFFF"/>
        <w:autoSpaceDE w:val="0"/>
        <w:autoSpaceDN w:val="0"/>
        <w:spacing w:line="276" w:lineRule="auto"/>
        <w:contextualSpacing/>
        <w:rPr>
          <w:rFonts w:asciiTheme="minorHAnsi" w:hAnsiTheme="minorHAnsi" w:cstheme="minorHAnsi"/>
          <w:b/>
          <w:color w:val="auto"/>
          <w:spacing w:val="-2"/>
          <w:sz w:val="22"/>
          <w:szCs w:val="22"/>
        </w:rPr>
      </w:pPr>
    </w:p>
    <w:p w14:paraId="660D94E3" w14:textId="77777777" w:rsidR="00C04AE6" w:rsidRPr="00FD022F" w:rsidRDefault="00C04AE6" w:rsidP="0033009A">
      <w:pPr>
        <w:spacing w:line="276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FD022F">
        <w:rPr>
          <w:rStyle w:val="platne1"/>
          <w:rFonts w:asciiTheme="minorHAnsi" w:hAnsiTheme="minorHAnsi" w:cstheme="minorHAnsi"/>
          <w:color w:val="auto"/>
          <w:sz w:val="22"/>
          <w:szCs w:val="22"/>
        </w:rPr>
        <w:t>v následujícím znění:</w:t>
      </w:r>
    </w:p>
    <w:p w14:paraId="2F48C8CA" w14:textId="3866B628" w:rsidR="00775008" w:rsidRDefault="00775008" w:rsidP="009E29CA">
      <w:pPr>
        <w:rPr>
          <w:rFonts w:asciiTheme="minorHAnsi" w:hAnsiTheme="minorHAnsi" w:cstheme="minorHAnsi"/>
          <w:color w:val="auto"/>
          <w:sz w:val="22"/>
          <w:szCs w:val="22"/>
        </w:rPr>
      </w:pPr>
    </w:p>
    <w:p w14:paraId="5766E0F1" w14:textId="20D0512C" w:rsidR="00824062" w:rsidRDefault="00824062" w:rsidP="009E29CA">
      <w:pPr>
        <w:rPr>
          <w:rFonts w:asciiTheme="minorHAnsi" w:hAnsiTheme="minorHAnsi" w:cstheme="minorHAnsi"/>
          <w:color w:val="auto"/>
          <w:sz w:val="22"/>
          <w:szCs w:val="22"/>
        </w:rPr>
      </w:pPr>
    </w:p>
    <w:p w14:paraId="72C6D3BB" w14:textId="77777777" w:rsidR="00824062" w:rsidRPr="00FD022F" w:rsidRDefault="00824062" w:rsidP="009E29CA">
      <w:pPr>
        <w:rPr>
          <w:rFonts w:asciiTheme="minorHAnsi" w:hAnsiTheme="minorHAnsi" w:cstheme="minorHAnsi"/>
          <w:color w:val="auto"/>
          <w:sz w:val="22"/>
          <w:szCs w:val="22"/>
        </w:rPr>
      </w:pPr>
    </w:p>
    <w:p w14:paraId="03BB339B" w14:textId="77777777" w:rsidR="00C04AE6" w:rsidRPr="00F868D1" w:rsidRDefault="00C04AE6" w:rsidP="001907F6">
      <w:pPr>
        <w:pStyle w:val="Nadpis5"/>
        <w:spacing w:before="0" w:after="0"/>
        <w:jc w:val="center"/>
        <w:rPr>
          <w:rFonts w:asciiTheme="minorHAnsi" w:hAnsiTheme="minorHAnsi" w:cstheme="minorHAnsi"/>
          <w:i w:val="0"/>
          <w:color w:val="auto"/>
          <w:sz w:val="24"/>
          <w:szCs w:val="24"/>
        </w:rPr>
      </w:pPr>
      <w:r w:rsidRPr="00F868D1">
        <w:rPr>
          <w:rFonts w:asciiTheme="minorHAnsi" w:hAnsiTheme="minorHAnsi" w:cstheme="minorHAnsi"/>
          <w:i w:val="0"/>
          <w:color w:val="auto"/>
          <w:sz w:val="24"/>
          <w:szCs w:val="24"/>
        </w:rPr>
        <w:lastRenderedPageBreak/>
        <w:t>I. Úvodní ustanovení</w:t>
      </w:r>
    </w:p>
    <w:p w14:paraId="3FB77502" w14:textId="77777777" w:rsidR="00C04AE6" w:rsidRPr="00FD022F" w:rsidRDefault="00C04AE6" w:rsidP="001907F6">
      <w:pPr>
        <w:pStyle w:val="Zkladntext"/>
        <w:rPr>
          <w:rFonts w:asciiTheme="minorHAnsi" w:hAnsiTheme="minorHAnsi" w:cstheme="minorHAnsi"/>
          <w:color w:val="auto"/>
          <w:sz w:val="22"/>
          <w:szCs w:val="22"/>
        </w:rPr>
      </w:pPr>
    </w:p>
    <w:p w14:paraId="7C10B44D" w14:textId="3567A709" w:rsidR="00C04AE6" w:rsidRPr="00422CA3" w:rsidRDefault="005A005D" w:rsidP="003C7254">
      <w:pPr>
        <w:pStyle w:val="Odstavecseseznamem"/>
        <w:numPr>
          <w:ilvl w:val="1"/>
          <w:numId w:val="14"/>
        </w:numPr>
        <w:spacing w:line="276" w:lineRule="auto"/>
        <w:ind w:left="851" w:hanging="851"/>
        <w:jc w:val="both"/>
        <w:rPr>
          <w:rFonts w:ascii="Calibri" w:hAnsi="Calibri" w:cs="Calibri"/>
          <w:color w:val="auto"/>
        </w:rPr>
      </w:pPr>
      <w:r w:rsidRPr="00FD022F">
        <w:rPr>
          <w:rFonts w:asciiTheme="minorHAnsi" w:hAnsiTheme="minorHAnsi" w:cstheme="minorHAnsi"/>
          <w:color w:val="auto"/>
          <w:sz w:val="22"/>
          <w:szCs w:val="22"/>
        </w:rPr>
        <w:t>Účelem uzavření této smlouvy je zajištění výkonu činnosti koordinátora BOZP při realizaci stavby „</w:t>
      </w:r>
      <w:r w:rsidR="001D3101" w:rsidRPr="0097234C">
        <w:rPr>
          <w:rFonts w:asciiTheme="minorHAnsi" w:hAnsiTheme="minorHAnsi" w:cstheme="minorHAnsi"/>
          <w:b/>
          <w:color w:val="auto"/>
        </w:rPr>
        <w:t>Koordinátor BOZP –</w:t>
      </w:r>
      <w:r w:rsidR="001D3101">
        <w:rPr>
          <w:rFonts w:asciiTheme="minorHAnsi" w:hAnsiTheme="minorHAnsi" w:cstheme="minorHAnsi"/>
          <w:b/>
          <w:color w:val="auto"/>
        </w:rPr>
        <w:t xml:space="preserve"> </w:t>
      </w:r>
      <w:r w:rsidR="00422CA3" w:rsidRPr="00422CA3">
        <w:rPr>
          <w:rFonts w:ascii="Calibri" w:hAnsi="Calibri" w:cs="Calibri"/>
          <w:b/>
          <w:color w:val="1D1D1B"/>
        </w:rPr>
        <w:t xml:space="preserve">Obnova nemovité kulturní památky </w:t>
      </w:r>
      <w:proofErr w:type="spellStart"/>
      <w:r w:rsidR="00422CA3" w:rsidRPr="00422CA3">
        <w:rPr>
          <w:rFonts w:ascii="Calibri" w:hAnsi="Calibri" w:cs="Calibri"/>
          <w:b/>
          <w:color w:val="1D1D1B"/>
        </w:rPr>
        <w:t>fort</w:t>
      </w:r>
      <w:proofErr w:type="spellEnd"/>
      <w:r w:rsidR="00422CA3" w:rsidRPr="00422CA3">
        <w:rPr>
          <w:rFonts w:ascii="Calibri" w:hAnsi="Calibri" w:cs="Calibri"/>
          <w:b/>
          <w:color w:val="1D1D1B"/>
        </w:rPr>
        <w:t xml:space="preserve"> Tabulový vrch</w:t>
      </w:r>
      <w:r w:rsidRPr="00422CA3">
        <w:rPr>
          <w:rFonts w:ascii="Calibri" w:hAnsi="Calibri" w:cs="Calibri"/>
          <w:color w:val="auto"/>
        </w:rPr>
        <w:t>“</w:t>
      </w:r>
    </w:p>
    <w:p w14:paraId="27E1E15D" w14:textId="77777777" w:rsidR="00660FA3" w:rsidRPr="00FD022F" w:rsidRDefault="00660FA3" w:rsidP="00F868D1">
      <w:pPr>
        <w:pStyle w:val="Odstavecseseznamem"/>
        <w:tabs>
          <w:tab w:val="left" w:pos="-1440"/>
          <w:tab w:val="left" w:pos="709"/>
          <w:tab w:val="left" w:pos="3960"/>
        </w:tabs>
        <w:suppressAutoHyphens/>
        <w:spacing w:line="276" w:lineRule="auto"/>
        <w:ind w:left="0" w:hanging="792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1F8F7C23" w14:textId="77777777" w:rsidR="004C5921" w:rsidRPr="00FD022F" w:rsidRDefault="004C5921" w:rsidP="0049044D">
      <w:pPr>
        <w:pStyle w:val="Odstavecseseznamem"/>
        <w:numPr>
          <w:ilvl w:val="1"/>
          <w:numId w:val="14"/>
        </w:numPr>
        <w:spacing w:line="276" w:lineRule="auto"/>
        <w:ind w:left="851" w:hanging="85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D022F">
        <w:rPr>
          <w:rFonts w:asciiTheme="minorHAnsi" w:hAnsiTheme="minorHAnsi" w:cstheme="minorHAnsi"/>
          <w:color w:val="auto"/>
          <w:sz w:val="22"/>
          <w:szCs w:val="22"/>
        </w:rPr>
        <w:t>Smluvní strany se zavazují, že změny údajů uvedených v této smlouvě a důležitých pro její plnění oznámí bez prodlení druhé smluvní straně.</w:t>
      </w:r>
    </w:p>
    <w:p w14:paraId="5E9A0BE7" w14:textId="77777777" w:rsidR="00660FA3" w:rsidRPr="00FD022F" w:rsidRDefault="00660FA3" w:rsidP="00660FA3">
      <w:pPr>
        <w:pStyle w:val="Odstavecseseznamem"/>
        <w:rPr>
          <w:rFonts w:asciiTheme="minorHAnsi" w:hAnsiTheme="minorHAnsi" w:cstheme="minorHAnsi"/>
          <w:color w:val="auto"/>
          <w:sz w:val="22"/>
          <w:szCs w:val="22"/>
        </w:rPr>
      </w:pPr>
    </w:p>
    <w:p w14:paraId="56C777CE" w14:textId="4BFB72BE" w:rsidR="004C5921" w:rsidRDefault="004C5921" w:rsidP="0049044D">
      <w:pPr>
        <w:pStyle w:val="Odstavecseseznamem"/>
        <w:numPr>
          <w:ilvl w:val="1"/>
          <w:numId w:val="14"/>
        </w:numPr>
        <w:spacing w:line="276" w:lineRule="auto"/>
        <w:ind w:left="851" w:hanging="85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D022F">
        <w:rPr>
          <w:rFonts w:asciiTheme="minorHAnsi" w:hAnsiTheme="minorHAnsi" w:cstheme="minorHAnsi"/>
          <w:color w:val="auto"/>
          <w:sz w:val="22"/>
          <w:szCs w:val="22"/>
        </w:rPr>
        <w:t>Příkazník prohlašuje, že je oprávněn vykonávat činnost koordinátora BOZP.</w:t>
      </w:r>
    </w:p>
    <w:p w14:paraId="7588B53B" w14:textId="77777777" w:rsidR="00E54B4E" w:rsidRPr="00931D52" w:rsidRDefault="00E54B4E" w:rsidP="00931D52">
      <w:pPr>
        <w:pStyle w:val="Odstavecseseznamem"/>
        <w:rPr>
          <w:rFonts w:asciiTheme="minorHAnsi" w:hAnsiTheme="minorHAnsi" w:cstheme="minorHAnsi"/>
          <w:color w:val="auto"/>
          <w:sz w:val="22"/>
          <w:szCs w:val="22"/>
        </w:rPr>
      </w:pPr>
    </w:p>
    <w:p w14:paraId="086DC0C3" w14:textId="06C13B23" w:rsidR="00E54B4E" w:rsidRPr="00FD022F" w:rsidRDefault="00E54B4E" w:rsidP="0049044D">
      <w:pPr>
        <w:pStyle w:val="Odstavecseseznamem"/>
        <w:numPr>
          <w:ilvl w:val="1"/>
          <w:numId w:val="14"/>
        </w:numPr>
        <w:spacing w:line="276" w:lineRule="auto"/>
        <w:ind w:left="851" w:hanging="85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Příkazce uzavřením této smlouvy písemně určuje příkazníka jako koordinátora BOZP dle </w:t>
      </w:r>
      <w:r w:rsidR="00931D52">
        <w:rPr>
          <w:rFonts w:asciiTheme="minorHAnsi" w:hAnsiTheme="minorHAnsi" w:cstheme="minorHAnsi"/>
          <w:color w:val="auto"/>
          <w:sz w:val="22"/>
          <w:szCs w:val="22"/>
        </w:rPr>
        <w:t>ú</w:t>
      </w:r>
      <w:r>
        <w:rPr>
          <w:rFonts w:asciiTheme="minorHAnsi" w:hAnsiTheme="minorHAnsi" w:cstheme="minorHAnsi"/>
          <w:color w:val="auto"/>
          <w:sz w:val="22"/>
          <w:szCs w:val="22"/>
        </w:rPr>
        <w:t>st. § 14 odst. 1 zák. č. 309/2006 Sb., o zajištění dalších podmínek bezpečnosti a ochrany zdraví při práci.</w:t>
      </w:r>
    </w:p>
    <w:p w14:paraId="3D4C0057" w14:textId="78A66924" w:rsidR="00627014" w:rsidRDefault="00627014" w:rsidP="00627014">
      <w:pPr>
        <w:pStyle w:val="Odstavecseseznamem"/>
        <w:tabs>
          <w:tab w:val="left" w:pos="-1440"/>
          <w:tab w:val="left" w:pos="709"/>
          <w:tab w:val="left" w:pos="3960"/>
        </w:tabs>
        <w:suppressAutoHyphens/>
        <w:spacing w:line="276" w:lineRule="auto"/>
        <w:ind w:left="360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27B5CFAA" w14:textId="77777777" w:rsidR="00C04AE6" w:rsidRPr="00F868D1" w:rsidRDefault="00C04AE6" w:rsidP="001907F6">
      <w:pPr>
        <w:pStyle w:val="Nadpis1"/>
        <w:spacing w:before="0" w:after="0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F868D1">
        <w:rPr>
          <w:rFonts w:asciiTheme="minorHAnsi" w:hAnsiTheme="minorHAnsi" w:cstheme="minorHAnsi"/>
          <w:color w:val="auto"/>
          <w:sz w:val="24"/>
          <w:szCs w:val="24"/>
        </w:rPr>
        <w:t>II.  Předmět smlouvy</w:t>
      </w:r>
    </w:p>
    <w:p w14:paraId="04EC803B" w14:textId="77777777" w:rsidR="00C04AE6" w:rsidRPr="00FD022F" w:rsidRDefault="00C04AE6" w:rsidP="001907F6">
      <w:pPr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0001840" w14:textId="7987CC70" w:rsidR="00C04AE6" w:rsidRDefault="004C5921" w:rsidP="00F868D1">
      <w:pPr>
        <w:numPr>
          <w:ilvl w:val="0"/>
          <w:numId w:val="1"/>
        </w:numPr>
        <w:spacing w:line="276" w:lineRule="auto"/>
        <w:ind w:left="851" w:hanging="851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D022F">
        <w:rPr>
          <w:rFonts w:asciiTheme="minorHAnsi" w:hAnsiTheme="minorHAnsi" w:cstheme="minorHAnsi"/>
          <w:color w:val="auto"/>
          <w:sz w:val="22"/>
          <w:szCs w:val="22"/>
        </w:rPr>
        <w:t>Příkazník se zavazuje jménem příkazce a na jeho účet odborně vykonávat činnost</w:t>
      </w:r>
      <w:r w:rsidR="00F868D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868D1">
        <w:rPr>
          <w:rFonts w:asciiTheme="minorHAnsi" w:hAnsiTheme="minorHAnsi" w:cstheme="minorHAnsi"/>
          <w:color w:val="auto"/>
          <w:sz w:val="22"/>
          <w:szCs w:val="22"/>
        </w:rPr>
        <w:t xml:space="preserve">koordinátora BOZP při realizaci stavby dle čl. I., odst. </w:t>
      </w:r>
      <w:r w:rsidR="006206D5" w:rsidRPr="00F868D1">
        <w:rPr>
          <w:rFonts w:asciiTheme="minorHAnsi" w:hAnsiTheme="minorHAnsi" w:cstheme="minorHAnsi"/>
          <w:color w:val="auto"/>
          <w:sz w:val="22"/>
          <w:szCs w:val="22"/>
        </w:rPr>
        <w:t>1.1 této smlouvy.</w:t>
      </w:r>
      <w:r w:rsidR="00623CAE">
        <w:rPr>
          <w:rFonts w:asciiTheme="minorHAnsi" w:hAnsiTheme="minorHAnsi" w:cstheme="minorHAnsi"/>
          <w:color w:val="auto"/>
          <w:sz w:val="22"/>
          <w:szCs w:val="22"/>
        </w:rPr>
        <w:t xml:space="preserve"> Smluvní strany se zavazují plnit podmínky </w:t>
      </w:r>
      <w:r w:rsidR="00E45F02">
        <w:rPr>
          <w:rFonts w:asciiTheme="minorHAnsi" w:hAnsiTheme="minorHAnsi" w:cstheme="minorHAnsi"/>
          <w:color w:val="auto"/>
          <w:sz w:val="22"/>
          <w:szCs w:val="22"/>
        </w:rPr>
        <w:t xml:space="preserve">obsažené v této smlouvě, přičemž za závazné pro obě smluvní strany se považuje rovněž </w:t>
      </w:r>
      <w:r w:rsidR="00616AE6">
        <w:rPr>
          <w:rFonts w:asciiTheme="minorHAnsi" w:hAnsiTheme="minorHAnsi" w:cstheme="minorHAnsi"/>
          <w:color w:val="auto"/>
          <w:sz w:val="22"/>
          <w:szCs w:val="22"/>
        </w:rPr>
        <w:t>výzva k podání nabídky</w:t>
      </w:r>
      <w:r w:rsidR="00E45F02">
        <w:rPr>
          <w:rFonts w:asciiTheme="minorHAnsi" w:hAnsiTheme="minorHAnsi" w:cstheme="minorHAnsi"/>
          <w:color w:val="auto"/>
          <w:sz w:val="22"/>
          <w:szCs w:val="22"/>
        </w:rPr>
        <w:t xml:space="preserve"> a nabídka, kterou příkazník předložil do </w:t>
      </w:r>
      <w:r w:rsidR="00616AE6">
        <w:rPr>
          <w:rFonts w:asciiTheme="minorHAnsi" w:hAnsiTheme="minorHAnsi" w:cstheme="minorHAnsi"/>
          <w:color w:val="auto"/>
          <w:sz w:val="22"/>
          <w:szCs w:val="22"/>
        </w:rPr>
        <w:t>veřejné zakázky</w:t>
      </w:r>
      <w:r w:rsidR="00E45F02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69BAD767" w14:textId="3FE667DB" w:rsidR="00D27D47" w:rsidRDefault="00D27D47" w:rsidP="00D27D47">
      <w:pPr>
        <w:spacing w:line="276" w:lineRule="auto"/>
        <w:ind w:left="851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E2FD972" w14:textId="77777777" w:rsidR="00D27D47" w:rsidRPr="00D27D47" w:rsidRDefault="00D27D47" w:rsidP="00D27D47">
      <w:pPr>
        <w:ind w:left="851"/>
        <w:jc w:val="both"/>
        <w:rPr>
          <w:rFonts w:ascii="Calibri" w:hAnsi="Calibri" w:cs="Calibri"/>
          <w:sz w:val="22"/>
          <w:szCs w:val="22"/>
        </w:rPr>
      </w:pPr>
      <w:r w:rsidRPr="00D27D47">
        <w:rPr>
          <w:rFonts w:ascii="Calibri" w:hAnsi="Calibri" w:cs="Calibri"/>
          <w:sz w:val="22"/>
          <w:szCs w:val="22"/>
        </w:rPr>
        <w:t xml:space="preserve">Předmět je součástí projektu, který je financován z podprogramu Ministerstva průmyslu a obchodu – dotační program: Operační program Technologie a aplikace pro konkurenceschopnost, název projektu: Vybudování centra pro podporu a rozvoj inovačních a vývojových aktivit MSP v rámci OA, </w:t>
      </w:r>
      <w:proofErr w:type="spellStart"/>
      <w:r w:rsidRPr="00D27D47">
        <w:rPr>
          <w:rFonts w:ascii="Calibri" w:hAnsi="Calibri" w:cs="Calibri"/>
          <w:sz w:val="22"/>
          <w:szCs w:val="22"/>
        </w:rPr>
        <w:t>reg.č</w:t>
      </w:r>
      <w:proofErr w:type="spellEnd"/>
      <w:r w:rsidRPr="00D27D47">
        <w:rPr>
          <w:rFonts w:ascii="Calibri" w:hAnsi="Calibri" w:cs="Calibri"/>
          <w:sz w:val="22"/>
          <w:szCs w:val="22"/>
        </w:rPr>
        <w:t>. CZ.01.01.01/04/23_041/0005578, výzva Služby infrastruktury – ITI – výzva I. aktivita b) č. 01_23_041, a z programu Ministerstva pro místní rozvoj – dotační program: Integrovaný regionální operační program, 50. výzva IROP – Muzea – SC 4.4 (ITI) - (název a číslo projektu a identifikace výzvy bude Zhotoviteli oznámena po přidělení dotace).</w:t>
      </w:r>
    </w:p>
    <w:p w14:paraId="1EAF074C" w14:textId="77777777" w:rsidR="00660FA3" w:rsidRPr="00FD022F" w:rsidRDefault="00660FA3" w:rsidP="006206D5">
      <w:pPr>
        <w:spacing w:line="276" w:lineRule="auto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BB7C35B" w14:textId="77777777" w:rsidR="00114224" w:rsidRPr="00FD022F" w:rsidRDefault="004C5921" w:rsidP="00F868D1">
      <w:pPr>
        <w:numPr>
          <w:ilvl w:val="0"/>
          <w:numId w:val="1"/>
        </w:numPr>
        <w:spacing w:line="276" w:lineRule="auto"/>
        <w:ind w:left="851" w:hanging="851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D022F">
        <w:rPr>
          <w:rFonts w:asciiTheme="minorHAnsi" w:hAnsiTheme="minorHAnsi" w:cstheme="minorHAnsi"/>
          <w:color w:val="auto"/>
          <w:sz w:val="22"/>
          <w:szCs w:val="22"/>
        </w:rPr>
        <w:t>Rozsah činnosti koordinátora BOZP při realizaci s</w:t>
      </w:r>
      <w:r w:rsidR="006206D5" w:rsidRPr="00FD022F">
        <w:rPr>
          <w:rFonts w:asciiTheme="minorHAnsi" w:hAnsiTheme="minorHAnsi" w:cstheme="minorHAnsi"/>
          <w:color w:val="auto"/>
          <w:sz w:val="22"/>
          <w:szCs w:val="22"/>
        </w:rPr>
        <w:t xml:space="preserve">tavby dle zákona č. 309/2006 Sb. </w:t>
      </w:r>
    </w:p>
    <w:p w14:paraId="13CE4C08" w14:textId="77777777" w:rsidR="00C04AE6" w:rsidRPr="00FD022F" w:rsidRDefault="006206D5" w:rsidP="00F868D1">
      <w:pPr>
        <w:spacing w:line="276" w:lineRule="auto"/>
        <w:ind w:left="851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D022F">
        <w:rPr>
          <w:rFonts w:asciiTheme="minorHAnsi" w:hAnsiTheme="minorHAnsi" w:cstheme="minorHAnsi"/>
          <w:color w:val="auto"/>
          <w:sz w:val="22"/>
          <w:szCs w:val="22"/>
        </w:rPr>
        <w:t>ve znění prováděcích předpisů, zejména nařízení vlády č. 591/2006 Sb.:</w:t>
      </w:r>
    </w:p>
    <w:p w14:paraId="6C479DCE" w14:textId="77777777" w:rsidR="004C5921" w:rsidRPr="00FD022F" w:rsidRDefault="004C5921" w:rsidP="00F868D1">
      <w:pPr>
        <w:pStyle w:val="Prosttext"/>
        <w:numPr>
          <w:ilvl w:val="0"/>
          <w:numId w:val="4"/>
        </w:numPr>
        <w:tabs>
          <w:tab w:val="left" w:pos="567"/>
        </w:tabs>
        <w:spacing w:before="120"/>
        <w:ind w:left="1259" w:hanging="357"/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FD022F">
        <w:rPr>
          <w:rFonts w:asciiTheme="minorHAnsi" w:hAnsiTheme="minorHAnsi" w:cstheme="minorHAnsi"/>
          <w:bCs/>
          <w:sz w:val="22"/>
          <w:szCs w:val="22"/>
          <w:lang w:eastAsia="ar-SA"/>
        </w:rPr>
        <w:t>Vypracovat Plán BOZP</w:t>
      </w:r>
      <w:r w:rsidR="00BF37C4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vč. nutných aktualizací při realizaci stavby</w:t>
      </w:r>
    </w:p>
    <w:p w14:paraId="127DCBF1" w14:textId="77777777" w:rsidR="004C5921" w:rsidRPr="00FD022F" w:rsidRDefault="004C5921" w:rsidP="008F4428">
      <w:pPr>
        <w:pStyle w:val="Prosttext"/>
        <w:numPr>
          <w:ilvl w:val="0"/>
          <w:numId w:val="4"/>
        </w:numPr>
        <w:tabs>
          <w:tab w:val="left" w:pos="567"/>
        </w:tabs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FD022F">
        <w:rPr>
          <w:rFonts w:asciiTheme="minorHAnsi" w:hAnsiTheme="minorHAnsi" w:cstheme="minorHAnsi"/>
          <w:bCs/>
          <w:sz w:val="22"/>
          <w:szCs w:val="22"/>
          <w:lang w:eastAsia="ar-SA"/>
        </w:rPr>
        <w:t>Informovat všechny dotčené zhotovitele stavby o bezpečnostních a zdravotních rizicích, která vznikla na staveništi během postupu prací.</w:t>
      </w:r>
    </w:p>
    <w:p w14:paraId="7F05A9CC" w14:textId="77777777" w:rsidR="004C5921" w:rsidRPr="00FD022F" w:rsidRDefault="004C5921" w:rsidP="008F4428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color w:val="auto"/>
          <w:sz w:val="22"/>
          <w:szCs w:val="22"/>
        </w:rPr>
      </w:pPr>
      <w:r w:rsidRPr="00FD022F">
        <w:rPr>
          <w:rFonts w:asciiTheme="minorHAnsi" w:hAnsiTheme="minorHAnsi" w:cstheme="minorHAnsi"/>
          <w:color w:val="auto"/>
          <w:sz w:val="22"/>
          <w:szCs w:val="22"/>
        </w:rPr>
        <w:t>Upozornit zhotovitele stavby na nedostatky v uplatňování požadavků na BOZP při realizaci stavby a vyžadovat sjednání nápravy.</w:t>
      </w:r>
    </w:p>
    <w:p w14:paraId="175001BB" w14:textId="77777777" w:rsidR="004C5921" w:rsidRPr="00FD022F" w:rsidRDefault="004C5921" w:rsidP="008F4428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color w:val="auto"/>
          <w:sz w:val="22"/>
          <w:szCs w:val="22"/>
        </w:rPr>
      </w:pPr>
      <w:r w:rsidRPr="00FD022F">
        <w:rPr>
          <w:rFonts w:asciiTheme="minorHAnsi" w:hAnsiTheme="minorHAnsi" w:cstheme="minorHAnsi"/>
          <w:color w:val="auto"/>
          <w:sz w:val="22"/>
          <w:szCs w:val="22"/>
        </w:rPr>
        <w:t>Oznámit objednateli případy, kdy zhotovitelem nebyla přes projednání a písemné upozornění zajištěna náprava zjištěných nedostatků v oblasti BOZP.</w:t>
      </w:r>
    </w:p>
    <w:p w14:paraId="735F17E8" w14:textId="77777777" w:rsidR="004C5921" w:rsidRPr="00FD022F" w:rsidRDefault="004C5921" w:rsidP="008F4428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color w:val="auto"/>
          <w:sz w:val="22"/>
          <w:szCs w:val="22"/>
        </w:rPr>
      </w:pPr>
      <w:r w:rsidRPr="00FD022F">
        <w:rPr>
          <w:rFonts w:asciiTheme="minorHAnsi" w:hAnsiTheme="minorHAnsi" w:cstheme="minorHAnsi"/>
          <w:color w:val="auto"/>
          <w:sz w:val="22"/>
          <w:szCs w:val="22"/>
        </w:rPr>
        <w:t>Koordinovat spolupráci jednotlivých zhotovitelů při přijímání opatření k zajištění BOZP na stavbě.</w:t>
      </w:r>
    </w:p>
    <w:p w14:paraId="2225093B" w14:textId="2311854B" w:rsidR="004C5921" w:rsidRPr="00FD022F" w:rsidRDefault="004C5921" w:rsidP="008F4428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color w:val="auto"/>
          <w:sz w:val="22"/>
          <w:szCs w:val="22"/>
        </w:rPr>
      </w:pPr>
      <w:r w:rsidRPr="00FD022F">
        <w:rPr>
          <w:rFonts w:asciiTheme="minorHAnsi" w:hAnsiTheme="minorHAnsi" w:cstheme="minorHAnsi"/>
          <w:color w:val="auto"/>
          <w:sz w:val="22"/>
          <w:szCs w:val="22"/>
        </w:rPr>
        <w:t>Sledovat provádění prací na staveništi z hlediska dodržování požadavků Plánu BOZP a požadovat případnou nápravu.</w:t>
      </w:r>
      <w:r w:rsidR="00DC460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60E71">
        <w:rPr>
          <w:rFonts w:asciiTheme="minorHAnsi" w:hAnsiTheme="minorHAnsi" w:cstheme="minorHAnsi"/>
          <w:color w:val="auto"/>
          <w:sz w:val="22"/>
          <w:szCs w:val="22"/>
        </w:rPr>
        <w:t>Účast na stavbě je p</w:t>
      </w:r>
      <w:r w:rsidR="004E5618">
        <w:rPr>
          <w:rFonts w:asciiTheme="minorHAnsi" w:hAnsiTheme="minorHAnsi" w:cstheme="minorHAnsi"/>
          <w:color w:val="auto"/>
          <w:sz w:val="22"/>
          <w:szCs w:val="22"/>
        </w:rPr>
        <w:t>o</w:t>
      </w:r>
      <w:r w:rsidR="00C60E71">
        <w:rPr>
          <w:rFonts w:asciiTheme="minorHAnsi" w:hAnsiTheme="minorHAnsi" w:cstheme="minorHAnsi"/>
          <w:color w:val="auto"/>
          <w:sz w:val="22"/>
          <w:szCs w:val="22"/>
        </w:rPr>
        <w:t>žadována</w:t>
      </w:r>
      <w:r w:rsidR="004E5618">
        <w:rPr>
          <w:rFonts w:asciiTheme="minorHAnsi" w:hAnsiTheme="minorHAnsi" w:cstheme="minorHAnsi"/>
          <w:color w:val="auto"/>
          <w:sz w:val="22"/>
          <w:szCs w:val="22"/>
        </w:rPr>
        <w:t xml:space="preserve"> min. 2x týdně</w:t>
      </w:r>
      <w:r w:rsidR="00B158C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C60E7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E48BB">
        <w:rPr>
          <w:rFonts w:asciiTheme="minorHAnsi" w:hAnsiTheme="minorHAnsi" w:cstheme="minorHAnsi"/>
          <w:color w:val="auto"/>
          <w:sz w:val="22"/>
          <w:szCs w:val="22"/>
        </w:rPr>
        <w:t>Z každé takové návštěvy pořídit fotodokumentaci a vypracovat zápis formou mailu technickému dozoru stavebníka.</w:t>
      </w:r>
    </w:p>
    <w:p w14:paraId="01DFF048" w14:textId="77777777" w:rsidR="004C5921" w:rsidRPr="00FD022F" w:rsidRDefault="004C5921" w:rsidP="008F4428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color w:val="auto"/>
          <w:sz w:val="22"/>
          <w:szCs w:val="22"/>
        </w:rPr>
      </w:pPr>
      <w:r w:rsidRPr="00FD022F">
        <w:rPr>
          <w:rFonts w:asciiTheme="minorHAnsi" w:hAnsiTheme="minorHAnsi" w:cstheme="minorHAnsi"/>
          <w:color w:val="auto"/>
          <w:sz w:val="22"/>
          <w:szCs w:val="22"/>
        </w:rPr>
        <w:t>Spolupracovat se zástupci zhotovitele pro oblast BOZP.</w:t>
      </w:r>
    </w:p>
    <w:p w14:paraId="0711B774" w14:textId="77777777" w:rsidR="004C5921" w:rsidRDefault="00B0327B" w:rsidP="008F4428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color w:val="auto"/>
          <w:sz w:val="22"/>
          <w:szCs w:val="22"/>
        </w:rPr>
      </w:pPr>
      <w:r w:rsidRPr="00FD022F">
        <w:rPr>
          <w:rFonts w:asciiTheme="minorHAnsi" w:hAnsiTheme="minorHAnsi" w:cstheme="minorHAnsi"/>
          <w:color w:val="auto"/>
          <w:sz w:val="22"/>
          <w:szCs w:val="22"/>
        </w:rPr>
        <w:lastRenderedPageBreak/>
        <w:t>Účastnit se kontrolních prohlídek stavby, pokud byl přizván stavebním úřadem.</w:t>
      </w:r>
    </w:p>
    <w:p w14:paraId="4DB78095" w14:textId="2D0221A1" w:rsidR="00C514C1" w:rsidRPr="00FD022F" w:rsidRDefault="004A082B" w:rsidP="008F4428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Účastnit se kontrolních dnů stavby</w:t>
      </w:r>
      <w:r w:rsidR="00FE48BB">
        <w:rPr>
          <w:rFonts w:asciiTheme="minorHAnsi" w:hAnsiTheme="minorHAnsi" w:cstheme="minorHAnsi"/>
          <w:color w:val="auto"/>
          <w:sz w:val="22"/>
          <w:szCs w:val="22"/>
        </w:rPr>
        <w:t>, pokud byl přizván technickým dozorem stavebníka.</w:t>
      </w:r>
    </w:p>
    <w:p w14:paraId="13CCC1BE" w14:textId="77777777" w:rsidR="00B0327B" w:rsidRPr="00FD022F" w:rsidRDefault="00B0327B" w:rsidP="008F4428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color w:val="auto"/>
          <w:sz w:val="22"/>
          <w:szCs w:val="22"/>
        </w:rPr>
      </w:pPr>
      <w:r w:rsidRPr="00FD022F">
        <w:rPr>
          <w:rFonts w:asciiTheme="minorHAnsi" w:hAnsiTheme="minorHAnsi" w:cstheme="minorHAnsi"/>
          <w:color w:val="auto"/>
          <w:sz w:val="22"/>
          <w:szCs w:val="22"/>
        </w:rPr>
        <w:t>Dle potřeby organizovat kontrolní dny k dodržování Plánu BOZP.</w:t>
      </w:r>
    </w:p>
    <w:p w14:paraId="3131569D" w14:textId="77777777" w:rsidR="00B0327B" w:rsidRPr="00FD022F" w:rsidRDefault="00B0327B" w:rsidP="008F4428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color w:val="auto"/>
          <w:sz w:val="22"/>
          <w:szCs w:val="22"/>
        </w:rPr>
      </w:pPr>
      <w:r w:rsidRPr="00FD022F">
        <w:rPr>
          <w:rFonts w:asciiTheme="minorHAnsi" w:hAnsiTheme="minorHAnsi" w:cstheme="minorHAnsi"/>
          <w:color w:val="auto"/>
          <w:sz w:val="22"/>
          <w:szCs w:val="22"/>
        </w:rPr>
        <w:t>Provádět zápisy o zjištěných nedostatcích v oblasti BOZP a zaznamenávat údaje o tom, kdy a jakým způsobem byly nedostatky odstraněny.</w:t>
      </w:r>
    </w:p>
    <w:p w14:paraId="4CD48E8A" w14:textId="77777777" w:rsidR="00B0327B" w:rsidRPr="00FD022F" w:rsidRDefault="00B0327B" w:rsidP="008F4428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color w:val="auto"/>
          <w:sz w:val="22"/>
          <w:szCs w:val="22"/>
        </w:rPr>
      </w:pPr>
      <w:r w:rsidRPr="00FD022F">
        <w:rPr>
          <w:rFonts w:asciiTheme="minorHAnsi" w:hAnsiTheme="minorHAnsi" w:cstheme="minorHAnsi"/>
          <w:color w:val="auto"/>
          <w:sz w:val="22"/>
          <w:szCs w:val="22"/>
        </w:rPr>
        <w:t>Průběžně seznamovat zúčastněné zhotovitele stavby s aktuálním Plánem BOZP.</w:t>
      </w:r>
    </w:p>
    <w:p w14:paraId="116D253E" w14:textId="77777777" w:rsidR="00C04AE6" w:rsidRPr="00FD022F" w:rsidRDefault="00C04AE6" w:rsidP="00702BB9">
      <w:pPr>
        <w:pStyle w:val="Prosttext"/>
        <w:tabs>
          <w:tab w:val="left" w:pos="567"/>
        </w:tabs>
        <w:ind w:left="900"/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</w:p>
    <w:p w14:paraId="5F70B375" w14:textId="77777777" w:rsidR="003C7254" w:rsidRDefault="00F23D23" w:rsidP="0049044D">
      <w:pPr>
        <w:numPr>
          <w:ilvl w:val="0"/>
          <w:numId w:val="1"/>
        </w:numPr>
        <w:spacing w:line="276" w:lineRule="auto"/>
        <w:ind w:left="851" w:hanging="1135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23D23">
        <w:rPr>
          <w:rFonts w:asciiTheme="minorHAnsi" w:hAnsiTheme="minorHAnsi" w:cstheme="minorHAnsi"/>
          <w:color w:val="auto"/>
          <w:sz w:val="22"/>
          <w:szCs w:val="22"/>
        </w:rPr>
        <w:t>Výkon činnosti koordinátora BOZP bude zahájen 10 dnů před zahájením prací na staveništi; o termínu zahájení prací na staveništi je příkazce povinen předem informovat příkazníka tak, aby příkazník mohl zahájit výkon činnosti koordinátora BOZP v souladu s touto smlouvou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12C050B7" w14:textId="72D96057" w:rsidR="00ED0750" w:rsidRDefault="00B0327B" w:rsidP="00ED0750">
      <w:pPr>
        <w:spacing w:line="276" w:lineRule="auto"/>
        <w:ind w:left="851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D022F">
        <w:rPr>
          <w:rFonts w:asciiTheme="minorHAnsi" w:hAnsiTheme="minorHAnsi" w:cstheme="minorHAnsi"/>
          <w:color w:val="auto"/>
          <w:sz w:val="22"/>
          <w:szCs w:val="22"/>
        </w:rPr>
        <w:t>Předpokládaná doba výkonu koordinátora BO</w:t>
      </w:r>
      <w:r w:rsidRPr="007A4054">
        <w:rPr>
          <w:rFonts w:asciiTheme="minorHAnsi" w:hAnsiTheme="minorHAnsi" w:cstheme="minorHAnsi"/>
          <w:color w:val="auto"/>
          <w:sz w:val="22"/>
          <w:szCs w:val="22"/>
        </w:rPr>
        <w:t>ZP je</w:t>
      </w:r>
      <w:r w:rsidRPr="007A4054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422CA3">
        <w:rPr>
          <w:rFonts w:asciiTheme="minorHAnsi" w:hAnsiTheme="minorHAnsi" w:cstheme="minorHAnsi"/>
          <w:b/>
          <w:color w:val="auto"/>
          <w:sz w:val="22"/>
          <w:szCs w:val="22"/>
        </w:rPr>
        <w:t>2</w:t>
      </w:r>
      <w:r w:rsidR="00E73F00">
        <w:rPr>
          <w:rFonts w:asciiTheme="minorHAnsi" w:hAnsiTheme="minorHAnsi" w:cstheme="minorHAnsi"/>
          <w:b/>
          <w:color w:val="auto"/>
          <w:sz w:val="22"/>
          <w:szCs w:val="22"/>
        </w:rPr>
        <w:t>4</w:t>
      </w:r>
      <w:r w:rsidR="001A3114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FD022F">
        <w:rPr>
          <w:rFonts w:asciiTheme="minorHAnsi" w:hAnsiTheme="minorHAnsi" w:cstheme="minorHAnsi"/>
          <w:color w:val="auto"/>
          <w:sz w:val="22"/>
          <w:szCs w:val="22"/>
        </w:rPr>
        <w:t>měsíců od zahájení stavby.</w:t>
      </w:r>
      <w:r w:rsidR="00F23D2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52539154" w14:textId="77777777" w:rsidR="00ED0750" w:rsidRPr="00ED0750" w:rsidRDefault="00ED0750" w:rsidP="00ED0750">
      <w:pPr>
        <w:spacing w:line="276" w:lineRule="auto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CDEBD23" w14:textId="77777777" w:rsidR="00B0327B" w:rsidRPr="005C3D81" w:rsidRDefault="00B0327B" w:rsidP="00B0327B">
      <w:pPr>
        <w:pStyle w:val="Nadpis1"/>
        <w:spacing w:before="0" w:after="0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5C3D81">
        <w:rPr>
          <w:rFonts w:asciiTheme="minorHAnsi" w:hAnsiTheme="minorHAnsi" w:cstheme="minorHAnsi"/>
          <w:color w:val="auto"/>
          <w:sz w:val="24"/>
          <w:szCs w:val="24"/>
        </w:rPr>
        <w:t>III.  Odměna a platební podmínky</w:t>
      </w:r>
    </w:p>
    <w:p w14:paraId="580A90C6" w14:textId="77777777" w:rsidR="00C04AE6" w:rsidRPr="00FD022F" w:rsidRDefault="00C04AE6" w:rsidP="00E363CB">
      <w:p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860EA73" w14:textId="087C01A1" w:rsidR="0088500E" w:rsidRDefault="00C04AE6" w:rsidP="0049044D">
      <w:pPr>
        <w:pStyle w:val="Odstavecseseznamem"/>
        <w:numPr>
          <w:ilvl w:val="0"/>
          <w:numId w:val="6"/>
        </w:numPr>
        <w:spacing w:line="276" w:lineRule="auto"/>
        <w:ind w:left="851" w:hanging="85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D022F">
        <w:rPr>
          <w:rFonts w:asciiTheme="minorHAnsi" w:hAnsiTheme="minorHAnsi" w:cstheme="minorHAnsi"/>
          <w:color w:val="auto"/>
          <w:sz w:val="22"/>
          <w:szCs w:val="22"/>
        </w:rPr>
        <w:t>S</w:t>
      </w:r>
      <w:r w:rsidR="00B0327B" w:rsidRPr="00FD022F">
        <w:rPr>
          <w:rFonts w:asciiTheme="minorHAnsi" w:hAnsiTheme="minorHAnsi" w:cstheme="minorHAnsi"/>
          <w:color w:val="auto"/>
          <w:sz w:val="22"/>
          <w:szCs w:val="22"/>
        </w:rPr>
        <w:t xml:space="preserve">mluvní strany se dohodly, že příkazníkovi náleží za výkon funkce </w:t>
      </w:r>
      <w:r w:rsidR="00E363CB" w:rsidRPr="00FD022F">
        <w:rPr>
          <w:rFonts w:asciiTheme="minorHAnsi" w:hAnsiTheme="minorHAnsi" w:cstheme="minorHAnsi"/>
          <w:color w:val="auto"/>
          <w:sz w:val="22"/>
          <w:szCs w:val="22"/>
        </w:rPr>
        <w:t xml:space="preserve">koordinátora </w:t>
      </w:r>
      <w:r w:rsidR="00F868D1">
        <w:rPr>
          <w:rFonts w:asciiTheme="minorHAnsi" w:hAnsiTheme="minorHAnsi" w:cstheme="minorHAnsi"/>
          <w:color w:val="auto"/>
          <w:sz w:val="22"/>
          <w:szCs w:val="22"/>
        </w:rPr>
        <w:t xml:space="preserve">BOZP dle </w:t>
      </w:r>
      <w:r w:rsidR="00B0327B" w:rsidRPr="00FD022F">
        <w:rPr>
          <w:rFonts w:asciiTheme="minorHAnsi" w:hAnsiTheme="minorHAnsi" w:cstheme="minorHAnsi"/>
          <w:color w:val="auto"/>
          <w:sz w:val="22"/>
          <w:szCs w:val="22"/>
        </w:rPr>
        <w:t xml:space="preserve">článku II. odměna ve </w:t>
      </w:r>
      <w:r w:rsidR="00B0327B" w:rsidRPr="00E04457">
        <w:rPr>
          <w:rFonts w:asciiTheme="minorHAnsi" w:hAnsiTheme="minorHAnsi" w:cstheme="minorHAnsi"/>
          <w:color w:val="auto"/>
          <w:sz w:val="22"/>
          <w:szCs w:val="22"/>
        </w:rPr>
        <w:t>výši</w:t>
      </w:r>
      <w:r w:rsidRPr="00E0445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03874" w:rsidRPr="008C53E5">
        <w:rPr>
          <w:rFonts w:asciiTheme="minorHAnsi" w:hAnsiTheme="minorHAnsi" w:cs="Courier New"/>
          <w:b/>
          <w:sz w:val="20"/>
        </w:rPr>
        <w:fldChar w:fldCharType="begin">
          <w:ffData>
            <w:name w:val="Text71"/>
            <w:enabled/>
            <w:calcOnExit w:val="0"/>
            <w:textInput/>
          </w:ffData>
        </w:fldChar>
      </w:r>
      <w:r w:rsidR="00403874" w:rsidRPr="008C53E5">
        <w:rPr>
          <w:rFonts w:asciiTheme="minorHAnsi" w:hAnsiTheme="minorHAnsi" w:cs="Courier New"/>
          <w:b/>
          <w:sz w:val="20"/>
        </w:rPr>
        <w:instrText xml:space="preserve"> FORMTEXT </w:instrText>
      </w:r>
      <w:r w:rsidR="00403874" w:rsidRPr="008C53E5">
        <w:rPr>
          <w:rFonts w:asciiTheme="minorHAnsi" w:hAnsiTheme="minorHAnsi" w:cs="Courier New"/>
          <w:b/>
          <w:sz w:val="20"/>
        </w:rPr>
      </w:r>
      <w:r w:rsidR="00403874" w:rsidRPr="008C53E5">
        <w:rPr>
          <w:rFonts w:asciiTheme="minorHAnsi" w:hAnsiTheme="minorHAnsi" w:cs="Courier New"/>
          <w:b/>
          <w:sz w:val="20"/>
        </w:rPr>
        <w:fldChar w:fldCharType="separate"/>
      </w:r>
      <w:r w:rsidR="00DB1268">
        <w:rPr>
          <w:rFonts w:asciiTheme="minorHAnsi" w:hAnsiTheme="minorHAnsi" w:cs="Courier New"/>
          <w:b/>
          <w:sz w:val="20"/>
        </w:rPr>
        <w:t> </w:t>
      </w:r>
      <w:r w:rsidR="00DB1268">
        <w:rPr>
          <w:rFonts w:asciiTheme="minorHAnsi" w:hAnsiTheme="minorHAnsi" w:cs="Courier New"/>
          <w:b/>
          <w:sz w:val="20"/>
        </w:rPr>
        <w:t> </w:t>
      </w:r>
      <w:r w:rsidR="00DB1268">
        <w:rPr>
          <w:rFonts w:asciiTheme="minorHAnsi" w:hAnsiTheme="minorHAnsi" w:cs="Courier New"/>
          <w:b/>
          <w:sz w:val="20"/>
        </w:rPr>
        <w:t> </w:t>
      </w:r>
      <w:r w:rsidR="00DB1268">
        <w:rPr>
          <w:rFonts w:asciiTheme="minorHAnsi" w:hAnsiTheme="minorHAnsi" w:cs="Courier New"/>
          <w:b/>
          <w:sz w:val="20"/>
        </w:rPr>
        <w:t> </w:t>
      </w:r>
      <w:r w:rsidR="00DB1268">
        <w:rPr>
          <w:rFonts w:asciiTheme="minorHAnsi" w:hAnsiTheme="minorHAnsi" w:cs="Courier New"/>
          <w:b/>
          <w:sz w:val="20"/>
        </w:rPr>
        <w:t> </w:t>
      </w:r>
      <w:r w:rsidR="00403874" w:rsidRPr="008C53E5">
        <w:rPr>
          <w:rFonts w:asciiTheme="minorHAnsi" w:hAnsiTheme="minorHAnsi" w:cs="Courier New"/>
          <w:b/>
          <w:sz w:val="20"/>
        </w:rPr>
        <w:fldChar w:fldCharType="end"/>
      </w:r>
      <w:r w:rsidR="00E04457" w:rsidRPr="00E04457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D76DEA" w:rsidRPr="00E04457">
        <w:rPr>
          <w:rFonts w:asciiTheme="minorHAnsi" w:hAnsiTheme="minorHAnsi" w:cstheme="minorHAnsi"/>
          <w:b/>
          <w:color w:val="auto"/>
          <w:sz w:val="22"/>
          <w:szCs w:val="22"/>
        </w:rPr>
        <w:t>Kč</w:t>
      </w:r>
      <w:r w:rsidR="00ED1EEE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9E5C22">
        <w:rPr>
          <w:rFonts w:asciiTheme="minorHAnsi" w:hAnsiTheme="minorHAnsi" w:cstheme="minorHAnsi"/>
          <w:color w:val="auto"/>
          <w:sz w:val="22"/>
          <w:szCs w:val="22"/>
        </w:rPr>
        <w:t>za každý měsíc trvání výkon</w:t>
      </w:r>
      <w:r w:rsidR="001B2FE7">
        <w:rPr>
          <w:rFonts w:asciiTheme="minorHAnsi" w:hAnsiTheme="minorHAnsi" w:cstheme="minorHAnsi"/>
          <w:color w:val="auto"/>
          <w:sz w:val="22"/>
          <w:szCs w:val="22"/>
        </w:rPr>
        <w:t xml:space="preserve">u činnosti </w:t>
      </w:r>
      <w:r w:rsidR="009E5C22">
        <w:rPr>
          <w:rFonts w:asciiTheme="minorHAnsi" w:hAnsiTheme="minorHAnsi" w:cstheme="minorHAnsi"/>
          <w:color w:val="auto"/>
          <w:sz w:val="22"/>
          <w:szCs w:val="22"/>
        </w:rPr>
        <w:t>koordinátora BOZP.</w:t>
      </w:r>
      <w:r w:rsidR="008C53E5" w:rsidRPr="008C53E5">
        <w:t xml:space="preserve"> </w:t>
      </w:r>
      <w:r w:rsidR="008C53E5" w:rsidRPr="008C53E5">
        <w:rPr>
          <w:rFonts w:asciiTheme="minorHAnsi" w:hAnsiTheme="minorHAnsi" w:cstheme="minorHAnsi"/>
          <w:color w:val="auto"/>
          <w:sz w:val="22"/>
          <w:szCs w:val="22"/>
        </w:rPr>
        <w:t xml:space="preserve">Měsíční odměna </w:t>
      </w:r>
      <w:r w:rsidR="008C53E5" w:rsidRPr="008C53E5">
        <w:rPr>
          <w:rFonts w:asciiTheme="minorHAnsi" w:hAnsiTheme="minorHAnsi" w:cstheme="minorHAnsi"/>
          <w:b/>
          <w:color w:val="auto"/>
          <w:sz w:val="22"/>
          <w:szCs w:val="22"/>
        </w:rPr>
        <w:t>včetně DPH</w:t>
      </w:r>
      <w:r w:rsidR="008C53E5" w:rsidRPr="008C53E5">
        <w:rPr>
          <w:rFonts w:asciiTheme="minorHAnsi" w:hAnsiTheme="minorHAnsi" w:cstheme="minorHAnsi"/>
          <w:color w:val="auto"/>
          <w:sz w:val="22"/>
          <w:szCs w:val="22"/>
        </w:rPr>
        <w:t xml:space="preserve"> činí </w:t>
      </w:r>
      <w:r w:rsidR="008C53E5" w:rsidRPr="008C53E5">
        <w:rPr>
          <w:rFonts w:asciiTheme="minorHAnsi" w:hAnsiTheme="minorHAnsi" w:cs="Courier New"/>
          <w:b/>
          <w:sz w:val="20"/>
        </w:rPr>
        <w:fldChar w:fldCharType="begin">
          <w:ffData>
            <w:name w:val="Text71"/>
            <w:enabled/>
            <w:calcOnExit w:val="0"/>
            <w:textInput/>
          </w:ffData>
        </w:fldChar>
      </w:r>
      <w:r w:rsidR="008C53E5" w:rsidRPr="008C53E5">
        <w:rPr>
          <w:rFonts w:asciiTheme="minorHAnsi" w:hAnsiTheme="minorHAnsi" w:cs="Courier New"/>
          <w:b/>
          <w:sz w:val="20"/>
        </w:rPr>
        <w:instrText xml:space="preserve"> FORMTEXT </w:instrText>
      </w:r>
      <w:r w:rsidR="008C53E5" w:rsidRPr="008C53E5">
        <w:rPr>
          <w:rFonts w:asciiTheme="minorHAnsi" w:hAnsiTheme="minorHAnsi" w:cs="Courier New"/>
          <w:b/>
          <w:sz w:val="20"/>
        </w:rPr>
      </w:r>
      <w:r w:rsidR="008C53E5" w:rsidRPr="008C53E5">
        <w:rPr>
          <w:rFonts w:asciiTheme="minorHAnsi" w:hAnsiTheme="minorHAnsi" w:cs="Courier New"/>
          <w:b/>
          <w:sz w:val="20"/>
        </w:rPr>
        <w:fldChar w:fldCharType="separate"/>
      </w:r>
      <w:r w:rsidR="008C53E5" w:rsidRPr="008C53E5">
        <w:rPr>
          <w:rFonts w:asciiTheme="minorHAnsi" w:hAnsiTheme="minorHAnsi" w:cs="Courier New"/>
          <w:b/>
          <w:noProof/>
          <w:sz w:val="20"/>
        </w:rPr>
        <w:t> </w:t>
      </w:r>
      <w:r w:rsidR="008C53E5" w:rsidRPr="008C53E5">
        <w:rPr>
          <w:rFonts w:asciiTheme="minorHAnsi" w:hAnsiTheme="minorHAnsi" w:cs="Courier New"/>
          <w:b/>
          <w:noProof/>
          <w:sz w:val="20"/>
        </w:rPr>
        <w:t> </w:t>
      </w:r>
      <w:r w:rsidR="008C53E5" w:rsidRPr="008C53E5">
        <w:rPr>
          <w:rFonts w:asciiTheme="minorHAnsi" w:hAnsiTheme="minorHAnsi" w:cs="Courier New"/>
          <w:b/>
          <w:noProof/>
          <w:sz w:val="20"/>
        </w:rPr>
        <w:t> </w:t>
      </w:r>
      <w:r w:rsidR="008C53E5" w:rsidRPr="008C53E5">
        <w:rPr>
          <w:rFonts w:asciiTheme="minorHAnsi" w:hAnsiTheme="minorHAnsi" w:cs="Courier New"/>
          <w:b/>
          <w:noProof/>
          <w:sz w:val="20"/>
        </w:rPr>
        <w:t> </w:t>
      </w:r>
      <w:r w:rsidR="008C53E5" w:rsidRPr="008C53E5">
        <w:rPr>
          <w:rFonts w:asciiTheme="minorHAnsi" w:hAnsiTheme="minorHAnsi" w:cs="Courier New"/>
          <w:b/>
          <w:noProof/>
          <w:sz w:val="20"/>
        </w:rPr>
        <w:t> </w:t>
      </w:r>
      <w:r w:rsidR="008C53E5" w:rsidRPr="008C53E5">
        <w:rPr>
          <w:rFonts w:asciiTheme="minorHAnsi" w:hAnsiTheme="minorHAnsi" w:cs="Courier New"/>
          <w:b/>
          <w:sz w:val="20"/>
        </w:rPr>
        <w:fldChar w:fldCharType="end"/>
      </w:r>
      <w:r w:rsidR="008C53E5" w:rsidRPr="008C53E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C53E5" w:rsidRPr="008C53E5">
        <w:rPr>
          <w:rFonts w:asciiTheme="minorHAnsi" w:hAnsiTheme="minorHAnsi" w:cstheme="minorHAnsi"/>
          <w:b/>
          <w:color w:val="auto"/>
          <w:sz w:val="22"/>
          <w:szCs w:val="22"/>
        </w:rPr>
        <w:t>Kč</w:t>
      </w:r>
      <w:r w:rsidR="008C53E5" w:rsidRPr="008C53E5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23614EFA" w14:textId="77777777" w:rsidR="002C2B8C" w:rsidRDefault="002C2B8C" w:rsidP="003C7254">
      <w:pPr>
        <w:spacing w:line="276" w:lineRule="auto"/>
        <w:ind w:left="851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293FF5F" w14:textId="2C2F0861" w:rsidR="00435008" w:rsidRPr="00FD022F" w:rsidRDefault="00435008" w:rsidP="003C7254">
      <w:pPr>
        <w:spacing w:line="276" w:lineRule="auto"/>
        <w:ind w:left="851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D022F">
        <w:rPr>
          <w:rFonts w:asciiTheme="minorHAnsi" w:hAnsiTheme="minorHAnsi" w:cstheme="minorHAnsi"/>
          <w:color w:val="auto"/>
          <w:sz w:val="22"/>
          <w:szCs w:val="22"/>
        </w:rPr>
        <w:t>Dohodnutá výše odměny obsahuje úhradu veškerých nákladů příkazníka na vykonání dohodnuté činnosti.</w:t>
      </w:r>
    </w:p>
    <w:p w14:paraId="42B8C869" w14:textId="77777777" w:rsidR="002201A7" w:rsidRPr="00FD022F" w:rsidRDefault="002201A7" w:rsidP="00435008">
      <w:pPr>
        <w:spacing w:line="276" w:lineRule="auto"/>
        <w:ind w:left="705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B24AA90" w14:textId="4992F33C" w:rsidR="00435008" w:rsidRPr="001B2FE7" w:rsidRDefault="00435008" w:rsidP="003C7254">
      <w:pPr>
        <w:pStyle w:val="Odstavecseseznamem"/>
        <w:numPr>
          <w:ilvl w:val="0"/>
          <w:numId w:val="6"/>
        </w:numPr>
        <w:spacing w:line="276" w:lineRule="auto"/>
        <w:ind w:left="851" w:hanging="85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B2FE7">
        <w:rPr>
          <w:rFonts w:asciiTheme="minorHAnsi" w:hAnsiTheme="minorHAnsi" w:cstheme="minorHAnsi"/>
          <w:color w:val="auto"/>
          <w:sz w:val="22"/>
          <w:szCs w:val="22"/>
        </w:rPr>
        <w:t>Úplata za provedený výkon</w:t>
      </w:r>
      <w:r w:rsidR="00731B38" w:rsidRPr="001B2FE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D0750">
        <w:rPr>
          <w:rFonts w:asciiTheme="minorHAnsi" w:hAnsiTheme="minorHAnsi" w:cstheme="minorHAnsi"/>
          <w:color w:val="auto"/>
          <w:sz w:val="22"/>
          <w:szCs w:val="22"/>
        </w:rPr>
        <w:t>činnosti</w:t>
      </w:r>
      <w:r w:rsidRPr="001B2FE7">
        <w:rPr>
          <w:rFonts w:asciiTheme="minorHAnsi" w:hAnsiTheme="minorHAnsi" w:cstheme="minorHAnsi"/>
          <w:color w:val="auto"/>
          <w:sz w:val="22"/>
          <w:szCs w:val="22"/>
        </w:rPr>
        <w:t xml:space="preserve"> koordinátora BOZP bude </w:t>
      </w:r>
      <w:r w:rsidR="004E2737" w:rsidRPr="001B2FE7">
        <w:rPr>
          <w:rFonts w:asciiTheme="minorHAnsi" w:hAnsiTheme="minorHAnsi" w:cstheme="minorHAnsi"/>
          <w:color w:val="auto"/>
          <w:sz w:val="22"/>
          <w:szCs w:val="22"/>
        </w:rPr>
        <w:t>provedena</w:t>
      </w:r>
      <w:r w:rsidR="00485B11" w:rsidRPr="001B2FE7">
        <w:rPr>
          <w:rFonts w:asciiTheme="minorHAnsi" w:hAnsiTheme="minorHAnsi" w:cstheme="minorHAnsi"/>
          <w:color w:val="auto"/>
          <w:sz w:val="22"/>
          <w:szCs w:val="22"/>
        </w:rPr>
        <w:t xml:space="preserve"> vždy</w:t>
      </w:r>
      <w:r w:rsidR="004E2737" w:rsidRPr="001B2FE7">
        <w:rPr>
          <w:rFonts w:asciiTheme="minorHAnsi" w:hAnsiTheme="minorHAnsi" w:cstheme="minorHAnsi"/>
          <w:color w:val="auto"/>
          <w:sz w:val="22"/>
          <w:szCs w:val="22"/>
        </w:rPr>
        <w:t xml:space="preserve"> na základě měsíčně vystavené </w:t>
      </w:r>
      <w:r w:rsidRPr="001B2FE7">
        <w:rPr>
          <w:rFonts w:asciiTheme="minorHAnsi" w:hAnsiTheme="minorHAnsi" w:cstheme="minorHAnsi"/>
          <w:color w:val="auto"/>
          <w:sz w:val="22"/>
          <w:szCs w:val="22"/>
        </w:rPr>
        <w:t>faktury</w:t>
      </w:r>
      <w:r w:rsidR="0025222A" w:rsidRPr="001B2FE7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1B2FE7" w:rsidRPr="001B2FE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1B2FE7">
        <w:rPr>
          <w:rFonts w:asciiTheme="minorHAnsi" w:hAnsiTheme="minorHAnsi" w:cstheme="minorHAnsi"/>
          <w:color w:val="auto"/>
          <w:sz w:val="22"/>
          <w:szCs w:val="22"/>
        </w:rPr>
        <w:t xml:space="preserve">Doba splatnosti faktury je dohodnuta na 60 dnů od jejího </w:t>
      </w:r>
      <w:r w:rsidR="0077115E" w:rsidRPr="001B2FE7">
        <w:rPr>
          <w:rFonts w:asciiTheme="minorHAnsi" w:hAnsiTheme="minorHAnsi" w:cstheme="minorHAnsi"/>
          <w:color w:val="auto"/>
          <w:sz w:val="22"/>
          <w:szCs w:val="22"/>
        </w:rPr>
        <w:t xml:space="preserve">prokazatelného </w:t>
      </w:r>
      <w:r w:rsidR="00073A32" w:rsidRPr="001B2FE7">
        <w:rPr>
          <w:rFonts w:asciiTheme="minorHAnsi" w:hAnsiTheme="minorHAnsi" w:cstheme="minorHAnsi"/>
          <w:color w:val="auto"/>
          <w:sz w:val="22"/>
          <w:szCs w:val="22"/>
        </w:rPr>
        <w:t>doručení příkazci</w:t>
      </w:r>
      <w:r w:rsidR="0077115E" w:rsidRPr="001B2FE7">
        <w:rPr>
          <w:rFonts w:asciiTheme="minorHAnsi" w:hAnsiTheme="minorHAnsi" w:cstheme="minorHAnsi"/>
          <w:color w:val="auto"/>
          <w:sz w:val="22"/>
          <w:szCs w:val="22"/>
        </w:rPr>
        <w:t xml:space="preserve"> na jeho adresu nebo v elektronické podobě na e-mail fin@fnol.cz.</w:t>
      </w:r>
    </w:p>
    <w:p w14:paraId="08B0231E" w14:textId="77777777" w:rsidR="00660FA3" w:rsidRPr="00FD022F" w:rsidRDefault="00660FA3" w:rsidP="00660FA3">
      <w:pPr>
        <w:spacing w:line="276" w:lineRule="auto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83FF057" w14:textId="017E440C" w:rsidR="00435008" w:rsidRPr="00281018" w:rsidRDefault="00435008" w:rsidP="003C7254">
      <w:pPr>
        <w:pStyle w:val="Odstavecseseznamem"/>
        <w:numPr>
          <w:ilvl w:val="0"/>
          <w:numId w:val="6"/>
        </w:numPr>
        <w:spacing w:line="276" w:lineRule="auto"/>
        <w:ind w:left="851" w:hanging="851"/>
        <w:jc w:val="both"/>
        <w:rPr>
          <w:rFonts w:ascii="Calibri" w:hAnsi="Calibri" w:cs="Calibri"/>
          <w:color w:val="auto"/>
          <w:sz w:val="22"/>
          <w:szCs w:val="22"/>
        </w:rPr>
      </w:pPr>
      <w:r w:rsidRPr="00281018">
        <w:rPr>
          <w:rFonts w:ascii="Calibri" w:hAnsi="Calibri" w:cs="Calibri"/>
          <w:color w:val="auto"/>
          <w:sz w:val="22"/>
          <w:szCs w:val="22"/>
        </w:rPr>
        <w:t xml:space="preserve">Faktura </w:t>
      </w:r>
      <w:r w:rsidR="00836DD9" w:rsidRPr="00281018">
        <w:rPr>
          <w:rFonts w:ascii="Calibri" w:hAnsi="Calibri" w:cs="Calibri"/>
          <w:sz w:val="22"/>
          <w:szCs w:val="22"/>
        </w:rPr>
        <w:t xml:space="preserve">vystavená v rámci smluvního vztahu založeného touto smlouvou musí obsahovat interní evidenční číslo </w:t>
      </w:r>
      <w:r w:rsidR="00836DD9" w:rsidRPr="00281018">
        <w:rPr>
          <w:rFonts w:ascii="Calibri" w:hAnsi="Calibri" w:cs="Calibri"/>
          <w:b/>
          <w:bCs/>
          <w:sz w:val="22"/>
          <w:szCs w:val="22"/>
        </w:rPr>
        <w:t>VZ-2025-001133</w:t>
      </w:r>
      <w:r w:rsidR="00836DD9" w:rsidRPr="00281018">
        <w:rPr>
          <w:rFonts w:ascii="Calibri" w:hAnsi="Calibri" w:cs="Calibri"/>
          <w:sz w:val="22"/>
          <w:szCs w:val="22"/>
        </w:rPr>
        <w:t xml:space="preserve"> a registrační číslo projektu, ke kterému se dle rozpočtu projektu vztahuje. </w:t>
      </w:r>
      <w:r w:rsidR="00281018">
        <w:rPr>
          <w:rFonts w:ascii="Calibri" w:hAnsi="Calibri" w:cs="Calibri"/>
          <w:sz w:val="22"/>
          <w:szCs w:val="22"/>
        </w:rPr>
        <w:t>Příkazník</w:t>
      </w:r>
      <w:r w:rsidR="00836DD9" w:rsidRPr="00281018">
        <w:rPr>
          <w:rFonts w:ascii="Calibri" w:hAnsi="Calibri" w:cs="Calibri"/>
          <w:sz w:val="22"/>
          <w:szCs w:val="22"/>
        </w:rPr>
        <w:t xml:space="preserve"> má právo požadovat po </w:t>
      </w:r>
      <w:r w:rsidR="00281018">
        <w:rPr>
          <w:rFonts w:ascii="Calibri" w:hAnsi="Calibri" w:cs="Calibri"/>
          <w:sz w:val="22"/>
          <w:szCs w:val="22"/>
        </w:rPr>
        <w:t>příkazci</w:t>
      </w:r>
      <w:r w:rsidR="00836DD9" w:rsidRPr="00281018">
        <w:rPr>
          <w:rFonts w:ascii="Calibri" w:hAnsi="Calibri" w:cs="Calibri"/>
          <w:sz w:val="22"/>
          <w:szCs w:val="22"/>
        </w:rPr>
        <w:t xml:space="preserve"> rozdělení fakturace na dílčí plnění v souladu s dokončenou částí díla. Požadavek na rozdělení bude </w:t>
      </w:r>
      <w:r w:rsidR="00281018">
        <w:rPr>
          <w:rFonts w:ascii="Calibri" w:hAnsi="Calibri" w:cs="Calibri"/>
          <w:sz w:val="22"/>
          <w:szCs w:val="22"/>
        </w:rPr>
        <w:t>příkazci</w:t>
      </w:r>
      <w:r w:rsidR="00836DD9" w:rsidRPr="00281018">
        <w:rPr>
          <w:rFonts w:ascii="Calibri" w:hAnsi="Calibri" w:cs="Calibri"/>
          <w:sz w:val="22"/>
          <w:szCs w:val="22"/>
        </w:rPr>
        <w:t xml:space="preserve"> upřesněn vždy do konce daného kalendářního měsíce, za který bude fakturace prováděna.</w:t>
      </w:r>
      <w:r w:rsidR="00281018" w:rsidRPr="00281018">
        <w:rPr>
          <w:rFonts w:ascii="Calibri" w:hAnsi="Calibri" w:cs="Calibri"/>
          <w:sz w:val="22"/>
          <w:szCs w:val="22"/>
        </w:rPr>
        <w:t xml:space="preserve"> U faktury bude přílohou i </w:t>
      </w:r>
      <w:r w:rsidR="00281018">
        <w:rPr>
          <w:rFonts w:ascii="Calibri" w:hAnsi="Calibri" w:cs="Calibri"/>
          <w:sz w:val="22"/>
          <w:szCs w:val="22"/>
        </w:rPr>
        <w:t>příkazníkem</w:t>
      </w:r>
      <w:r w:rsidR="00281018" w:rsidRPr="00281018">
        <w:rPr>
          <w:rFonts w:ascii="Calibri" w:hAnsi="Calibri" w:cs="Calibri"/>
          <w:sz w:val="22"/>
          <w:szCs w:val="22"/>
        </w:rPr>
        <w:t xml:space="preserve"> odsouhlasený soupis prací.</w:t>
      </w:r>
      <w:r w:rsidR="00836DD9" w:rsidRPr="00281018">
        <w:rPr>
          <w:rFonts w:ascii="Calibri" w:hAnsi="Calibri" w:cs="Calibri"/>
          <w:sz w:val="22"/>
          <w:szCs w:val="22"/>
        </w:rPr>
        <w:t xml:space="preserve"> </w:t>
      </w:r>
      <w:r w:rsidR="00836DD9" w:rsidRPr="00281018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77F42D84" w14:textId="77777777" w:rsidR="00660FA3" w:rsidRPr="00FD022F" w:rsidRDefault="00660FA3" w:rsidP="00660FA3">
      <w:pPr>
        <w:pStyle w:val="Odstavecseseznamem"/>
        <w:spacing w:line="276" w:lineRule="auto"/>
        <w:ind w:left="644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D832114" w14:textId="26EFA760" w:rsidR="00180799" w:rsidRPr="00FD022F" w:rsidRDefault="00180799" w:rsidP="003C7254">
      <w:pPr>
        <w:pStyle w:val="Odstavecseseznamem"/>
        <w:numPr>
          <w:ilvl w:val="0"/>
          <w:numId w:val="6"/>
        </w:numPr>
        <w:spacing w:line="276" w:lineRule="auto"/>
        <w:ind w:left="851" w:hanging="85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D022F">
        <w:rPr>
          <w:rFonts w:asciiTheme="minorHAnsi" w:hAnsiTheme="minorHAnsi" w:cstheme="minorHAnsi"/>
          <w:color w:val="auto"/>
          <w:sz w:val="22"/>
          <w:szCs w:val="22"/>
        </w:rPr>
        <w:t xml:space="preserve">Faktura musí obsahovat </w:t>
      </w:r>
      <w:r w:rsidR="00836DD9">
        <w:rPr>
          <w:rFonts w:asciiTheme="minorHAnsi" w:hAnsiTheme="minorHAnsi" w:cstheme="minorHAnsi"/>
          <w:color w:val="auto"/>
          <w:sz w:val="22"/>
          <w:szCs w:val="22"/>
        </w:rPr>
        <w:t xml:space="preserve">další </w:t>
      </w:r>
      <w:r w:rsidRPr="00FD022F">
        <w:rPr>
          <w:rFonts w:asciiTheme="minorHAnsi" w:hAnsiTheme="minorHAnsi" w:cstheme="minorHAnsi"/>
          <w:color w:val="auto"/>
          <w:sz w:val="22"/>
          <w:szCs w:val="22"/>
        </w:rPr>
        <w:t>náležitosti dle platných předpisů.</w:t>
      </w:r>
    </w:p>
    <w:p w14:paraId="5A98ED7B" w14:textId="77777777" w:rsidR="00466FDF" w:rsidRPr="00FD022F" w:rsidRDefault="00466FDF" w:rsidP="00466FDF">
      <w:p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7DB7335" w14:textId="06716604" w:rsidR="00E363CB" w:rsidRDefault="00E363CB" w:rsidP="003C7254">
      <w:pPr>
        <w:pStyle w:val="Odstavecseseznamem"/>
        <w:numPr>
          <w:ilvl w:val="0"/>
          <w:numId w:val="6"/>
        </w:numPr>
        <w:spacing w:line="276" w:lineRule="auto"/>
        <w:ind w:left="851" w:hanging="85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D022F">
        <w:rPr>
          <w:rFonts w:asciiTheme="minorHAnsi" w:hAnsiTheme="minorHAnsi" w:cstheme="minorHAnsi"/>
          <w:color w:val="auto"/>
          <w:sz w:val="22"/>
          <w:szCs w:val="22"/>
        </w:rPr>
        <w:t>Povinnost poskytnout odměnu, popř. její část, je příkazcem splněna dnem odepsání fakturované částky z účtu příkazce ve prospěch účtu uvedeného v záhlaví smlouvy.</w:t>
      </w:r>
    </w:p>
    <w:p w14:paraId="4BAC76B9" w14:textId="77777777" w:rsidR="0077115E" w:rsidRPr="00212F2B" w:rsidRDefault="0077115E" w:rsidP="00212F2B">
      <w:pPr>
        <w:pStyle w:val="Odstavecseseznamem"/>
        <w:rPr>
          <w:rFonts w:asciiTheme="minorHAnsi" w:hAnsiTheme="minorHAnsi" w:cstheme="minorHAnsi"/>
          <w:color w:val="auto"/>
          <w:sz w:val="22"/>
          <w:szCs w:val="22"/>
        </w:rPr>
      </w:pPr>
    </w:p>
    <w:p w14:paraId="4763687E" w14:textId="5DD30F48" w:rsidR="0077115E" w:rsidRDefault="00783B3F" w:rsidP="003C7254">
      <w:pPr>
        <w:pStyle w:val="Odstavecseseznamem"/>
        <w:numPr>
          <w:ilvl w:val="0"/>
          <w:numId w:val="6"/>
        </w:numPr>
        <w:spacing w:line="276" w:lineRule="auto"/>
        <w:ind w:left="851" w:hanging="85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V případě, že příkazník není plátcem DPH, a v průběhu trvání této smlouvy by se stal plátcem DPH, dohodly se smluvní strany, že v takovém případě zůstane </w:t>
      </w:r>
      <w:r w:rsidR="00731B38">
        <w:rPr>
          <w:rFonts w:asciiTheme="minorHAnsi" w:hAnsiTheme="minorHAnsi" w:cstheme="minorHAnsi"/>
          <w:color w:val="auto"/>
          <w:sz w:val="22"/>
          <w:szCs w:val="22"/>
        </w:rPr>
        <w:t xml:space="preserve">odměna stanovená v bodě 3.1. tohoto článku </w:t>
      </w:r>
      <w:r>
        <w:rPr>
          <w:rFonts w:asciiTheme="minorHAnsi" w:hAnsiTheme="minorHAnsi" w:cstheme="minorHAnsi"/>
          <w:color w:val="auto"/>
          <w:sz w:val="22"/>
          <w:szCs w:val="22"/>
        </w:rPr>
        <w:t>neměnná, tj. v původní výši vč. DPH.</w:t>
      </w:r>
    </w:p>
    <w:p w14:paraId="22690A73" w14:textId="77777777" w:rsidR="00281018" w:rsidRPr="00281018" w:rsidRDefault="00281018" w:rsidP="00281018">
      <w:pPr>
        <w:pStyle w:val="Odstavecseseznamem"/>
        <w:rPr>
          <w:rFonts w:asciiTheme="minorHAnsi" w:hAnsiTheme="minorHAnsi" w:cstheme="minorHAnsi"/>
          <w:color w:val="auto"/>
          <w:sz w:val="22"/>
          <w:szCs w:val="22"/>
        </w:rPr>
      </w:pPr>
    </w:p>
    <w:p w14:paraId="04FE149A" w14:textId="77F884BD" w:rsidR="00281018" w:rsidRPr="00281018" w:rsidRDefault="00BC07AA" w:rsidP="00281018">
      <w:pPr>
        <w:pStyle w:val="Odstavec"/>
        <w:numPr>
          <w:ilvl w:val="0"/>
          <w:numId w:val="6"/>
        </w:numPr>
        <w:spacing w:before="0"/>
        <w:ind w:left="851" w:hanging="851"/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  <w:color w:val="000000"/>
          <w:szCs w:val="22"/>
        </w:rPr>
        <w:t>Příkazník</w:t>
      </w:r>
      <w:r w:rsidR="00281018" w:rsidRPr="00281018">
        <w:rPr>
          <w:rFonts w:ascii="Calibri" w:hAnsi="Calibri" w:cs="Calibri"/>
          <w:color w:val="000000"/>
          <w:szCs w:val="22"/>
        </w:rPr>
        <w:t xml:space="preserve"> si je vědom, že dodržení termínu pro předání a převzetí předmětu plnění musí být v souladu s uzavřenou smlouvou. </w:t>
      </w:r>
      <w:r>
        <w:rPr>
          <w:rFonts w:ascii="Calibri" w:hAnsi="Calibri" w:cs="Calibri"/>
          <w:color w:val="000000"/>
          <w:szCs w:val="22"/>
        </w:rPr>
        <w:t>Příkazník</w:t>
      </w:r>
      <w:r w:rsidR="00281018" w:rsidRPr="00281018">
        <w:rPr>
          <w:rFonts w:ascii="Calibri" w:hAnsi="Calibri" w:cs="Calibri"/>
          <w:color w:val="000000"/>
          <w:szCs w:val="22"/>
        </w:rPr>
        <w:t xml:space="preserve"> si je vědom, že porušení jeho povinnosti, z této smlouvy může mít za následek vznik škody </w:t>
      </w:r>
      <w:r>
        <w:rPr>
          <w:rFonts w:ascii="Calibri" w:hAnsi="Calibri" w:cs="Calibri"/>
          <w:color w:val="000000"/>
          <w:szCs w:val="22"/>
        </w:rPr>
        <w:t>příkazce</w:t>
      </w:r>
      <w:r w:rsidR="00281018" w:rsidRPr="00281018">
        <w:rPr>
          <w:rFonts w:ascii="Calibri" w:hAnsi="Calibri" w:cs="Calibri"/>
          <w:color w:val="000000"/>
          <w:szCs w:val="22"/>
        </w:rPr>
        <w:t xml:space="preserve"> spočívající v neuznání veškerých výdajů </w:t>
      </w:r>
      <w:r>
        <w:rPr>
          <w:rFonts w:ascii="Calibri" w:hAnsi="Calibri" w:cs="Calibri"/>
          <w:color w:val="000000"/>
          <w:szCs w:val="22"/>
        </w:rPr>
        <w:lastRenderedPageBreak/>
        <w:t>příkazníka</w:t>
      </w:r>
      <w:r w:rsidR="00281018" w:rsidRPr="00281018">
        <w:rPr>
          <w:rFonts w:ascii="Calibri" w:hAnsi="Calibri" w:cs="Calibri"/>
          <w:color w:val="000000"/>
          <w:szCs w:val="22"/>
        </w:rPr>
        <w:t xml:space="preserve"> a v následném postihu ze strany poskytovatele dotace. Poruší-li </w:t>
      </w:r>
      <w:r>
        <w:rPr>
          <w:rFonts w:ascii="Calibri" w:hAnsi="Calibri" w:cs="Calibri"/>
          <w:color w:val="000000"/>
          <w:szCs w:val="22"/>
        </w:rPr>
        <w:t>příkazník</w:t>
      </w:r>
      <w:r w:rsidR="00281018" w:rsidRPr="00281018">
        <w:rPr>
          <w:rFonts w:ascii="Calibri" w:hAnsi="Calibri" w:cs="Calibri"/>
          <w:color w:val="000000"/>
          <w:szCs w:val="22"/>
        </w:rPr>
        <w:t xml:space="preserve"> povinnosti dané touto smlouvu, v důsledku čehož dojde k rozporu podmínek stanovených poskytovatelem dotace, a bude-li </w:t>
      </w:r>
      <w:r>
        <w:rPr>
          <w:rFonts w:ascii="Calibri" w:hAnsi="Calibri" w:cs="Calibri"/>
          <w:color w:val="000000"/>
          <w:szCs w:val="22"/>
        </w:rPr>
        <w:t>příkazce</w:t>
      </w:r>
      <w:r w:rsidR="00281018" w:rsidRPr="00281018">
        <w:rPr>
          <w:rFonts w:ascii="Calibri" w:hAnsi="Calibri" w:cs="Calibri"/>
          <w:color w:val="000000"/>
          <w:szCs w:val="22"/>
        </w:rPr>
        <w:t xml:space="preserve"> jakkoli sankcionován, je </w:t>
      </w:r>
      <w:r>
        <w:rPr>
          <w:rFonts w:ascii="Calibri" w:hAnsi="Calibri" w:cs="Calibri"/>
          <w:color w:val="000000"/>
          <w:szCs w:val="22"/>
        </w:rPr>
        <w:t>příkazník</w:t>
      </w:r>
      <w:r w:rsidR="00281018" w:rsidRPr="00281018">
        <w:rPr>
          <w:rFonts w:ascii="Calibri" w:hAnsi="Calibri" w:cs="Calibri"/>
          <w:color w:val="000000"/>
          <w:szCs w:val="22"/>
        </w:rPr>
        <w:t xml:space="preserve"> povinen nahradit takto vzniklou škodu. </w:t>
      </w:r>
    </w:p>
    <w:p w14:paraId="78DF84D4" w14:textId="77777777" w:rsidR="000A066D" w:rsidRPr="00FD022F" w:rsidRDefault="000A066D" w:rsidP="00435008">
      <w:pPr>
        <w:pStyle w:val="Odstavecseseznamem"/>
        <w:tabs>
          <w:tab w:val="left" w:pos="-1440"/>
          <w:tab w:val="left" w:pos="709"/>
          <w:tab w:val="left" w:pos="3960"/>
        </w:tabs>
        <w:suppressAutoHyphens/>
        <w:spacing w:line="276" w:lineRule="auto"/>
        <w:ind w:left="0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31F7AB48" w14:textId="77777777" w:rsidR="000A066D" w:rsidRPr="005C3D81" w:rsidRDefault="000A066D" w:rsidP="000A066D">
      <w:pPr>
        <w:pStyle w:val="Nadpis1"/>
        <w:spacing w:before="0" w:after="0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5C3D81">
        <w:rPr>
          <w:rFonts w:asciiTheme="minorHAnsi" w:hAnsiTheme="minorHAnsi" w:cstheme="minorHAnsi"/>
          <w:color w:val="auto"/>
          <w:sz w:val="24"/>
          <w:szCs w:val="24"/>
        </w:rPr>
        <w:t xml:space="preserve">IV.  </w:t>
      </w:r>
      <w:r w:rsidR="00D30264" w:rsidRPr="005C3D81">
        <w:rPr>
          <w:rFonts w:asciiTheme="minorHAnsi" w:hAnsiTheme="minorHAnsi" w:cstheme="minorHAnsi"/>
          <w:color w:val="auto"/>
          <w:sz w:val="24"/>
          <w:szCs w:val="24"/>
        </w:rPr>
        <w:t>Povinnosti příkazníka</w:t>
      </w:r>
    </w:p>
    <w:p w14:paraId="0572C326" w14:textId="77777777" w:rsidR="00D30264" w:rsidRPr="00FD022F" w:rsidRDefault="00D30264" w:rsidP="00D30264">
      <w:pPr>
        <w:rPr>
          <w:rFonts w:asciiTheme="minorHAnsi" w:hAnsiTheme="minorHAnsi" w:cstheme="minorHAnsi"/>
          <w:sz w:val="22"/>
          <w:szCs w:val="22"/>
        </w:rPr>
      </w:pPr>
    </w:p>
    <w:p w14:paraId="1EB5420D" w14:textId="77777777" w:rsidR="00D30264" w:rsidRPr="00FD022F" w:rsidRDefault="00D30264" w:rsidP="003C7254">
      <w:pPr>
        <w:pStyle w:val="Odstavecseseznamem"/>
        <w:numPr>
          <w:ilvl w:val="0"/>
          <w:numId w:val="8"/>
        </w:numPr>
        <w:ind w:left="851" w:hanging="851"/>
        <w:jc w:val="both"/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</w:pPr>
      <w:r w:rsidRPr="00FD022F"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  <w:t>Příkazník se zavazuje uskutečňovat činnost podle této smlouvy poctivě a pečlivě, s vynaložením potřebné odborné péče ve smyslu § 5 odst. 1 občanského zákoníku a v dobré víře.</w:t>
      </w:r>
    </w:p>
    <w:p w14:paraId="2AB3BDDF" w14:textId="77777777" w:rsidR="00660FA3" w:rsidRPr="00FD022F" w:rsidRDefault="00660FA3" w:rsidP="00660FA3">
      <w:pPr>
        <w:pStyle w:val="Odstavecseseznamem"/>
        <w:ind w:left="786"/>
        <w:jc w:val="both"/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</w:pPr>
    </w:p>
    <w:p w14:paraId="4C87E2FC" w14:textId="77777777" w:rsidR="00D30264" w:rsidRPr="00FD022F" w:rsidRDefault="00660FA3" w:rsidP="003C7254">
      <w:pPr>
        <w:pStyle w:val="Odstavecseseznamem"/>
        <w:numPr>
          <w:ilvl w:val="0"/>
          <w:numId w:val="8"/>
        </w:numPr>
        <w:ind w:left="851" w:hanging="851"/>
        <w:jc w:val="both"/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</w:pPr>
      <w:r w:rsidRPr="00FD022F"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  <w:t>Příkazník se zavazuje řídit se při své činnosti pokyny příkazce a všestranně chránit jeho zájmy i dobré jméno.</w:t>
      </w:r>
    </w:p>
    <w:p w14:paraId="141BC89F" w14:textId="77777777" w:rsidR="00660FA3" w:rsidRPr="00FD022F" w:rsidRDefault="00660FA3" w:rsidP="00660FA3">
      <w:pPr>
        <w:pStyle w:val="Odstavecseseznamem"/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</w:pPr>
    </w:p>
    <w:p w14:paraId="08EC44E5" w14:textId="77777777" w:rsidR="00660FA3" w:rsidRPr="00FD022F" w:rsidRDefault="00660FA3" w:rsidP="003C7254">
      <w:pPr>
        <w:pStyle w:val="Odstavecseseznamem"/>
        <w:numPr>
          <w:ilvl w:val="0"/>
          <w:numId w:val="8"/>
        </w:numPr>
        <w:ind w:left="851" w:hanging="851"/>
        <w:jc w:val="both"/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</w:pPr>
      <w:r w:rsidRPr="00FD022F"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  <w:t>Příkazník se zavazuje poskytovat příkazci z vlastního podnětu či na žádost příkazce informace potřebné pro jeho rozhodnutí při provádění stavby a údaje a návrhy postupů zpracované v podrobnostech nezbytných pro zajištění bezpečné a zdraví neohrožující práce.</w:t>
      </w:r>
    </w:p>
    <w:p w14:paraId="6B1BC374" w14:textId="77777777" w:rsidR="00660FA3" w:rsidRPr="00FD022F" w:rsidRDefault="00660FA3" w:rsidP="00660FA3">
      <w:pPr>
        <w:pStyle w:val="Odstavecseseznamem"/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</w:pPr>
    </w:p>
    <w:p w14:paraId="2326372C" w14:textId="77777777" w:rsidR="00660FA3" w:rsidRPr="00FD022F" w:rsidRDefault="00660FA3" w:rsidP="003C7254">
      <w:pPr>
        <w:pStyle w:val="Odstavecseseznamem"/>
        <w:numPr>
          <w:ilvl w:val="0"/>
          <w:numId w:val="8"/>
        </w:numPr>
        <w:ind w:left="851" w:hanging="851"/>
        <w:jc w:val="both"/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</w:pPr>
      <w:r w:rsidRPr="00FD022F"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  <w:t>Příkazník je povinen mít zajištěnou 100% náhradu fyzické osoby koordinátora pro případ, že sjednanou činnost z prokazatelně objektivních důvodů nebude schopen pro určitou dobu vykonávat (např. pracovní neschopnost apod.) a tyto důvody doložit formou čestného prohlášení.</w:t>
      </w:r>
    </w:p>
    <w:p w14:paraId="0C1F5A8B" w14:textId="77777777" w:rsidR="00660FA3" w:rsidRPr="00FD022F" w:rsidRDefault="00660FA3" w:rsidP="00660FA3">
      <w:pPr>
        <w:pStyle w:val="Odstavecseseznamem"/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</w:pPr>
    </w:p>
    <w:p w14:paraId="29E14BE2" w14:textId="77777777" w:rsidR="00660FA3" w:rsidRPr="00FD022F" w:rsidRDefault="00660FA3" w:rsidP="003C7254">
      <w:pPr>
        <w:pStyle w:val="Odstavecseseznamem"/>
        <w:numPr>
          <w:ilvl w:val="0"/>
          <w:numId w:val="8"/>
        </w:numPr>
        <w:ind w:left="851" w:hanging="851"/>
        <w:jc w:val="both"/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</w:pPr>
      <w:r w:rsidRPr="00FD022F"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  <w:t>Pro případ, že se pro příkazníka stane nemožným vykonávat činnost podle této smlouvy, zavazuje se oznámit toto bez zbytečného odkladu příkazci.</w:t>
      </w:r>
    </w:p>
    <w:p w14:paraId="4328D838" w14:textId="77777777" w:rsidR="00660FA3" w:rsidRPr="00FD022F" w:rsidRDefault="00660FA3" w:rsidP="00660FA3">
      <w:pPr>
        <w:pStyle w:val="Odstavecseseznamem"/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</w:pPr>
    </w:p>
    <w:p w14:paraId="10FBC240" w14:textId="038397BD" w:rsidR="00660FA3" w:rsidRDefault="00D54702" w:rsidP="003C7254">
      <w:pPr>
        <w:pStyle w:val="Odstavecseseznamem"/>
        <w:numPr>
          <w:ilvl w:val="0"/>
          <w:numId w:val="8"/>
        </w:numPr>
        <w:ind w:left="851" w:hanging="851"/>
        <w:jc w:val="both"/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</w:pPr>
      <w:r w:rsidRPr="00FD022F"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  <w:t>Příkazník je povinen pečlivě uschovat a opatrovat podklady, které během trvání právního vztahu, založeného touto smlouvou, obdrží od příkazce a do 15 dnů po ukončení tohoto právního vztahu příkazci uvedené podklady a pomůcky vrátit.</w:t>
      </w:r>
    </w:p>
    <w:p w14:paraId="236FF8F5" w14:textId="77777777" w:rsidR="002B65CE" w:rsidRPr="002B65CE" w:rsidRDefault="002B65CE" w:rsidP="002B65CE">
      <w:pPr>
        <w:pStyle w:val="Odstavecseseznamem"/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</w:pPr>
    </w:p>
    <w:p w14:paraId="6A60ECF9" w14:textId="0010D252" w:rsidR="002B65CE" w:rsidRPr="002B65CE" w:rsidRDefault="002B65CE" w:rsidP="002B65CE">
      <w:pPr>
        <w:pStyle w:val="Import34"/>
        <w:numPr>
          <w:ilvl w:val="0"/>
          <w:numId w:val="8"/>
        </w:numPr>
        <w:spacing w:line="240" w:lineRule="auto"/>
        <w:ind w:left="851" w:hanging="851"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Příkazník</w:t>
      </w:r>
      <w:r w:rsidRPr="00ED0750">
        <w:rPr>
          <w:rFonts w:ascii="Calibri" w:eastAsia="Times New Roman" w:hAnsi="Calibri" w:cs="Calibri"/>
          <w:sz w:val="22"/>
          <w:szCs w:val="22"/>
        </w:rPr>
        <w:t xml:space="preserve"> je povinen uchovávat veškerou dokumentaci související s realizací projektu včetně účetních dokladů minimálně do konce roku 2049. </w:t>
      </w:r>
      <w:r>
        <w:rPr>
          <w:rFonts w:ascii="Calibri" w:eastAsia="Times New Roman" w:hAnsi="Calibri" w:cs="Calibri"/>
          <w:sz w:val="22"/>
          <w:szCs w:val="22"/>
        </w:rPr>
        <w:t>Příkazník</w:t>
      </w:r>
      <w:r w:rsidRPr="00ED0750">
        <w:rPr>
          <w:rFonts w:ascii="Calibri" w:eastAsia="Times New Roman" w:hAnsi="Calibri" w:cs="Calibri"/>
          <w:sz w:val="22"/>
          <w:szCs w:val="22"/>
        </w:rPr>
        <w:t xml:space="preserve"> je povinen minimálně do 31. 12. 2049 poskytovat požadované informace a dokumentaci související s realizací projektu zaměstnancům nebo zmocněncům pověřených orgánů zejména poskytovateli dotace, zprostředkujícímu subjektu, Ministerstvu financí, Nejvyššímu kontrolnímu úřadu a dále i orgánům Evropské unie, zejména Evropské komisi, Evropskému účetnímu dvoru a OLAF a je povinen vytvořit výše uvedeným osobám podmínky k provedení kontroly vztahující se k realizaci projektu a poskytnout jim při provádění kontroly součinnost.</w:t>
      </w:r>
    </w:p>
    <w:p w14:paraId="718D5B15" w14:textId="77777777" w:rsidR="001B2FE7" w:rsidRPr="00FD022F" w:rsidRDefault="001B2FE7" w:rsidP="00D30264">
      <w:pPr>
        <w:pStyle w:val="Odstavecseseznamem"/>
        <w:ind w:left="786"/>
        <w:jc w:val="both"/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</w:pPr>
    </w:p>
    <w:p w14:paraId="3350E32D" w14:textId="77777777" w:rsidR="00D54702" w:rsidRPr="00DF1509" w:rsidRDefault="00D54702" w:rsidP="00D54702">
      <w:pPr>
        <w:pStyle w:val="Nadpis1"/>
        <w:spacing w:before="0" w:after="0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DF1509">
        <w:rPr>
          <w:rFonts w:asciiTheme="minorHAnsi" w:hAnsiTheme="minorHAnsi" w:cstheme="minorHAnsi"/>
          <w:color w:val="auto"/>
          <w:sz w:val="24"/>
          <w:szCs w:val="24"/>
        </w:rPr>
        <w:t>V. Povinnosti příkaz</w:t>
      </w:r>
      <w:r w:rsidR="00B412AC" w:rsidRPr="00DF1509">
        <w:rPr>
          <w:rFonts w:asciiTheme="minorHAnsi" w:hAnsiTheme="minorHAnsi" w:cstheme="minorHAnsi"/>
          <w:color w:val="auto"/>
          <w:sz w:val="24"/>
          <w:szCs w:val="24"/>
        </w:rPr>
        <w:t>ce</w:t>
      </w:r>
    </w:p>
    <w:p w14:paraId="4127F32A" w14:textId="77777777" w:rsidR="00D54702" w:rsidRPr="00FD022F" w:rsidRDefault="00D54702" w:rsidP="00D54702">
      <w:pPr>
        <w:rPr>
          <w:rFonts w:asciiTheme="minorHAnsi" w:hAnsiTheme="minorHAnsi" w:cstheme="minorHAnsi"/>
          <w:sz w:val="22"/>
          <w:szCs w:val="22"/>
        </w:rPr>
      </w:pPr>
    </w:p>
    <w:p w14:paraId="34A8667A" w14:textId="77777777" w:rsidR="00D30264" w:rsidRPr="00FD022F" w:rsidRDefault="00B412AC" w:rsidP="003C7254">
      <w:pPr>
        <w:pStyle w:val="Odstavecseseznamem"/>
        <w:numPr>
          <w:ilvl w:val="0"/>
          <w:numId w:val="9"/>
        </w:numPr>
        <w:ind w:left="851" w:hanging="851"/>
        <w:jc w:val="both"/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</w:pPr>
      <w:r w:rsidRPr="00FD022F"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  <w:t>Příkazce se zavazuje dát příkazníkovi pokyny pro jeho činnost podle této smlouvy a vybavit jej potř</w:t>
      </w:r>
      <w:r w:rsidR="00602355" w:rsidRPr="00FD022F"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  <w:t>e</w:t>
      </w:r>
      <w:r w:rsidRPr="00FD022F"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  <w:t>bnými podklady.</w:t>
      </w:r>
    </w:p>
    <w:p w14:paraId="3B703674" w14:textId="77777777" w:rsidR="00B412AC" w:rsidRPr="00FD022F" w:rsidRDefault="00B412AC" w:rsidP="00B412AC">
      <w:pPr>
        <w:jc w:val="both"/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</w:pPr>
    </w:p>
    <w:p w14:paraId="5AE5DBB4" w14:textId="77777777" w:rsidR="00602355" w:rsidRPr="00FD022F" w:rsidRDefault="000D688D" w:rsidP="003C7254">
      <w:pPr>
        <w:pStyle w:val="Odstavecseseznamem"/>
        <w:numPr>
          <w:ilvl w:val="0"/>
          <w:numId w:val="9"/>
        </w:numPr>
        <w:ind w:left="851" w:hanging="851"/>
        <w:jc w:val="both"/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</w:pPr>
      <w:r w:rsidRPr="00FD022F"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  <w:t>Příkazce se zavazuje příkazníkovi oznámit termín zahájení prací nejpozději 1</w:t>
      </w:r>
      <w:r w:rsidR="00287A97" w:rsidRPr="00FD022F"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  <w:t>0</w:t>
      </w:r>
      <w:r w:rsidRPr="00FD022F"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  <w:t xml:space="preserve"> </w:t>
      </w:r>
      <w:r w:rsidR="00287A97" w:rsidRPr="00FD022F"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  <w:t>dní</w:t>
      </w:r>
      <w:r w:rsidRPr="00FD022F"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  <w:t xml:space="preserve"> před tímto termínem.</w:t>
      </w:r>
    </w:p>
    <w:p w14:paraId="3F2A60E2" w14:textId="77777777" w:rsidR="000D688D" w:rsidRPr="00FD022F" w:rsidRDefault="000D688D" w:rsidP="000D688D">
      <w:pPr>
        <w:pStyle w:val="Odstavecseseznamem"/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</w:pPr>
    </w:p>
    <w:p w14:paraId="57D3856F" w14:textId="77777777" w:rsidR="00073A32" w:rsidRPr="00FD022F" w:rsidRDefault="00073A32" w:rsidP="003C7254">
      <w:pPr>
        <w:pStyle w:val="Odstavecseseznamem"/>
        <w:numPr>
          <w:ilvl w:val="0"/>
          <w:numId w:val="9"/>
        </w:numPr>
        <w:ind w:left="851" w:hanging="851"/>
        <w:jc w:val="both"/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</w:pPr>
      <w:r w:rsidRPr="00FD022F"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  <w:t>Příkazce se zavazuje poskytnout příkazníkovi veškerou součinnost nutnou k provádění činností podle této smlouvy. Příkazce se dále zavazuje, že k součinnosti zaváže i třetí osoby, které se na stavbě podílejí, zejména zhotovitele a podzhotovitele stavebních prací, projektanty stavby a další.</w:t>
      </w:r>
    </w:p>
    <w:p w14:paraId="68B2CA2A" w14:textId="77777777" w:rsidR="000D688D" w:rsidRPr="00FD022F" w:rsidRDefault="000D688D" w:rsidP="000D688D">
      <w:pPr>
        <w:pStyle w:val="Odstavecseseznamem"/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</w:pPr>
    </w:p>
    <w:p w14:paraId="2E029B1B" w14:textId="77777777" w:rsidR="000D688D" w:rsidRPr="00FD022F" w:rsidRDefault="000D688D" w:rsidP="003C7254">
      <w:pPr>
        <w:pStyle w:val="Odstavecseseznamem"/>
        <w:numPr>
          <w:ilvl w:val="0"/>
          <w:numId w:val="9"/>
        </w:numPr>
        <w:ind w:left="851" w:hanging="851"/>
        <w:jc w:val="both"/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</w:pPr>
      <w:r w:rsidRPr="00FD022F"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  <w:t>Příkazce se zavazuje dostatečně včas oznámit příkazníkovi omezení rozsahu nebo přerušení prací, jež bude mít vliv i na omezení rozsahu činností zhotovitele.</w:t>
      </w:r>
    </w:p>
    <w:p w14:paraId="3505193A" w14:textId="77777777" w:rsidR="000D688D" w:rsidRPr="00FD022F" w:rsidRDefault="000D688D" w:rsidP="000D688D">
      <w:pPr>
        <w:pStyle w:val="Odstavecseseznamem"/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</w:pPr>
    </w:p>
    <w:p w14:paraId="1FA58550" w14:textId="1851EC0F" w:rsidR="000D688D" w:rsidRDefault="000D688D" w:rsidP="003C7254">
      <w:pPr>
        <w:pStyle w:val="Odstavecseseznamem"/>
        <w:numPr>
          <w:ilvl w:val="0"/>
          <w:numId w:val="9"/>
        </w:numPr>
        <w:ind w:left="851" w:hanging="851"/>
        <w:jc w:val="both"/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</w:pPr>
      <w:r w:rsidRPr="00FD022F"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  <w:t>Příkazce poskytne součinnost příkazníkovi při stanovení seznamu prací a činností vystavující fyzickou osobu zvýšenému ohrožení života nebo poškození zdraví podle nařízení vlády č. 591/2006 Sb., pro stavební objekt.</w:t>
      </w:r>
    </w:p>
    <w:p w14:paraId="0D41B4AC" w14:textId="77777777" w:rsidR="00931D52" w:rsidRPr="002B65CE" w:rsidRDefault="00931D52" w:rsidP="002B65CE">
      <w:pPr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</w:pPr>
    </w:p>
    <w:p w14:paraId="662048A1" w14:textId="77777777" w:rsidR="00E4484E" w:rsidRPr="00DF1509" w:rsidRDefault="00E4484E" w:rsidP="00E4484E">
      <w:pPr>
        <w:pStyle w:val="Nadpis1"/>
        <w:spacing w:before="0" w:after="0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DF1509">
        <w:rPr>
          <w:rFonts w:asciiTheme="minorHAnsi" w:hAnsiTheme="minorHAnsi" w:cstheme="minorHAnsi"/>
          <w:color w:val="auto"/>
          <w:sz w:val="24"/>
          <w:szCs w:val="24"/>
        </w:rPr>
        <w:t>VI. Sankce</w:t>
      </w:r>
    </w:p>
    <w:p w14:paraId="7F8F2B2A" w14:textId="77777777" w:rsidR="00D30264" w:rsidRPr="00FD022F" w:rsidRDefault="00D30264" w:rsidP="00D30264">
      <w:pPr>
        <w:pStyle w:val="Odstavecseseznamem"/>
        <w:ind w:left="786"/>
        <w:jc w:val="both"/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</w:pPr>
    </w:p>
    <w:p w14:paraId="3277F2EE" w14:textId="77777777" w:rsidR="00C04AE6" w:rsidRPr="00FD022F" w:rsidRDefault="000A066D" w:rsidP="003C7254">
      <w:pPr>
        <w:pStyle w:val="Odstavecseseznamem"/>
        <w:numPr>
          <w:ilvl w:val="0"/>
          <w:numId w:val="11"/>
        </w:numPr>
        <w:ind w:left="851" w:hanging="851"/>
        <w:jc w:val="both"/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</w:pPr>
      <w:r w:rsidRPr="00FD022F">
        <w:rPr>
          <w:rFonts w:asciiTheme="minorHAnsi" w:hAnsiTheme="minorHAnsi" w:cstheme="minorHAnsi"/>
          <w:color w:val="auto"/>
          <w:sz w:val="22"/>
          <w:szCs w:val="22"/>
        </w:rPr>
        <w:t xml:space="preserve">V případě porušení povinností uvedených v článku </w:t>
      </w:r>
      <w:r w:rsidR="00E4484E" w:rsidRPr="00FD022F">
        <w:rPr>
          <w:rFonts w:asciiTheme="minorHAnsi" w:hAnsiTheme="minorHAnsi" w:cstheme="minorHAnsi"/>
          <w:color w:val="auto"/>
          <w:sz w:val="22"/>
          <w:szCs w:val="22"/>
        </w:rPr>
        <w:t xml:space="preserve">II. a </w:t>
      </w:r>
      <w:r w:rsidRPr="00FD022F">
        <w:rPr>
          <w:rFonts w:asciiTheme="minorHAnsi" w:hAnsiTheme="minorHAnsi" w:cstheme="minorHAnsi"/>
          <w:color w:val="auto"/>
          <w:sz w:val="22"/>
          <w:szCs w:val="22"/>
        </w:rPr>
        <w:t>I</w:t>
      </w:r>
      <w:r w:rsidR="00E4484E" w:rsidRPr="00FD022F">
        <w:rPr>
          <w:rFonts w:asciiTheme="minorHAnsi" w:hAnsiTheme="minorHAnsi" w:cstheme="minorHAnsi"/>
          <w:color w:val="auto"/>
          <w:sz w:val="22"/>
          <w:szCs w:val="22"/>
        </w:rPr>
        <w:t>V</w:t>
      </w:r>
      <w:r w:rsidRPr="00FD022F">
        <w:rPr>
          <w:rFonts w:asciiTheme="minorHAnsi" w:hAnsiTheme="minorHAnsi" w:cstheme="minorHAnsi"/>
          <w:color w:val="auto"/>
          <w:sz w:val="22"/>
          <w:szCs w:val="22"/>
        </w:rPr>
        <w:t>. této smlouvy příkazníkem, je příkazník povinen uhradit příkazci smluvní pokutu ve výši 1.000</w:t>
      </w:r>
      <w:r w:rsidR="008138F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D022F">
        <w:rPr>
          <w:rFonts w:asciiTheme="minorHAnsi" w:hAnsiTheme="minorHAnsi" w:cstheme="minorHAnsi"/>
          <w:color w:val="auto"/>
          <w:sz w:val="22"/>
          <w:szCs w:val="22"/>
        </w:rPr>
        <w:t>Kč za každé jednotlivé porušení.</w:t>
      </w:r>
    </w:p>
    <w:p w14:paraId="3EAF53ED" w14:textId="77777777" w:rsidR="00E4484E" w:rsidRPr="00FD022F" w:rsidRDefault="00E4484E" w:rsidP="00E4484E">
      <w:pPr>
        <w:jc w:val="both"/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</w:pPr>
    </w:p>
    <w:p w14:paraId="67337F2A" w14:textId="77777777" w:rsidR="000A066D" w:rsidRPr="00FD022F" w:rsidRDefault="000A066D" w:rsidP="003C7254">
      <w:pPr>
        <w:pStyle w:val="Odstavecseseznamem"/>
        <w:numPr>
          <w:ilvl w:val="0"/>
          <w:numId w:val="11"/>
        </w:numPr>
        <w:ind w:left="851" w:hanging="85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D022F">
        <w:rPr>
          <w:rFonts w:asciiTheme="minorHAnsi" w:hAnsiTheme="minorHAnsi" w:cstheme="minorHAnsi"/>
          <w:color w:val="auto"/>
          <w:sz w:val="22"/>
          <w:szCs w:val="22"/>
        </w:rPr>
        <w:t>Smluvní pokuta je splatná na základě daňového dokladu vystaveného příkazcem. Ujednáním o smluvní pokutě není dotčeno právo příkazce na náhradu škody.</w:t>
      </w:r>
    </w:p>
    <w:p w14:paraId="3DA266D1" w14:textId="77777777" w:rsidR="00E4484E" w:rsidRPr="00FD022F" w:rsidRDefault="00E4484E" w:rsidP="00E4484E">
      <w:pPr>
        <w:pStyle w:val="Odstavecseseznamem"/>
        <w:rPr>
          <w:rFonts w:asciiTheme="minorHAnsi" w:hAnsiTheme="minorHAnsi" w:cstheme="minorHAnsi"/>
          <w:color w:val="auto"/>
          <w:sz w:val="22"/>
          <w:szCs w:val="22"/>
        </w:rPr>
      </w:pPr>
    </w:p>
    <w:p w14:paraId="1A4F43BC" w14:textId="77777777" w:rsidR="00E4484E" w:rsidRPr="00FD022F" w:rsidRDefault="00E4484E" w:rsidP="003C7254">
      <w:pPr>
        <w:pStyle w:val="Odstavecseseznamem"/>
        <w:numPr>
          <w:ilvl w:val="0"/>
          <w:numId w:val="11"/>
        </w:numPr>
        <w:ind w:left="851" w:hanging="85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D022F">
        <w:rPr>
          <w:rFonts w:asciiTheme="minorHAnsi" w:hAnsiTheme="minorHAnsi" w:cstheme="minorHAnsi"/>
          <w:color w:val="auto"/>
          <w:sz w:val="22"/>
          <w:szCs w:val="22"/>
        </w:rPr>
        <w:t>Smluvní pokuty je příkaz</w:t>
      </w:r>
      <w:r w:rsidR="003A5295">
        <w:rPr>
          <w:rFonts w:asciiTheme="minorHAnsi" w:hAnsiTheme="minorHAnsi" w:cstheme="minorHAnsi"/>
          <w:color w:val="auto"/>
          <w:sz w:val="22"/>
          <w:szCs w:val="22"/>
        </w:rPr>
        <w:t>ce oprávněn započíst ve smyslu ú</w:t>
      </w:r>
      <w:r w:rsidRPr="00FD022F">
        <w:rPr>
          <w:rFonts w:asciiTheme="minorHAnsi" w:hAnsiTheme="minorHAnsi" w:cstheme="minorHAnsi"/>
          <w:color w:val="auto"/>
          <w:sz w:val="22"/>
          <w:szCs w:val="22"/>
        </w:rPr>
        <w:t>st. § 1982 a násl. Občanského zákoníku proti i nesplatné pohledávce příkazníka na úhradu odměny dle této smlouvy.</w:t>
      </w:r>
    </w:p>
    <w:p w14:paraId="6DE634AC" w14:textId="77777777" w:rsidR="00E4484E" w:rsidRPr="00FD022F" w:rsidRDefault="00E4484E" w:rsidP="00E4484E">
      <w:pPr>
        <w:pStyle w:val="Odstavecseseznamem"/>
        <w:rPr>
          <w:rFonts w:asciiTheme="minorHAnsi" w:hAnsiTheme="minorHAnsi" w:cstheme="minorHAnsi"/>
          <w:color w:val="auto"/>
          <w:sz w:val="22"/>
          <w:szCs w:val="22"/>
        </w:rPr>
      </w:pPr>
    </w:p>
    <w:p w14:paraId="337F9F39" w14:textId="77777777" w:rsidR="00E4484E" w:rsidRPr="00FD022F" w:rsidRDefault="00E4484E" w:rsidP="003C7254">
      <w:pPr>
        <w:pStyle w:val="Odstavecseseznamem"/>
        <w:numPr>
          <w:ilvl w:val="0"/>
          <w:numId w:val="11"/>
        </w:numPr>
        <w:ind w:left="851" w:hanging="85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D022F">
        <w:rPr>
          <w:rFonts w:asciiTheme="minorHAnsi" w:hAnsiTheme="minorHAnsi" w:cstheme="minorHAnsi"/>
          <w:color w:val="auto"/>
          <w:sz w:val="22"/>
          <w:szCs w:val="22"/>
        </w:rPr>
        <w:t>Ujednání o smluvních sankcích není dotčeno právo příkazce na náhradu škody, vzniklé porušením smluvních povinností, jejichž plnění je sankcí zajištěno. Ustanovení § 2050 občanského zákoníku se nepoužije.</w:t>
      </w:r>
    </w:p>
    <w:p w14:paraId="420C278C" w14:textId="77777777" w:rsidR="00E4484E" w:rsidRPr="00FD022F" w:rsidRDefault="00E4484E" w:rsidP="00E4484E">
      <w:pPr>
        <w:pStyle w:val="Odstavecseseznamem"/>
        <w:rPr>
          <w:rFonts w:asciiTheme="minorHAnsi" w:hAnsiTheme="minorHAnsi" w:cstheme="minorHAnsi"/>
          <w:color w:val="auto"/>
          <w:sz w:val="22"/>
          <w:szCs w:val="22"/>
        </w:rPr>
      </w:pPr>
    </w:p>
    <w:p w14:paraId="6755F787" w14:textId="77777777" w:rsidR="00E4484E" w:rsidRPr="00FD022F" w:rsidRDefault="00E4484E" w:rsidP="003C7254">
      <w:pPr>
        <w:pStyle w:val="Odstavecseseznamem"/>
        <w:numPr>
          <w:ilvl w:val="0"/>
          <w:numId w:val="11"/>
        </w:numPr>
        <w:ind w:left="851" w:hanging="85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D022F">
        <w:rPr>
          <w:rFonts w:asciiTheme="minorHAnsi" w:hAnsiTheme="minorHAnsi" w:cstheme="minorHAnsi"/>
          <w:color w:val="auto"/>
          <w:sz w:val="22"/>
          <w:szCs w:val="22"/>
        </w:rPr>
        <w:t>Příkazník podpisem této smlouvy prohlašuje, že je pojištěn na škody způsobené při výkonu své činnosti podle této smlouvy.</w:t>
      </w:r>
    </w:p>
    <w:p w14:paraId="3EDEBF43" w14:textId="77777777" w:rsidR="001B2FE7" w:rsidRDefault="001B2FE7" w:rsidP="000A066D">
      <w:pPr>
        <w:pStyle w:val="Odstavecseseznamem"/>
        <w:ind w:left="705" w:hanging="705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7B36156" w14:textId="77777777" w:rsidR="00C04AE6" w:rsidRPr="00DF1509" w:rsidRDefault="00E44549" w:rsidP="001907F6">
      <w:pPr>
        <w:pStyle w:val="Nadpis4"/>
        <w:spacing w:before="0" w:after="0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DF1509">
        <w:rPr>
          <w:rFonts w:asciiTheme="minorHAnsi" w:hAnsiTheme="minorHAnsi" w:cstheme="minorHAnsi"/>
          <w:color w:val="auto"/>
          <w:sz w:val="24"/>
          <w:szCs w:val="24"/>
        </w:rPr>
        <w:t>V</w:t>
      </w:r>
      <w:r w:rsidR="00E4484E" w:rsidRPr="00DF1509">
        <w:rPr>
          <w:rFonts w:asciiTheme="minorHAnsi" w:hAnsiTheme="minorHAnsi" w:cstheme="minorHAnsi"/>
          <w:color w:val="auto"/>
          <w:sz w:val="24"/>
          <w:szCs w:val="24"/>
        </w:rPr>
        <w:t>II</w:t>
      </w:r>
      <w:r w:rsidR="00C04AE6" w:rsidRPr="00DF1509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Pr="00DF1509">
        <w:rPr>
          <w:rFonts w:asciiTheme="minorHAnsi" w:hAnsiTheme="minorHAnsi" w:cstheme="minorHAnsi"/>
          <w:color w:val="auto"/>
          <w:sz w:val="24"/>
          <w:szCs w:val="24"/>
        </w:rPr>
        <w:t>Výpověď smlouvy</w:t>
      </w:r>
      <w:r w:rsidR="00C04AE6" w:rsidRPr="00DF150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47A9EBFF" w14:textId="77777777" w:rsidR="00E44549" w:rsidRPr="00DF1509" w:rsidRDefault="00E44549" w:rsidP="00E44549">
      <w:pPr>
        <w:rPr>
          <w:rFonts w:asciiTheme="minorHAnsi" w:hAnsiTheme="minorHAnsi" w:cstheme="minorHAnsi"/>
          <w:color w:val="auto"/>
        </w:rPr>
      </w:pPr>
    </w:p>
    <w:p w14:paraId="5CCF619D" w14:textId="3D834A76" w:rsidR="00C04AE6" w:rsidRDefault="00E44549" w:rsidP="003C7254">
      <w:pPr>
        <w:pStyle w:val="Odstavecseseznamem"/>
        <w:numPr>
          <w:ilvl w:val="0"/>
          <w:numId w:val="15"/>
        </w:numPr>
        <w:ind w:left="851" w:hanging="85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D022F">
        <w:rPr>
          <w:rFonts w:asciiTheme="minorHAnsi" w:hAnsiTheme="minorHAnsi" w:cstheme="minorHAnsi"/>
          <w:color w:val="auto"/>
          <w:sz w:val="22"/>
          <w:szCs w:val="22"/>
        </w:rPr>
        <w:t>Příkazce může smlouvu kdykoliv částečně nebo v celém rozsahu písemně vypovědět.</w:t>
      </w:r>
    </w:p>
    <w:p w14:paraId="70CC5739" w14:textId="77777777" w:rsidR="003C7254" w:rsidRPr="00FD022F" w:rsidRDefault="003C7254" w:rsidP="003C7254">
      <w:pPr>
        <w:pStyle w:val="Odstavecseseznamem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AE0A4EC" w14:textId="77777777" w:rsidR="00E44549" w:rsidRPr="00FD022F" w:rsidRDefault="00E44549" w:rsidP="003C7254">
      <w:pPr>
        <w:pStyle w:val="Odstavecseseznamem"/>
        <w:numPr>
          <w:ilvl w:val="0"/>
          <w:numId w:val="15"/>
        </w:numPr>
        <w:ind w:left="851" w:hanging="85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D022F">
        <w:rPr>
          <w:rFonts w:asciiTheme="minorHAnsi" w:hAnsiTheme="minorHAnsi" w:cstheme="minorHAnsi"/>
          <w:color w:val="auto"/>
          <w:sz w:val="22"/>
          <w:szCs w:val="22"/>
        </w:rPr>
        <w:t>Nestanoví-li výpověď pozdější účinnost, nabývá účinnosti dn</w:t>
      </w:r>
      <w:r w:rsidR="00354568" w:rsidRPr="00FD022F">
        <w:rPr>
          <w:rFonts w:asciiTheme="minorHAnsi" w:hAnsiTheme="minorHAnsi" w:cstheme="minorHAnsi"/>
          <w:color w:val="auto"/>
          <w:sz w:val="22"/>
          <w:szCs w:val="22"/>
        </w:rPr>
        <w:t>e</w:t>
      </w:r>
      <w:r w:rsidRPr="00FD022F">
        <w:rPr>
          <w:rFonts w:asciiTheme="minorHAnsi" w:hAnsiTheme="minorHAnsi" w:cstheme="minorHAnsi"/>
          <w:color w:val="auto"/>
          <w:sz w:val="22"/>
          <w:szCs w:val="22"/>
        </w:rPr>
        <w:t xml:space="preserve">m, kdy se o ní příkazník dověděl nebo mohl dovědět. Od účinnosti výpovědi je příkazník povinen </w:t>
      </w:r>
      <w:r w:rsidR="002C0FF2" w:rsidRPr="00FD022F">
        <w:rPr>
          <w:rFonts w:asciiTheme="minorHAnsi" w:hAnsiTheme="minorHAnsi" w:cstheme="minorHAnsi"/>
          <w:color w:val="auto"/>
          <w:sz w:val="22"/>
          <w:szCs w:val="22"/>
        </w:rPr>
        <w:t>příkazce upozornit na opatření potřebná k tomu, aby se zabránilo vzniku škody bezprostředně hrozící příkazci nedokončením činnosti související se zařizováním záležitostí.</w:t>
      </w:r>
      <w:r w:rsidRPr="00FD022F">
        <w:rPr>
          <w:rFonts w:asciiTheme="minorHAnsi" w:hAnsiTheme="minorHAnsi" w:cstheme="minorHAnsi"/>
          <w:color w:val="auto"/>
          <w:sz w:val="22"/>
          <w:szCs w:val="22"/>
        </w:rPr>
        <w:t xml:space="preserve"> Za činnost řádně uskutečněnou do účinnosti výpovědi má příkazník nárok na úhradu nákladů a na přiměřenou část úplaty.</w:t>
      </w:r>
    </w:p>
    <w:p w14:paraId="27A53296" w14:textId="77777777" w:rsidR="001B2FE7" w:rsidRPr="001B2FE7" w:rsidRDefault="001B2FE7" w:rsidP="001B2FE7"/>
    <w:p w14:paraId="6CB9C378" w14:textId="77777777" w:rsidR="00C04AE6" w:rsidRPr="00DF1509" w:rsidRDefault="00C04AE6" w:rsidP="001907F6">
      <w:pPr>
        <w:pStyle w:val="Nadpis6"/>
        <w:spacing w:before="0" w:after="0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DF1509">
        <w:rPr>
          <w:rFonts w:asciiTheme="minorHAnsi" w:hAnsiTheme="minorHAnsi" w:cstheme="minorHAnsi"/>
          <w:color w:val="auto"/>
          <w:sz w:val="24"/>
          <w:szCs w:val="24"/>
        </w:rPr>
        <w:t>V</w:t>
      </w:r>
      <w:r w:rsidR="00E44549" w:rsidRPr="00DF1509">
        <w:rPr>
          <w:rFonts w:asciiTheme="minorHAnsi" w:hAnsiTheme="minorHAnsi" w:cstheme="minorHAnsi"/>
          <w:color w:val="auto"/>
          <w:sz w:val="24"/>
          <w:szCs w:val="24"/>
        </w:rPr>
        <w:t>I</w:t>
      </w:r>
      <w:r w:rsidR="00DD46E3" w:rsidRPr="00DF1509">
        <w:rPr>
          <w:rFonts w:asciiTheme="minorHAnsi" w:hAnsiTheme="minorHAnsi" w:cstheme="minorHAnsi"/>
          <w:color w:val="auto"/>
          <w:sz w:val="24"/>
          <w:szCs w:val="24"/>
        </w:rPr>
        <w:t>II</w:t>
      </w:r>
      <w:r w:rsidRPr="00DF1509">
        <w:rPr>
          <w:rFonts w:asciiTheme="minorHAnsi" w:hAnsiTheme="minorHAnsi" w:cstheme="minorHAnsi"/>
          <w:color w:val="auto"/>
          <w:sz w:val="24"/>
          <w:szCs w:val="24"/>
        </w:rPr>
        <w:t>. Závěrečná ustanovení</w:t>
      </w:r>
    </w:p>
    <w:p w14:paraId="2D8CC409" w14:textId="77777777" w:rsidR="00C04AE6" w:rsidRPr="00FD022F" w:rsidRDefault="00C04AE6" w:rsidP="001907F6">
      <w:pPr>
        <w:ind w:left="705" w:hanging="705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C496769" w14:textId="77777777" w:rsidR="00C04AE6" w:rsidRPr="00FD022F" w:rsidRDefault="00C04AE6" w:rsidP="003C7254">
      <w:pPr>
        <w:pStyle w:val="Odstavecseseznamem"/>
        <w:numPr>
          <w:ilvl w:val="0"/>
          <w:numId w:val="13"/>
        </w:numPr>
        <w:ind w:left="851" w:hanging="85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D022F">
        <w:rPr>
          <w:rFonts w:asciiTheme="minorHAnsi" w:hAnsiTheme="minorHAnsi" w:cstheme="minorHAnsi"/>
          <w:color w:val="auto"/>
          <w:sz w:val="22"/>
          <w:szCs w:val="22"/>
        </w:rPr>
        <w:t>Tato smlouva nabývá platnosti a účinnosti v den jejího podpisu oprávněnými zástupci obou smluvních stran.</w:t>
      </w:r>
    </w:p>
    <w:p w14:paraId="7710EE53" w14:textId="77777777" w:rsidR="00F0373D" w:rsidRPr="00FD022F" w:rsidRDefault="00F0373D" w:rsidP="00F0373D">
      <w:pPr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0E393A0" w14:textId="59F5C3D4" w:rsidR="008466E0" w:rsidRDefault="008466E0" w:rsidP="003C7254">
      <w:pPr>
        <w:pStyle w:val="Odstavecseseznamem"/>
        <w:numPr>
          <w:ilvl w:val="0"/>
          <w:numId w:val="13"/>
        </w:numPr>
        <w:ind w:left="851" w:hanging="85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Tuto smlouvu nelze </w:t>
      </w:r>
      <w:r w:rsidR="00683F6B">
        <w:rPr>
          <w:rFonts w:asciiTheme="minorHAnsi" w:hAnsiTheme="minorHAnsi" w:cstheme="minorHAnsi"/>
          <w:color w:val="auto"/>
          <w:sz w:val="22"/>
          <w:szCs w:val="22"/>
        </w:rPr>
        <w:t xml:space="preserve">dále </w:t>
      </w:r>
      <w:r>
        <w:rPr>
          <w:rFonts w:asciiTheme="minorHAnsi" w:hAnsiTheme="minorHAnsi" w:cstheme="minorHAnsi"/>
          <w:color w:val="auto"/>
          <w:sz w:val="22"/>
          <w:szCs w:val="22"/>
        </w:rPr>
        <w:t>postupovat, jakož ani pohledávky z ní vyplývající.</w:t>
      </w:r>
    </w:p>
    <w:p w14:paraId="65A365F9" w14:textId="77777777" w:rsidR="008466E0" w:rsidRPr="00212F2B" w:rsidRDefault="008466E0" w:rsidP="00212F2B">
      <w:pPr>
        <w:pStyle w:val="Odstavecseseznamem"/>
        <w:rPr>
          <w:rFonts w:asciiTheme="minorHAnsi" w:hAnsiTheme="minorHAnsi" w:cstheme="minorHAnsi"/>
          <w:color w:val="auto"/>
          <w:sz w:val="22"/>
          <w:szCs w:val="22"/>
        </w:rPr>
      </w:pPr>
    </w:p>
    <w:p w14:paraId="5F93D56B" w14:textId="4A711FF3" w:rsidR="00C04AE6" w:rsidRPr="00FD022F" w:rsidRDefault="00C04AE6" w:rsidP="003C7254">
      <w:pPr>
        <w:pStyle w:val="Odstavecseseznamem"/>
        <w:numPr>
          <w:ilvl w:val="0"/>
          <w:numId w:val="13"/>
        </w:numPr>
        <w:ind w:left="851" w:hanging="85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D022F">
        <w:rPr>
          <w:rFonts w:asciiTheme="minorHAnsi" w:hAnsiTheme="minorHAnsi" w:cstheme="minorHAnsi"/>
          <w:color w:val="auto"/>
          <w:sz w:val="22"/>
          <w:szCs w:val="22"/>
        </w:rPr>
        <w:t>Smluvní strany se dohodly, že v případě zániku právního vztahu založeného touto smlouvou zůstávají v platnosti a účinnosti i nadále ustanovení, z jejichž povahy</w:t>
      </w:r>
      <w:r w:rsidR="00F0373D" w:rsidRPr="00FD022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D022F">
        <w:rPr>
          <w:rFonts w:asciiTheme="minorHAnsi" w:hAnsiTheme="minorHAnsi" w:cstheme="minorHAnsi"/>
          <w:color w:val="auto"/>
          <w:sz w:val="22"/>
          <w:szCs w:val="22"/>
        </w:rPr>
        <w:t>vyplývá, že mají zůstat nedotčena zánikem právního vztahu založeného touto smlouvou.</w:t>
      </w:r>
    </w:p>
    <w:p w14:paraId="456F6008" w14:textId="77777777" w:rsidR="00F0373D" w:rsidRPr="00FD022F" w:rsidRDefault="00F0373D" w:rsidP="00F0373D">
      <w:pPr>
        <w:pStyle w:val="Odstavecseseznamem"/>
        <w:rPr>
          <w:rFonts w:asciiTheme="minorHAnsi" w:hAnsiTheme="minorHAnsi" w:cstheme="minorHAnsi"/>
          <w:color w:val="auto"/>
          <w:sz w:val="22"/>
          <w:szCs w:val="22"/>
        </w:rPr>
      </w:pPr>
    </w:p>
    <w:p w14:paraId="5CC3FDE7" w14:textId="1C7B8D47" w:rsidR="00C04AE6" w:rsidRPr="00FD022F" w:rsidRDefault="00C04AE6" w:rsidP="003C7254">
      <w:pPr>
        <w:pStyle w:val="Odstavecseseznamem"/>
        <w:numPr>
          <w:ilvl w:val="0"/>
          <w:numId w:val="13"/>
        </w:numPr>
        <w:ind w:left="851" w:hanging="85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D022F">
        <w:rPr>
          <w:rFonts w:asciiTheme="minorHAnsi" w:hAnsiTheme="minorHAnsi" w:cstheme="minorHAnsi"/>
          <w:color w:val="auto"/>
          <w:sz w:val="22"/>
          <w:szCs w:val="22"/>
        </w:rPr>
        <w:t xml:space="preserve">Smlouva je vyhotovena ve </w:t>
      </w:r>
      <w:r w:rsidR="002A0D65">
        <w:rPr>
          <w:rFonts w:asciiTheme="minorHAnsi" w:hAnsiTheme="minorHAnsi" w:cstheme="minorHAnsi"/>
          <w:color w:val="auto"/>
          <w:sz w:val="22"/>
          <w:szCs w:val="22"/>
        </w:rPr>
        <w:t>dvou</w:t>
      </w:r>
      <w:r w:rsidRPr="00FD022F">
        <w:rPr>
          <w:rFonts w:asciiTheme="minorHAnsi" w:hAnsiTheme="minorHAnsi" w:cstheme="minorHAnsi"/>
          <w:color w:val="auto"/>
          <w:sz w:val="22"/>
          <w:szCs w:val="22"/>
        </w:rPr>
        <w:t xml:space="preserve"> stejnopisech, z nichž obě smluvní strany obdrží po </w:t>
      </w:r>
      <w:r w:rsidR="002A0D65">
        <w:rPr>
          <w:rFonts w:asciiTheme="minorHAnsi" w:hAnsiTheme="minorHAnsi" w:cstheme="minorHAnsi"/>
          <w:color w:val="auto"/>
          <w:sz w:val="22"/>
          <w:szCs w:val="22"/>
        </w:rPr>
        <w:t>jednom</w:t>
      </w:r>
      <w:r w:rsidRPr="00FD022F">
        <w:rPr>
          <w:rFonts w:asciiTheme="minorHAnsi" w:hAnsiTheme="minorHAnsi" w:cstheme="minorHAnsi"/>
          <w:color w:val="auto"/>
          <w:sz w:val="22"/>
          <w:szCs w:val="22"/>
        </w:rPr>
        <w:t xml:space="preserve"> stejnopis</w:t>
      </w:r>
      <w:r w:rsidR="002A0D65">
        <w:rPr>
          <w:rFonts w:asciiTheme="minorHAnsi" w:hAnsiTheme="minorHAnsi" w:cstheme="minorHAnsi"/>
          <w:color w:val="auto"/>
          <w:sz w:val="22"/>
          <w:szCs w:val="22"/>
        </w:rPr>
        <w:t>e</w:t>
      </w:r>
      <w:r w:rsidRPr="00FD022F">
        <w:rPr>
          <w:rFonts w:asciiTheme="minorHAnsi" w:hAnsiTheme="minorHAnsi" w:cstheme="minorHAnsi"/>
          <w:color w:val="auto"/>
          <w:sz w:val="22"/>
          <w:szCs w:val="22"/>
        </w:rPr>
        <w:t xml:space="preserve"> smlouvy. Každý stejnopis této smlouvy má právní sílu originálu.</w:t>
      </w:r>
    </w:p>
    <w:p w14:paraId="65F06F71" w14:textId="77777777" w:rsidR="00F0373D" w:rsidRPr="00FD022F" w:rsidRDefault="00F0373D" w:rsidP="00F0373D">
      <w:pPr>
        <w:pStyle w:val="Odstavecseseznamem"/>
        <w:rPr>
          <w:rFonts w:asciiTheme="minorHAnsi" w:hAnsiTheme="minorHAnsi" w:cstheme="minorHAnsi"/>
          <w:color w:val="auto"/>
          <w:sz w:val="22"/>
          <w:szCs w:val="22"/>
        </w:rPr>
      </w:pPr>
    </w:p>
    <w:p w14:paraId="53F02ACD" w14:textId="77777777" w:rsidR="00C04AE6" w:rsidRPr="00FD022F" w:rsidRDefault="00C04AE6" w:rsidP="0049044D">
      <w:pPr>
        <w:pStyle w:val="Odstavecseseznamem"/>
        <w:numPr>
          <w:ilvl w:val="0"/>
          <w:numId w:val="13"/>
        </w:numPr>
        <w:ind w:left="851" w:hanging="85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D022F">
        <w:rPr>
          <w:rFonts w:asciiTheme="minorHAnsi" w:hAnsiTheme="minorHAnsi" w:cstheme="minorHAnsi"/>
          <w:color w:val="auto"/>
          <w:sz w:val="22"/>
          <w:szCs w:val="22"/>
        </w:rPr>
        <w:lastRenderedPageBreak/>
        <w:t>V případě neplatnosti nebo neúčinnosti některého ustanovení této smlouvy nebudou dotčena ostatní ustanovení této smlouvy.</w:t>
      </w:r>
    </w:p>
    <w:p w14:paraId="3FA6D1C4" w14:textId="77777777" w:rsidR="005414E8" w:rsidRPr="00FD022F" w:rsidRDefault="005414E8" w:rsidP="001B5B23">
      <w:pPr>
        <w:pStyle w:val="Odstavecseseznamem"/>
        <w:rPr>
          <w:rFonts w:asciiTheme="minorHAnsi" w:hAnsiTheme="minorHAnsi" w:cstheme="minorHAnsi"/>
          <w:color w:val="auto"/>
          <w:sz w:val="22"/>
          <w:szCs w:val="22"/>
        </w:rPr>
      </w:pPr>
    </w:p>
    <w:p w14:paraId="7DCA1721" w14:textId="77777777" w:rsidR="00C04AE6" w:rsidRPr="00FD022F" w:rsidRDefault="00C04AE6" w:rsidP="0049044D">
      <w:pPr>
        <w:pStyle w:val="Odstavecseseznamem"/>
        <w:numPr>
          <w:ilvl w:val="0"/>
          <w:numId w:val="13"/>
        </w:numPr>
        <w:ind w:left="851" w:hanging="85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D022F">
        <w:rPr>
          <w:rFonts w:asciiTheme="minorHAnsi" w:hAnsiTheme="minorHAnsi" w:cstheme="minorHAnsi"/>
          <w:color w:val="auto"/>
          <w:sz w:val="22"/>
          <w:szCs w:val="22"/>
        </w:rPr>
        <w:t>Smluvní strany této smlouvy se dohodly, že právní vztahy založené touto smlouvou se budou řídit právním řádem České republiky.</w:t>
      </w:r>
    </w:p>
    <w:p w14:paraId="4CE63F67" w14:textId="77777777" w:rsidR="00D60875" w:rsidRPr="00FD022F" w:rsidRDefault="00D60875" w:rsidP="00D60875">
      <w:pPr>
        <w:pStyle w:val="Odstavecseseznamem"/>
        <w:rPr>
          <w:rFonts w:asciiTheme="minorHAnsi" w:hAnsiTheme="minorHAnsi" w:cstheme="minorHAnsi"/>
          <w:color w:val="auto"/>
          <w:sz w:val="22"/>
          <w:szCs w:val="22"/>
        </w:rPr>
      </w:pPr>
    </w:p>
    <w:p w14:paraId="381B3A58" w14:textId="77777777" w:rsidR="00C04AE6" w:rsidRPr="00FD022F" w:rsidRDefault="00C04AE6" w:rsidP="0049044D">
      <w:pPr>
        <w:pStyle w:val="Odstavecseseznamem"/>
        <w:numPr>
          <w:ilvl w:val="0"/>
          <w:numId w:val="13"/>
        </w:numPr>
        <w:ind w:left="851" w:hanging="85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D022F">
        <w:rPr>
          <w:rFonts w:asciiTheme="minorHAnsi" w:hAnsiTheme="minorHAnsi" w:cstheme="minorHAnsi"/>
          <w:color w:val="auto"/>
          <w:sz w:val="22"/>
          <w:szCs w:val="22"/>
        </w:rPr>
        <w:t>Tuto smlouvu lze měnit, doplňovat a upřesňovat pouze oboustranně odsouhlasenými, písemnými a průběžně číslovanými dodatky, podepsanými oprávněnými zástupci obou smluvních stran, které musí být obsaženy na jedné listině.</w:t>
      </w:r>
    </w:p>
    <w:p w14:paraId="5B8203CD" w14:textId="77777777" w:rsidR="00931D52" w:rsidRPr="00931D52" w:rsidRDefault="00931D52" w:rsidP="00931D52">
      <w:pPr>
        <w:pStyle w:val="Zkladntext"/>
      </w:pPr>
    </w:p>
    <w:p w14:paraId="2D055C8D" w14:textId="77777777" w:rsidR="0049044D" w:rsidRDefault="0049044D" w:rsidP="00AF3AD9">
      <w:pPr>
        <w:pStyle w:val="podpis"/>
        <w:tabs>
          <w:tab w:val="clear" w:pos="3969"/>
        </w:tabs>
        <w:spacing w:line="276" w:lineRule="auto"/>
        <w:jc w:val="left"/>
        <w:rPr>
          <w:rFonts w:asciiTheme="minorHAnsi" w:hAnsiTheme="minorHAnsi" w:cstheme="minorHAnsi"/>
          <w:color w:val="auto"/>
          <w:sz w:val="22"/>
          <w:szCs w:val="22"/>
        </w:rPr>
      </w:pPr>
    </w:p>
    <w:p w14:paraId="27B98F03" w14:textId="498B042A" w:rsidR="007E3CD9" w:rsidRDefault="00D85CD5" w:rsidP="007E3CD9">
      <w:pPr>
        <w:pStyle w:val="Zkladntext"/>
        <w:tabs>
          <w:tab w:val="left" w:pos="684"/>
          <w:tab w:val="left" w:pos="5103"/>
          <w:tab w:val="left" w:pos="5670"/>
        </w:tabs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E76DBE">
        <w:rPr>
          <w:rFonts w:asciiTheme="minorHAnsi" w:hAnsiTheme="minorHAnsi" w:cs="Courier New"/>
          <w:sz w:val="20"/>
        </w:rPr>
        <w:t xml:space="preserve">V Olomouci, dne ……………………………….                        </w:t>
      </w:r>
      <w:r>
        <w:rPr>
          <w:rFonts w:asciiTheme="minorHAnsi" w:hAnsiTheme="minorHAnsi" w:cs="Courier New"/>
          <w:sz w:val="20"/>
        </w:rPr>
        <w:tab/>
      </w:r>
      <w:r w:rsidRPr="00E76DBE">
        <w:rPr>
          <w:rFonts w:asciiTheme="minorHAnsi" w:hAnsiTheme="minorHAnsi" w:cs="Courier New"/>
          <w:sz w:val="20"/>
        </w:rPr>
        <w:t xml:space="preserve">V </w:t>
      </w:r>
      <w:r w:rsidRPr="00E76DBE">
        <w:rPr>
          <w:rFonts w:asciiTheme="minorHAnsi" w:hAnsiTheme="minorHAnsi" w:cs="Courier New"/>
          <w:sz w:val="20"/>
        </w:rPr>
        <w:fldChar w:fldCharType="begin">
          <w:ffData>
            <w:name w:val="Text71"/>
            <w:enabled/>
            <w:calcOnExit w:val="0"/>
            <w:textInput/>
          </w:ffData>
        </w:fldChar>
      </w:r>
      <w:r w:rsidRPr="00E76DBE">
        <w:rPr>
          <w:rFonts w:asciiTheme="minorHAnsi" w:hAnsiTheme="minorHAnsi" w:cs="Courier New"/>
          <w:sz w:val="20"/>
        </w:rPr>
        <w:instrText xml:space="preserve"> FORMTEXT </w:instrText>
      </w:r>
      <w:r w:rsidRPr="00E76DBE">
        <w:rPr>
          <w:rFonts w:asciiTheme="minorHAnsi" w:hAnsiTheme="minorHAnsi" w:cs="Courier New"/>
          <w:sz w:val="20"/>
        </w:rPr>
      </w:r>
      <w:r w:rsidRPr="00E76DBE">
        <w:rPr>
          <w:rFonts w:asciiTheme="minorHAnsi" w:hAnsiTheme="minorHAnsi" w:cs="Courier New"/>
          <w:sz w:val="20"/>
        </w:rPr>
        <w:fldChar w:fldCharType="separate"/>
      </w:r>
      <w:bookmarkStart w:id="0" w:name="_GoBack"/>
      <w:bookmarkEnd w:id="0"/>
      <w:r w:rsidR="00DB1268">
        <w:rPr>
          <w:rFonts w:asciiTheme="minorHAnsi" w:hAnsiTheme="minorHAnsi" w:cs="Courier New"/>
          <w:sz w:val="20"/>
        </w:rPr>
        <w:t> </w:t>
      </w:r>
      <w:r w:rsidR="00DB1268">
        <w:rPr>
          <w:rFonts w:asciiTheme="minorHAnsi" w:hAnsiTheme="minorHAnsi" w:cs="Courier New"/>
          <w:sz w:val="20"/>
        </w:rPr>
        <w:t> </w:t>
      </w:r>
      <w:r w:rsidR="00DB1268">
        <w:rPr>
          <w:rFonts w:asciiTheme="minorHAnsi" w:hAnsiTheme="minorHAnsi" w:cs="Courier New"/>
          <w:sz w:val="20"/>
        </w:rPr>
        <w:t> </w:t>
      </w:r>
      <w:r w:rsidR="00DB1268">
        <w:rPr>
          <w:rFonts w:asciiTheme="minorHAnsi" w:hAnsiTheme="minorHAnsi" w:cs="Courier New"/>
          <w:sz w:val="20"/>
        </w:rPr>
        <w:t> </w:t>
      </w:r>
      <w:r w:rsidR="00DB1268">
        <w:rPr>
          <w:rFonts w:asciiTheme="minorHAnsi" w:hAnsiTheme="minorHAnsi" w:cs="Courier New"/>
          <w:sz w:val="20"/>
        </w:rPr>
        <w:t> </w:t>
      </w:r>
      <w:r w:rsidRPr="00E76DBE">
        <w:rPr>
          <w:rFonts w:asciiTheme="minorHAnsi" w:hAnsiTheme="minorHAnsi" w:cs="Courier New"/>
          <w:sz w:val="20"/>
        </w:rPr>
        <w:fldChar w:fldCharType="end"/>
      </w:r>
      <w:r w:rsidRPr="00E76DBE">
        <w:rPr>
          <w:rFonts w:asciiTheme="minorHAnsi" w:hAnsiTheme="minorHAnsi" w:cs="Courier New"/>
          <w:sz w:val="20"/>
        </w:rPr>
        <w:t xml:space="preserve"> , dne</w:t>
      </w:r>
      <w:r w:rsidR="00055590">
        <w:rPr>
          <w:rFonts w:asciiTheme="minorHAnsi" w:hAnsiTheme="minorHAnsi" w:cs="Courier New"/>
          <w:sz w:val="20"/>
        </w:rPr>
        <w:t xml:space="preserve"> </w:t>
      </w:r>
      <w:r w:rsidR="00055590" w:rsidRPr="00E76DBE">
        <w:rPr>
          <w:rFonts w:asciiTheme="minorHAnsi" w:hAnsiTheme="minorHAnsi" w:cs="Courier New"/>
          <w:sz w:val="20"/>
        </w:rPr>
        <w:fldChar w:fldCharType="begin">
          <w:ffData>
            <w:name w:val="Text71"/>
            <w:enabled/>
            <w:calcOnExit w:val="0"/>
            <w:textInput/>
          </w:ffData>
        </w:fldChar>
      </w:r>
      <w:r w:rsidR="00055590" w:rsidRPr="00E76DBE">
        <w:rPr>
          <w:rFonts w:asciiTheme="minorHAnsi" w:hAnsiTheme="minorHAnsi" w:cs="Courier New"/>
          <w:sz w:val="20"/>
        </w:rPr>
        <w:instrText xml:space="preserve"> FORMTEXT </w:instrText>
      </w:r>
      <w:r w:rsidR="00055590" w:rsidRPr="00E76DBE">
        <w:rPr>
          <w:rFonts w:asciiTheme="minorHAnsi" w:hAnsiTheme="minorHAnsi" w:cs="Courier New"/>
          <w:sz w:val="20"/>
        </w:rPr>
      </w:r>
      <w:r w:rsidR="00055590" w:rsidRPr="00E76DBE">
        <w:rPr>
          <w:rFonts w:asciiTheme="minorHAnsi" w:hAnsiTheme="minorHAnsi" w:cs="Courier New"/>
          <w:sz w:val="20"/>
        </w:rPr>
        <w:fldChar w:fldCharType="separate"/>
      </w:r>
      <w:r w:rsidR="00055590" w:rsidRPr="00E76DBE">
        <w:rPr>
          <w:rFonts w:asciiTheme="minorHAnsi" w:hAnsiTheme="minorHAnsi" w:cs="Courier New"/>
          <w:noProof/>
          <w:sz w:val="20"/>
        </w:rPr>
        <w:t> </w:t>
      </w:r>
      <w:r w:rsidR="00055590" w:rsidRPr="00E76DBE">
        <w:rPr>
          <w:rFonts w:asciiTheme="minorHAnsi" w:hAnsiTheme="minorHAnsi" w:cs="Courier New"/>
          <w:noProof/>
          <w:sz w:val="20"/>
        </w:rPr>
        <w:t> </w:t>
      </w:r>
      <w:r w:rsidR="00055590" w:rsidRPr="00E76DBE">
        <w:rPr>
          <w:rFonts w:asciiTheme="minorHAnsi" w:hAnsiTheme="minorHAnsi" w:cs="Courier New"/>
          <w:noProof/>
          <w:sz w:val="20"/>
        </w:rPr>
        <w:t> </w:t>
      </w:r>
      <w:r w:rsidR="00055590" w:rsidRPr="00E76DBE">
        <w:rPr>
          <w:rFonts w:asciiTheme="minorHAnsi" w:hAnsiTheme="minorHAnsi" w:cs="Courier New"/>
          <w:noProof/>
          <w:sz w:val="20"/>
        </w:rPr>
        <w:t> </w:t>
      </w:r>
      <w:r w:rsidR="00055590" w:rsidRPr="00E76DBE">
        <w:rPr>
          <w:rFonts w:asciiTheme="minorHAnsi" w:hAnsiTheme="minorHAnsi" w:cs="Courier New"/>
          <w:noProof/>
          <w:sz w:val="20"/>
        </w:rPr>
        <w:t> </w:t>
      </w:r>
      <w:r w:rsidR="00055590" w:rsidRPr="00E76DBE">
        <w:rPr>
          <w:rFonts w:asciiTheme="minorHAnsi" w:hAnsiTheme="minorHAnsi" w:cs="Courier New"/>
          <w:sz w:val="20"/>
        </w:rPr>
        <w:fldChar w:fldCharType="end"/>
      </w:r>
    </w:p>
    <w:p w14:paraId="3C18E3CC" w14:textId="77777777" w:rsidR="00922AB4" w:rsidRDefault="00922AB4" w:rsidP="007E3CD9">
      <w:pPr>
        <w:pStyle w:val="Zkladntext"/>
        <w:tabs>
          <w:tab w:val="left" w:pos="684"/>
          <w:tab w:val="left" w:pos="5103"/>
          <w:tab w:val="left" w:pos="5670"/>
        </w:tabs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5916E925" w14:textId="77777777" w:rsidR="00922AB4" w:rsidRDefault="00922AB4" w:rsidP="007E3CD9">
      <w:pPr>
        <w:pStyle w:val="Zkladntext"/>
        <w:tabs>
          <w:tab w:val="left" w:pos="684"/>
          <w:tab w:val="left" w:pos="5103"/>
          <w:tab w:val="left" w:pos="5670"/>
        </w:tabs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2BA2BAF2" w14:textId="77777777" w:rsidR="0049044D" w:rsidRDefault="0049044D" w:rsidP="007E3CD9">
      <w:pPr>
        <w:pStyle w:val="Zkladntext"/>
        <w:tabs>
          <w:tab w:val="left" w:pos="684"/>
          <w:tab w:val="left" w:pos="5103"/>
          <w:tab w:val="left" w:pos="5670"/>
        </w:tabs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01FC587F" w14:textId="77777777" w:rsidR="0049044D" w:rsidRDefault="0049044D" w:rsidP="007E3CD9">
      <w:pPr>
        <w:pStyle w:val="Zkladntext"/>
        <w:tabs>
          <w:tab w:val="left" w:pos="684"/>
          <w:tab w:val="left" w:pos="5103"/>
          <w:tab w:val="left" w:pos="5670"/>
        </w:tabs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14B027F4" w14:textId="10A41668" w:rsidR="00C04AE6" w:rsidRDefault="00C56ED3" w:rsidP="007E3CD9">
      <w:pPr>
        <w:pStyle w:val="Zkladntext"/>
        <w:tabs>
          <w:tab w:val="left" w:pos="684"/>
          <w:tab w:val="left" w:pos="5103"/>
          <w:tab w:val="left" w:pos="5670"/>
        </w:tabs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Z</w:t>
      </w:r>
      <w:r w:rsidR="00C04AE6" w:rsidRPr="00FD022F">
        <w:rPr>
          <w:rFonts w:asciiTheme="minorHAnsi" w:hAnsiTheme="minorHAnsi" w:cstheme="minorHAnsi"/>
          <w:color w:val="auto"/>
          <w:sz w:val="22"/>
          <w:szCs w:val="22"/>
        </w:rPr>
        <w:t xml:space="preserve">a </w:t>
      </w:r>
      <w:r w:rsidR="008A52E4" w:rsidRPr="00FD022F">
        <w:rPr>
          <w:rFonts w:asciiTheme="minorHAnsi" w:hAnsiTheme="minorHAnsi" w:cstheme="minorHAnsi"/>
          <w:color w:val="auto"/>
          <w:sz w:val="22"/>
          <w:szCs w:val="22"/>
        </w:rPr>
        <w:t>příkazce</w:t>
      </w:r>
      <w:r w:rsidR="004C1907" w:rsidRPr="00FD022F">
        <w:rPr>
          <w:rFonts w:asciiTheme="minorHAnsi" w:hAnsiTheme="minorHAnsi" w:cstheme="minorHAnsi"/>
          <w:color w:val="auto"/>
          <w:sz w:val="22"/>
          <w:szCs w:val="22"/>
        </w:rPr>
        <w:t>:</w:t>
      </w:r>
      <w:r w:rsidR="004C1907" w:rsidRPr="00FD022F">
        <w:rPr>
          <w:rFonts w:asciiTheme="minorHAnsi" w:hAnsiTheme="minorHAnsi" w:cstheme="minorHAnsi"/>
          <w:color w:val="auto"/>
          <w:sz w:val="22"/>
          <w:szCs w:val="22"/>
        </w:rPr>
        <w:tab/>
      </w:r>
      <w:r w:rsidR="004C1907" w:rsidRPr="00FD022F"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>Z</w:t>
      </w:r>
      <w:r w:rsidR="00C04AE6" w:rsidRPr="00FD022F">
        <w:rPr>
          <w:rFonts w:asciiTheme="minorHAnsi" w:hAnsiTheme="minorHAnsi" w:cstheme="minorHAnsi"/>
          <w:color w:val="auto"/>
          <w:sz w:val="22"/>
          <w:szCs w:val="22"/>
        </w:rPr>
        <w:t xml:space="preserve">a </w:t>
      </w:r>
      <w:r w:rsidR="008A52E4" w:rsidRPr="00FD022F">
        <w:rPr>
          <w:rFonts w:asciiTheme="minorHAnsi" w:hAnsiTheme="minorHAnsi" w:cstheme="minorHAnsi"/>
          <w:color w:val="auto"/>
          <w:sz w:val="22"/>
          <w:szCs w:val="22"/>
        </w:rPr>
        <w:t>příkazníka</w:t>
      </w:r>
      <w:r w:rsidR="00C04AE6" w:rsidRPr="00FD022F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44F98884" w14:textId="77777777" w:rsidR="009D44A0" w:rsidRDefault="009D44A0" w:rsidP="00FE28C0">
      <w:pPr>
        <w:pStyle w:val="Zkladntex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33F717BB" w14:textId="77777777" w:rsidR="00AF3AD9" w:rsidRPr="00FD022F" w:rsidRDefault="00AF3AD9" w:rsidP="00AF3AD9">
      <w:pPr>
        <w:pStyle w:val="Zkladntex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……………………………………………………….                                               </w:t>
      </w:r>
      <w:r w:rsidR="007E3CD9"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……………………………………………….</w:t>
      </w:r>
    </w:p>
    <w:p w14:paraId="29562A5D" w14:textId="04FFBC79" w:rsidR="00AF3AD9" w:rsidRPr="00FD022F" w:rsidRDefault="00AF3AD9" w:rsidP="00AF3AD9">
      <w:pPr>
        <w:pStyle w:val="Zkladntex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prof. MUDr. Roman Havlík, Ph.D.</w:t>
      </w:r>
      <w:r w:rsidRPr="00FD022F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FD022F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FD022F"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             </w:t>
      </w:r>
      <w:r w:rsidR="00D85CD5" w:rsidRPr="00E76DBE">
        <w:rPr>
          <w:rFonts w:asciiTheme="minorHAnsi" w:hAnsiTheme="minorHAnsi" w:cs="Courier New"/>
          <w:sz w:val="20"/>
        </w:rPr>
        <w:fldChar w:fldCharType="begin">
          <w:ffData>
            <w:name w:val="Text71"/>
            <w:enabled/>
            <w:calcOnExit w:val="0"/>
            <w:textInput/>
          </w:ffData>
        </w:fldChar>
      </w:r>
      <w:r w:rsidR="00D85CD5" w:rsidRPr="00E76DBE">
        <w:rPr>
          <w:rFonts w:asciiTheme="minorHAnsi" w:hAnsiTheme="minorHAnsi" w:cs="Courier New"/>
          <w:sz w:val="20"/>
        </w:rPr>
        <w:instrText xml:space="preserve"> FORMTEXT </w:instrText>
      </w:r>
      <w:r w:rsidR="00D85CD5" w:rsidRPr="00E76DBE">
        <w:rPr>
          <w:rFonts w:asciiTheme="minorHAnsi" w:hAnsiTheme="minorHAnsi" w:cs="Courier New"/>
          <w:sz w:val="20"/>
        </w:rPr>
      </w:r>
      <w:r w:rsidR="00D85CD5" w:rsidRPr="00E76DBE">
        <w:rPr>
          <w:rFonts w:asciiTheme="minorHAnsi" w:hAnsiTheme="minorHAnsi" w:cs="Courier New"/>
          <w:sz w:val="20"/>
        </w:rPr>
        <w:fldChar w:fldCharType="separate"/>
      </w:r>
      <w:r w:rsidR="00D85CD5" w:rsidRPr="00E76DBE">
        <w:rPr>
          <w:rFonts w:asciiTheme="minorHAnsi" w:hAnsiTheme="minorHAnsi" w:cs="Courier New"/>
          <w:noProof/>
          <w:sz w:val="20"/>
        </w:rPr>
        <w:t> </w:t>
      </w:r>
      <w:r w:rsidR="00D85CD5" w:rsidRPr="00E76DBE">
        <w:rPr>
          <w:rFonts w:asciiTheme="minorHAnsi" w:hAnsiTheme="minorHAnsi" w:cs="Courier New"/>
          <w:noProof/>
          <w:sz w:val="20"/>
        </w:rPr>
        <w:t> </w:t>
      </w:r>
      <w:r w:rsidR="00D85CD5" w:rsidRPr="00E76DBE">
        <w:rPr>
          <w:rFonts w:asciiTheme="minorHAnsi" w:hAnsiTheme="minorHAnsi" w:cs="Courier New"/>
          <w:noProof/>
          <w:sz w:val="20"/>
        </w:rPr>
        <w:t> </w:t>
      </w:r>
      <w:r w:rsidR="00D85CD5" w:rsidRPr="00E76DBE">
        <w:rPr>
          <w:rFonts w:asciiTheme="minorHAnsi" w:hAnsiTheme="minorHAnsi" w:cs="Courier New"/>
          <w:noProof/>
          <w:sz w:val="20"/>
        </w:rPr>
        <w:t> </w:t>
      </w:r>
      <w:r w:rsidR="00D85CD5" w:rsidRPr="00E76DBE">
        <w:rPr>
          <w:rFonts w:asciiTheme="minorHAnsi" w:hAnsiTheme="minorHAnsi" w:cs="Courier New"/>
          <w:noProof/>
          <w:sz w:val="20"/>
        </w:rPr>
        <w:t> </w:t>
      </w:r>
      <w:r w:rsidR="00D85CD5" w:rsidRPr="00E76DBE">
        <w:rPr>
          <w:rFonts w:asciiTheme="minorHAnsi" w:hAnsiTheme="minorHAnsi" w:cs="Courier New"/>
          <w:sz w:val="20"/>
        </w:rPr>
        <w:fldChar w:fldCharType="end"/>
      </w:r>
    </w:p>
    <w:p w14:paraId="69A40BEC" w14:textId="61EE22C8" w:rsidR="008F542F" w:rsidRPr="00FD022F" w:rsidRDefault="00AF3AD9" w:rsidP="00AF3AD9">
      <w:pPr>
        <w:pStyle w:val="Zkladntex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ředitel Fakultní nemocnice Olomouc</w:t>
      </w:r>
      <w:r w:rsidRPr="00FD022F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FD022F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FD022F"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             </w:t>
      </w:r>
      <w:r w:rsidR="00D85CD5" w:rsidRPr="00E76DBE">
        <w:rPr>
          <w:rFonts w:asciiTheme="minorHAnsi" w:hAnsiTheme="minorHAnsi" w:cs="Courier New"/>
          <w:sz w:val="20"/>
        </w:rPr>
        <w:fldChar w:fldCharType="begin">
          <w:ffData>
            <w:name w:val="Text71"/>
            <w:enabled/>
            <w:calcOnExit w:val="0"/>
            <w:textInput/>
          </w:ffData>
        </w:fldChar>
      </w:r>
      <w:r w:rsidR="00D85CD5" w:rsidRPr="00E76DBE">
        <w:rPr>
          <w:rFonts w:asciiTheme="minorHAnsi" w:hAnsiTheme="minorHAnsi" w:cs="Courier New"/>
          <w:sz w:val="20"/>
        </w:rPr>
        <w:instrText xml:space="preserve"> FORMTEXT </w:instrText>
      </w:r>
      <w:r w:rsidR="00D85CD5" w:rsidRPr="00E76DBE">
        <w:rPr>
          <w:rFonts w:asciiTheme="minorHAnsi" w:hAnsiTheme="minorHAnsi" w:cs="Courier New"/>
          <w:sz w:val="20"/>
        </w:rPr>
      </w:r>
      <w:r w:rsidR="00D85CD5" w:rsidRPr="00E76DBE">
        <w:rPr>
          <w:rFonts w:asciiTheme="minorHAnsi" w:hAnsiTheme="minorHAnsi" w:cs="Courier New"/>
          <w:sz w:val="20"/>
        </w:rPr>
        <w:fldChar w:fldCharType="separate"/>
      </w:r>
      <w:r w:rsidR="00D85CD5" w:rsidRPr="00E76DBE">
        <w:rPr>
          <w:rFonts w:asciiTheme="minorHAnsi" w:hAnsiTheme="minorHAnsi" w:cs="Courier New"/>
          <w:noProof/>
          <w:sz w:val="20"/>
        </w:rPr>
        <w:t> </w:t>
      </w:r>
      <w:r w:rsidR="00D85CD5" w:rsidRPr="00E76DBE">
        <w:rPr>
          <w:rFonts w:asciiTheme="minorHAnsi" w:hAnsiTheme="minorHAnsi" w:cs="Courier New"/>
          <w:noProof/>
          <w:sz w:val="20"/>
        </w:rPr>
        <w:t> </w:t>
      </w:r>
      <w:r w:rsidR="00D85CD5" w:rsidRPr="00E76DBE">
        <w:rPr>
          <w:rFonts w:asciiTheme="minorHAnsi" w:hAnsiTheme="minorHAnsi" w:cs="Courier New"/>
          <w:noProof/>
          <w:sz w:val="20"/>
        </w:rPr>
        <w:t> </w:t>
      </w:r>
      <w:r w:rsidR="00D85CD5" w:rsidRPr="00E76DBE">
        <w:rPr>
          <w:rFonts w:asciiTheme="minorHAnsi" w:hAnsiTheme="minorHAnsi" w:cs="Courier New"/>
          <w:noProof/>
          <w:sz w:val="20"/>
        </w:rPr>
        <w:t> </w:t>
      </w:r>
      <w:r w:rsidR="00D85CD5" w:rsidRPr="00E76DBE">
        <w:rPr>
          <w:rFonts w:asciiTheme="minorHAnsi" w:hAnsiTheme="minorHAnsi" w:cs="Courier New"/>
          <w:noProof/>
          <w:sz w:val="20"/>
        </w:rPr>
        <w:t> </w:t>
      </w:r>
      <w:r w:rsidR="00D85CD5" w:rsidRPr="00E76DBE">
        <w:rPr>
          <w:rFonts w:asciiTheme="minorHAnsi" w:hAnsiTheme="minorHAnsi" w:cs="Courier New"/>
          <w:sz w:val="20"/>
        </w:rPr>
        <w:fldChar w:fldCharType="end"/>
      </w:r>
    </w:p>
    <w:sectPr w:rsidR="008F542F" w:rsidRPr="00FD022F" w:rsidSect="006F294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418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1D43C1" w14:textId="77777777" w:rsidR="00381963" w:rsidRDefault="00381963" w:rsidP="003D7078">
      <w:r>
        <w:separator/>
      </w:r>
    </w:p>
  </w:endnote>
  <w:endnote w:type="continuationSeparator" w:id="0">
    <w:p w14:paraId="403A3539" w14:textId="77777777" w:rsidR="00381963" w:rsidRDefault="00381963" w:rsidP="003D7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lbertus Medium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EBA0B" w14:textId="77777777" w:rsidR="00D76DEA" w:rsidRDefault="00D76DEA">
    <w:pPr>
      <w:pStyle w:val="Zpat"/>
      <w:jc w:val="right"/>
      <w:rPr>
        <w:sz w:val="16"/>
        <w:szCs w:val="16"/>
      </w:rPr>
    </w:pPr>
    <w:r>
      <w:rPr>
        <w:rStyle w:val="slostrnky"/>
        <w:sz w:val="16"/>
        <w:szCs w:val="16"/>
      </w:rPr>
      <w:t xml:space="preserve">strana </w:t>
    </w:r>
    <w:r w:rsidR="00E43C5F">
      <w:rPr>
        <w:rStyle w:val="slostrnky"/>
        <w:sz w:val="16"/>
        <w:szCs w:val="16"/>
      </w:rPr>
      <w:fldChar w:fldCharType="begin"/>
    </w:r>
    <w:r>
      <w:rPr>
        <w:rStyle w:val="slostrnky"/>
        <w:sz w:val="16"/>
        <w:szCs w:val="16"/>
      </w:rPr>
      <w:instrText xml:space="preserve"> PAGE </w:instrText>
    </w:r>
    <w:r w:rsidR="00E43C5F">
      <w:rPr>
        <w:rStyle w:val="slostrnky"/>
        <w:sz w:val="16"/>
        <w:szCs w:val="16"/>
      </w:rPr>
      <w:fldChar w:fldCharType="separate"/>
    </w:r>
    <w:r w:rsidR="006D228D">
      <w:rPr>
        <w:rStyle w:val="slostrnky"/>
        <w:noProof/>
        <w:sz w:val="16"/>
        <w:szCs w:val="16"/>
      </w:rPr>
      <w:t>4</w:t>
    </w:r>
    <w:r w:rsidR="00E43C5F">
      <w:rPr>
        <w:rStyle w:val="slostrnky"/>
        <w:sz w:val="16"/>
        <w:szCs w:val="16"/>
      </w:rPr>
      <w:fldChar w:fldCharType="end"/>
    </w:r>
    <w:r>
      <w:rPr>
        <w:rStyle w:val="slostrnky"/>
        <w:sz w:val="16"/>
        <w:szCs w:val="16"/>
      </w:rPr>
      <w:t xml:space="preserve"> z  </w:t>
    </w:r>
    <w:r w:rsidR="00E43C5F">
      <w:rPr>
        <w:rStyle w:val="slostrnky"/>
        <w:sz w:val="16"/>
        <w:szCs w:val="16"/>
      </w:rPr>
      <w:fldChar w:fldCharType="begin"/>
    </w:r>
    <w:r>
      <w:rPr>
        <w:rStyle w:val="slostrnky"/>
        <w:sz w:val="16"/>
        <w:szCs w:val="16"/>
      </w:rPr>
      <w:instrText xml:space="preserve"> NUMPAGES </w:instrText>
    </w:r>
    <w:r w:rsidR="00E43C5F">
      <w:rPr>
        <w:rStyle w:val="slostrnky"/>
        <w:sz w:val="16"/>
        <w:szCs w:val="16"/>
      </w:rPr>
      <w:fldChar w:fldCharType="separate"/>
    </w:r>
    <w:r w:rsidR="006D228D">
      <w:rPr>
        <w:rStyle w:val="slostrnky"/>
        <w:noProof/>
        <w:sz w:val="16"/>
        <w:szCs w:val="16"/>
      </w:rPr>
      <w:t>4</w:t>
    </w:r>
    <w:r w:rsidR="00E43C5F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8029C" w14:textId="77777777" w:rsidR="00D76DEA" w:rsidRDefault="00D76DEA">
    <w:pPr>
      <w:pStyle w:val="Zpat"/>
      <w:jc w:val="right"/>
      <w:rPr>
        <w:sz w:val="16"/>
        <w:szCs w:val="16"/>
      </w:rPr>
    </w:pPr>
    <w:proofErr w:type="gramStart"/>
    <w:r>
      <w:rPr>
        <w:sz w:val="16"/>
        <w:szCs w:val="16"/>
      </w:rPr>
      <w:t>strana :</w:t>
    </w:r>
    <w:proofErr w:type="gramEnd"/>
    <w:r>
      <w:rPr>
        <w:sz w:val="16"/>
        <w:szCs w:val="16"/>
      </w:rPr>
      <w:t xml:space="preserve"> </w:t>
    </w:r>
    <w:r w:rsidR="00E43C5F">
      <w:rPr>
        <w:rStyle w:val="slostrnky"/>
        <w:sz w:val="16"/>
        <w:szCs w:val="16"/>
      </w:rPr>
      <w:fldChar w:fldCharType="begin"/>
    </w:r>
    <w:r>
      <w:rPr>
        <w:rStyle w:val="slostrnky"/>
        <w:sz w:val="16"/>
        <w:szCs w:val="16"/>
      </w:rPr>
      <w:instrText xml:space="preserve"> PAGE </w:instrText>
    </w:r>
    <w:r w:rsidR="00E43C5F">
      <w:rPr>
        <w:rStyle w:val="slostrnky"/>
        <w:sz w:val="16"/>
        <w:szCs w:val="16"/>
      </w:rPr>
      <w:fldChar w:fldCharType="separate"/>
    </w:r>
    <w:r w:rsidR="006D228D">
      <w:rPr>
        <w:rStyle w:val="slostrnky"/>
        <w:noProof/>
        <w:sz w:val="16"/>
        <w:szCs w:val="16"/>
      </w:rPr>
      <w:t>1</w:t>
    </w:r>
    <w:r w:rsidR="00E43C5F">
      <w:rPr>
        <w:rStyle w:val="slostrnky"/>
        <w:sz w:val="16"/>
        <w:szCs w:val="16"/>
      </w:rPr>
      <w:fldChar w:fldCharType="end"/>
    </w:r>
    <w:r>
      <w:rPr>
        <w:rStyle w:val="slostrnky"/>
        <w:sz w:val="16"/>
        <w:szCs w:val="16"/>
      </w:rPr>
      <w:t xml:space="preserve"> z </w:t>
    </w:r>
    <w:r w:rsidR="00E43C5F">
      <w:rPr>
        <w:rStyle w:val="slostrnky"/>
        <w:sz w:val="16"/>
        <w:szCs w:val="16"/>
      </w:rPr>
      <w:fldChar w:fldCharType="begin"/>
    </w:r>
    <w:r>
      <w:rPr>
        <w:rStyle w:val="slostrnky"/>
        <w:sz w:val="16"/>
        <w:szCs w:val="16"/>
      </w:rPr>
      <w:instrText xml:space="preserve"> NUMPAGES </w:instrText>
    </w:r>
    <w:r w:rsidR="00E43C5F">
      <w:rPr>
        <w:rStyle w:val="slostrnky"/>
        <w:sz w:val="16"/>
        <w:szCs w:val="16"/>
      </w:rPr>
      <w:fldChar w:fldCharType="separate"/>
    </w:r>
    <w:r w:rsidR="006D228D">
      <w:rPr>
        <w:rStyle w:val="slostrnky"/>
        <w:noProof/>
        <w:sz w:val="16"/>
        <w:szCs w:val="16"/>
      </w:rPr>
      <w:t>1</w:t>
    </w:r>
    <w:r w:rsidR="00E43C5F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6A4A47" w14:textId="77777777" w:rsidR="00381963" w:rsidRDefault="00381963" w:rsidP="003D7078">
      <w:r>
        <w:separator/>
      </w:r>
    </w:p>
  </w:footnote>
  <w:footnote w:type="continuationSeparator" w:id="0">
    <w:p w14:paraId="3187B68A" w14:textId="77777777" w:rsidR="00381963" w:rsidRDefault="00381963" w:rsidP="003D7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E33B5" w14:textId="77777777" w:rsidR="00D76DEA" w:rsidRPr="003D7078" w:rsidRDefault="00D76DEA" w:rsidP="003D7078">
    <w:pPr>
      <w:widowControl w:val="0"/>
      <w:tabs>
        <w:tab w:val="center" w:pos="4536"/>
        <w:tab w:val="right" w:pos="9072"/>
      </w:tabs>
      <w:suppressAutoHyphens/>
      <w:ind w:firstLine="1416"/>
      <w:jc w:val="right"/>
      <w:rPr>
        <w:rFonts w:ascii="Albertus Medium" w:eastAsia="SimSun" w:hAnsi="Albertus Medium" w:cs="Mangal"/>
        <w:b/>
        <w:bCs/>
        <w:color w:val="0000FF"/>
        <w:spacing w:val="40"/>
        <w:kern w:val="1"/>
        <w:sz w:val="20"/>
        <w:lang w:eastAsia="hi-IN" w:bidi="hi-IN"/>
      </w:rPr>
    </w:pPr>
    <w:r w:rsidRPr="003D7078">
      <w:rPr>
        <w:rFonts w:ascii="Albertus Medium" w:eastAsia="SimSun" w:hAnsi="Albertus Medium" w:cs="Mangal"/>
        <w:b/>
        <w:bCs/>
        <w:color w:val="0000FF"/>
        <w:spacing w:val="40"/>
        <w:kern w:val="1"/>
        <w:sz w:val="20"/>
        <w:lang w:eastAsia="hi-IN" w:bidi="hi-IN"/>
      </w:rPr>
      <w:t xml:space="preserve">      </w:t>
    </w:r>
  </w:p>
  <w:p w14:paraId="4BC2537C" w14:textId="77777777" w:rsidR="00D76DEA" w:rsidRDefault="00D76DE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A4DE87" w14:textId="77777777" w:rsidR="00D76DEA" w:rsidRDefault="00D76DEA" w:rsidP="00D102C3">
    <w:pPr>
      <w:widowControl w:val="0"/>
      <w:tabs>
        <w:tab w:val="center" w:pos="4536"/>
        <w:tab w:val="right" w:pos="9072"/>
      </w:tabs>
      <w:suppressAutoHyphens/>
      <w:ind w:firstLine="1416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76158"/>
    <w:multiLevelType w:val="hybridMultilevel"/>
    <w:tmpl w:val="E7FA0A3A"/>
    <w:lvl w:ilvl="0" w:tplc="37369D66">
      <w:start w:val="1"/>
      <w:numFmt w:val="ordinal"/>
      <w:lvlText w:val="6.%1"/>
      <w:lvlJc w:val="righ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A49F6"/>
    <w:multiLevelType w:val="hybridMultilevel"/>
    <w:tmpl w:val="72CA30E0"/>
    <w:lvl w:ilvl="0" w:tplc="BF802BF2">
      <w:start w:val="1"/>
      <w:numFmt w:val="ordinal"/>
      <w:lvlText w:val="5.%1"/>
      <w:lvlJc w:val="righ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9644C81"/>
    <w:multiLevelType w:val="hybridMultilevel"/>
    <w:tmpl w:val="8F52D9A0"/>
    <w:lvl w:ilvl="0" w:tplc="BE1CB5BA">
      <w:start w:val="1"/>
      <w:numFmt w:val="ordinal"/>
      <w:lvlText w:val="7.%1"/>
      <w:lvlJc w:val="righ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B432A"/>
    <w:multiLevelType w:val="hybridMultilevel"/>
    <w:tmpl w:val="5B600B32"/>
    <w:lvl w:ilvl="0" w:tplc="FF5E5DA0">
      <w:start w:val="1"/>
      <w:numFmt w:val="ordinal"/>
      <w:lvlText w:val="3.%1"/>
      <w:lvlJc w:val="righ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-1534" w:hanging="360"/>
      </w:pPr>
    </w:lvl>
    <w:lvl w:ilvl="2" w:tplc="0405001B" w:tentative="1">
      <w:start w:val="1"/>
      <w:numFmt w:val="lowerRoman"/>
      <w:lvlText w:val="%3."/>
      <w:lvlJc w:val="right"/>
      <w:pPr>
        <w:ind w:left="-814" w:hanging="180"/>
      </w:pPr>
    </w:lvl>
    <w:lvl w:ilvl="3" w:tplc="0405000F" w:tentative="1">
      <w:start w:val="1"/>
      <w:numFmt w:val="decimal"/>
      <w:lvlText w:val="%4."/>
      <w:lvlJc w:val="left"/>
      <w:pPr>
        <w:ind w:left="-94" w:hanging="360"/>
      </w:pPr>
    </w:lvl>
    <w:lvl w:ilvl="4" w:tplc="04050019" w:tentative="1">
      <w:start w:val="1"/>
      <w:numFmt w:val="lowerLetter"/>
      <w:lvlText w:val="%5."/>
      <w:lvlJc w:val="left"/>
      <w:pPr>
        <w:ind w:left="626" w:hanging="360"/>
      </w:pPr>
    </w:lvl>
    <w:lvl w:ilvl="5" w:tplc="0405001B" w:tentative="1">
      <w:start w:val="1"/>
      <w:numFmt w:val="lowerRoman"/>
      <w:lvlText w:val="%6."/>
      <w:lvlJc w:val="right"/>
      <w:pPr>
        <w:ind w:left="1346" w:hanging="180"/>
      </w:pPr>
    </w:lvl>
    <w:lvl w:ilvl="6" w:tplc="0405000F" w:tentative="1">
      <w:start w:val="1"/>
      <w:numFmt w:val="decimal"/>
      <w:lvlText w:val="%7."/>
      <w:lvlJc w:val="left"/>
      <w:pPr>
        <w:ind w:left="2066" w:hanging="360"/>
      </w:pPr>
    </w:lvl>
    <w:lvl w:ilvl="7" w:tplc="04050019" w:tentative="1">
      <w:start w:val="1"/>
      <w:numFmt w:val="lowerLetter"/>
      <w:lvlText w:val="%8."/>
      <w:lvlJc w:val="left"/>
      <w:pPr>
        <w:ind w:left="2786" w:hanging="360"/>
      </w:pPr>
    </w:lvl>
    <w:lvl w:ilvl="8" w:tplc="0405001B" w:tentative="1">
      <w:start w:val="1"/>
      <w:numFmt w:val="lowerRoman"/>
      <w:lvlText w:val="%9."/>
      <w:lvlJc w:val="right"/>
      <w:pPr>
        <w:ind w:left="3506" w:hanging="180"/>
      </w:pPr>
    </w:lvl>
  </w:abstractNum>
  <w:abstractNum w:abstractNumId="4" w15:restartNumberingAfterBreak="0">
    <w:nsid w:val="29916299"/>
    <w:multiLevelType w:val="multilevel"/>
    <w:tmpl w:val="CE90F362"/>
    <w:lvl w:ilvl="0">
      <w:start w:val="1"/>
      <w:numFmt w:val="upperRoman"/>
      <w:lvlText w:val="%1."/>
      <w:lvlJc w:val="center"/>
      <w:pPr>
        <w:ind w:left="5241" w:hanging="279"/>
      </w:pPr>
      <w:rPr>
        <w:rFonts w:cs="Times New Roman"/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rFonts w:cs="Times New Roman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/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  <w:b/>
      </w:rPr>
    </w:lvl>
  </w:abstractNum>
  <w:abstractNum w:abstractNumId="5" w15:restartNumberingAfterBreak="0">
    <w:nsid w:val="42AC75CD"/>
    <w:multiLevelType w:val="hybridMultilevel"/>
    <w:tmpl w:val="9452B5A2"/>
    <w:lvl w:ilvl="0" w:tplc="88A48B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F04557"/>
    <w:multiLevelType w:val="hybridMultilevel"/>
    <w:tmpl w:val="9FC0F9FE"/>
    <w:lvl w:ilvl="0" w:tplc="18525D3E">
      <w:start w:val="1"/>
      <w:numFmt w:val="ordinal"/>
      <w:lvlText w:val="4.%1"/>
      <w:lvlJc w:val="righ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-1534" w:hanging="360"/>
      </w:pPr>
    </w:lvl>
    <w:lvl w:ilvl="2" w:tplc="0405001B" w:tentative="1">
      <w:start w:val="1"/>
      <w:numFmt w:val="lowerRoman"/>
      <w:lvlText w:val="%3."/>
      <w:lvlJc w:val="right"/>
      <w:pPr>
        <w:ind w:left="-814" w:hanging="180"/>
      </w:pPr>
    </w:lvl>
    <w:lvl w:ilvl="3" w:tplc="0405000F" w:tentative="1">
      <w:start w:val="1"/>
      <w:numFmt w:val="decimal"/>
      <w:lvlText w:val="%4."/>
      <w:lvlJc w:val="left"/>
      <w:pPr>
        <w:ind w:left="-94" w:hanging="360"/>
      </w:pPr>
    </w:lvl>
    <w:lvl w:ilvl="4" w:tplc="04050019" w:tentative="1">
      <w:start w:val="1"/>
      <w:numFmt w:val="lowerLetter"/>
      <w:lvlText w:val="%5."/>
      <w:lvlJc w:val="left"/>
      <w:pPr>
        <w:ind w:left="626" w:hanging="360"/>
      </w:pPr>
    </w:lvl>
    <w:lvl w:ilvl="5" w:tplc="0405001B" w:tentative="1">
      <w:start w:val="1"/>
      <w:numFmt w:val="lowerRoman"/>
      <w:lvlText w:val="%6."/>
      <w:lvlJc w:val="right"/>
      <w:pPr>
        <w:ind w:left="1346" w:hanging="180"/>
      </w:pPr>
    </w:lvl>
    <w:lvl w:ilvl="6" w:tplc="0405000F" w:tentative="1">
      <w:start w:val="1"/>
      <w:numFmt w:val="decimal"/>
      <w:lvlText w:val="%7."/>
      <w:lvlJc w:val="left"/>
      <w:pPr>
        <w:ind w:left="2066" w:hanging="360"/>
      </w:pPr>
    </w:lvl>
    <w:lvl w:ilvl="7" w:tplc="04050019" w:tentative="1">
      <w:start w:val="1"/>
      <w:numFmt w:val="lowerLetter"/>
      <w:lvlText w:val="%8."/>
      <w:lvlJc w:val="left"/>
      <w:pPr>
        <w:ind w:left="2786" w:hanging="360"/>
      </w:pPr>
    </w:lvl>
    <w:lvl w:ilvl="8" w:tplc="0405001B" w:tentative="1">
      <w:start w:val="1"/>
      <w:numFmt w:val="lowerRoman"/>
      <w:lvlText w:val="%9."/>
      <w:lvlJc w:val="right"/>
      <w:pPr>
        <w:ind w:left="3506" w:hanging="180"/>
      </w:pPr>
    </w:lvl>
  </w:abstractNum>
  <w:abstractNum w:abstractNumId="7" w15:restartNumberingAfterBreak="0">
    <w:nsid w:val="492718DE"/>
    <w:multiLevelType w:val="hybridMultilevel"/>
    <w:tmpl w:val="40B48B30"/>
    <w:lvl w:ilvl="0" w:tplc="17CAFBEE">
      <w:start w:val="1"/>
      <w:numFmt w:val="ordinal"/>
      <w:lvlText w:val="8.%1"/>
      <w:lvlJc w:val="righ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42190"/>
    <w:multiLevelType w:val="hybridMultilevel"/>
    <w:tmpl w:val="090C80E8"/>
    <w:lvl w:ilvl="0" w:tplc="AF528BCE">
      <w:start w:val="1"/>
      <w:numFmt w:val="ordinal"/>
      <w:lvlText w:val="7.%1"/>
      <w:lvlJc w:val="righ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AC5006"/>
    <w:multiLevelType w:val="hybridMultilevel"/>
    <w:tmpl w:val="60145594"/>
    <w:lvl w:ilvl="0" w:tplc="FFFFFFFF">
      <w:start w:val="1"/>
      <w:numFmt w:val="lowerLetter"/>
      <w:lvlText w:val="%1)"/>
      <w:lvlJc w:val="left"/>
      <w:pPr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5B7E48EE"/>
    <w:multiLevelType w:val="hybridMultilevel"/>
    <w:tmpl w:val="B96CDF36"/>
    <w:lvl w:ilvl="0" w:tplc="964C5A8C">
      <w:start w:val="1"/>
      <w:numFmt w:val="ordinal"/>
      <w:lvlText w:val="2.%1"/>
      <w:lvlJc w:val="left"/>
      <w:pPr>
        <w:ind w:left="333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427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4992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5712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6432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7152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7872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8592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9312" w:hanging="180"/>
      </w:pPr>
      <w:rPr>
        <w:rFonts w:cs="Times New Roman"/>
      </w:rPr>
    </w:lvl>
  </w:abstractNum>
  <w:abstractNum w:abstractNumId="11" w15:restartNumberingAfterBreak="0">
    <w:nsid w:val="5DAF5FEA"/>
    <w:multiLevelType w:val="multilevel"/>
    <w:tmpl w:val="C40441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1152D6C"/>
    <w:multiLevelType w:val="hybridMultilevel"/>
    <w:tmpl w:val="72A6E0CA"/>
    <w:lvl w:ilvl="0" w:tplc="37369D66">
      <w:start w:val="1"/>
      <w:numFmt w:val="ordinal"/>
      <w:lvlText w:val="6.%1"/>
      <w:lvlJc w:val="right"/>
      <w:pPr>
        <w:ind w:left="150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C8650B"/>
    <w:multiLevelType w:val="hybridMultilevel"/>
    <w:tmpl w:val="268C4DDE"/>
    <w:lvl w:ilvl="0" w:tplc="191E1B2A">
      <w:start w:val="1"/>
      <w:numFmt w:val="ordinal"/>
      <w:lvlText w:val="3.%1"/>
      <w:lvlJc w:val="right"/>
      <w:pPr>
        <w:ind w:left="333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BA25E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87730D0"/>
    <w:multiLevelType w:val="hybridMultilevel"/>
    <w:tmpl w:val="1368BFB4"/>
    <w:lvl w:ilvl="0" w:tplc="DA0A5C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C5B131F"/>
    <w:multiLevelType w:val="multilevel"/>
    <w:tmpl w:val="A9F6AB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10"/>
  </w:num>
  <w:num w:numId="2">
    <w:abstractNumId w:val="1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1"/>
  </w:num>
  <w:num w:numId="6">
    <w:abstractNumId w:val="3"/>
  </w:num>
  <w:num w:numId="7">
    <w:abstractNumId w:val="13"/>
  </w:num>
  <w:num w:numId="8">
    <w:abstractNumId w:val="6"/>
  </w:num>
  <w:num w:numId="9">
    <w:abstractNumId w:val="1"/>
  </w:num>
  <w:num w:numId="10">
    <w:abstractNumId w:val="12"/>
  </w:num>
  <w:num w:numId="11">
    <w:abstractNumId w:val="0"/>
  </w:num>
  <w:num w:numId="12">
    <w:abstractNumId w:val="2"/>
  </w:num>
  <w:num w:numId="13">
    <w:abstractNumId w:val="7"/>
  </w:num>
  <w:num w:numId="14">
    <w:abstractNumId w:val="14"/>
  </w:num>
  <w:num w:numId="15">
    <w:abstractNumId w:val="8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quEBvCh1NsD9we7tHRC7SvP/64Sx81Cbuft3WUjzVh30oAVUS2L7/whl82ZvpVrTxxofPUxJ9WuyXuqwyfPJA==" w:salt="GMKBdbYPaLhC6r30b/9IV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49E"/>
    <w:rsid w:val="000030B0"/>
    <w:rsid w:val="000078E0"/>
    <w:rsid w:val="000143D0"/>
    <w:rsid w:val="000169D3"/>
    <w:rsid w:val="00030C75"/>
    <w:rsid w:val="000344DA"/>
    <w:rsid w:val="00036D39"/>
    <w:rsid w:val="000451A0"/>
    <w:rsid w:val="000510C4"/>
    <w:rsid w:val="00054D1F"/>
    <w:rsid w:val="00055590"/>
    <w:rsid w:val="00064B73"/>
    <w:rsid w:val="0006619B"/>
    <w:rsid w:val="000668B3"/>
    <w:rsid w:val="00073A32"/>
    <w:rsid w:val="00074867"/>
    <w:rsid w:val="000763CB"/>
    <w:rsid w:val="000766FD"/>
    <w:rsid w:val="00080CE4"/>
    <w:rsid w:val="000951EF"/>
    <w:rsid w:val="000A051E"/>
    <w:rsid w:val="000A066D"/>
    <w:rsid w:val="000A3414"/>
    <w:rsid w:val="000C4B3E"/>
    <w:rsid w:val="000D688D"/>
    <w:rsid w:val="000F1BA8"/>
    <w:rsid w:val="000F273C"/>
    <w:rsid w:val="000F538C"/>
    <w:rsid w:val="000F72B6"/>
    <w:rsid w:val="001072A8"/>
    <w:rsid w:val="0011084B"/>
    <w:rsid w:val="00114224"/>
    <w:rsid w:val="00114ABA"/>
    <w:rsid w:val="001208A8"/>
    <w:rsid w:val="0012444A"/>
    <w:rsid w:val="001423BD"/>
    <w:rsid w:val="00143ADB"/>
    <w:rsid w:val="00150409"/>
    <w:rsid w:val="00174B07"/>
    <w:rsid w:val="00180799"/>
    <w:rsid w:val="001907F6"/>
    <w:rsid w:val="00192504"/>
    <w:rsid w:val="00196512"/>
    <w:rsid w:val="001A3114"/>
    <w:rsid w:val="001A4829"/>
    <w:rsid w:val="001A5523"/>
    <w:rsid w:val="001A6EDC"/>
    <w:rsid w:val="001B0A06"/>
    <w:rsid w:val="001B2FE7"/>
    <w:rsid w:val="001B5B23"/>
    <w:rsid w:val="001C5784"/>
    <w:rsid w:val="001C64CB"/>
    <w:rsid w:val="001D2F3E"/>
    <w:rsid w:val="001D3101"/>
    <w:rsid w:val="001E0B2E"/>
    <w:rsid w:val="001E3B22"/>
    <w:rsid w:val="001E6AB3"/>
    <w:rsid w:val="001F41CA"/>
    <w:rsid w:val="001F5CF4"/>
    <w:rsid w:val="00210159"/>
    <w:rsid w:val="00212B63"/>
    <w:rsid w:val="00212F2B"/>
    <w:rsid w:val="0021343E"/>
    <w:rsid w:val="002201A7"/>
    <w:rsid w:val="0022122C"/>
    <w:rsid w:val="00231C73"/>
    <w:rsid w:val="002352BB"/>
    <w:rsid w:val="00235A84"/>
    <w:rsid w:val="00244C9A"/>
    <w:rsid w:val="0025222A"/>
    <w:rsid w:val="0026175F"/>
    <w:rsid w:val="0027146E"/>
    <w:rsid w:val="00273ECE"/>
    <w:rsid w:val="00280FBA"/>
    <w:rsid w:val="00281018"/>
    <w:rsid w:val="00282956"/>
    <w:rsid w:val="00287A97"/>
    <w:rsid w:val="002946E9"/>
    <w:rsid w:val="00294DAF"/>
    <w:rsid w:val="002A0D65"/>
    <w:rsid w:val="002A1402"/>
    <w:rsid w:val="002A71C1"/>
    <w:rsid w:val="002B559F"/>
    <w:rsid w:val="002B5800"/>
    <w:rsid w:val="002B65CE"/>
    <w:rsid w:val="002B7A61"/>
    <w:rsid w:val="002C0FF2"/>
    <w:rsid w:val="002C2B8C"/>
    <w:rsid w:val="002C4EBD"/>
    <w:rsid w:val="002C5054"/>
    <w:rsid w:val="002D15A6"/>
    <w:rsid w:val="002D368C"/>
    <w:rsid w:val="002D4B36"/>
    <w:rsid w:val="002D4F47"/>
    <w:rsid w:val="002E1B21"/>
    <w:rsid w:val="002E36BA"/>
    <w:rsid w:val="002F05A0"/>
    <w:rsid w:val="002F198B"/>
    <w:rsid w:val="002F26E3"/>
    <w:rsid w:val="002F6220"/>
    <w:rsid w:val="003024C3"/>
    <w:rsid w:val="00303AAB"/>
    <w:rsid w:val="00304523"/>
    <w:rsid w:val="003064BE"/>
    <w:rsid w:val="003116D3"/>
    <w:rsid w:val="00312EA8"/>
    <w:rsid w:val="00314D9A"/>
    <w:rsid w:val="003234D4"/>
    <w:rsid w:val="0033009A"/>
    <w:rsid w:val="00336537"/>
    <w:rsid w:val="003428D8"/>
    <w:rsid w:val="00342EB8"/>
    <w:rsid w:val="00344863"/>
    <w:rsid w:val="00353CF0"/>
    <w:rsid w:val="00354568"/>
    <w:rsid w:val="00361661"/>
    <w:rsid w:val="0036383E"/>
    <w:rsid w:val="00366166"/>
    <w:rsid w:val="00381963"/>
    <w:rsid w:val="0038240F"/>
    <w:rsid w:val="00384387"/>
    <w:rsid w:val="00387C36"/>
    <w:rsid w:val="0039201B"/>
    <w:rsid w:val="00393176"/>
    <w:rsid w:val="00395F59"/>
    <w:rsid w:val="00396292"/>
    <w:rsid w:val="003A5295"/>
    <w:rsid w:val="003B2EC4"/>
    <w:rsid w:val="003B4AC7"/>
    <w:rsid w:val="003C1AA3"/>
    <w:rsid w:val="003C3A0E"/>
    <w:rsid w:val="003C4139"/>
    <w:rsid w:val="003C4D40"/>
    <w:rsid w:val="003C7254"/>
    <w:rsid w:val="003D242A"/>
    <w:rsid w:val="003D44E2"/>
    <w:rsid w:val="003D7078"/>
    <w:rsid w:val="003E5B23"/>
    <w:rsid w:val="00400038"/>
    <w:rsid w:val="00403874"/>
    <w:rsid w:val="00404228"/>
    <w:rsid w:val="004059D5"/>
    <w:rsid w:val="00414604"/>
    <w:rsid w:val="00422CA3"/>
    <w:rsid w:val="004251AD"/>
    <w:rsid w:val="0043283F"/>
    <w:rsid w:val="00432CAD"/>
    <w:rsid w:val="00434369"/>
    <w:rsid w:val="00435008"/>
    <w:rsid w:val="00441EA7"/>
    <w:rsid w:val="004424D5"/>
    <w:rsid w:val="00442F6E"/>
    <w:rsid w:val="0044325B"/>
    <w:rsid w:val="00443445"/>
    <w:rsid w:val="004436A7"/>
    <w:rsid w:val="00451F2D"/>
    <w:rsid w:val="00453873"/>
    <w:rsid w:val="004569A6"/>
    <w:rsid w:val="004628CC"/>
    <w:rsid w:val="00466FDF"/>
    <w:rsid w:val="00480C3B"/>
    <w:rsid w:val="00484623"/>
    <w:rsid w:val="004855E0"/>
    <w:rsid w:val="00485B11"/>
    <w:rsid w:val="0049044D"/>
    <w:rsid w:val="004A082B"/>
    <w:rsid w:val="004A1C0B"/>
    <w:rsid w:val="004A4E68"/>
    <w:rsid w:val="004A6DA7"/>
    <w:rsid w:val="004B3FA4"/>
    <w:rsid w:val="004C1907"/>
    <w:rsid w:val="004C5921"/>
    <w:rsid w:val="004D4689"/>
    <w:rsid w:val="004E2737"/>
    <w:rsid w:val="004E5618"/>
    <w:rsid w:val="004F0CFF"/>
    <w:rsid w:val="004F2788"/>
    <w:rsid w:val="00503755"/>
    <w:rsid w:val="00505493"/>
    <w:rsid w:val="005112B5"/>
    <w:rsid w:val="00523088"/>
    <w:rsid w:val="00523E51"/>
    <w:rsid w:val="00525006"/>
    <w:rsid w:val="00537168"/>
    <w:rsid w:val="00540501"/>
    <w:rsid w:val="005414E8"/>
    <w:rsid w:val="005415AE"/>
    <w:rsid w:val="00541DF8"/>
    <w:rsid w:val="00564D28"/>
    <w:rsid w:val="0056573C"/>
    <w:rsid w:val="0057253C"/>
    <w:rsid w:val="00574051"/>
    <w:rsid w:val="00574A25"/>
    <w:rsid w:val="00581171"/>
    <w:rsid w:val="00583730"/>
    <w:rsid w:val="00593D08"/>
    <w:rsid w:val="005A005D"/>
    <w:rsid w:val="005C1E50"/>
    <w:rsid w:val="005C3D81"/>
    <w:rsid w:val="005D617A"/>
    <w:rsid w:val="005E2CB5"/>
    <w:rsid w:val="005F6063"/>
    <w:rsid w:val="00602355"/>
    <w:rsid w:val="00606E66"/>
    <w:rsid w:val="00616AE6"/>
    <w:rsid w:val="006206D5"/>
    <w:rsid w:val="00623CAE"/>
    <w:rsid w:val="00627014"/>
    <w:rsid w:val="00627341"/>
    <w:rsid w:val="006361E7"/>
    <w:rsid w:val="006456FB"/>
    <w:rsid w:val="00646806"/>
    <w:rsid w:val="00647901"/>
    <w:rsid w:val="0065249E"/>
    <w:rsid w:val="00660FA3"/>
    <w:rsid w:val="00662690"/>
    <w:rsid w:val="00681DDC"/>
    <w:rsid w:val="00683F6B"/>
    <w:rsid w:val="006926BD"/>
    <w:rsid w:val="006A0075"/>
    <w:rsid w:val="006A4E79"/>
    <w:rsid w:val="006B2535"/>
    <w:rsid w:val="006D228D"/>
    <w:rsid w:val="006D3880"/>
    <w:rsid w:val="006D52B0"/>
    <w:rsid w:val="006E28CF"/>
    <w:rsid w:val="006E6E2C"/>
    <w:rsid w:val="006F0217"/>
    <w:rsid w:val="006F2942"/>
    <w:rsid w:val="006F75B4"/>
    <w:rsid w:val="0070044F"/>
    <w:rsid w:val="0070142D"/>
    <w:rsid w:val="00702BB9"/>
    <w:rsid w:val="00710961"/>
    <w:rsid w:val="00713831"/>
    <w:rsid w:val="007148E5"/>
    <w:rsid w:val="007251FC"/>
    <w:rsid w:val="0073132F"/>
    <w:rsid w:val="00731B38"/>
    <w:rsid w:val="00737929"/>
    <w:rsid w:val="0074148C"/>
    <w:rsid w:val="00742FC8"/>
    <w:rsid w:val="00751947"/>
    <w:rsid w:val="0077115E"/>
    <w:rsid w:val="00774FE3"/>
    <w:rsid w:val="00775008"/>
    <w:rsid w:val="00776D85"/>
    <w:rsid w:val="00783B3F"/>
    <w:rsid w:val="00785F01"/>
    <w:rsid w:val="00793BB4"/>
    <w:rsid w:val="007A4054"/>
    <w:rsid w:val="007A6347"/>
    <w:rsid w:val="007B0F1E"/>
    <w:rsid w:val="007D20AE"/>
    <w:rsid w:val="007D6028"/>
    <w:rsid w:val="007E0045"/>
    <w:rsid w:val="007E0438"/>
    <w:rsid w:val="007E1BF8"/>
    <w:rsid w:val="007E3CD9"/>
    <w:rsid w:val="007E7FA3"/>
    <w:rsid w:val="007F590D"/>
    <w:rsid w:val="007F67BD"/>
    <w:rsid w:val="00802536"/>
    <w:rsid w:val="00806992"/>
    <w:rsid w:val="00807D4C"/>
    <w:rsid w:val="008138F1"/>
    <w:rsid w:val="00822A7C"/>
    <w:rsid w:val="00824062"/>
    <w:rsid w:val="00825FA3"/>
    <w:rsid w:val="00835FA5"/>
    <w:rsid w:val="00836C75"/>
    <w:rsid w:val="00836DD9"/>
    <w:rsid w:val="008466E0"/>
    <w:rsid w:val="00854A8F"/>
    <w:rsid w:val="0086335D"/>
    <w:rsid w:val="00874207"/>
    <w:rsid w:val="00880072"/>
    <w:rsid w:val="008810BE"/>
    <w:rsid w:val="0088500E"/>
    <w:rsid w:val="00886ECF"/>
    <w:rsid w:val="008871E1"/>
    <w:rsid w:val="00890612"/>
    <w:rsid w:val="008931FA"/>
    <w:rsid w:val="008952D1"/>
    <w:rsid w:val="00896B95"/>
    <w:rsid w:val="008A23FC"/>
    <w:rsid w:val="008A52E4"/>
    <w:rsid w:val="008A58CE"/>
    <w:rsid w:val="008A6E08"/>
    <w:rsid w:val="008B1132"/>
    <w:rsid w:val="008B290E"/>
    <w:rsid w:val="008B4075"/>
    <w:rsid w:val="008B5B8E"/>
    <w:rsid w:val="008C53E5"/>
    <w:rsid w:val="008D21EC"/>
    <w:rsid w:val="008D5E21"/>
    <w:rsid w:val="008E7721"/>
    <w:rsid w:val="008F306D"/>
    <w:rsid w:val="008F3FAB"/>
    <w:rsid w:val="008F4428"/>
    <w:rsid w:val="008F542F"/>
    <w:rsid w:val="00902C0A"/>
    <w:rsid w:val="00922AB4"/>
    <w:rsid w:val="00930315"/>
    <w:rsid w:val="00931D52"/>
    <w:rsid w:val="0093219C"/>
    <w:rsid w:val="00942F53"/>
    <w:rsid w:val="00943535"/>
    <w:rsid w:val="0094543B"/>
    <w:rsid w:val="00956284"/>
    <w:rsid w:val="00956D87"/>
    <w:rsid w:val="009611B5"/>
    <w:rsid w:val="00966284"/>
    <w:rsid w:val="009703A0"/>
    <w:rsid w:val="00970480"/>
    <w:rsid w:val="00970B6F"/>
    <w:rsid w:val="00982061"/>
    <w:rsid w:val="0099669A"/>
    <w:rsid w:val="0099734B"/>
    <w:rsid w:val="009A29DC"/>
    <w:rsid w:val="009A2F9F"/>
    <w:rsid w:val="009A2FD0"/>
    <w:rsid w:val="009D2AB5"/>
    <w:rsid w:val="009D44A0"/>
    <w:rsid w:val="009D4689"/>
    <w:rsid w:val="009E2589"/>
    <w:rsid w:val="009E29CA"/>
    <w:rsid w:val="009E32F2"/>
    <w:rsid w:val="009E3DA5"/>
    <w:rsid w:val="009E5C22"/>
    <w:rsid w:val="009F5CA0"/>
    <w:rsid w:val="00A1683D"/>
    <w:rsid w:val="00A310DC"/>
    <w:rsid w:val="00A509FA"/>
    <w:rsid w:val="00A54AD3"/>
    <w:rsid w:val="00A616A0"/>
    <w:rsid w:val="00A911F8"/>
    <w:rsid w:val="00A951B2"/>
    <w:rsid w:val="00A97AFD"/>
    <w:rsid w:val="00AA5A06"/>
    <w:rsid w:val="00AB67CE"/>
    <w:rsid w:val="00AC0A62"/>
    <w:rsid w:val="00AD2778"/>
    <w:rsid w:val="00AD482B"/>
    <w:rsid w:val="00AE4271"/>
    <w:rsid w:val="00AF3AD9"/>
    <w:rsid w:val="00AF4228"/>
    <w:rsid w:val="00AF5134"/>
    <w:rsid w:val="00B0327B"/>
    <w:rsid w:val="00B150A6"/>
    <w:rsid w:val="00B15121"/>
    <w:rsid w:val="00B158CC"/>
    <w:rsid w:val="00B171E8"/>
    <w:rsid w:val="00B17EFC"/>
    <w:rsid w:val="00B23157"/>
    <w:rsid w:val="00B25314"/>
    <w:rsid w:val="00B31DAD"/>
    <w:rsid w:val="00B412AC"/>
    <w:rsid w:val="00B469B1"/>
    <w:rsid w:val="00B5059F"/>
    <w:rsid w:val="00B50BF9"/>
    <w:rsid w:val="00B521D4"/>
    <w:rsid w:val="00B73726"/>
    <w:rsid w:val="00B80CCA"/>
    <w:rsid w:val="00B82C1E"/>
    <w:rsid w:val="00B8334C"/>
    <w:rsid w:val="00B93105"/>
    <w:rsid w:val="00B940AF"/>
    <w:rsid w:val="00BB5776"/>
    <w:rsid w:val="00BC07AA"/>
    <w:rsid w:val="00BC4BAC"/>
    <w:rsid w:val="00BE2AB0"/>
    <w:rsid w:val="00BE4986"/>
    <w:rsid w:val="00BE766D"/>
    <w:rsid w:val="00BF37C4"/>
    <w:rsid w:val="00C028EA"/>
    <w:rsid w:val="00C028F5"/>
    <w:rsid w:val="00C04A5F"/>
    <w:rsid w:val="00C04AE6"/>
    <w:rsid w:val="00C06591"/>
    <w:rsid w:val="00C1327F"/>
    <w:rsid w:val="00C14BA4"/>
    <w:rsid w:val="00C21FA4"/>
    <w:rsid w:val="00C232FE"/>
    <w:rsid w:val="00C34298"/>
    <w:rsid w:val="00C36AAB"/>
    <w:rsid w:val="00C43975"/>
    <w:rsid w:val="00C514C1"/>
    <w:rsid w:val="00C56ED3"/>
    <w:rsid w:val="00C60E71"/>
    <w:rsid w:val="00C60E90"/>
    <w:rsid w:val="00C651FA"/>
    <w:rsid w:val="00C74E4A"/>
    <w:rsid w:val="00C80726"/>
    <w:rsid w:val="00C85DF8"/>
    <w:rsid w:val="00C85F23"/>
    <w:rsid w:val="00C879E5"/>
    <w:rsid w:val="00C969F3"/>
    <w:rsid w:val="00CA2F4B"/>
    <w:rsid w:val="00CA4582"/>
    <w:rsid w:val="00CA6B82"/>
    <w:rsid w:val="00CB243D"/>
    <w:rsid w:val="00CC00AD"/>
    <w:rsid w:val="00CC0B5D"/>
    <w:rsid w:val="00CD575D"/>
    <w:rsid w:val="00CF3FB5"/>
    <w:rsid w:val="00D01119"/>
    <w:rsid w:val="00D01E9A"/>
    <w:rsid w:val="00D054E4"/>
    <w:rsid w:val="00D06BF0"/>
    <w:rsid w:val="00D102C3"/>
    <w:rsid w:val="00D11D17"/>
    <w:rsid w:val="00D1330A"/>
    <w:rsid w:val="00D27D47"/>
    <w:rsid w:val="00D30264"/>
    <w:rsid w:val="00D3413F"/>
    <w:rsid w:val="00D43E7C"/>
    <w:rsid w:val="00D45C00"/>
    <w:rsid w:val="00D46980"/>
    <w:rsid w:val="00D51A64"/>
    <w:rsid w:val="00D51BA2"/>
    <w:rsid w:val="00D54702"/>
    <w:rsid w:val="00D57A2C"/>
    <w:rsid w:val="00D57B18"/>
    <w:rsid w:val="00D57E11"/>
    <w:rsid w:val="00D602F9"/>
    <w:rsid w:val="00D60875"/>
    <w:rsid w:val="00D613BD"/>
    <w:rsid w:val="00D622B3"/>
    <w:rsid w:val="00D72EB8"/>
    <w:rsid w:val="00D733DA"/>
    <w:rsid w:val="00D76DEA"/>
    <w:rsid w:val="00D85CD5"/>
    <w:rsid w:val="00D92C13"/>
    <w:rsid w:val="00D96D74"/>
    <w:rsid w:val="00D97950"/>
    <w:rsid w:val="00D97FF1"/>
    <w:rsid w:val="00DB0C9A"/>
    <w:rsid w:val="00DB1268"/>
    <w:rsid w:val="00DC0099"/>
    <w:rsid w:val="00DC4609"/>
    <w:rsid w:val="00DD0D95"/>
    <w:rsid w:val="00DD309E"/>
    <w:rsid w:val="00DD46E3"/>
    <w:rsid w:val="00DE3688"/>
    <w:rsid w:val="00DF1509"/>
    <w:rsid w:val="00E04457"/>
    <w:rsid w:val="00E077A9"/>
    <w:rsid w:val="00E21CB4"/>
    <w:rsid w:val="00E22E8E"/>
    <w:rsid w:val="00E27C0A"/>
    <w:rsid w:val="00E312A3"/>
    <w:rsid w:val="00E315F2"/>
    <w:rsid w:val="00E363CB"/>
    <w:rsid w:val="00E43C5F"/>
    <w:rsid w:val="00E44549"/>
    <w:rsid w:val="00E4484E"/>
    <w:rsid w:val="00E45F02"/>
    <w:rsid w:val="00E470A6"/>
    <w:rsid w:val="00E47536"/>
    <w:rsid w:val="00E53D39"/>
    <w:rsid w:val="00E54B4E"/>
    <w:rsid w:val="00E73F00"/>
    <w:rsid w:val="00E77BA7"/>
    <w:rsid w:val="00E8648C"/>
    <w:rsid w:val="00E9447B"/>
    <w:rsid w:val="00E94BA5"/>
    <w:rsid w:val="00E96028"/>
    <w:rsid w:val="00EA1006"/>
    <w:rsid w:val="00EA4C4A"/>
    <w:rsid w:val="00EA676A"/>
    <w:rsid w:val="00EC1AEB"/>
    <w:rsid w:val="00EC290D"/>
    <w:rsid w:val="00EC4206"/>
    <w:rsid w:val="00ED0750"/>
    <w:rsid w:val="00ED0885"/>
    <w:rsid w:val="00ED1EEE"/>
    <w:rsid w:val="00ED5CC8"/>
    <w:rsid w:val="00EE23FC"/>
    <w:rsid w:val="00EE3CAC"/>
    <w:rsid w:val="00EE3DDB"/>
    <w:rsid w:val="00EF45E3"/>
    <w:rsid w:val="00F01A77"/>
    <w:rsid w:val="00F0373D"/>
    <w:rsid w:val="00F05CE2"/>
    <w:rsid w:val="00F069DE"/>
    <w:rsid w:val="00F122D7"/>
    <w:rsid w:val="00F12443"/>
    <w:rsid w:val="00F2217D"/>
    <w:rsid w:val="00F22CA5"/>
    <w:rsid w:val="00F23D23"/>
    <w:rsid w:val="00F422FC"/>
    <w:rsid w:val="00F47FCC"/>
    <w:rsid w:val="00F57B1C"/>
    <w:rsid w:val="00F60597"/>
    <w:rsid w:val="00F64F93"/>
    <w:rsid w:val="00F7458F"/>
    <w:rsid w:val="00F75B8F"/>
    <w:rsid w:val="00F767B6"/>
    <w:rsid w:val="00F8260B"/>
    <w:rsid w:val="00F868D1"/>
    <w:rsid w:val="00FA413A"/>
    <w:rsid w:val="00FB2925"/>
    <w:rsid w:val="00FD022F"/>
    <w:rsid w:val="00FE0D31"/>
    <w:rsid w:val="00FE264F"/>
    <w:rsid w:val="00FE2717"/>
    <w:rsid w:val="00FE28C0"/>
    <w:rsid w:val="00FE48BB"/>
    <w:rsid w:val="00FE5327"/>
    <w:rsid w:val="00FE6292"/>
    <w:rsid w:val="00FF0622"/>
    <w:rsid w:val="00FF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AFCC8F"/>
  <w15:docId w15:val="{5B1C3A62-CA15-45A7-9A01-C2A48B1C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5249E"/>
    <w:rPr>
      <w:color w:val="000000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3792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73792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737929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737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73792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737929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737929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737929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737929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737929"/>
    <w:rPr>
      <w:rFonts w:ascii="Arial" w:hAnsi="Arial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737929"/>
    <w:rPr>
      <w:rFonts w:ascii="Arial" w:hAnsi="Arial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737929"/>
    <w:rPr>
      <w:rFonts w:ascii="Arial" w:hAnsi="Arial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737929"/>
    <w:rPr>
      <w:rFonts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37929"/>
    <w:rPr>
      <w:rFonts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737929"/>
    <w:rPr>
      <w:rFonts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737929"/>
    <w:rPr>
      <w:rFonts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737929"/>
    <w:rPr>
      <w:rFonts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737929"/>
    <w:rPr>
      <w:rFonts w:ascii="Arial" w:hAnsi="Arial" w:cs="Times New Roman"/>
    </w:rPr>
  </w:style>
  <w:style w:type="paragraph" w:styleId="Nzev">
    <w:name w:val="Title"/>
    <w:basedOn w:val="Normln"/>
    <w:next w:val="Normln"/>
    <w:link w:val="NzevChar"/>
    <w:uiPriority w:val="99"/>
    <w:qFormat/>
    <w:rsid w:val="00737929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737929"/>
    <w:rPr>
      <w:rFonts w:ascii="Arial" w:hAnsi="Arial" w:cs="Times New Roman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737929"/>
    <w:pPr>
      <w:spacing w:after="60"/>
      <w:jc w:val="center"/>
      <w:outlineLvl w:val="1"/>
    </w:pPr>
    <w:rPr>
      <w:rFonts w:ascii="Arial" w:hAnsi="Arial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737929"/>
    <w:rPr>
      <w:rFonts w:ascii="Arial" w:hAnsi="Arial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sid w:val="00737929"/>
    <w:rPr>
      <w:rFonts w:cs="Times New Roman"/>
      <w:b/>
      <w:bCs/>
    </w:rPr>
  </w:style>
  <w:style w:type="character" w:styleId="Zdraznn">
    <w:name w:val="Emphasis"/>
    <w:basedOn w:val="Standardnpsmoodstavce"/>
    <w:uiPriority w:val="99"/>
    <w:qFormat/>
    <w:rsid w:val="00737929"/>
    <w:rPr>
      <w:rFonts w:ascii="Times New Roman" w:hAnsi="Times New Roman" w:cs="Times New Roman"/>
      <w:b/>
      <w:i/>
      <w:iCs/>
    </w:rPr>
  </w:style>
  <w:style w:type="paragraph" w:styleId="Bezmezer">
    <w:name w:val="No Spacing"/>
    <w:basedOn w:val="Normln"/>
    <w:uiPriority w:val="99"/>
    <w:qFormat/>
    <w:rsid w:val="00737929"/>
    <w:rPr>
      <w:szCs w:val="32"/>
    </w:rPr>
  </w:style>
  <w:style w:type="paragraph" w:styleId="Odstavecseseznamem">
    <w:name w:val="List Paragraph"/>
    <w:basedOn w:val="Normln"/>
    <w:uiPriority w:val="99"/>
    <w:qFormat/>
    <w:rsid w:val="00737929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99"/>
    <w:qFormat/>
    <w:rsid w:val="00737929"/>
    <w:rPr>
      <w:i/>
    </w:rPr>
  </w:style>
  <w:style w:type="character" w:customStyle="1" w:styleId="CittChar">
    <w:name w:val="Citát Char"/>
    <w:basedOn w:val="Standardnpsmoodstavce"/>
    <w:link w:val="Citt"/>
    <w:uiPriority w:val="99"/>
    <w:locked/>
    <w:rsid w:val="00737929"/>
    <w:rPr>
      <w:rFonts w:cs="Times New Roman"/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737929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basedOn w:val="Standardnpsmoodstavce"/>
    <w:link w:val="Vrazncitt"/>
    <w:uiPriority w:val="99"/>
    <w:locked/>
    <w:rsid w:val="00737929"/>
    <w:rPr>
      <w:rFonts w:cs="Times New Roman"/>
      <w:b/>
      <w:i/>
      <w:sz w:val="24"/>
    </w:rPr>
  </w:style>
  <w:style w:type="character" w:styleId="Zdraznnjemn">
    <w:name w:val="Subtle Emphasis"/>
    <w:basedOn w:val="Standardnpsmoodstavce"/>
    <w:uiPriority w:val="99"/>
    <w:qFormat/>
    <w:rsid w:val="00737929"/>
    <w:rPr>
      <w:rFonts w:cs="Times New Roman"/>
      <w:i/>
      <w:color w:val="5A5A5A"/>
    </w:rPr>
  </w:style>
  <w:style w:type="character" w:styleId="Zdraznnintenzivn">
    <w:name w:val="Intense Emphasis"/>
    <w:basedOn w:val="Standardnpsmoodstavce"/>
    <w:uiPriority w:val="99"/>
    <w:qFormat/>
    <w:rsid w:val="00737929"/>
    <w:rPr>
      <w:rFonts w:cs="Times New Roman"/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99"/>
    <w:qFormat/>
    <w:rsid w:val="00737929"/>
    <w:rPr>
      <w:rFonts w:cs="Times New Roman"/>
      <w:sz w:val="24"/>
      <w:szCs w:val="24"/>
      <w:u w:val="single"/>
    </w:rPr>
  </w:style>
  <w:style w:type="character" w:styleId="Odkazintenzivn">
    <w:name w:val="Intense Reference"/>
    <w:basedOn w:val="Standardnpsmoodstavce"/>
    <w:uiPriority w:val="99"/>
    <w:qFormat/>
    <w:rsid w:val="00737929"/>
    <w:rPr>
      <w:rFonts w:cs="Times New Roman"/>
      <w:b/>
      <w:sz w:val="24"/>
      <w:u w:val="single"/>
    </w:rPr>
  </w:style>
  <w:style w:type="character" w:styleId="Nzevknihy">
    <w:name w:val="Book Title"/>
    <w:basedOn w:val="Standardnpsmoodstavce"/>
    <w:uiPriority w:val="99"/>
    <w:qFormat/>
    <w:rsid w:val="00737929"/>
    <w:rPr>
      <w:rFonts w:ascii="Arial" w:hAnsi="Arial" w:cs="Times New Roman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99"/>
    <w:qFormat/>
    <w:rsid w:val="00737929"/>
    <w:pPr>
      <w:outlineLvl w:val="9"/>
    </w:pPr>
  </w:style>
  <w:style w:type="paragraph" w:styleId="Zkladntext2">
    <w:name w:val="Body Text 2"/>
    <w:basedOn w:val="Normln"/>
    <w:link w:val="Zkladntext2Char"/>
    <w:uiPriority w:val="99"/>
    <w:rsid w:val="0065249E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65249E"/>
    <w:rPr>
      <w:rFonts w:ascii="Times New Roman" w:hAnsi="Times New Roman" w:cs="Times New Roman"/>
      <w:color w:val="000000"/>
      <w:lang w:eastAsia="cs-CZ"/>
    </w:rPr>
  </w:style>
  <w:style w:type="paragraph" w:styleId="Zkladntext">
    <w:name w:val="Body Text"/>
    <w:basedOn w:val="Normln"/>
    <w:link w:val="ZkladntextChar"/>
    <w:uiPriority w:val="99"/>
    <w:rsid w:val="0065249E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65249E"/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5249E"/>
    <w:pPr>
      <w:ind w:left="705" w:hanging="705"/>
      <w:jc w:val="both"/>
    </w:pPr>
    <w:rPr>
      <w:sz w:val="22"/>
      <w:szCs w:val="22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65249E"/>
    <w:rPr>
      <w:rFonts w:ascii="Times New Roman" w:hAnsi="Times New Roman" w:cs="Times New Roman"/>
      <w:color w:val="000000"/>
      <w:lang w:eastAsia="cs-CZ"/>
    </w:rPr>
  </w:style>
  <w:style w:type="paragraph" w:styleId="Zhlav">
    <w:name w:val="header"/>
    <w:basedOn w:val="Normln"/>
    <w:link w:val="ZhlavChar"/>
    <w:uiPriority w:val="99"/>
    <w:rsid w:val="006524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5249E"/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6524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5249E"/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65249E"/>
    <w:rPr>
      <w:rFonts w:cs="Times New Roman"/>
    </w:rPr>
  </w:style>
  <w:style w:type="paragraph" w:customStyle="1" w:styleId="BodyText21">
    <w:name w:val="Body Text 21"/>
    <w:basedOn w:val="Normln"/>
    <w:uiPriority w:val="99"/>
    <w:rsid w:val="0065249E"/>
    <w:pPr>
      <w:widowControl w:val="0"/>
      <w:jc w:val="both"/>
    </w:pPr>
    <w:rPr>
      <w:color w:val="auto"/>
      <w:sz w:val="22"/>
      <w:szCs w:val="22"/>
    </w:rPr>
  </w:style>
  <w:style w:type="character" w:customStyle="1" w:styleId="platne1">
    <w:name w:val="platne1"/>
    <w:uiPriority w:val="99"/>
    <w:rsid w:val="003D7078"/>
  </w:style>
  <w:style w:type="character" w:styleId="Odkaznakoment">
    <w:name w:val="annotation reference"/>
    <w:basedOn w:val="Standardnpsmoodstavce"/>
    <w:uiPriority w:val="99"/>
    <w:rsid w:val="003D7078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3D7078"/>
    <w:rPr>
      <w:rFonts w:ascii="Arial" w:hAnsi="Arial"/>
      <w:color w:val="auto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3D7078"/>
    <w:rPr>
      <w:rFonts w:ascii="Arial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3D70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D7078"/>
    <w:rPr>
      <w:rFonts w:ascii="Tahoma" w:hAnsi="Tahoma" w:cs="Tahoma"/>
      <w:color w:val="000000"/>
      <w:sz w:val="16"/>
      <w:szCs w:val="16"/>
      <w:lang w:eastAsia="cs-CZ"/>
    </w:rPr>
  </w:style>
  <w:style w:type="paragraph" w:customStyle="1" w:styleId="podpis">
    <w:name w:val="podpis"/>
    <w:basedOn w:val="Zkladntext"/>
    <w:next w:val="Zkladntext"/>
    <w:uiPriority w:val="99"/>
    <w:rsid w:val="00FE28C0"/>
    <w:pPr>
      <w:tabs>
        <w:tab w:val="center" w:pos="3969"/>
      </w:tabs>
      <w:spacing w:line="220" w:lineRule="atLeast"/>
    </w:pPr>
    <w:rPr>
      <w:sz w:val="18"/>
      <w:szCs w:val="20"/>
    </w:rPr>
  </w:style>
  <w:style w:type="paragraph" w:styleId="Prosttext">
    <w:name w:val="Plain Text"/>
    <w:basedOn w:val="Normln"/>
    <w:link w:val="ProsttextChar"/>
    <w:uiPriority w:val="99"/>
    <w:rsid w:val="003116D3"/>
    <w:rPr>
      <w:rFonts w:ascii="Courier New" w:hAnsi="Courier New" w:cs="Courier New"/>
      <w:color w:val="auto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3116D3"/>
    <w:rPr>
      <w:rFonts w:ascii="Courier New" w:hAnsi="Courier New" w:cs="Courier New"/>
      <w:sz w:val="20"/>
      <w:szCs w:val="20"/>
      <w:lang w:eastAsia="cs-CZ"/>
    </w:rPr>
  </w:style>
  <w:style w:type="character" w:customStyle="1" w:styleId="OdstavecChar">
    <w:name w:val="Odstavec Char"/>
    <w:link w:val="Odstavec"/>
    <w:locked/>
    <w:rsid w:val="005E2CB5"/>
    <w:rPr>
      <w:sz w:val="22"/>
    </w:rPr>
  </w:style>
  <w:style w:type="paragraph" w:customStyle="1" w:styleId="Odstavec">
    <w:name w:val="Odstavec"/>
    <w:basedOn w:val="Normln"/>
    <w:link w:val="OdstavecChar"/>
    <w:rsid w:val="005E2CB5"/>
    <w:pPr>
      <w:numPr>
        <w:ilvl w:val="1"/>
        <w:numId w:val="3"/>
      </w:numPr>
      <w:spacing w:before="60"/>
      <w:jc w:val="both"/>
    </w:pPr>
    <w:rPr>
      <w:color w:val="auto"/>
      <w:sz w:val="22"/>
      <w:szCs w:val="20"/>
    </w:rPr>
  </w:style>
  <w:style w:type="paragraph" w:styleId="Zkladntext3">
    <w:name w:val="Body Text 3"/>
    <w:basedOn w:val="Normln"/>
    <w:link w:val="Zkladntext3Char"/>
    <w:uiPriority w:val="99"/>
    <w:locked/>
    <w:rsid w:val="001208A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A016A7"/>
    <w:rPr>
      <w:color w:val="000000"/>
      <w:sz w:val="16"/>
      <w:szCs w:val="16"/>
    </w:rPr>
  </w:style>
  <w:style w:type="paragraph" w:styleId="Revize">
    <w:name w:val="Revision"/>
    <w:hidden/>
    <w:uiPriority w:val="99"/>
    <w:semiHidden/>
    <w:rsid w:val="00E54B4E"/>
    <w:rPr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1C5784"/>
    <w:rPr>
      <w:rFonts w:ascii="Times New Roman" w:hAnsi="Times New Roman"/>
      <w:b/>
      <w:bCs/>
      <w:color w:val="00000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5784"/>
    <w:rPr>
      <w:rFonts w:ascii="Arial" w:hAnsi="Arial" w:cs="Times New Roman"/>
      <w:b/>
      <w:bCs/>
      <w:color w:val="000000"/>
      <w:sz w:val="20"/>
      <w:szCs w:val="20"/>
      <w:lang w:eastAsia="cs-CZ"/>
    </w:rPr>
  </w:style>
  <w:style w:type="paragraph" w:customStyle="1" w:styleId="Import34">
    <w:name w:val="Import 34"/>
    <w:basedOn w:val="Normln"/>
    <w:rsid w:val="00ED0750"/>
    <w:pPr>
      <w:spacing w:line="228" w:lineRule="auto"/>
      <w:ind w:left="4320"/>
    </w:pPr>
    <w:rPr>
      <w:rFonts w:ascii="Courier New" w:eastAsiaTheme="minorHAnsi" w:hAnsi="Courier New" w:cs="Courier New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2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82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8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38905-D8E2-4DC0-B867-D5322F912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1843</Words>
  <Characters>10874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na zhotovení projektové dokumentace a autorského dozoru</vt:lpstr>
    </vt:vector>
  </TitlesOfParts>
  <Company>Hewlett-Packard Company</Company>
  <LinksUpToDate>false</LinksUpToDate>
  <CharactersWithSpaces>12692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na zhotovení projektové dokumentace a autorského dozoru</dc:title>
  <dc:creator>Ing. Miroslav Kvapil</dc:creator>
  <cp:lastModifiedBy>Hrubý Václav, Ing.</cp:lastModifiedBy>
  <cp:revision>16</cp:revision>
  <cp:lastPrinted>2022-04-08T05:41:00Z</cp:lastPrinted>
  <dcterms:created xsi:type="dcterms:W3CDTF">2025-09-26T11:51:00Z</dcterms:created>
  <dcterms:modified xsi:type="dcterms:W3CDTF">2025-10-08T05:43:00Z</dcterms:modified>
</cp:coreProperties>
</file>